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D4F3" w14:textId="4B9D4797" w:rsidR="00D10CE0" w:rsidRDefault="00146FF3" w:rsidP="00C77604">
      <w:pPr>
        <w:pStyle w:val="Title"/>
        <w:rPr>
          <w:sz w:val="48"/>
          <w:szCs w:val="48"/>
        </w:rPr>
      </w:pPr>
      <w:r w:rsidRPr="0027592B">
        <w:rPr>
          <w:b/>
          <w:color w:val="767171" w:themeColor="background2" w:themeShade="80"/>
          <w:sz w:val="32"/>
          <w:szCs w:val="32"/>
        </w:rPr>
        <w:t>Guideline</w:t>
      </w:r>
      <w:r w:rsidRPr="0027592B">
        <w:rPr>
          <w:color w:val="767171" w:themeColor="background2" w:themeShade="80"/>
          <w:sz w:val="32"/>
          <w:szCs w:val="32"/>
        </w:rPr>
        <w:t>:</w:t>
      </w:r>
    </w:p>
    <w:p w14:paraId="236E2D85" w14:textId="77777777" w:rsidR="004865C3" w:rsidRPr="00677B3F" w:rsidRDefault="00447FF4" w:rsidP="00CD28B7">
      <w:pPr>
        <w:pStyle w:val="Title"/>
        <w:sectPr w:rsidR="004865C3" w:rsidRPr="00677B3F" w:rsidSect="00E148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 w:rsidRPr="00677B3F">
        <w:t>Transfers</w:t>
      </w:r>
    </w:p>
    <w:p w14:paraId="09EE534F" w14:textId="146CE7D8" w:rsidR="00A8620B" w:rsidRDefault="00A8620B" w:rsidP="002E7732">
      <w:pPr>
        <w:pStyle w:val="docev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Time to Work Employment Service (the </w:t>
      </w:r>
      <w:r w:rsidR="003A44E7"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</w:rPr>
        <w:t>ervice) is a national, voluntary in-</w:t>
      </w:r>
      <w:r w:rsidR="0051170D">
        <w:rPr>
          <w:rFonts w:ascii="Calibri" w:eastAsia="Calibri" w:hAnsi="Calibri" w:cs="Times New Roman"/>
        </w:rPr>
        <w:t>P</w:t>
      </w:r>
      <w:r>
        <w:rPr>
          <w:rFonts w:ascii="Calibri" w:eastAsia="Calibri" w:hAnsi="Calibri" w:cs="Times New Roman"/>
        </w:rPr>
        <w:t xml:space="preserve">rison employment service that assists sentenced </w:t>
      </w:r>
      <w:r w:rsidR="0062645C">
        <w:rPr>
          <w:rFonts w:ascii="Calibri" w:eastAsia="Calibri" w:hAnsi="Calibri" w:cs="Times New Roman"/>
        </w:rPr>
        <w:t>Aboriginal and Torres Strait Islander</w:t>
      </w:r>
      <w:r>
        <w:rPr>
          <w:rFonts w:ascii="Calibri" w:eastAsia="Calibri" w:hAnsi="Calibri" w:cs="Times New Roman"/>
        </w:rPr>
        <w:t xml:space="preserve"> peoples to access the support they need to better prepare them to find employment and reintegrate into the community upon their release from </w:t>
      </w:r>
      <w:r w:rsidR="0099289F">
        <w:rPr>
          <w:rFonts w:ascii="Calibri" w:eastAsia="Calibri" w:hAnsi="Calibri" w:cs="Times New Roman"/>
        </w:rPr>
        <w:t>P</w:t>
      </w:r>
      <w:r>
        <w:rPr>
          <w:rFonts w:ascii="Calibri" w:eastAsia="Calibri" w:hAnsi="Calibri" w:cs="Times New Roman"/>
        </w:rPr>
        <w:t xml:space="preserve">rison. </w:t>
      </w:r>
    </w:p>
    <w:p w14:paraId="54D5067B" w14:textId="3106FD8C" w:rsidR="00DF1F36" w:rsidRDefault="00DC45D1" w:rsidP="002E7732">
      <w:pPr>
        <w:pStyle w:val="docev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Participants </w:t>
      </w:r>
      <w:r w:rsidR="00D341BA">
        <w:rPr>
          <w:rFonts w:ascii="Calibri" w:eastAsia="Calibri" w:hAnsi="Calibri" w:cs="Times New Roman"/>
        </w:rPr>
        <w:t xml:space="preserve">can </w:t>
      </w:r>
      <w:r>
        <w:rPr>
          <w:rFonts w:ascii="Calibri" w:eastAsia="Calibri" w:hAnsi="Calibri" w:cs="Times New Roman"/>
        </w:rPr>
        <w:t xml:space="preserve">be transferred between Prisons at any stage </w:t>
      </w:r>
      <w:r w:rsidR="00D341BA">
        <w:rPr>
          <w:rFonts w:ascii="Calibri" w:eastAsia="Calibri" w:hAnsi="Calibri" w:cs="Times New Roman"/>
        </w:rPr>
        <w:t xml:space="preserve">while they are participating </w:t>
      </w:r>
      <w:r w:rsidR="00940B62">
        <w:rPr>
          <w:rFonts w:ascii="Calibri" w:eastAsia="Calibri" w:hAnsi="Calibri" w:cs="Times New Roman"/>
        </w:rPr>
        <w:t xml:space="preserve">in the </w:t>
      </w:r>
      <w:r w:rsidR="003A44E7">
        <w:rPr>
          <w:rFonts w:ascii="Calibri" w:eastAsia="Calibri" w:hAnsi="Calibri" w:cs="Times New Roman"/>
        </w:rPr>
        <w:t>S</w:t>
      </w:r>
      <w:r w:rsidR="00EF408E">
        <w:rPr>
          <w:rFonts w:ascii="Calibri" w:eastAsia="Calibri" w:hAnsi="Calibri" w:cs="Times New Roman"/>
        </w:rPr>
        <w:t>ervice</w:t>
      </w:r>
      <w:r>
        <w:rPr>
          <w:rFonts w:ascii="Calibri" w:eastAsia="Calibri" w:hAnsi="Calibri" w:cs="Times New Roman"/>
        </w:rPr>
        <w:t xml:space="preserve">. </w:t>
      </w:r>
    </w:p>
    <w:p w14:paraId="0B667B3F" w14:textId="47E27AB4" w:rsidR="0039645E" w:rsidRDefault="00525023" w:rsidP="002E7732">
      <w:pPr>
        <w:pStyle w:val="docev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</w:t>
      </w:r>
      <w:r w:rsidR="009A34C7">
        <w:rPr>
          <w:rFonts w:ascii="Calibri" w:eastAsia="Calibri" w:hAnsi="Calibri" w:cs="Times New Roman"/>
        </w:rPr>
        <w:t>urisdiction</w:t>
      </w:r>
      <w:r>
        <w:rPr>
          <w:rFonts w:ascii="Calibri" w:eastAsia="Calibri" w:hAnsi="Calibri" w:cs="Times New Roman"/>
        </w:rPr>
        <w:t>s</w:t>
      </w:r>
      <w:r w:rsidR="009A34C7">
        <w:rPr>
          <w:rFonts w:ascii="Calibri" w:eastAsia="Calibri" w:hAnsi="Calibri" w:cs="Times New Roman"/>
        </w:rPr>
        <w:t xml:space="preserve"> and/or Pris</w:t>
      </w:r>
      <w:r w:rsidR="00DA6C25">
        <w:rPr>
          <w:rFonts w:ascii="Calibri" w:eastAsia="Calibri" w:hAnsi="Calibri" w:cs="Times New Roman"/>
        </w:rPr>
        <w:t>on</w:t>
      </w:r>
      <w:r>
        <w:rPr>
          <w:rFonts w:ascii="Calibri" w:eastAsia="Calibri" w:hAnsi="Calibri" w:cs="Times New Roman"/>
        </w:rPr>
        <w:t>s</w:t>
      </w:r>
      <w:r w:rsidR="00DA6C25">
        <w:rPr>
          <w:rFonts w:ascii="Calibri" w:eastAsia="Calibri" w:hAnsi="Calibri" w:cs="Times New Roman"/>
        </w:rPr>
        <w:t xml:space="preserve"> may have different policies and procedures </w:t>
      </w:r>
      <w:r>
        <w:rPr>
          <w:rFonts w:ascii="Calibri" w:eastAsia="Calibri" w:hAnsi="Calibri" w:cs="Times New Roman"/>
        </w:rPr>
        <w:t xml:space="preserve">for </w:t>
      </w:r>
      <w:r w:rsidR="00DA6C25">
        <w:rPr>
          <w:rFonts w:ascii="Calibri" w:eastAsia="Calibri" w:hAnsi="Calibri" w:cs="Times New Roman"/>
        </w:rPr>
        <w:t>transfer</w:t>
      </w:r>
      <w:r>
        <w:rPr>
          <w:rFonts w:ascii="Calibri" w:eastAsia="Calibri" w:hAnsi="Calibri" w:cs="Times New Roman"/>
        </w:rPr>
        <w:t>ring</w:t>
      </w:r>
      <w:r w:rsidR="00DA6C25">
        <w:rPr>
          <w:rFonts w:ascii="Calibri" w:eastAsia="Calibri" w:hAnsi="Calibri" w:cs="Times New Roman"/>
        </w:rPr>
        <w:t xml:space="preserve"> </w:t>
      </w:r>
      <w:r w:rsidR="006F5F1C">
        <w:rPr>
          <w:rFonts w:ascii="Calibri" w:eastAsia="Calibri" w:hAnsi="Calibri" w:cs="Times New Roman"/>
        </w:rPr>
        <w:t xml:space="preserve">people </w:t>
      </w:r>
      <w:r w:rsidR="005B49C5">
        <w:rPr>
          <w:rFonts w:ascii="Calibri" w:eastAsia="Calibri" w:hAnsi="Calibri" w:cs="Times New Roman"/>
        </w:rPr>
        <w:t xml:space="preserve">between </w:t>
      </w:r>
      <w:r w:rsidR="0099289F">
        <w:rPr>
          <w:rFonts w:ascii="Calibri" w:eastAsia="Calibri" w:hAnsi="Calibri" w:cs="Times New Roman"/>
        </w:rPr>
        <w:t>P</w:t>
      </w:r>
      <w:r w:rsidR="006F5F1C">
        <w:rPr>
          <w:rFonts w:ascii="Calibri" w:eastAsia="Calibri" w:hAnsi="Calibri" w:cs="Times New Roman"/>
        </w:rPr>
        <w:t>risons</w:t>
      </w:r>
      <w:r w:rsidR="002E486A">
        <w:rPr>
          <w:rFonts w:ascii="Calibri" w:eastAsia="Calibri" w:hAnsi="Calibri" w:cs="Times New Roman"/>
        </w:rPr>
        <w:t>, including whether or not to notify Providers</w:t>
      </w:r>
      <w:r w:rsidR="00D341BA">
        <w:rPr>
          <w:rFonts w:ascii="Calibri" w:eastAsia="Calibri" w:hAnsi="Calibri" w:cs="Times New Roman"/>
        </w:rPr>
        <w:t>.</w:t>
      </w:r>
      <w:r w:rsidR="00DA6C25">
        <w:rPr>
          <w:rFonts w:ascii="Calibri" w:eastAsia="Calibri" w:hAnsi="Calibri" w:cs="Times New Roman"/>
        </w:rPr>
        <w:t xml:space="preserve"> </w:t>
      </w:r>
    </w:p>
    <w:p w14:paraId="7592DC33" w14:textId="61D12001" w:rsidR="00B43C1B" w:rsidRDefault="006D41BF" w:rsidP="002E7732">
      <w:pPr>
        <w:pStyle w:val="docev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Providers should ensure continuity of </w:t>
      </w:r>
      <w:r w:rsidR="0051170D"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</w:rPr>
        <w:t>ervices to Participant</w:t>
      </w:r>
      <w:r w:rsidR="001D2089">
        <w:rPr>
          <w:rFonts w:ascii="Calibri" w:eastAsia="Calibri" w:hAnsi="Calibri" w:cs="Times New Roman"/>
        </w:rPr>
        <w:t>s who have been transferred</w:t>
      </w:r>
      <w:r>
        <w:rPr>
          <w:rFonts w:ascii="Calibri" w:eastAsia="Calibri" w:hAnsi="Calibri" w:cs="Times New Roman"/>
        </w:rPr>
        <w:t>, where possible</w:t>
      </w:r>
      <w:r w:rsidR="00940B62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and </w:t>
      </w:r>
      <w:r w:rsidR="00940B62">
        <w:rPr>
          <w:rFonts w:ascii="Calibri" w:eastAsia="Calibri" w:hAnsi="Calibri" w:cs="Times New Roman"/>
        </w:rPr>
        <w:t xml:space="preserve">the </w:t>
      </w:r>
      <w:r w:rsidR="00F72BC5">
        <w:rPr>
          <w:rFonts w:ascii="Calibri" w:eastAsia="Calibri" w:hAnsi="Calibri" w:cs="Times New Roman"/>
        </w:rPr>
        <w:t>receiving Provider</w:t>
      </w:r>
      <w:r w:rsidR="00940B62">
        <w:rPr>
          <w:rFonts w:ascii="Calibri" w:eastAsia="Calibri" w:hAnsi="Calibri" w:cs="Times New Roman"/>
        </w:rPr>
        <w:t xml:space="preserve"> must </w:t>
      </w:r>
      <w:r w:rsidR="00EF408E">
        <w:rPr>
          <w:rFonts w:ascii="Calibri" w:eastAsia="Calibri" w:hAnsi="Calibri" w:cs="Times New Roman"/>
        </w:rPr>
        <w:t xml:space="preserve">continue to </w:t>
      </w:r>
      <w:r w:rsidR="00940B62">
        <w:rPr>
          <w:rFonts w:ascii="Calibri" w:eastAsia="Calibri" w:hAnsi="Calibri" w:cs="Times New Roman"/>
        </w:rPr>
        <w:t xml:space="preserve">deliver </w:t>
      </w:r>
      <w:r w:rsidR="0051170D"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</w:rPr>
        <w:t>ervice</w:t>
      </w:r>
      <w:r w:rsidR="00940B62"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</w:rPr>
        <w:t xml:space="preserve"> as best they can in the circumstances. </w:t>
      </w:r>
    </w:p>
    <w:p w14:paraId="1E169933" w14:textId="1C709E3E" w:rsidR="00447FF4" w:rsidRDefault="004F2C09" w:rsidP="00474CA3">
      <w:pPr>
        <w:pStyle w:val="guidelinetext"/>
        <w:spacing w:after="120"/>
        <w:ind w:left="0"/>
      </w:pPr>
      <w:r w:rsidRPr="008B00F2">
        <w:t xml:space="preserve">This Guideline </w:t>
      </w:r>
      <w:r w:rsidR="00474CA3">
        <w:t>informs Provider</w:t>
      </w:r>
      <w:r w:rsidR="00D341BA">
        <w:t>s</w:t>
      </w:r>
      <w:r w:rsidR="00474CA3">
        <w:t xml:space="preserve"> about: </w:t>
      </w:r>
    </w:p>
    <w:p w14:paraId="63FFF8FD" w14:textId="77777777" w:rsidR="00474CA3" w:rsidRDefault="00940B62" w:rsidP="00677B3F">
      <w:pPr>
        <w:pStyle w:val="guidelinetext"/>
        <w:numPr>
          <w:ilvl w:val="0"/>
          <w:numId w:val="14"/>
        </w:numPr>
        <w:spacing w:before="0"/>
        <w:ind w:left="426" w:hanging="357"/>
      </w:pPr>
      <w:r>
        <w:t>b</w:t>
      </w:r>
      <w:r w:rsidR="00E32506">
        <w:t>eing notified</w:t>
      </w:r>
      <w:r w:rsidR="00474CA3">
        <w:t xml:space="preserve"> of transferred </w:t>
      </w:r>
      <w:r w:rsidR="001E03F9">
        <w:t>Participants</w:t>
      </w:r>
    </w:p>
    <w:p w14:paraId="6DFFFC57" w14:textId="77777777" w:rsidR="00474CA3" w:rsidRDefault="002354CB" w:rsidP="00677B3F">
      <w:pPr>
        <w:pStyle w:val="guidelinetext"/>
        <w:numPr>
          <w:ilvl w:val="0"/>
          <w:numId w:val="14"/>
        </w:numPr>
        <w:spacing w:before="0"/>
        <w:ind w:left="426" w:hanging="357"/>
      </w:pPr>
      <w:r>
        <w:t>responsibilities of the initial Provider</w:t>
      </w:r>
    </w:p>
    <w:p w14:paraId="10808E2B" w14:textId="77777777" w:rsidR="00474CA3" w:rsidRDefault="002354CB" w:rsidP="00677B3F">
      <w:pPr>
        <w:pStyle w:val="guidelinetext"/>
        <w:numPr>
          <w:ilvl w:val="0"/>
          <w:numId w:val="14"/>
        </w:numPr>
        <w:spacing w:before="0"/>
        <w:ind w:left="426" w:hanging="357"/>
      </w:pPr>
      <w:r>
        <w:t>responsibilities of the receiving Provider</w:t>
      </w:r>
    </w:p>
    <w:p w14:paraId="2EDAC523" w14:textId="2EC5BE06" w:rsidR="00474CA3" w:rsidRDefault="00474CA3" w:rsidP="00677B3F">
      <w:pPr>
        <w:pStyle w:val="guidelinetext"/>
        <w:numPr>
          <w:ilvl w:val="0"/>
          <w:numId w:val="14"/>
        </w:numPr>
        <w:spacing w:before="0"/>
        <w:ind w:left="426" w:hanging="357"/>
      </w:pPr>
      <w:r>
        <w:t xml:space="preserve">Payments for delivering the Service. </w:t>
      </w:r>
    </w:p>
    <w:p w14:paraId="48C68C9D" w14:textId="257621DE" w:rsidR="00EA5C2C" w:rsidRDefault="00544478" w:rsidP="00132835">
      <w:pPr>
        <w:pStyle w:val="guidelinetext"/>
        <w:ind w:left="0"/>
        <w:sectPr w:rsidR="00EA5C2C" w:rsidSect="00E14877">
          <w:type w:val="continuous"/>
          <w:pgSz w:w="11906" w:h="16838"/>
          <w:pgMar w:top="1440" w:right="1440" w:bottom="1440" w:left="1440" w:header="138" w:footer="708" w:gutter="0"/>
          <w:cols w:space="708"/>
          <w:titlePg/>
          <w:docGrid w:linePitch="360"/>
        </w:sectPr>
      </w:pPr>
      <w:r>
        <w:t>Any reference to ‘Employment Services Provider’ or ‘Employment Services Program’ also includes Workforce Australia Services and Self</w:t>
      </w:r>
      <w:r w:rsidR="00574BC4">
        <w:t>-</w:t>
      </w:r>
      <w:r>
        <w:t>Employment Assistance for the purposes of the Deed and any Guidelines.</w:t>
      </w:r>
    </w:p>
    <w:p w14:paraId="040D3263" w14:textId="5267B6CB" w:rsidR="008A194F" w:rsidRPr="00116544" w:rsidRDefault="008A194F" w:rsidP="00D911DD">
      <w:pPr>
        <w:rPr>
          <w:color w:val="385623" w:themeColor="accent6" w:themeShade="80"/>
        </w:rPr>
      </w:pPr>
      <w:r w:rsidRPr="00116544">
        <w:rPr>
          <w:color w:val="767171" w:themeColor="background2" w:themeShade="80"/>
        </w:rPr>
        <w:t>Version</w:t>
      </w:r>
      <w:r w:rsidR="004B7969" w:rsidRPr="00116544">
        <w:rPr>
          <w:color w:val="767171" w:themeColor="background2" w:themeShade="80"/>
        </w:rPr>
        <w:t>:</w:t>
      </w:r>
      <w:r w:rsidR="00837E53" w:rsidRPr="00116544">
        <w:rPr>
          <w:color w:val="767171" w:themeColor="background2" w:themeShade="80"/>
        </w:rPr>
        <w:t xml:space="preserve"> </w:t>
      </w:r>
      <w:r w:rsidR="00574BC4">
        <w:t>2.</w:t>
      </w:r>
      <w:r w:rsidR="00F53B16">
        <w:t>2</w:t>
      </w:r>
    </w:p>
    <w:p w14:paraId="0952C128" w14:textId="77777777" w:rsidR="00C60570" w:rsidRPr="00116544" w:rsidRDefault="00C60570" w:rsidP="00D911DD">
      <w:pPr>
        <w:rPr>
          <w:color w:val="767171" w:themeColor="background2" w:themeShade="80"/>
        </w:rPr>
      </w:pPr>
    </w:p>
    <w:p w14:paraId="46C8D00E" w14:textId="4B7D45F1" w:rsidR="008A194F" w:rsidRPr="00116544" w:rsidRDefault="008A194F" w:rsidP="00D911DD">
      <w:r w:rsidRPr="00116544">
        <w:rPr>
          <w:color w:val="767171" w:themeColor="background2" w:themeShade="80"/>
        </w:rPr>
        <w:t>Published</w:t>
      </w:r>
      <w:r w:rsidR="00E12AFD" w:rsidRPr="00116544">
        <w:rPr>
          <w:color w:val="767171" w:themeColor="background2" w:themeShade="80"/>
        </w:rPr>
        <w:t xml:space="preserve"> on</w:t>
      </w:r>
      <w:r w:rsidR="004B7969" w:rsidRPr="00116544">
        <w:rPr>
          <w:color w:val="767171" w:themeColor="background2" w:themeShade="80"/>
        </w:rPr>
        <w:t>:</w:t>
      </w:r>
      <w:r w:rsidR="00F75032">
        <w:t xml:space="preserve"> </w:t>
      </w:r>
      <w:r w:rsidR="00957B09">
        <w:t>6</w:t>
      </w:r>
      <w:r w:rsidR="004F6039">
        <w:t xml:space="preserve"> </w:t>
      </w:r>
      <w:r w:rsidR="00F53B16">
        <w:t>June</w:t>
      </w:r>
      <w:r w:rsidR="004F6039">
        <w:t xml:space="preserve"> 2023</w:t>
      </w:r>
    </w:p>
    <w:p w14:paraId="20E28F97" w14:textId="1E976282" w:rsidR="00837E53" w:rsidRPr="00116544" w:rsidRDefault="008A194F">
      <w:pPr>
        <w:sectPr w:rsidR="00837E53" w:rsidRPr="00116544" w:rsidSect="00E14877">
          <w:headerReference w:type="first" r:id="rId17"/>
          <w:type w:val="continuous"/>
          <w:pgSz w:w="11906" w:h="16838"/>
          <w:pgMar w:top="1440" w:right="1440" w:bottom="1440" w:left="1440" w:header="138" w:footer="708" w:gutter="0"/>
          <w:cols w:num="2" w:space="708"/>
          <w:titlePg/>
          <w:docGrid w:linePitch="360"/>
        </w:sectPr>
      </w:pPr>
      <w:r w:rsidRPr="00116544">
        <w:rPr>
          <w:color w:val="767171" w:themeColor="background2" w:themeShade="80"/>
        </w:rPr>
        <w:t>Effective</w:t>
      </w:r>
      <w:r w:rsidR="00E12AFD" w:rsidRPr="00116544">
        <w:rPr>
          <w:color w:val="767171" w:themeColor="background2" w:themeShade="80"/>
        </w:rPr>
        <w:t xml:space="preserve"> from</w:t>
      </w:r>
      <w:r w:rsidR="004B7969" w:rsidRPr="00116544">
        <w:rPr>
          <w:color w:val="767171" w:themeColor="background2" w:themeShade="80"/>
        </w:rPr>
        <w:t>:</w:t>
      </w:r>
      <w:r w:rsidR="00837E53" w:rsidRPr="00116544">
        <w:t xml:space="preserve"> </w:t>
      </w:r>
      <w:r w:rsidR="004F6039">
        <w:t xml:space="preserve">1 </w:t>
      </w:r>
      <w:r w:rsidR="00F53B16">
        <w:t>July</w:t>
      </w:r>
      <w:r w:rsidR="004F6039">
        <w:t xml:space="preserve"> 2023</w:t>
      </w:r>
    </w:p>
    <w:p w14:paraId="79C0F811" w14:textId="72611655" w:rsidR="00EA5711" w:rsidRPr="00116544" w:rsidRDefault="00EA5711" w:rsidP="00EA5711">
      <w:pPr>
        <w:pStyle w:val="guidelinedocinfo"/>
        <w:spacing w:before="360"/>
      </w:pPr>
      <w:r w:rsidRPr="00116544">
        <w:t xml:space="preserve">Changes from the previous version (Version </w:t>
      </w:r>
      <w:r w:rsidR="004F6039">
        <w:t>2.</w:t>
      </w:r>
      <w:r w:rsidR="00F53B16">
        <w:t>1</w:t>
      </w:r>
      <w:r w:rsidRPr="00116544">
        <w:t>)</w:t>
      </w:r>
    </w:p>
    <w:p w14:paraId="7AF990AB" w14:textId="77777777" w:rsidR="00EA5711" w:rsidRDefault="00EA5711" w:rsidP="00EA5711">
      <w:pPr>
        <w:pStyle w:val="guidelinechanges"/>
        <w:rPr>
          <w:b/>
        </w:rPr>
      </w:pPr>
      <w:r w:rsidRPr="00D911DD">
        <w:rPr>
          <w:b/>
        </w:rPr>
        <w:t>Policy changes:</w:t>
      </w:r>
    </w:p>
    <w:p w14:paraId="175A09C2" w14:textId="77777777" w:rsidR="005E25DC" w:rsidRDefault="00DA1684" w:rsidP="00EA5711">
      <w:pPr>
        <w:pStyle w:val="guidelinechanges"/>
        <w:spacing w:before="120"/>
        <w:rPr>
          <w:bCs/>
        </w:rPr>
      </w:pPr>
      <w:r w:rsidRPr="00DA1684">
        <w:rPr>
          <w:bCs/>
        </w:rPr>
        <w:t>Updated to reflect the increased payment amounts effective from 1 July 202</w:t>
      </w:r>
      <w:r>
        <w:rPr>
          <w:bCs/>
        </w:rPr>
        <w:t>3.</w:t>
      </w:r>
    </w:p>
    <w:p w14:paraId="713A70DD" w14:textId="497E8FA8" w:rsidR="00EA5711" w:rsidRPr="00D911DD" w:rsidRDefault="00EA5711" w:rsidP="00EA5711">
      <w:pPr>
        <w:pStyle w:val="guidelinechanges"/>
        <w:spacing w:before="120"/>
        <w:rPr>
          <w:b/>
        </w:rPr>
      </w:pPr>
      <w:r w:rsidRPr="00D911DD">
        <w:rPr>
          <w:b/>
        </w:rPr>
        <w:t>Wording changes:</w:t>
      </w:r>
    </w:p>
    <w:p w14:paraId="74E740DA" w14:textId="77777777" w:rsidR="005E25DC" w:rsidRDefault="00F53B16" w:rsidP="00753C1F">
      <w:pPr>
        <w:pStyle w:val="guidelinechanges"/>
        <w:spacing w:before="120"/>
      </w:pPr>
      <w:bookmarkStart w:id="0" w:name="_Hlk133245374"/>
      <w:r w:rsidRPr="00DA1684">
        <w:rPr>
          <w:szCs w:val="20"/>
        </w:rPr>
        <w:t>General editing to reflect the additional 12 month extension to the Time to Work Employment Service Deed 2018-24 and general editing intended to improve readability.</w:t>
      </w:r>
      <w:bookmarkEnd w:id="0"/>
    </w:p>
    <w:p w14:paraId="0B8F9996" w14:textId="66AFDE82" w:rsidR="00EA5711" w:rsidRDefault="00EA5711" w:rsidP="00753C1F">
      <w:pPr>
        <w:pStyle w:val="guidelinechanges"/>
        <w:spacing w:before="120"/>
      </w:pPr>
      <w:r w:rsidRPr="004902E5">
        <w:rPr>
          <w:bCs/>
        </w:rPr>
        <w:t>A full document</w:t>
      </w:r>
      <w:r w:rsidRPr="002D34AD">
        <w:t xml:space="preserve"> history is available </w:t>
      </w:r>
      <w:r w:rsidR="005105CB">
        <w:t>on the</w:t>
      </w:r>
      <w:r w:rsidRPr="002D34AD">
        <w:t xml:space="preserve"> </w:t>
      </w:r>
      <w:hyperlink r:id="rId18" w:history="1">
        <w:r w:rsidR="00EC56D1" w:rsidRPr="00E94DC7">
          <w:rPr>
            <w:rStyle w:val="Hyperlink"/>
          </w:rPr>
          <w:t>Provider Portal</w:t>
        </w:r>
      </w:hyperlink>
      <w:r>
        <w:t>.</w:t>
      </w:r>
    </w:p>
    <w:p w14:paraId="2EAB59EA" w14:textId="7821FE71" w:rsidR="004B7969" w:rsidRDefault="004B7969" w:rsidP="00063EDC">
      <w:pPr>
        <w:pStyle w:val="guidelinedocinfo"/>
        <w:spacing w:before="240"/>
      </w:pPr>
      <w:r w:rsidRPr="0027592B">
        <w:t>Related documents and references</w:t>
      </w:r>
    </w:p>
    <w:p w14:paraId="1689C3BD" w14:textId="782482AA" w:rsidR="00EC56D1" w:rsidRPr="00E84F85" w:rsidRDefault="00E84F85" w:rsidP="00753C1F">
      <w:pPr>
        <w:pStyle w:val="guidelinetext"/>
        <w:spacing w:before="0"/>
        <w:ind w:left="0"/>
        <w:rPr>
          <w:rStyle w:val="Hyperlink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"https://ecsnaccess.gov.au/ProviderPortal/TWES/ContractualInformation/pages/Default.aspx"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EC56D1" w:rsidRPr="00E84F85">
        <w:rPr>
          <w:rStyle w:val="Hyperlink"/>
          <w:sz w:val="20"/>
          <w:szCs w:val="20"/>
        </w:rPr>
        <w:t>Time to Work Employment Service Deed 2018–</w:t>
      </w:r>
      <w:r w:rsidR="001A3F63" w:rsidRPr="00E84F85">
        <w:rPr>
          <w:rStyle w:val="Hyperlink"/>
          <w:sz w:val="20"/>
          <w:szCs w:val="20"/>
        </w:rPr>
        <w:t>202</w:t>
      </w:r>
      <w:r w:rsidR="00F53B16">
        <w:rPr>
          <w:rStyle w:val="Hyperlink"/>
          <w:sz w:val="20"/>
          <w:szCs w:val="20"/>
        </w:rPr>
        <w:t>4</w:t>
      </w:r>
    </w:p>
    <w:p w14:paraId="3E26F9D5" w14:textId="6F215460" w:rsidR="00EC56D1" w:rsidRPr="00E84F85" w:rsidRDefault="00E84F85" w:rsidP="00753C1F">
      <w:pPr>
        <w:pStyle w:val="guidelinetext"/>
        <w:spacing w:before="0"/>
        <w:ind w:left="0"/>
        <w:rPr>
          <w:rStyle w:val="Hyperlink"/>
          <w:szCs w:val="20"/>
        </w:rPr>
      </w:pP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"https://ecsnaccess.gov.au/ProviderPortal/TWES/Guidelines/pages/Default.aspx"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EC56D1" w:rsidRPr="00E84F85">
        <w:rPr>
          <w:rStyle w:val="Hyperlink"/>
          <w:sz w:val="20"/>
          <w:szCs w:val="20"/>
        </w:rPr>
        <w:t>Time to Work Employment Service Guideline</w:t>
      </w:r>
    </w:p>
    <w:p w14:paraId="083CBAA0" w14:textId="1A9DB461" w:rsidR="00F47CE3" w:rsidRPr="00E84F85" w:rsidRDefault="00E84F85" w:rsidP="00753C1F">
      <w:pPr>
        <w:pStyle w:val="guidelinetext"/>
        <w:spacing w:before="0"/>
        <w:ind w:left="0"/>
        <w:rPr>
          <w:rStyle w:val="Hyperlink"/>
          <w:sz w:val="20"/>
          <w:szCs w:val="20"/>
        </w:rPr>
      </w:pP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"https://ecsnaccess.gov.au/ProviderPortal/TWES/Guidelines/pages/Default.aspx"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E064A4" w:rsidRPr="00E84F85">
        <w:rPr>
          <w:rStyle w:val="Hyperlink"/>
          <w:sz w:val="20"/>
          <w:szCs w:val="20"/>
        </w:rPr>
        <w:t>Assessment</w:t>
      </w:r>
      <w:r w:rsidR="00F53B16">
        <w:rPr>
          <w:rStyle w:val="Hyperlink"/>
          <w:sz w:val="20"/>
          <w:szCs w:val="20"/>
        </w:rPr>
        <w:t>s</w:t>
      </w:r>
      <w:r w:rsidR="00E064A4" w:rsidRPr="00E84F85">
        <w:rPr>
          <w:rStyle w:val="Hyperlink"/>
          <w:sz w:val="20"/>
          <w:szCs w:val="20"/>
        </w:rPr>
        <w:t xml:space="preserve"> Guideline</w:t>
      </w:r>
    </w:p>
    <w:p w14:paraId="6F11860D" w14:textId="01EF4C12" w:rsidR="00827E32" w:rsidRDefault="00E84F85" w:rsidP="00753C1F">
      <w:pPr>
        <w:pStyle w:val="guidelinetext"/>
        <w:spacing w:before="0"/>
        <w:ind w:left="0"/>
        <w:rPr>
          <w:rStyle w:val="Hyperlink"/>
          <w:sz w:val="20"/>
          <w:szCs w:val="20"/>
        </w:rPr>
      </w:pPr>
      <w:r>
        <w:rPr>
          <w:sz w:val="20"/>
          <w:szCs w:val="20"/>
        </w:rPr>
        <w:fldChar w:fldCharType="end"/>
      </w:r>
      <w:hyperlink r:id="rId19" w:history="1">
        <w:r w:rsidR="004F6039" w:rsidRPr="005628FE">
          <w:rPr>
            <w:rStyle w:val="Hyperlink"/>
            <w:sz w:val="20"/>
            <w:szCs w:val="20"/>
          </w:rPr>
          <w:t xml:space="preserve">Records Management, </w:t>
        </w:r>
        <w:r w:rsidR="00EC56D1" w:rsidRPr="005628FE">
          <w:rPr>
            <w:rStyle w:val="Hyperlink"/>
            <w:sz w:val="20"/>
            <w:szCs w:val="20"/>
          </w:rPr>
          <w:t>Privacy</w:t>
        </w:r>
        <w:r w:rsidR="004F6039" w:rsidRPr="005628FE">
          <w:rPr>
            <w:rStyle w:val="Hyperlink"/>
            <w:sz w:val="20"/>
            <w:szCs w:val="20"/>
          </w:rPr>
          <w:t xml:space="preserve"> and External Systems Assurance Framework</w:t>
        </w:r>
        <w:r w:rsidR="00EC56D1" w:rsidRPr="005628FE">
          <w:rPr>
            <w:rStyle w:val="Hyperlink"/>
            <w:sz w:val="20"/>
            <w:szCs w:val="20"/>
          </w:rPr>
          <w:t xml:space="preserve"> Guideline</w:t>
        </w:r>
      </w:hyperlink>
      <w:r w:rsidR="00827E32">
        <w:rPr>
          <w:rStyle w:val="Hyperlink"/>
          <w:sz w:val="20"/>
          <w:szCs w:val="20"/>
        </w:rPr>
        <w:br w:type="page"/>
      </w:r>
    </w:p>
    <w:p w14:paraId="5445F799" w14:textId="77777777" w:rsidR="00436EAF" w:rsidRPr="001958FB" w:rsidRDefault="00436EAF" w:rsidP="00753C1F">
      <w:pPr>
        <w:pStyle w:val="guidelinetext"/>
        <w:spacing w:before="0"/>
        <w:ind w:left="0"/>
        <w:rPr>
          <w:rStyle w:val="Hyperlink"/>
          <w:szCs w:val="20"/>
        </w:rPr>
      </w:pPr>
    </w:p>
    <w:sdt>
      <w:sdtPr>
        <w:rPr>
          <w:color w:val="auto"/>
          <w:u w:val="single"/>
          <w:lang w:val="en-AU"/>
        </w:rPr>
        <w:id w:val="15023161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26D8F8" w14:textId="47079DAA" w:rsidR="00D2537E" w:rsidRPr="00E4706C" w:rsidRDefault="00D2537E">
          <w:pPr>
            <w:pStyle w:val="TOCHeading"/>
            <w:rPr>
              <w:rFonts w:asciiTheme="majorHAnsi" w:eastAsiaTheme="majorEastAsia" w:hAnsiTheme="majorHAnsi" w:cstheme="majorBidi"/>
              <w:color w:val="2E74B5" w:themeColor="accent1" w:themeShade="BF"/>
              <w:sz w:val="26"/>
              <w:szCs w:val="26"/>
              <w:lang w:val="en-AU"/>
            </w:rPr>
          </w:pPr>
          <w:r w:rsidRPr="00E4706C">
            <w:rPr>
              <w:rFonts w:asciiTheme="majorHAnsi" w:eastAsiaTheme="majorEastAsia" w:hAnsiTheme="majorHAnsi" w:cstheme="majorBidi"/>
              <w:color w:val="2E74B5" w:themeColor="accent1" w:themeShade="BF"/>
              <w:sz w:val="26"/>
              <w:szCs w:val="26"/>
              <w:lang w:val="en-AU"/>
            </w:rPr>
            <w:t>Contents</w:t>
          </w:r>
        </w:p>
        <w:p w14:paraId="3D9D6593" w14:textId="5E08FF21" w:rsidR="00FA4E14" w:rsidRDefault="00D2537E" w:rsidP="00D709EB">
          <w:pPr>
            <w:pStyle w:val="TOC1"/>
            <w:rPr>
              <w:rFonts w:eastAsiaTheme="minorEastAsia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982750" w:history="1">
            <w:r w:rsidR="00FA4E14" w:rsidRPr="0062763B">
              <w:rPr>
                <w:rStyle w:val="Hyperlink"/>
                <w:noProof/>
              </w:rPr>
              <w:t>1.</w:t>
            </w:r>
            <w:r w:rsidR="00FA4E14">
              <w:rPr>
                <w:rFonts w:eastAsiaTheme="minorEastAsia"/>
                <w:noProof/>
                <w:lang w:eastAsia="en-AU"/>
              </w:rPr>
              <w:tab/>
            </w:r>
            <w:r w:rsidR="00FA4E14" w:rsidRPr="0062763B">
              <w:rPr>
                <w:rStyle w:val="Hyperlink"/>
                <w:noProof/>
              </w:rPr>
              <w:t>Notifying Providers about transfers</w:t>
            </w:r>
            <w:r w:rsidR="00FA4E14">
              <w:rPr>
                <w:noProof/>
                <w:webHidden/>
              </w:rPr>
              <w:tab/>
            </w:r>
            <w:r w:rsidR="00FA4E14">
              <w:rPr>
                <w:noProof/>
                <w:webHidden/>
              </w:rPr>
              <w:fldChar w:fldCharType="begin"/>
            </w:r>
            <w:r w:rsidR="00FA4E14">
              <w:rPr>
                <w:noProof/>
                <w:webHidden/>
              </w:rPr>
              <w:instrText xml:space="preserve"> PAGEREF _Toc106982750 \h </w:instrText>
            </w:r>
            <w:r w:rsidR="00FA4E14">
              <w:rPr>
                <w:noProof/>
                <w:webHidden/>
              </w:rPr>
            </w:r>
            <w:r w:rsidR="00FA4E14">
              <w:rPr>
                <w:noProof/>
                <w:webHidden/>
              </w:rPr>
              <w:fldChar w:fldCharType="separate"/>
            </w:r>
            <w:r w:rsidR="009C1636">
              <w:rPr>
                <w:noProof/>
                <w:webHidden/>
              </w:rPr>
              <w:t>3</w:t>
            </w:r>
            <w:r w:rsidR="00FA4E14">
              <w:rPr>
                <w:noProof/>
                <w:webHidden/>
              </w:rPr>
              <w:fldChar w:fldCharType="end"/>
            </w:r>
          </w:hyperlink>
        </w:p>
        <w:p w14:paraId="5A4E7BD6" w14:textId="5282655F" w:rsidR="00FA4E14" w:rsidRDefault="00000000">
          <w:pPr>
            <w:pStyle w:val="TOC2"/>
            <w:rPr>
              <w:rFonts w:eastAsiaTheme="minorEastAsia"/>
              <w:noProof/>
              <w:lang w:eastAsia="en-AU"/>
            </w:rPr>
          </w:pPr>
          <w:hyperlink w:anchor="_Toc106982751" w:history="1">
            <w:r w:rsidR="00FA4E14" w:rsidRPr="0062763B">
              <w:rPr>
                <w:rStyle w:val="Hyperlink"/>
                <w:noProof/>
              </w:rPr>
              <w:t>Providers should notify each other about transferred Participants</w:t>
            </w:r>
            <w:r w:rsidR="00FA4E14">
              <w:rPr>
                <w:noProof/>
                <w:webHidden/>
              </w:rPr>
              <w:tab/>
            </w:r>
            <w:r w:rsidR="00FA4E14">
              <w:rPr>
                <w:noProof/>
                <w:webHidden/>
              </w:rPr>
              <w:fldChar w:fldCharType="begin"/>
            </w:r>
            <w:r w:rsidR="00FA4E14">
              <w:rPr>
                <w:noProof/>
                <w:webHidden/>
              </w:rPr>
              <w:instrText xml:space="preserve"> PAGEREF _Toc106982751 \h </w:instrText>
            </w:r>
            <w:r w:rsidR="00FA4E14">
              <w:rPr>
                <w:noProof/>
                <w:webHidden/>
              </w:rPr>
            </w:r>
            <w:r w:rsidR="00FA4E14">
              <w:rPr>
                <w:noProof/>
                <w:webHidden/>
              </w:rPr>
              <w:fldChar w:fldCharType="separate"/>
            </w:r>
            <w:r w:rsidR="009C1636">
              <w:rPr>
                <w:noProof/>
                <w:webHidden/>
              </w:rPr>
              <w:t>3</w:t>
            </w:r>
            <w:r w:rsidR="00FA4E14">
              <w:rPr>
                <w:noProof/>
                <w:webHidden/>
              </w:rPr>
              <w:fldChar w:fldCharType="end"/>
            </w:r>
          </w:hyperlink>
        </w:p>
        <w:p w14:paraId="0FF1ACDE" w14:textId="63104361" w:rsidR="00FA4E14" w:rsidRDefault="00000000" w:rsidP="00D709EB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106982752" w:history="1">
            <w:r w:rsidR="00FA4E14" w:rsidRPr="0062763B">
              <w:rPr>
                <w:rStyle w:val="Hyperlink"/>
                <w:noProof/>
              </w:rPr>
              <w:t>2.</w:t>
            </w:r>
            <w:r w:rsidR="00FA4E14">
              <w:rPr>
                <w:rFonts w:eastAsiaTheme="minorEastAsia"/>
                <w:noProof/>
                <w:lang w:eastAsia="en-AU"/>
              </w:rPr>
              <w:tab/>
            </w:r>
            <w:r w:rsidR="00FA4E14" w:rsidRPr="0062763B">
              <w:rPr>
                <w:rStyle w:val="Hyperlink"/>
                <w:noProof/>
              </w:rPr>
              <w:t>Responsibilities of the initial Provider</w:t>
            </w:r>
            <w:r w:rsidR="00FA4E14">
              <w:rPr>
                <w:noProof/>
                <w:webHidden/>
              </w:rPr>
              <w:tab/>
            </w:r>
            <w:r w:rsidR="00FA4E14">
              <w:rPr>
                <w:noProof/>
                <w:webHidden/>
              </w:rPr>
              <w:fldChar w:fldCharType="begin"/>
            </w:r>
            <w:r w:rsidR="00FA4E14">
              <w:rPr>
                <w:noProof/>
                <w:webHidden/>
              </w:rPr>
              <w:instrText xml:space="preserve"> PAGEREF _Toc106982752 \h </w:instrText>
            </w:r>
            <w:r w:rsidR="00FA4E14">
              <w:rPr>
                <w:noProof/>
                <w:webHidden/>
              </w:rPr>
            </w:r>
            <w:r w:rsidR="00FA4E14">
              <w:rPr>
                <w:noProof/>
                <w:webHidden/>
              </w:rPr>
              <w:fldChar w:fldCharType="separate"/>
            </w:r>
            <w:r w:rsidR="009C1636">
              <w:rPr>
                <w:noProof/>
                <w:webHidden/>
              </w:rPr>
              <w:t>3</w:t>
            </w:r>
            <w:r w:rsidR="00FA4E14">
              <w:rPr>
                <w:noProof/>
                <w:webHidden/>
              </w:rPr>
              <w:fldChar w:fldCharType="end"/>
            </w:r>
          </w:hyperlink>
        </w:p>
        <w:p w14:paraId="4581783F" w14:textId="4F1DB2D4" w:rsidR="00FA4E14" w:rsidRDefault="00000000" w:rsidP="00D709EB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106982753" w:history="1">
            <w:r w:rsidR="00FA4E14" w:rsidRPr="0062763B">
              <w:rPr>
                <w:rStyle w:val="Hyperlink"/>
                <w:noProof/>
              </w:rPr>
              <w:t>3.</w:t>
            </w:r>
            <w:r w:rsidR="00FA4E14">
              <w:rPr>
                <w:rFonts w:eastAsiaTheme="minorEastAsia"/>
                <w:noProof/>
                <w:lang w:eastAsia="en-AU"/>
              </w:rPr>
              <w:tab/>
            </w:r>
            <w:r w:rsidR="00FA4E14" w:rsidRPr="0062763B">
              <w:rPr>
                <w:rStyle w:val="Hyperlink"/>
                <w:noProof/>
              </w:rPr>
              <w:t>Responsibilities of the receiving Provider</w:t>
            </w:r>
            <w:r w:rsidR="00FA4E14">
              <w:rPr>
                <w:noProof/>
                <w:webHidden/>
              </w:rPr>
              <w:tab/>
            </w:r>
            <w:r w:rsidR="00FA4E14">
              <w:rPr>
                <w:noProof/>
                <w:webHidden/>
              </w:rPr>
              <w:fldChar w:fldCharType="begin"/>
            </w:r>
            <w:r w:rsidR="00FA4E14">
              <w:rPr>
                <w:noProof/>
                <w:webHidden/>
              </w:rPr>
              <w:instrText xml:space="preserve"> PAGEREF _Toc106982753 \h </w:instrText>
            </w:r>
            <w:r w:rsidR="00FA4E14">
              <w:rPr>
                <w:noProof/>
                <w:webHidden/>
              </w:rPr>
            </w:r>
            <w:r w:rsidR="00FA4E14">
              <w:rPr>
                <w:noProof/>
                <w:webHidden/>
              </w:rPr>
              <w:fldChar w:fldCharType="separate"/>
            </w:r>
            <w:r w:rsidR="009C1636">
              <w:rPr>
                <w:noProof/>
                <w:webHidden/>
              </w:rPr>
              <w:t>3</w:t>
            </w:r>
            <w:r w:rsidR="00FA4E14">
              <w:rPr>
                <w:noProof/>
                <w:webHidden/>
              </w:rPr>
              <w:fldChar w:fldCharType="end"/>
            </w:r>
          </w:hyperlink>
        </w:p>
        <w:p w14:paraId="12EEDA30" w14:textId="72BA206C" w:rsidR="00FA4E14" w:rsidRDefault="00000000">
          <w:pPr>
            <w:pStyle w:val="TOC2"/>
            <w:rPr>
              <w:rFonts w:eastAsiaTheme="minorEastAsia"/>
              <w:noProof/>
              <w:lang w:eastAsia="en-AU"/>
            </w:rPr>
          </w:pPr>
          <w:hyperlink w:anchor="_Toc106982754" w:history="1">
            <w:r w:rsidR="00FA4E14" w:rsidRPr="0062763B">
              <w:rPr>
                <w:rStyle w:val="Hyperlink"/>
                <w:noProof/>
              </w:rPr>
              <w:t>Commencing transferred Participants in the Service</w:t>
            </w:r>
            <w:r w:rsidR="00FA4E14">
              <w:rPr>
                <w:noProof/>
                <w:webHidden/>
              </w:rPr>
              <w:tab/>
            </w:r>
            <w:r w:rsidR="00FA4E14">
              <w:rPr>
                <w:noProof/>
                <w:webHidden/>
              </w:rPr>
              <w:fldChar w:fldCharType="begin"/>
            </w:r>
            <w:r w:rsidR="00FA4E14">
              <w:rPr>
                <w:noProof/>
                <w:webHidden/>
              </w:rPr>
              <w:instrText xml:space="preserve"> PAGEREF _Toc106982754 \h </w:instrText>
            </w:r>
            <w:r w:rsidR="00FA4E14">
              <w:rPr>
                <w:noProof/>
                <w:webHidden/>
              </w:rPr>
            </w:r>
            <w:r w:rsidR="00FA4E14">
              <w:rPr>
                <w:noProof/>
                <w:webHidden/>
              </w:rPr>
              <w:fldChar w:fldCharType="separate"/>
            </w:r>
            <w:r w:rsidR="009C1636">
              <w:rPr>
                <w:noProof/>
                <w:webHidden/>
              </w:rPr>
              <w:t>4</w:t>
            </w:r>
            <w:r w:rsidR="00FA4E14">
              <w:rPr>
                <w:noProof/>
                <w:webHidden/>
              </w:rPr>
              <w:fldChar w:fldCharType="end"/>
            </w:r>
          </w:hyperlink>
        </w:p>
        <w:p w14:paraId="703519FC" w14:textId="23221F4D" w:rsidR="00FA4E14" w:rsidRDefault="00000000">
          <w:pPr>
            <w:pStyle w:val="TOC2"/>
            <w:rPr>
              <w:rFonts w:eastAsiaTheme="minorEastAsia"/>
              <w:noProof/>
              <w:lang w:eastAsia="en-AU"/>
            </w:rPr>
          </w:pPr>
          <w:hyperlink w:anchor="_Toc106982755" w:history="1">
            <w:r w:rsidR="00FA4E14" w:rsidRPr="0062763B">
              <w:rPr>
                <w:rStyle w:val="Hyperlink"/>
                <w:noProof/>
              </w:rPr>
              <w:t>Conducting the Job Seeker Classification Instrument</w:t>
            </w:r>
            <w:r w:rsidR="00FA4E14">
              <w:rPr>
                <w:noProof/>
                <w:webHidden/>
              </w:rPr>
              <w:tab/>
            </w:r>
            <w:r w:rsidR="00FA4E14">
              <w:rPr>
                <w:noProof/>
                <w:webHidden/>
              </w:rPr>
              <w:fldChar w:fldCharType="begin"/>
            </w:r>
            <w:r w:rsidR="00FA4E14">
              <w:rPr>
                <w:noProof/>
                <w:webHidden/>
              </w:rPr>
              <w:instrText xml:space="preserve"> PAGEREF _Toc106982755 \h </w:instrText>
            </w:r>
            <w:r w:rsidR="00FA4E14">
              <w:rPr>
                <w:noProof/>
                <w:webHidden/>
              </w:rPr>
            </w:r>
            <w:r w:rsidR="00FA4E14">
              <w:rPr>
                <w:noProof/>
                <w:webHidden/>
              </w:rPr>
              <w:fldChar w:fldCharType="separate"/>
            </w:r>
            <w:r w:rsidR="009C1636">
              <w:rPr>
                <w:noProof/>
                <w:webHidden/>
              </w:rPr>
              <w:t>4</w:t>
            </w:r>
            <w:r w:rsidR="00FA4E14">
              <w:rPr>
                <w:noProof/>
                <w:webHidden/>
              </w:rPr>
              <w:fldChar w:fldCharType="end"/>
            </w:r>
          </w:hyperlink>
        </w:p>
        <w:p w14:paraId="4032BB61" w14:textId="77BAFE80" w:rsidR="00FA4E14" w:rsidRDefault="00000000">
          <w:pPr>
            <w:pStyle w:val="TOC2"/>
            <w:rPr>
              <w:rFonts w:eastAsiaTheme="minorEastAsia"/>
              <w:noProof/>
              <w:lang w:eastAsia="en-AU"/>
            </w:rPr>
          </w:pPr>
          <w:hyperlink w:anchor="_Toc106982756" w:history="1">
            <w:r w:rsidR="00FA4E14" w:rsidRPr="0062763B">
              <w:rPr>
                <w:rStyle w:val="Hyperlink"/>
                <w:noProof/>
              </w:rPr>
              <w:t>Arranging an Employment Services Assessment with Services Australia</w:t>
            </w:r>
            <w:r w:rsidR="00FA4E14">
              <w:rPr>
                <w:noProof/>
                <w:webHidden/>
              </w:rPr>
              <w:tab/>
            </w:r>
            <w:r w:rsidR="00FA4E14">
              <w:rPr>
                <w:noProof/>
                <w:webHidden/>
              </w:rPr>
              <w:fldChar w:fldCharType="begin"/>
            </w:r>
            <w:r w:rsidR="00FA4E14">
              <w:rPr>
                <w:noProof/>
                <w:webHidden/>
              </w:rPr>
              <w:instrText xml:space="preserve"> PAGEREF _Toc106982756 \h </w:instrText>
            </w:r>
            <w:r w:rsidR="00FA4E14">
              <w:rPr>
                <w:noProof/>
                <w:webHidden/>
              </w:rPr>
            </w:r>
            <w:r w:rsidR="00FA4E14">
              <w:rPr>
                <w:noProof/>
                <w:webHidden/>
              </w:rPr>
              <w:fldChar w:fldCharType="separate"/>
            </w:r>
            <w:r w:rsidR="009C1636">
              <w:rPr>
                <w:noProof/>
                <w:webHidden/>
              </w:rPr>
              <w:t>4</w:t>
            </w:r>
            <w:r w:rsidR="00FA4E14">
              <w:rPr>
                <w:noProof/>
                <w:webHidden/>
              </w:rPr>
              <w:fldChar w:fldCharType="end"/>
            </w:r>
          </w:hyperlink>
        </w:p>
        <w:p w14:paraId="754B4231" w14:textId="4DFE2F65" w:rsidR="00FA4E14" w:rsidRDefault="00000000">
          <w:pPr>
            <w:pStyle w:val="TOC2"/>
            <w:rPr>
              <w:rFonts w:eastAsiaTheme="minorEastAsia"/>
              <w:noProof/>
              <w:lang w:eastAsia="en-AU"/>
            </w:rPr>
          </w:pPr>
          <w:hyperlink w:anchor="_Toc106982757" w:history="1">
            <w:r w:rsidR="00FA4E14" w:rsidRPr="0062763B">
              <w:rPr>
                <w:rStyle w:val="Hyperlink"/>
                <w:noProof/>
              </w:rPr>
              <w:t>Facilitated Transfer Meetings with Employment Services Providers</w:t>
            </w:r>
            <w:r w:rsidR="00FA4E14">
              <w:rPr>
                <w:noProof/>
                <w:webHidden/>
              </w:rPr>
              <w:tab/>
            </w:r>
            <w:r w:rsidR="00FA4E14">
              <w:rPr>
                <w:noProof/>
                <w:webHidden/>
              </w:rPr>
              <w:fldChar w:fldCharType="begin"/>
            </w:r>
            <w:r w:rsidR="00FA4E14">
              <w:rPr>
                <w:noProof/>
                <w:webHidden/>
              </w:rPr>
              <w:instrText xml:space="preserve"> PAGEREF _Toc106982757 \h </w:instrText>
            </w:r>
            <w:r w:rsidR="00FA4E14">
              <w:rPr>
                <w:noProof/>
                <w:webHidden/>
              </w:rPr>
            </w:r>
            <w:r w:rsidR="00FA4E14">
              <w:rPr>
                <w:noProof/>
                <w:webHidden/>
              </w:rPr>
              <w:fldChar w:fldCharType="separate"/>
            </w:r>
            <w:r w:rsidR="009C1636">
              <w:rPr>
                <w:noProof/>
                <w:webHidden/>
              </w:rPr>
              <w:t>5</w:t>
            </w:r>
            <w:r w:rsidR="00FA4E14">
              <w:rPr>
                <w:noProof/>
                <w:webHidden/>
              </w:rPr>
              <w:fldChar w:fldCharType="end"/>
            </w:r>
          </w:hyperlink>
        </w:p>
        <w:p w14:paraId="6337365A" w14:textId="142FEC9B" w:rsidR="00FA4E14" w:rsidRDefault="00000000">
          <w:pPr>
            <w:pStyle w:val="TOC2"/>
            <w:rPr>
              <w:rFonts w:eastAsiaTheme="minorEastAsia"/>
              <w:noProof/>
              <w:lang w:eastAsia="en-AU"/>
            </w:rPr>
          </w:pPr>
          <w:hyperlink w:anchor="_Toc106982758" w:history="1">
            <w:r w:rsidR="00FA4E14" w:rsidRPr="0062763B">
              <w:rPr>
                <w:rStyle w:val="Hyperlink"/>
                <w:noProof/>
              </w:rPr>
              <w:t>Finalising Participant Transition Plans</w:t>
            </w:r>
            <w:r w:rsidR="00FA4E14">
              <w:rPr>
                <w:noProof/>
                <w:webHidden/>
              </w:rPr>
              <w:tab/>
            </w:r>
            <w:r w:rsidR="00FA4E14">
              <w:rPr>
                <w:noProof/>
                <w:webHidden/>
              </w:rPr>
              <w:fldChar w:fldCharType="begin"/>
            </w:r>
            <w:r w:rsidR="00FA4E14">
              <w:rPr>
                <w:noProof/>
                <w:webHidden/>
              </w:rPr>
              <w:instrText xml:space="preserve"> PAGEREF _Toc106982758 \h </w:instrText>
            </w:r>
            <w:r w:rsidR="00FA4E14">
              <w:rPr>
                <w:noProof/>
                <w:webHidden/>
              </w:rPr>
            </w:r>
            <w:r w:rsidR="00FA4E14">
              <w:rPr>
                <w:noProof/>
                <w:webHidden/>
              </w:rPr>
              <w:fldChar w:fldCharType="separate"/>
            </w:r>
            <w:r w:rsidR="009C1636">
              <w:rPr>
                <w:noProof/>
                <w:webHidden/>
              </w:rPr>
              <w:t>5</w:t>
            </w:r>
            <w:r w:rsidR="00FA4E14">
              <w:rPr>
                <w:noProof/>
                <w:webHidden/>
              </w:rPr>
              <w:fldChar w:fldCharType="end"/>
            </w:r>
          </w:hyperlink>
        </w:p>
        <w:p w14:paraId="582D11E8" w14:textId="1A428134" w:rsidR="00FA4E14" w:rsidRDefault="00000000" w:rsidP="00D709EB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106982759" w:history="1">
            <w:r w:rsidR="00FA4E14" w:rsidRPr="0062763B">
              <w:rPr>
                <w:rStyle w:val="Hyperlink"/>
                <w:noProof/>
              </w:rPr>
              <w:t>4.</w:t>
            </w:r>
            <w:r w:rsidR="00FA4E14">
              <w:rPr>
                <w:rFonts w:eastAsiaTheme="minorEastAsia"/>
                <w:noProof/>
                <w:lang w:eastAsia="en-AU"/>
              </w:rPr>
              <w:tab/>
            </w:r>
            <w:r w:rsidR="00FA4E14" w:rsidRPr="0062763B">
              <w:rPr>
                <w:rStyle w:val="Hyperlink"/>
                <w:noProof/>
              </w:rPr>
              <w:t>Participant has been transferred to a facility without the Service</w:t>
            </w:r>
            <w:r w:rsidR="00FA4E14">
              <w:rPr>
                <w:noProof/>
                <w:webHidden/>
              </w:rPr>
              <w:tab/>
            </w:r>
            <w:r w:rsidR="00FA4E14">
              <w:rPr>
                <w:noProof/>
                <w:webHidden/>
              </w:rPr>
              <w:fldChar w:fldCharType="begin"/>
            </w:r>
            <w:r w:rsidR="00FA4E14">
              <w:rPr>
                <w:noProof/>
                <w:webHidden/>
              </w:rPr>
              <w:instrText xml:space="preserve"> PAGEREF _Toc106982759 \h </w:instrText>
            </w:r>
            <w:r w:rsidR="00FA4E14">
              <w:rPr>
                <w:noProof/>
                <w:webHidden/>
              </w:rPr>
            </w:r>
            <w:r w:rsidR="00FA4E14">
              <w:rPr>
                <w:noProof/>
                <w:webHidden/>
              </w:rPr>
              <w:fldChar w:fldCharType="separate"/>
            </w:r>
            <w:r w:rsidR="009C1636">
              <w:rPr>
                <w:noProof/>
                <w:webHidden/>
              </w:rPr>
              <w:t>6</w:t>
            </w:r>
            <w:r w:rsidR="00FA4E14">
              <w:rPr>
                <w:noProof/>
                <w:webHidden/>
              </w:rPr>
              <w:fldChar w:fldCharType="end"/>
            </w:r>
          </w:hyperlink>
        </w:p>
        <w:p w14:paraId="5414CABF" w14:textId="75DCB27A" w:rsidR="00FA4E14" w:rsidRDefault="00000000" w:rsidP="00D709EB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106982760" w:history="1">
            <w:r w:rsidR="00FA4E14" w:rsidRPr="0062763B">
              <w:rPr>
                <w:rStyle w:val="Hyperlink"/>
                <w:noProof/>
              </w:rPr>
              <w:t>5.</w:t>
            </w:r>
            <w:r w:rsidR="00FA4E14">
              <w:rPr>
                <w:rFonts w:eastAsiaTheme="minorEastAsia"/>
                <w:noProof/>
                <w:lang w:eastAsia="en-AU"/>
              </w:rPr>
              <w:tab/>
            </w:r>
            <w:r w:rsidR="00FA4E14" w:rsidRPr="0062763B">
              <w:rPr>
                <w:rStyle w:val="Hyperlink"/>
                <w:noProof/>
              </w:rPr>
              <w:t>Payments</w:t>
            </w:r>
            <w:r w:rsidR="00FA4E14">
              <w:rPr>
                <w:noProof/>
                <w:webHidden/>
              </w:rPr>
              <w:tab/>
            </w:r>
            <w:r w:rsidR="00FA4E14">
              <w:rPr>
                <w:noProof/>
                <w:webHidden/>
              </w:rPr>
              <w:fldChar w:fldCharType="begin"/>
            </w:r>
            <w:r w:rsidR="00FA4E14">
              <w:rPr>
                <w:noProof/>
                <w:webHidden/>
              </w:rPr>
              <w:instrText xml:space="preserve"> PAGEREF _Toc106982760 \h </w:instrText>
            </w:r>
            <w:r w:rsidR="00FA4E14">
              <w:rPr>
                <w:noProof/>
                <w:webHidden/>
              </w:rPr>
            </w:r>
            <w:r w:rsidR="00FA4E14">
              <w:rPr>
                <w:noProof/>
                <w:webHidden/>
              </w:rPr>
              <w:fldChar w:fldCharType="separate"/>
            </w:r>
            <w:r w:rsidR="009C1636">
              <w:rPr>
                <w:noProof/>
                <w:webHidden/>
              </w:rPr>
              <w:t>6</w:t>
            </w:r>
            <w:r w:rsidR="00FA4E14">
              <w:rPr>
                <w:noProof/>
                <w:webHidden/>
              </w:rPr>
              <w:fldChar w:fldCharType="end"/>
            </w:r>
          </w:hyperlink>
        </w:p>
        <w:p w14:paraId="3CB2D695" w14:textId="60BD7D90" w:rsidR="00FA4E14" w:rsidRDefault="00000000" w:rsidP="00D709EB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106982761" w:history="1">
            <w:r w:rsidR="00FA4E14" w:rsidRPr="0062763B">
              <w:rPr>
                <w:rStyle w:val="Hyperlink"/>
                <w:noProof/>
              </w:rPr>
              <w:t>6.</w:t>
            </w:r>
            <w:r w:rsidR="00FA4E14">
              <w:rPr>
                <w:rFonts w:eastAsiaTheme="minorEastAsia"/>
                <w:noProof/>
                <w:lang w:eastAsia="en-AU"/>
              </w:rPr>
              <w:tab/>
            </w:r>
            <w:r w:rsidR="00FA4E14" w:rsidRPr="0062763B">
              <w:rPr>
                <w:rStyle w:val="Hyperlink"/>
                <w:noProof/>
              </w:rPr>
              <w:t>Summary of required Documentary Evidence</w:t>
            </w:r>
            <w:r w:rsidR="00FA4E14">
              <w:rPr>
                <w:noProof/>
                <w:webHidden/>
              </w:rPr>
              <w:tab/>
            </w:r>
            <w:r w:rsidR="00FA4E14">
              <w:rPr>
                <w:noProof/>
                <w:webHidden/>
              </w:rPr>
              <w:fldChar w:fldCharType="begin"/>
            </w:r>
            <w:r w:rsidR="00FA4E14">
              <w:rPr>
                <w:noProof/>
                <w:webHidden/>
              </w:rPr>
              <w:instrText xml:space="preserve"> PAGEREF _Toc106982761 \h </w:instrText>
            </w:r>
            <w:r w:rsidR="00FA4E14">
              <w:rPr>
                <w:noProof/>
                <w:webHidden/>
              </w:rPr>
            </w:r>
            <w:r w:rsidR="00FA4E14">
              <w:rPr>
                <w:noProof/>
                <w:webHidden/>
              </w:rPr>
              <w:fldChar w:fldCharType="separate"/>
            </w:r>
            <w:r w:rsidR="009C1636">
              <w:rPr>
                <w:noProof/>
                <w:webHidden/>
              </w:rPr>
              <w:t>6</w:t>
            </w:r>
            <w:r w:rsidR="00FA4E14">
              <w:rPr>
                <w:noProof/>
                <w:webHidden/>
              </w:rPr>
              <w:fldChar w:fldCharType="end"/>
            </w:r>
          </w:hyperlink>
        </w:p>
        <w:p w14:paraId="425E84ED" w14:textId="33DED9C3" w:rsidR="00D2537E" w:rsidRDefault="00D2537E">
          <w:r>
            <w:rPr>
              <w:b/>
              <w:bCs/>
              <w:noProof/>
            </w:rPr>
            <w:fldChar w:fldCharType="end"/>
          </w:r>
        </w:p>
      </w:sdtContent>
    </w:sdt>
    <w:p w14:paraId="624417BC" w14:textId="671C2000" w:rsidR="002C0018" w:rsidRDefault="002C0018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694F7045" w14:textId="77777777" w:rsidR="009E0366" w:rsidRPr="00D2537E" w:rsidRDefault="002E486A" w:rsidP="00D2537E">
      <w:pPr>
        <w:pStyle w:val="Heading1"/>
      </w:pPr>
      <w:bookmarkStart w:id="1" w:name="_Toc468716539"/>
      <w:bookmarkStart w:id="2" w:name="_Toc468716689"/>
      <w:bookmarkStart w:id="3" w:name="_Toc468716788"/>
      <w:bookmarkStart w:id="4" w:name="_Toc468716881"/>
      <w:bookmarkStart w:id="5" w:name="_Toc468717328"/>
      <w:bookmarkStart w:id="6" w:name="_Toc468776164"/>
      <w:bookmarkStart w:id="7" w:name="_Toc468776257"/>
      <w:bookmarkStart w:id="8" w:name="_Toc468783388"/>
      <w:bookmarkStart w:id="9" w:name="_Toc468862671"/>
      <w:bookmarkStart w:id="10" w:name="_Toc468862766"/>
      <w:bookmarkStart w:id="11" w:name="_Toc468865673"/>
      <w:bookmarkStart w:id="12" w:name="_Toc468865996"/>
      <w:bookmarkStart w:id="13" w:name="_Toc468866106"/>
      <w:bookmarkStart w:id="14" w:name="_Toc468866265"/>
      <w:bookmarkStart w:id="15" w:name="_Toc468866362"/>
      <w:bookmarkStart w:id="16" w:name="_Toc468867761"/>
      <w:bookmarkStart w:id="17" w:name="_Toc468867859"/>
      <w:bookmarkStart w:id="18" w:name="_Toc468868104"/>
      <w:bookmarkStart w:id="19" w:name="_Toc468870107"/>
      <w:bookmarkStart w:id="20" w:name="_Toc468870206"/>
      <w:bookmarkStart w:id="21" w:name="_Toc468870394"/>
      <w:bookmarkStart w:id="22" w:name="_Toc468870497"/>
      <w:bookmarkStart w:id="23" w:name="_Toc468873626"/>
      <w:bookmarkStart w:id="24" w:name="_Toc468873731"/>
      <w:bookmarkStart w:id="25" w:name="_Toc468873825"/>
      <w:bookmarkStart w:id="26" w:name="_Toc468873919"/>
      <w:bookmarkStart w:id="27" w:name="_Toc468874014"/>
      <w:bookmarkStart w:id="28" w:name="_Toc468874109"/>
      <w:bookmarkStart w:id="29" w:name="_Toc468874210"/>
      <w:bookmarkStart w:id="30" w:name="_Toc468874305"/>
      <w:bookmarkStart w:id="31" w:name="_Toc468874400"/>
      <w:bookmarkStart w:id="32" w:name="_Toc468874495"/>
      <w:bookmarkStart w:id="33" w:name="_Toc468874591"/>
      <w:bookmarkStart w:id="34" w:name="_Toc468874689"/>
      <w:bookmarkStart w:id="35" w:name="_Toc468880553"/>
      <w:bookmarkStart w:id="36" w:name="_Toc468880656"/>
      <w:bookmarkStart w:id="37" w:name="_Toc468880760"/>
      <w:bookmarkStart w:id="38" w:name="_Toc468884479"/>
      <w:bookmarkStart w:id="39" w:name="_Toc468884595"/>
      <w:bookmarkStart w:id="40" w:name="_Toc468886480"/>
      <w:bookmarkStart w:id="41" w:name="_Toc468887060"/>
      <w:bookmarkStart w:id="42" w:name="_Toc468887205"/>
      <w:bookmarkStart w:id="43" w:name="_Toc468891316"/>
      <w:bookmarkStart w:id="44" w:name="_Toc469061800"/>
      <w:bookmarkStart w:id="45" w:name="_Toc469296835"/>
      <w:bookmarkStart w:id="46" w:name="_Toc469298920"/>
      <w:bookmarkStart w:id="47" w:name="_Toc469317201"/>
      <w:bookmarkStart w:id="48" w:name="_Toc469317446"/>
      <w:bookmarkStart w:id="49" w:name="_Toc469317584"/>
      <w:bookmarkStart w:id="50" w:name="_Toc469317867"/>
      <w:bookmarkStart w:id="51" w:name="_Toc469318030"/>
      <w:bookmarkStart w:id="52" w:name="_Toc469319639"/>
      <w:bookmarkStart w:id="53" w:name="_Toc469319945"/>
      <w:bookmarkStart w:id="54" w:name="_Toc469320260"/>
      <w:bookmarkStart w:id="55" w:name="_Toc469320595"/>
      <w:bookmarkStart w:id="56" w:name="_Toc469323371"/>
      <w:bookmarkStart w:id="57" w:name="_Toc469400485"/>
      <w:bookmarkStart w:id="58" w:name="_Toc469490143"/>
      <w:bookmarkStart w:id="59" w:name="_Toc469490240"/>
      <w:bookmarkStart w:id="60" w:name="_Toc469492954"/>
      <w:bookmarkStart w:id="61" w:name="_Toc469921773"/>
      <w:bookmarkStart w:id="62" w:name="_Toc469925830"/>
      <w:bookmarkStart w:id="63" w:name="_Toc469927112"/>
      <w:bookmarkStart w:id="64" w:name="_Toc468716540"/>
      <w:bookmarkStart w:id="65" w:name="_Toc468716690"/>
      <w:bookmarkStart w:id="66" w:name="_Toc468716789"/>
      <w:bookmarkStart w:id="67" w:name="_Toc468716882"/>
      <w:bookmarkStart w:id="68" w:name="_Toc468717329"/>
      <w:bookmarkStart w:id="69" w:name="_Toc468776165"/>
      <w:bookmarkStart w:id="70" w:name="_Toc468776258"/>
      <w:bookmarkStart w:id="71" w:name="_Toc468783389"/>
      <w:bookmarkStart w:id="72" w:name="_Toc468862672"/>
      <w:bookmarkStart w:id="73" w:name="_Toc468862767"/>
      <w:bookmarkStart w:id="74" w:name="_Toc468865674"/>
      <w:bookmarkStart w:id="75" w:name="_Toc468865997"/>
      <w:bookmarkStart w:id="76" w:name="_Toc468866107"/>
      <w:bookmarkStart w:id="77" w:name="_Toc468866266"/>
      <w:bookmarkStart w:id="78" w:name="_Toc468866363"/>
      <w:bookmarkStart w:id="79" w:name="_Toc468867762"/>
      <w:bookmarkStart w:id="80" w:name="_Toc468867860"/>
      <w:bookmarkStart w:id="81" w:name="_Toc468868105"/>
      <w:bookmarkStart w:id="82" w:name="_Toc468870108"/>
      <w:bookmarkStart w:id="83" w:name="_Toc468870207"/>
      <w:bookmarkStart w:id="84" w:name="_Toc468870395"/>
      <w:bookmarkStart w:id="85" w:name="_Toc468870498"/>
      <w:bookmarkStart w:id="86" w:name="_Toc468873627"/>
      <w:bookmarkStart w:id="87" w:name="_Toc468873732"/>
      <w:bookmarkStart w:id="88" w:name="_Toc468873826"/>
      <w:bookmarkStart w:id="89" w:name="_Toc468873920"/>
      <w:bookmarkStart w:id="90" w:name="_Toc468874015"/>
      <w:bookmarkStart w:id="91" w:name="_Toc468874110"/>
      <w:bookmarkStart w:id="92" w:name="_Toc468874211"/>
      <w:bookmarkStart w:id="93" w:name="_Toc468874306"/>
      <w:bookmarkStart w:id="94" w:name="_Toc468874401"/>
      <w:bookmarkStart w:id="95" w:name="_Toc468874496"/>
      <w:bookmarkStart w:id="96" w:name="_Toc468874592"/>
      <w:bookmarkStart w:id="97" w:name="_Toc468874690"/>
      <w:bookmarkStart w:id="98" w:name="_Toc468880554"/>
      <w:bookmarkStart w:id="99" w:name="_Toc468880657"/>
      <w:bookmarkStart w:id="100" w:name="_Toc468880761"/>
      <w:bookmarkStart w:id="101" w:name="_Toc468884480"/>
      <w:bookmarkStart w:id="102" w:name="_Toc468884596"/>
      <w:bookmarkStart w:id="103" w:name="_Toc468886481"/>
      <w:bookmarkStart w:id="104" w:name="_Toc468887061"/>
      <w:bookmarkStart w:id="105" w:name="_Toc468887206"/>
      <w:bookmarkStart w:id="106" w:name="_Toc468891317"/>
      <w:bookmarkStart w:id="107" w:name="_Toc469061801"/>
      <w:bookmarkStart w:id="108" w:name="_Toc469296836"/>
      <w:bookmarkStart w:id="109" w:name="_Toc469298921"/>
      <w:bookmarkStart w:id="110" w:name="_Toc469317202"/>
      <w:bookmarkStart w:id="111" w:name="_Toc469317447"/>
      <w:bookmarkStart w:id="112" w:name="_Toc469317585"/>
      <w:bookmarkStart w:id="113" w:name="_Toc469317868"/>
      <w:bookmarkStart w:id="114" w:name="_Toc469318031"/>
      <w:bookmarkStart w:id="115" w:name="_Toc469319640"/>
      <w:bookmarkStart w:id="116" w:name="_Toc469319946"/>
      <w:bookmarkStart w:id="117" w:name="_Toc469320261"/>
      <w:bookmarkStart w:id="118" w:name="_Toc469320596"/>
      <w:bookmarkStart w:id="119" w:name="_Toc469323372"/>
      <w:bookmarkStart w:id="120" w:name="_Toc469400486"/>
      <w:bookmarkStart w:id="121" w:name="_Toc469490144"/>
      <w:bookmarkStart w:id="122" w:name="_Toc469490241"/>
      <w:bookmarkStart w:id="123" w:name="_Toc469492955"/>
      <w:bookmarkStart w:id="124" w:name="_Toc469921774"/>
      <w:bookmarkStart w:id="125" w:name="_Toc469925831"/>
      <w:bookmarkStart w:id="126" w:name="_Toc469927113"/>
      <w:bookmarkStart w:id="127" w:name="_Toc468716541"/>
      <w:bookmarkStart w:id="128" w:name="_Toc468716691"/>
      <w:bookmarkStart w:id="129" w:name="_Toc468716790"/>
      <w:bookmarkStart w:id="130" w:name="_Toc468716883"/>
      <w:bookmarkStart w:id="131" w:name="_Toc468717330"/>
      <w:bookmarkStart w:id="132" w:name="_Toc468776166"/>
      <w:bookmarkStart w:id="133" w:name="_Toc468776259"/>
      <w:bookmarkStart w:id="134" w:name="_Toc468783390"/>
      <w:bookmarkStart w:id="135" w:name="_Toc468862673"/>
      <w:bookmarkStart w:id="136" w:name="_Toc468862768"/>
      <w:bookmarkStart w:id="137" w:name="_Toc468865675"/>
      <w:bookmarkStart w:id="138" w:name="_Toc468865998"/>
      <w:bookmarkStart w:id="139" w:name="_Toc468866108"/>
      <w:bookmarkStart w:id="140" w:name="_Toc468866267"/>
      <w:bookmarkStart w:id="141" w:name="_Toc468866364"/>
      <w:bookmarkStart w:id="142" w:name="_Toc468867763"/>
      <w:bookmarkStart w:id="143" w:name="_Toc468867861"/>
      <w:bookmarkStart w:id="144" w:name="_Toc468868106"/>
      <w:bookmarkStart w:id="145" w:name="_Toc468870109"/>
      <w:bookmarkStart w:id="146" w:name="_Toc468870208"/>
      <w:bookmarkStart w:id="147" w:name="_Toc468870396"/>
      <w:bookmarkStart w:id="148" w:name="_Toc468870499"/>
      <w:bookmarkStart w:id="149" w:name="_Toc468873628"/>
      <w:bookmarkStart w:id="150" w:name="_Toc468873733"/>
      <w:bookmarkStart w:id="151" w:name="_Toc468873827"/>
      <w:bookmarkStart w:id="152" w:name="_Toc468873921"/>
      <w:bookmarkStart w:id="153" w:name="_Toc468874016"/>
      <w:bookmarkStart w:id="154" w:name="_Toc468874111"/>
      <w:bookmarkStart w:id="155" w:name="_Toc468874212"/>
      <w:bookmarkStart w:id="156" w:name="_Toc468874307"/>
      <w:bookmarkStart w:id="157" w:name="_Toc468874402"/>
      <w:bookmarkStart w:id="158" w:name="_Toc468874497"/>
      <w:bookmarkStart w:id="159" w:name="_Toc468874593"/>
      <w:bookmarkStart w:id="160" w:name="_Toc468874691"/>
      <w:bookmarkStart w:id="161" w:name="_Toc468880555"/>
      <w:bookmarkStart w:id="162" w:name="_Toc468880658"/>
      <w:bookmarkStart w:id="163" w:name="_Toc468880762"/>
      <w:bookmarkStart w:id="164" w:name="_Toc468884481"/>
      <w:bookmarkStart w:id="165" w:name="_Toc468884597"/>
      <w:bookmarkStart w:id="166" w:name="_Toc468886482"/>
      <w:bookmarkStart w:id="167" w:name="_Toc468887062"/>
      <w:bookmarkStart w:id="168" w:name="_Toc468887207"/>
      <w:bookmarkStart w:id="169" w:name="_Toc468891318"/>
      <w:bookmarkStart w:id="170" w:name="_Toc469061802"/>
      <w:bookmarkStart w:id="171" w:name="_Toc469296837"/>
      <w:bookmarkStart w:id="172" w:name="_Toc469298922"/>
      <w:bookmarkStart w:id="173" w:name="_Toc469317203"/>
      <w:bookmarkStart w:id="174" w:name="_Toc469317448"/>
      <w:bookmarkStart w:id="175" w:name="_Toc469317586"/>
      <w:bookmarkStart w:id="176" w:name="_Toc469317869"/>
      <w:bookmarkStart w:id="177" w:name="_Toc469318032"/>
      <w:bookmarkStart w:id="178" w:name="_Toc469319641"/>
      <w:bookmarkStart w:id="179" w:name="_Toc469319947"/>
      <w:bookmarkStart w:id="180" w:name="_Toc469320262"/>
      <w:bookmarkStart w:id="181" w:name="_Toc469320597"/>
      <w:bookmarkStart w:id="182" w:name="_Toc469323373"/>
      <w:bookmarkStart w:id="183" w:name="_Toc469400487"/>
      <w:bookmarkStart w:id="184" w:name="_Toc469490145"/>
      <w:bookmarkStart w:id="185" w:name="_Toc469490242"/>
      <w:bookmarkStart w:id="186" w:name="_Toc469492956"/>
      <w:bookmarkStart w:id="187" w:name="_Toc469921775"/>
      <w:bookmarkStart w:id="188" w:name="_Toc469925832"/>
      <w:bookmarkStart w:id="189" w:name="_Toc469927114"/>
      <w:bookmarkStart w:id="190" w:name="_Toc468716542"/>
      <w:bookmarkStart w:id="191" w:name="_Toc468716692"/>
      <w:bookmarkStart w:id="192" w:name="_Toc468716791"/>
      <w:bookmarkStart w:id="193" w:name="_Toc468716884"/>
      <w:bookmarkStart w:id="194" w:name="_Toc468717331"/>
      <w:bookmarkStart w:id="195" w:name="_Toc468776167"/>
      <w:bookmarkStart w:id="196" w:name="_Toc468776260"/>
      <w:bookmarkStart w:id="197" w:name="_Toc468783391"/>
      <w:bookmarkStart w:id="198" w:name="_Toc468862674"/>
      <w:bookmarkStart w:id="199" w:name="_Toc468862769"/>
      <w:bookmarkStart w:id="200" w:name="_Toc468865676"/>
      <w:bookmarkStart w:id="201" w:name="_Toc468865999"/>
      <w:bookmarkStart w:id="202" w:name="_Toc468866109"/>
      <w:bookmarkStart w:id="203" w:name="_Toc468866268"/>
      <w:bookmarkStart w:id="204" w:name="_Toc468866365"/>
      <w:bookmarkStart w:id="205" w:name="_Toc468867764"/>
      <w:bookmarkStart w:id="206" w:name="_Toc468867862"/>
      <w:bookmarkStart w:id="207" w:name="_Toc468868107"/>
      <w:bookmarkStart w:id="208" w:name="_Toc468870110"/>
      <w:bookmarkStart w:id="209" w:name="_Toc468870209"/>
      <w:bookmarkStart w:id="210" w:name="_Toc468870397"/>
      <w:bookmarkStart w:id="211" w:name="_Toc468870500"/>
      <w:bookmarkStart w:id="212" w:name="_Toc468873629"/>
      <w:bookmarkStart w:id="213" w:name="_Toc468873734"/>
      <w:bookmarkStart w:id="214" w:name="_Toc468873828"/>
      <w:bookmarkStart w:id="215" w:name="_Toc468873922"/>
      <w:bookmarkStart w:id="216" w:name="_Toc468874017"/>
      <w:bookmarkStart w:id="217" w:name="_Toc468874112"/>
      <w:bookmarkStart w:id="218" w:name="_Toc468874213"/>
      <w:bookmarkStart w:id="219" w:name="_Toc468874308"/>
      <w:bookmarkStart w:id="220" w:name="_Toc468874403"/>
      <w:bookmarkStart w:id="221" w:name="_Toc468874498"/>
      <w:bookmarkStart w:id="222" w:name="_Toc468874594"/>
      <w:bookmarkStart w:id="223" w:name="_Toc468874692"/>
      <w:bookmarkStart w:id="224" w:name="_Toc468880556"/>
      <w:bookmarkStart w:id="225" w:name="_Toc468880659"/>
      <w:bookmarkStart w:id="226" w:name="_Toc468880763"/>
      <w:bookmarkStart w:id="227" w:name="_Toc468884482"/>
      <w:bookmarkStart w:id="228" w:name="_Toc468884598"/>
      <w:bookmarkStart w:id="229" w:name="_Toc468886483"/>
      <w:bookmarkStart w:id="230" w:name="_Toc468887063"/>
      <w:bookmarkStart w:id="231" w:name="_Toc468887208"/>
      <w:bookmarkStart w:id="232" w:name="_Toc468891319"/>
      <w:bookmarkStart w:id="233" w:name="_Toc469061803"/>
      <w:bookmarkStart w:id="234" w:name="_Toc469296838"/>
      <w:bookmarkStart w:id="235" w:name="_Toc469298923"/>
      <w:bookmarkStart w:id="236" w:name="_Toc469317204"/>
      <w:bookmarkStart w:id="237" w:name="_Toc469317449"/>
      <w:bookmarkStart w:id="238" w:name="_Toc469317587"/>
      <w:bookmarkStart w:id="239" w:name="_Toc469317870"/>
      <w:bookmarkStart w:id="240" w:name="_Toc469318033"/>
      <w:bookmarkStart w:id="241" w:name="_Toc469319642"/>
      <w:bookmarkStart w:id="242" w:name="_Toc469319948"/>
      <w:bookmarkStart w:id="243" w:name="_Toc469320263"/>
      <w:bookmarkStart w:id="244" w:name="_Toc469320598"/>
      <w:bookmarkStart w:id="245" w:name="_Toc469323374"/>
      <w:bookmarkStart w:id="246" w:name="_Toc469400488"/>
      <w:bookmarkStart w:id="247" w:name="_Toc469490146"/>
      <w:bookmarkStart w:id="248" w:name="_Toc469490243"/>
      <w:bookmarkStart w:id="249" w:name="_Toc469492957"/>
      <w:bookmarkStart w:id="250" w:name="_Toc469921776"/>
      <w:bookmarkStart w:id="251" w:name="_Toc469925833"/>
      <w:bookmarkStart w:id="252" w:name="_Toc469927115"/>
      <w:bookmarkStart w:id="253" w:name="_Toc468716543"/>
      <w:bookmarkStart w:id="254" w:name="_Toc468716693"/>
      <w:bookmarkStart w:id="255" w:name="_Toc468716792"/>
      <w:bookmarkStart w:id="256" w:name="_Toc468716885"/>
      <w:bookmarkStart w:id="257" w:name="_Toc468717332"/>
      <w:bookmarkStart w:id="258" w:name="_Toc468776168"/>
      <w:bookmarkStart w:id="259" w:name="_Toc468776261"/>
      <w:bookmarkStart w:id="260" w:name="_Toc468783392"/>
      <w:bookmarkStart w:id="261" w:name="_Toc468862675"/>
      <w:bookmarkStart w:id="262" w:name="_Toc468862770"/>
      <w:bookmarkStart w:id="263" w:name="_Toc468865677"/>
      <w:bookmarkStart w:id="264" w:name="_Toc468866000"/>
      <w:bookmarkStart w:id="265" w:name="_Toc468866110"/>
      <w:bookmarkStart w:id="266" w:name="_Toc468866269"/>
      <w:bookmarkStart w:id="267" w:name="_Toc468866366"/>
      <w:bookmarkStart w:id="268" w:name="_Toc468867765"/>
      <w:bookmarkStart w:id="269" w:name="_Toc468867863"/>
      <w:bookmarkStart w:id="270" w:name="_Toc468868108"/>
      <w:bookmarkStart w:id="271" w:name="_Toc468870111"/>
      <w:bookmarkStart w:id="272" w:name="_Toc468870210"/>
      <w:bookmarkStart w:id="273" w:name="_Toc468870398"/>
      <w:bookmarkStart w:id="274" w:name="_Toc468870501"/>
      <w:bookmarkStart w:id="275" w:name="_Toc468873630"/>
      <w:bookmarkStart w:id="276" w:name="_Toc468873735"/>
      <w:bookmarkStart w:id="277" w:name="_Toc468873829"/>
      <w:bookmarkStart w:id="278" w:name="_Toc468873923"/>
      <w:bookmarkStart w:id="279" w:name="_Toc468874018"/>
      <w:bookmarkStart w:id="280" w:name="_Toc468874113"/>
      <w:bookmarkStart w:id="281" w:name="_Toc468874214"/>
      <w:bookmarkStart w:id="282" w:name="_Toc468874309"/>
      <w:bookmarkStart w:id="283" w:name="_Toc468874404"/>
      <w:bookmarkStart w:id="284" w:name="_Toc468874499"/>
      <w:bookmarkStart w:id="285" w:name="_Toc468874595"/>
      <w:bookmarkStart w:id="286" w:name="_Toc468874693"/>
      <w:bookmarkStart w:id="287" w:name="_Toc468880557"/>
      <w:bookmarkStart w:id="288" w:name="_Toc468880660"/>
      <w:bookmarkStart w:id="289" w:name="_Toc468880764"/>
      <w:bookmarkStart w:id="290" w:name="_Toc468884483"/>
      <w:bookmarkStart w:id="291" w:name="_Toc468884599"/>
      <w:bookmarkStart w:id="292" w:name="_Toc468886484"/>
      <w:bookmarkStart w:id="293" w:name="_Toc468887064"/>
      <w:bookmarkStart w:id="294" w:name="_Toc468887209"/>
      <w:bookmarkStart w:id="295" w:name="_Toc468891320"/>
      <w:bookmarkStart w:id="296" w:name="_Toc469061804"/>
      <w:bookmarkStart w:id="297" w:name="_Toc469296839"/>
      <w:bookmarkStart w:id="298" w:name="_Toc469298924"/>
      <w:bookmarkStart w:id="299" w:name="_Toc469317205"/>
      <w:bookmarkStart w:id="300" w:name="_Toc469317450"/>
      <w:bookmarkStart w:id="301" w:name="_Toc469317588"/>
      <w:bookmarkStart w:id="302" w:name="_Toc469317871"/>
      <w:bookmarkStart w:id="303" w:name="_Toc469318034"/>
      <w:bookmarkStart w:id="304" w:name="_Toc469319643"/>
      <w:bookmarkStart w:id="305" w:name="_Toc469319949"/>
      <w:bookmarkStart w:id="306" w:name="_Toc469320264"/>
      <w:bookmarkStart w:id="307" w:name="_Toc469320599"/>
      <w:bookmarkStart w:id="308" w:name="_Toc469323375"/>
      <w:bookmarkStart w:id="309" w:name="_Toc469400489"/>
      <w:bookmarkStart w:id="310" w:name="_Toc469490147"/>
      <w:bookmarkStart w:id="311" w:name="_Toc469490244"/>
      <w:bookmarkStart w:id="312" w:name="_Toc469492958"/>
      <w:bookmarkStart w:id="313" w:name="_Toc469921777"/>
      <w:bookmarkStart w:id="314" w:name="_Toc469925834"/>
      <w:bookmarkStart w:id="315" w:name="_Toc469927116"/>
      <w:bookmarkStart w:id="316" w:name="_Toc468716544"/>
      <w:bookmarkStart w:id="317" w:name="_Toc468716694"/>
      <w:bookmarkStart w:id="318" w:name="_Toc468716793"/>
      <w:bookmarkStart w:id="319" w:name="_Toc468716886"/>
      <w:bookmarkStart w:id="320" w:name="_Toc468717333"/>
      <w:bookmarkStart w:id="321" w:name="_Toc468776169"/>
      <w:bookmarkStart w:id="322" w:name="_Toc468776262"/>
      <w:bookmarkStart w:id="323" w:name="_Toc468783393"/>
      <w:bookmarkStart w:id="324" w:name="_Toc468862676"/>
      <w:bookmarkStart w:id="325" w:name="_Toc468862771"/>
      <w:bookmarkStart w:id="326" w:name="_Toc468865678"/>
      <w:bookmarkStart w:id="327" w:name="_Toc468866001"/>
      <w:bookmarkStart w:id="328" w:name="_Toc468866111"/>
      <w:bookmarkStart w:id="329" w:name="_Toc468866270"/>
      <w:bookmarkStart w:id="330" w:name="_Toc468866367"/>
      <w:bookmarkStart w:id="331" w:name="_Toc468867766"/>
      <w:bookmarkStart w:id="332" w:name="_Toc468867864"/>
      <w:bookmarkStart w:id="333" w:name="_Toc468868109"/>
      <w:bookmarkStart w:id="334" w:name="_Toc468870112"/>
      <w:bookmarkStart w:id="335" w:name="_Toc468870211"/>
      <w:bookmarkStart w:id="336" w:name="_Toc468870399"/>
      <w:bookmarkStart w:id="337" w:name="_Toc468870502"/>
      <w:bookmarkStart w:id="338" w:name="_Toc468873631"/>
      <w:bookmarkStart w:id="339" w:name="_Toc468873736"/>
      <w:bookmarkStart w:id="340" w:name="_Toc468873830"/>
      <w:bookmarkStart w:id="341" w:name="_Toc468873924"/>
      <w:bookmarkStart w:id="342" w:name="_Toc468874019"/>
      <w:bookmarkStart w:id="343" w:name="_Toc468874114"/>
      <w:bookmarkStart w:id="344" w:name="_Toc468874215"/>
      <w:bookmarkStart w:id="345" w:name="_Toc468874310"/>
      <w:bookmarkStart w:id="346" w:name="_Toc468874405"/>
      <w:bookmarkStart w:id="347" w:name="_Toc468874500"/>
      <w:bookmarkStart w:id="348" w:name="_Toc468874596"/>
      <w:bookmarkStart w:id="349" w:name="_Toc468874694"/>
      <w:bookmarkStart w:id="350" w:name="_Toc468880558"/>
      <w:bookmarkStart w:id="351" w:name="_Toc468880661"/>
      <w:bookmarkStart w:id="352" w:name="_Toc468880765"/>
      <w:bookmarkStart w:id="353" w:name="_Toc468884484"/>
      <w:bookmarkStart w:id="354" w:name="_Toc468884600"/>
      <w:bookmarkStart w:id="355" w:name="_Toc468886485"/>
      <w:bookmarkStart w:id="356" w:name="_Toc468887065"/>
      <w:bookmarkStart w:id="357" w:name="_Toc468887210"/>
      <w:bookmarkStart w:id="358" w:name="_Toc468891321"/>
      <w:bookmarkStart w:id="359" w:name="_Toc469061805"/>
      <w:bookmarkStart w:id="360" w:name="_Toc469296840"/>
      <w:bookmarkStart w:id="361" w:name="_Toc469298925"/>
      <w:bookmarkStart w:id="362" w:name="_Toc469317206"/>
      <w:bookmarkStart w:id="363" w:name="_Toc469317451"/>
      <w:bookmarkStart w:id="364" w:name="_Toc469317589"/>
      <w:bookmarkStart w:id="365" w:name="_Toc469317872"/>
      <w:bookmarkStart w:id="366" w:name="_Toc469318035"/>
      <w:bookmarkStart w:id="367" w:name="_Toc469319644"/>
      <w:bookmarkStart w:id="368" w:name="_Toc469319950"/>
      <w:bookmarkStart w:id="369" w:name="_Toc469320265"/>
      <w:bookmarkStart w:id="370" w:name="_Toc469320600"/>
      <w:bookmarkStart w:id="371" w:name="_Toc469323376"/>
      <w:bookmarkStart w:id="372" w:name="_Toc469400490"/>
      <w:bookmarkStart w:id="373" w:name="_Toc469490148"/>
      <w:bookmarkStart w:id="374" w:name="_Toc469490245"/>
      <w:bookmarkStart w:id="375" w:name="_Toc469492959"/>
      <w:bookmarkStart w:id="376" w:name="_Toc469921778"/>
      <w:bookmarkStart w:id="377" w:name="_Toc469925835"/>
      <w:bookmarkStart w:id="378" w:name="_Toc469927117"/>
      <w:bookmarkStart w:id="379" w:name="_Toc468716545"/>
      <w:bookmarkStart w:id="380" w:name="_Toc468716695"/>
      <w:bookmarkStart w:id="381" w:name="_Toc468716794"/>
      <w:bookmarkStart w:id="382" w:name="_Toc468716887"/>
      <w:bookmarkStart w:id="383" w:name="_Toc468717334"/>
      <w:bookmarkStart w:id="384" w:name="_Toc468776170"/>
      <w:bookmarkStart w:id="385" w:name="_Toc468776263"/>
      <w:bookmarkStart w:id="386" w:name="_Toc468783394"/>
      <w:bookmarkStart w:id="387" w:name="_Toc468862677"/>
      <w:bookmarkStart w:id="388" w:name="_Toc468862772"/>
      <w:bookmarkStart w:id="389" w:name="_Toc468865679"/>
      <w:bookmarkStart w:id="390" w:name="_Toc468866002"/>
      <w:bookmarkStart w:id="391" w:name="_Toc468866112"/>
      <w:bookmarkStart w:id="392" w:name="_Toc468866271"/>
      <w:bookmarkStart w:id="393" w:name="_Toc468866368"/>
      <w:bookmarkStart w:id="394" w:name="_Toc468867767"/>
      <w:bookmarkStart w:id="395" w:name="_Toc468867865"/>
      <w:bookmarkStart w:id="396" w:name="_Toc468868110"/>
      <w:bookmarkStart w:id="397" w:name="_Toc468870113"/>
      <w:bookmarkStart w:id="398" w:name="_Toc468870212"/>
      <w:bookmarkStart w:id="399" w:name="_Toc468870400"/>
      <w:bookmarkStart w:id="400" w:name="_Toc468870503"/>
      <w:bookmarkStart w:id="401" w:name="_Toc468873632"/>
      <w:bookmarkStart w:id="402" w:name="_Toc468873737"/>
      <w:bookmarkStart w:id="403" w:name="_Toc468873831"/>
      <w:bookmarkStart w:id="404" w:name="_Toc468873925"/>
      <w:bookmarkStart w:id="405" w:name="_Toc468874020"/>
      <w:bookmarkStart w:id="406" w:name="_Toc468874115"/>
      <w:bookmarkStart w:id="407" w:name="_Toc468874216"/>
      <w:bookmarkStart w:id="408" w:name="_Toc468874311"/>
      <w:bookmarkStart w:id="409" w:name="_Toc468874406"/>
      <w:bookmarkStart w:id="410" w:name="_Toc468874501"/>
      <w:bookmarkStart w:id="411" w:name="_Toc468874597"/>
      <w:bookmarkStart w:id="412" w:name="_Toc468874695"/>
      <w:bookmarkStart w:id="413" w:name="_Toc468880559"/>
      <w:bookmarkStart w:id="414" w:name="_Toc468880662"/>
      <w:bookmarkStart w:id="415" w:name="_Toc468880766"/>
      <w:bookmarkStart w:id="416" w:name="_Toc468884485"/>
      <w:bookmarkStart w:id="417" w:name="_Toc468884601"/>
      <w:bookmarkStart w:id="418" w:name="_Toc468886486"/>
      <w:bookmarkStart w:id="419" w:name="_Toc468887066"/>
      <w:bookmarkStart w:id="420" w:name="_Toc468887211"/>
      <w:bookmarkStart w:id="421" w:name="_Toc468891322"/>
      <w:bookmarkStart w:id="422" w:name="_Toc469061806"/>
      <w:bookmarkStart w:id="423" w:name="_Toc469296841"/>
      <w:bookmarkStart w:id="424" w:name="_Toc469298926"/>
      <w:bookmarkStart w:id="425" w:name="_Toc469317207"/>
      <w:bookmarkStart w:id="426" w:name="_Toc469317452"/>
      <w:bookmarkStart w:id="427" w:name="_Toc469317590"/>
      <w:bookmarkStart w:id="428" w:name="_Toc469317873"/>
      <w:bookmarkStart w:id="429" w:name="_Toc469318036"/>
      <w:bookmarkStart w:id="430" w:name="_Toc469319645"/>
      <w:bookmarkStart w:id="431" w:name="_Toc469319951"/>
      <w:bookmarkStart w:id="432" w:name="_Toc469320266"/>
      <w:bookmarkStart w:id="433" w:name="_Toc469320601"/>
      <w:bookmarkStart w:id="434" w:name="_Toc469323377"/>
      <w:bookmarkStart w:id="435" w:name="_Toc469400491"/>
      <w:bookmarkStart w:id="436" w:name="_Toc469490149"/>
      <w:bookmarkStart w:id="437" w:name="_Toc469490246"/>
      <w:bookmarkStart w:id="438" w:name="_Toc469492960"/>
      <w:bookmarkStart w:id="439" w:name="_Toc469921779"/>
      <w:bookmarkStart w:id="440" w:name="_Toc469925836"/>
      <w:bookmarkStart w:id="441" w:name="_Toc469927118"/>
      <w:bookmarkStart w:id="442" w:name="_Toc468862681"/>
      <w:bookmarkStart w:id="443" w:name="_Toc468862776"/>
      <w:bookmarkStart w:id="444" w:name="_Toc468865683"/>
      <w:bookmarkStart w:id="445" w:name="_Toc468866006"/>
      <w:bookmarkStart w:id="446" w:name="_Toc468866116"/>
      <w:bookmarkStart w:id="447" w:name="_Toc468866275"/>
      <w:bookmarkStart w:id="448" w:name="_Toc468866372"/>
      <w:bookmarkStart w:id="449" w:name="_Toc468867771"/>
      <w:bookmarkStart w:id="450" w:name="_Toc468867869"/>
      <w:bookmarkStart w:id="451" w:name="_Toc468868114"/>
      <w:bookmarkStart w:id="452" w:name="_Toc468870117"/>
      <w:bookmarkStart w:id="453" w:name="_Toc468870216"/>
      <w:bookmarkStart w:id="454" w:name="_Toc468870404"/>
      <w:bookmarkStart w:id="455" w:name="_Toc468870507"/>
      <w:bookmarkStart w:id="456" w:name="_Toc468873636"/>
      <w:bookmarkStart w:id="457" w:name="_Toc468873739"/>
      <w:bookmarkStart w:id="458" w:name="_Toc468873833"/>
      <w:bookmarkStart w:id="459" w:name="_Toc468873927"/>
      <w:bookmarkStart w:id="460" w:name="_Toc468874022"/>
      <w:bookmarkStart w:id="461" w:name="_Toc468874117"/>
      <w:bookmarkStart w:id="462" w:name="_Toc468874218"/>
      <w:bookmarkStart w:id="463" w:name="_Toc468874313"/>
      <w:bookmarkStart w:id="464" w:name="_Toc468874408"/>
      <w:bookmarkStart w:id="465" w:name="_Toc468874503"/>
      <w:bookmarkStart w:id="466" w:name="_Toc468874599"/>
      <w:bookmarkStart w:id="467" w:name="_Toc468874697"/>
      <w:bookmarkStart w:id="468" w:name="_Toc468880561"/>
      <w:bookmarkStart w:id="469" w:name="_Toc468880664"/>
      <w:bookmarkStart w:id="470" w:name="_Toc468880768"/>
      <w:bookmarkStart w:id="471" w:name="_Toc468884487"/>
      <w:bookmarkStart w:id="472" w:name="_Toc468884603"/>
      <w:bookmarkStart w:id="473" w:name="_Toc468886488"/>
      <w:bookmarkStart w:id="474" w:name="_Toc468887068"/>
      <w:bookmarkStart w:id="475" w:name="_Toc468887213"/>
      <w:bookmarkStart w:id="476" w:name="_Toc468891324"/>
      <w:bookmarkStart w:id="477" w:name="_Toc469061808"/>
      <w:bookmarkStart w:id="478" w:name="_Toc469296843"/>
      <w:bookmarkStart w:id="479" w:name="_Toc469298928"/>
      <w:bookmarkStart w:id="480" w:name="_Toc469317209"/>
      <w:bookmarkStart w:id="481" w:name="_Toc469317454"/>
      <w:bookmarkStart w:id="482" w:name="_Toc469317592"/>
      <w:bookmarkStart w:id="483" w:name="_Toc469317875"/>
      <w:bookmarkStart w:id="484" w:name="_Toc469318038"/>
      <w:bookmarkStart w:id="485" w:name="_Toc469319647"/>
      <w:bookmarkStart w:id="486" w:name="_Toc469319953"/>
      <w:bookmarkStart w:id="487" w:name="_Toc469320268"/>
      <w:bookmarkStart w:id="488" w:name="_Toc469320603"/>
      <w:bookmarkStart w:id="489" w:name="_Toc469323379"/>
      <w:bookmarkStart w:id="490" w:name="_Toc469400493"/>
      <w:bookmarkStart w:id="491" w:name="_Toc469490151"/>
      <w:bookmarkStart w:id="492" w:name="_Toc469490248"/>
      <w:bookmarkStart w:id="493" w:name="_Toc469492962"/>
      <w:bookmarkStart w:id="494" w:name="_Toc469921781"/>
      <w:bookmarkStart w:id="495" w:name="_Toc469925838"/>
      <w:bookmarkStart w:id="496" w:name="_Toc469927120"/>
      <w:bookmarkStart w:id="497" w:name="_Toc10698275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r w:rsidRPr="00D2537E">
        <w:lastRenderedPageBreak/>
        <w:t>Notifying Providers about</w:t>
      </w:r>
      <w:r w:rsidR="002E0E64" w:rsidRPr="00D2537E">
        <w:t xml:space="preserve"> </w:t>
      </w:r>
      <w:r w:rsidR="00043C28" w:rsidRPr="00D2537E">
        <w:t>transfers</w:t>
      </w:r>
      <w:bookmarkEnd w:id="497"/>
    </w:p>
    <w:p w14:paraId="2792F344" w14:textId="76277999" w:rsidR="000B5ABD" w:rsidRDefault="00525023" w:rsidP="00D2537E">
      <w:pPr>
        <w:pStyle w:val="guidelinetext"/>
      </w:pPr>
      <w:r>
        <w:t>J</w:t>
      </w:r>
      <w:r w:rsidR="00DA6C25">
        <w:t>urisdiction</w:t>
      </w:r>
      <w:r>
        <w:t>s</w:t>
      </w:r>
      <w:r w:rsidR="00DA6C25">
        <w:t xml:space="preserve"> and/or Prison</w:t>
      </w:r>
      <w:r>
        <w:t>s</w:t>
      </w:r>
      <w:r w:rsidR="00DA6C25">
        <w:t xml:space="preserve"> may have different policies and procedures </w:t>
      </w:r>
      <w:r>
        <w:t xml:space="preserve">for </w:t>
      </w:r>
      <w:r w:rsidR="00DA6C25">
        <w:t>transfer</w:t>
      </w:r>
      <w:r>
        <w:t>ring</w:t>
      </w:r>
      <w:r w:rsidR="00DA6C25">
        <w:t xml:space="preserve"> prisoners </w:t>
      </w:r>
      <w:r w:rsidR="000B5ABD">
        <w:t>between Prisons</w:t>
      </w:r>
      <w:r>
        <w:t>.</w:t>
      </w:r>
      <w:r w:rsidR="000B5ABD">
        <w:t xml:space="preserve"> </w:t>
      </w:r>
      <w:r w:rsidR="002E486A">
        <w:t xml:space="preserve">It </w:t>
      </w:r>
      <w:r w:rsidR="00DA6C25">
        <w:t>depend</w:t>
      </w:r>
      <w:r>
        <w:t>s</w:t>
      </w:r>
      <w:r w:rsidR="00DA6C25">
        <w:t xml:space="preserve"> on the jurisdiction and/or Prison whether </w:t>
      </w:r>
      <w:r>
        <w:t xml:space="preserve">Prisons notify </w:t>
      </w:r>
      <w:r w:rsidR="00DA6C25">
        <w:t>Provider</w:t>
      </w:r>
      <w:r>
        <w:t>s</w:t>
      </w:r>
      <w:r w:rsidR="00DA6C25">
        <w:t xml:space="preserve"> </w:t>
      </w:r>
      <w:r>
        <w:t xml:space="preserve">about Participant </w:t>
      </w:r>
      <w:r w:rsidR="00DA6C25">
        <w:t>transfer</w:t>
      </w:r>
      <w:r>
        <w:t>s</w:t>
      </w:r>
      <w:r w:rsidR="00DA6C25">
        <w:t xml:space="preserve">. </w:t>
      </w:r>
      <w:r w:rsidR="006F5F1C">
        <w:t>Prisons may not be able to inform Providers of Participant transfers for security, pri</w:t>
      </w:r>
      <w:r w:rsidR="0092525D">
        <w:t>vacy and/or logistical reasons.</w:t>
      </w:r>
    </w:p>
    <w:p w14:paraId="4B8B3645" w14:textId="54AA352E" w:rsidR="00DA6C25" w:rsidRDefault="00314BA8" w:rsidP="00D2537E">
      <w:pPr>
        <w:pStyle w:val="guidelinetext"/>
      </w:pPr>
      <w:r>
        <w:t>Provider</w:t>
      </w:r>
      <w:r w:rsidR="002E486A">
        <w:t>s</w:t>
      </w:r>
      <w:r>
        <w:t xml:space="preserve"> m</w:t>
      </w:r>
      <w:r w:rsidR="000B5ABD">
        <w:t>ust work closely with each Pris</w:t>
      </w:r>
      <w:r>
        <w:t>on to determine the specific policies and proc</w:t>
      </w:r>
      <w:r w:rsidR="000B5ABD">
        <w:t xml:space="preserve">edures </w:t>
      </w:r>
      <w:r w:rsidR="002E486A">
        <w:t xml:space="preserve">for </w:t>
      </w:r>
      <w:r w:rsidR="000B5ABD">
        <w:t>transfers and how best to stay informed of the movements of Participants</w:t>
      </w:r>
      <w:r w:rsidR="0092525D">
        <w:t>.</w:t>
      </w:r>
    </w:p>
    <w:p w14:paraId="36ADC23E" w14:textId="77777777" w:rsidR="00E849CA" w:rsidRPr="00D2537E" w:rsidRDefault="00E849CA" w:rsidP="00D2537E">
      <w:pPr>
        <w:pStyle w:val="Heading2"/>
      </w:pPr>
      <w:bookmarkStart w:id="498" w:name="_Toc106982751"/>
      <w:r w:rsidRPr="00D2537E">
        <w:t xml:space="preserve">Providers should </w:t>
      </w:r>
      <w:r w:rsidR="00176910" w:rsidRPr="00D2537E">
        <w:t>notify</w:t>
      </w:r>
      <w:r w:rsidRPr="00D2537E">
        <w:t xml:space="preserve"> each other about transferred Participants</w:t>
      </w:r>
      <w:bookmarkEnd w:id="498"/>
    </w:p>
    <w:p w14:paraId="4301A1CF" w14:textId="647B640C" w:rsidR="005F6130" w:rsidRDefault="00E849CA" w:rsidP="00D2537E">
      <w:pPr>
        <w:pStyle w:val="guidelinetext"/>
      </w:pPr>
      <w:r>
        <w:t xml:space="preserve">Providers </w:t>
      </w:r>
      <w:r w:rsidR="00B6662F">
        <w:t>must</w:t>
      </w:r>
      <w:r>
        <w:t xml:space="preserve"> work closely and cooperatively with other </w:t>
      </w:r>
      <w:r w:rsidR="00F4224B">
        <w:t xml:space="preserve">Providers </w:t>
      </w:r>
      <w:r w:rsidR="00A15BA8">
        <w:t xml:space="preserve">delivering the </w:t>
      </w:r>
      <w:r w:rsidR="003A44E7">
        <w:t>S</w:t>
      </w:r>
      <w:r w:rsidR="00A15BA8">
        <w:t xml:space="preserve">ervice </w:t>
      </w:r>
      <w:r w:rsidR="005F6130">
        <w:t xml:space="preserve">and notify each other </w:t>
      </w:r>
      <w:r>
        <w:t>whe</w:t>
      </w:r>
      <w:r w:rsidR="005F6130">
        <w:t>n</w:t>
      </w:r>
      <w:r>
        <w:t xml:space="preserve"> </w:t>
      </w:r>
      <w:r w:rsidR="005F6130">
        <w:t>they</w:t>
      </w:r>
      <w:r>
        <w:t xml:space="preserve"> become awar</w:t>
      </w:r>
      <w:r w:rsidR="005F6130">
        <w:t>e of a Participant</w:t>
      </w:r>
      <w:r w:rsidR="002E486A">
        <w:t xml:space="preserve"> transfer</w:t>
      </w:r>
      <w:r>
        <w:t xml:space="preserve">. </w:t>
      </w:r>
      <w:r w:rsidR="005F6130">
        <w:t xml:space="preserve">This includes </w:t>
      </w:r>
      <w:r w:rsidR="00576DE9" w:rsidRPr="00011882">
        <w:t>Providers</w:t>
      </w:r>
      <w:r w:rsidR="00576DE9">
        <w:t xml:space="preserve"> </w:t>
      </w:r>
      <w:r w:rsidR="005F6130">
        <w:t xml:space="preserve">delivering </w:t>
      </w:r>
      <w:r w:rsidR="0051170D">
        <w:t>s</w:t>
      </w:r>
      <w:r w:rsidR="005F6130">
        <w:t xml:space="preserve">ervices in remote </w:t>
      </w:r>
      <w:r w:rsidR="0099289F">
        <w:t>P</w:t>
      </w:r>
      <w:r w:rsidR="005F6130">
        <w:t>rison</w:t>
      </w:r>
      <w:r w:rsidR="002E486A">
        <w:t>s</w:t>
      </w:r>
      <w:r w:rsidR="005F6130">
        <w:t xml:space="preserve"> </w:t>
      </w:r>
      <w:r w:rsidR="00367B95">
        <w:t xml:space="preserve">through </w:t>
      </w:r>
      <w:r w:rsidR="005F6130">
        <w:t xml:space="preserve">the </w:t>
      </w:r>
      <w:r w:rsidR="00C859BD">
        <w:t>National Indigenous Australians Agency</w:t>
      </w:r>
      <w:r w:rsidR="0092525D">
        <w:t>.</w:t>
      </w:r>
    </w:p>
    <w:p w14:paraId="30A96182" w14:textId="27843A9F" w:rsidR="005F6130" w:rsidRDefault="00DD21F7" w:rsidP="00D2537E">
      <w:pPr>
        <w:pStyle w:val="guidelinetext"/>
      </w:pPr>
      <w:r>
        <w:t>P</w:t>
      </w:r>
      <w:r w:rsidR="005F6130">
        <w:t xml:space="preserve">roviders should </w:t>
      </w:r>
      <w:r w:rsidR="005F6130" w:rsidRPr="00176910">
        <w:t xml:space="preserve">discuss the </w:t>
      </w:r>
      <w:r w:rsidR="0051170D">
        <w:t>s</w:t>
      </w:r>
      <w:r w:rsidR="005F6130" w:rsidRPr="00176910">
        <w:t xml:space="preserve">ervices already provided to the </w:t>
      </w:r>
      <w:r w:rsidR="00A71169">
        <w:t>Participant a</w:t>
      </w:r>
      <w:r w:rsidR="005F6130" w:rsidRPr="00176910">
        <w:t xml:space="preserve">nd </w:t>
      </w:r>
      <w:r w:rsidR="005F6130">
        <w:t xml:space="preserve">any </w:t>
      </w:r>
      <w:r w:rsidR="0051170D">
        <w:t>s</w:t>
      </w:r>
      <w:r w:rsidR="005F6130" w:rsidRPr="00176910">
        <w:t>ervices yet to be completed</w:t>
      </w:r>
      <w:r w:rsidR="005F6130">
        <w:t xml:space="preserve">. Providers must work together to ensure continuity of </w:t>
      </w:r>
      <w:r w:rsidR="0051170D">
        <w:t>s</w:t>
      </w:r>
      <w:r w:rsidR="005F6130">
        <w:t>ervices to the Participant as best</w:t>
      </w:r>
      <w:r w:rsidR="0092525D">
        <w:t xml:space="preserve"> they can in the circumstances.</w:t>
      </w:r>
    </w:p>
    <w:p w14:paraId="6D0E93DD" w14:textId="25164A5C" w:rsidR="00BF45A8" w:rsidRPr="00D2537E" w:rsidRDefault="007A4937" w:rsidP="00D2537E">
      <w:pPr>
        <w:pStyle w:val="Systemstep"/>
        <w:numPr>
          <w:ilvl w:val="0"/>
          <w:numId w:val="5"/>
        </w:numPr>
        <w:ind w:left="1418" w:hanging="1418"/>
        <w:rPr>
          <w:b/>
        </w:rPr>
      </w:pPr>
      <w:r w:rsidRPr="007A4937">
        <w:rPr>
          <w:b/>
        </w:rPr>
        <w:t>System step:</w:t>
      </w:r>
      <w:r w:rsidRPr="00D2537E">
        <w:rPr>
          <w:b/>
        </w:rPr>
        <w:t xml:space="preserve"> </w:t>
      </w:r>
      <w:r w:rsidRPr="00620349">
        <w:rPr>
          <w:bCs/>
        </w:rPr>
        <w:t xml:space="preserve">The receiving Provider </w:t>
      </w:r>
      <w:r w:rsidR="00A15BA8" w:rsidRPr="00620349">
        <w:rPr>
          <w:bCs/>
        </w:rPr>
        <w:t xml:space="preserve">can view the initial </w:t>
      </w:r>
      <w:r w:rsidR="00A702E8" w:rsidRPr="00620349">
        <w:rPr>
          <w:bCs/>
        </w:rPr>
        <w:t>Provider</w:t>
      </w:r>
      <w:r w:rsidR="00A15BA8" w:rsidRPr="00620349">
        <w:rPr>
          <w:bCs/>
        </w:rPr>
        <w:t>’s</w:t>
      </w:r>
      <w:r w:rsidR="00A702E8" w:rsidRPr="00620349">
        <w:rPr>
          <w:bCs/>
        </w:rPr>
        <w:t xml:space="preserve"> </w:t>
      </w:r>
      <w:r w:rsidR="00A15BA8" w:rsidRPr="00620349">
        <w:rPr>
          <w:bCs/>
        </w:rPr>
        <w:t xml:space="preserve">contact </w:t>
      </w:r>
      <w:r w:rsidR="00A702E8" w:rsidRPr="00620349">
        <w:rPr>
          <w:bCs/>
        </w:rPr>
        <w:t>information</w:t>
      </w:r>
      <w:r w:rsidR="00C35EFE" w:rsidRPr="00620349">
        <w:rPr>
          <w:bCs/>
        </w:rPr>
        <w:t xml:space="preserve"> </w:t>
      </w:r>
      <w:r w:rsidR="000849F1" w:rsidRPr="00620349">
        <w:rPr>
          <w:bCs/>
        </w:rPr>
        <w:t>via the referral history screen under the job s</w:t>
      </w:r>
      <w:r w:rsidR="00A702E8" w:rsidRPr="00620349">
        <w:rPr>
          <w:bCs/>
        </w:rPr>
        <w:t xml:space="preserve">eeker tab </w:t>
      </w:r>
      <w:r w:rsidR="002D3B11">
        <w:rPr>
          <w:bCs/>
        </w:rPr>
        <w:t>section</w:t>
      </w:r>
      <w:r w:rsidR="002D3B11" w:rsidRPr="00620349">
        <w:rPr>
          <w:bCs/>
        </w:rPr>
        <w:t xml:space="preserve"> </w:t>
      </w:r>
      <w:r w:rsidR="000849F1" w:rsidRPr="00620349">
        <w:rPr>
          <w:bCs/>
        </w:rPr>
        <w:t>on the Department</w:t>
      </w:r>
      <w:r w:rsidR="00A709DE">
        <w:rPr>
          <w:bCs/>
        </w:rPr>
        <w:t>’s IT Systems</w:t>
      </w:r>
      <w:r w:rsidR="0092525D" w:rsidRPr="00620349">
        <w:rPr>
          <w:bCs/>
        </w:rPr>
        <w:t>.</w:t>
      </w:r>
    </w:p>
    <w:p w14:paraId="5A5304EB" w14:textId="135EA04C" w:rsidR="00411EFD" w:rsidRPr="00411EFD" w:rsidRDefault="00411EFD" w:rsidP="00D2537E">
      <w:pPr>
        <w:pStyle w:val="guidelinedeedref"/>
      </w:pPr>
      <w:r w:rsidRPr="00411EFD">
        <w:t xml:space="preserve">(Deed references: Clause </w:t>
      </w:r>
      <w:r>
        <w:t>7</w:t>
      </w:r>
      <w:r w:rsidRPr="00411EFD">
        <w:t xml:space="preserve">) </w:t>
      </w:r>
    </w:p>
    <w:p w14:paraId="634B64BE" w14:textId="77777777" w:rsidR="003B5692" w:rsidRPr="00620349" w:rsidRDefault="00334419" w:rsidP="00D2537E">
      <w:pPr>
        <w:pStyle w:val="Heading1"/>
      </w:pPr>
      <w:bookmarkStart w:id="499" w:name="_Toc106982752"/>
      <w:r w:rsidRPr="00620349">
        <w:t>Responsibilities of the i</w:t>
      </w:r>
      <w:r w:rsidR="003B5692" w:rsidRPr="00620349">
        <w:t>nitial Provider</w:t>
      </w:r>
      <w:bookmarkEnd w:id="499"/>
    </w:p>
    <w:p w14:paraId="5E64B6BF" w14:textId="51ADEA39" w:rsidR="003B5692" w:rsidRPr="00A61229" w:rsidRDefault="008A2AA4" w:rsidP="00D2537E">
      <w:pPr>
        <w:pStyle w:val="guidelinetext"/>
      </w:pPr>
      <w:r>
        <w:t>Where a Participant has been transferred, it is expected that t</w:t>
      </w:r>
      <w:r w:rsidR="00C44D13">
        <w:t>he</w:t>
      </w:r>
      <w:r w:rsidR="003B5692">
        <w:t xml:space="preserve"> </w:t>
      </w:r>
      <w:r w:rsidR="00334419">
        <w:t xml:space="preserve">initial Provider </w:t>
      </w:r>
      <w:r>
        <w:t xml:space="preserve">will have </w:t>
      </w:r>
      <w:r w:rsidR="00C44D13">
        <w:t>conduct</w:t>
      </w:r>
      <w:r>
        <w:t>ed</w:t>
      </w:r>
      <w:r w:rsidR="00C44D13">
        <w:t xml:space="preserve"> the Initial Appointment with the Participant</w:t>
      </w:r>
      <w:r w:rsidR="002E486A">
        <w:t>.</w:t>
      </w:r>
      <w:r w:rsidR="00C44D13">
        <w:t xml:space="preserve"> </w:t>
      </w:r>
      <w:r w:rsidR="002E486A">
        <w:t xml:space="preserve">As </w:t>
      </w:r>
      <w:r w:rsidR="00C44D13">
        <w:t xml:space="preserve">part of this Contact </w:t>
      </w:r>
      <w:r w:rsidR="00334419">
        <w:t>the P</w:t>
      </w:r>
      <w:r w:rsidR="003B5692">
        <w:t xml:space="preserve">articipant </w:t>
      </w:r>
      <w:r w:rsidR="00C02B5B">
        <w:t xml:space="preserve">will have </w:t>
      </w:r>
      <w:r>
        <w:t xml:space="preserve">completed </w:t>
      </w:r>
      <w:r w:rsidR="003B5692">
        <w:t xml:space="preserve">a privacy </w:t>
      </w:r>
      <w:r w:rsidR="003B5692" w:rsidRPr="00A61229">
        <w:t>consent form and a registration form</w:t>
      </w:r>
      <w:r w:rsidR="00C44D13">
        <w:t xml:space="preserve">. </w:t>
      </w:r>
      <w:r w:rsidR="002D66CE">
        <w:t xml:space="preserve">The </w:t>
      </w:r>
      <w:r w:rsidR="003B5692" w:rsidRPr="00A61229">
        <w:t xml:space="preserve">initial Provider </w:t>
      </w:r>
      <w:r w:rsidR="002D66CE">
        <w:t xml:space="preserve">is also likely to </w:t>
      </w:r>
      <w:r>
        <w:t xml:space="preserve">have </w:t>
      </w:r>
      <w:r w:rsidR="00C44D13">
        <w:t>complete</w:t>
      </w:r>
      <w:r>
        <w:t>d</w:t>
      </w:r>
      <w:r w:rsidR="00C44D13">
        <w:t xml:space="preserve"> the </w:t>
      </w:r>
      <w:r w:rsidR="003B5692" w:rsidRPr="00A61229">
        <w:t>J</w:t>
      </w:r>
      <w:r w:rsidR="00334419">
        <w:t xml:space="preserve">ob </w:t>
      </w:r>
      <w:r w:rsidR="003B5692" w:rsidRPr="00A61229">
        <w:t>S</w:t>
      </w:r>
      <w:r w:rsidR="00334419">
        <w:t xml:space="preserve">eeker </w:t>
      </w:r>
      <w:r w:rsidR="003B5692" w:rsidRPr="00A61229">
        <w:t>C</w:t>
      </w:r>
      <w:r w:rsidR="00334419">
        <w:t xml:space="preserve">lassification </w:t>
      </w:r>
      <w:r w:rsidR="003B5692" w:rsidRPr="00A61229">
        <w:t>I</w:t>
      </w:r>
      <w:r w:rsidR="00334419">
        <w:t>nstrument</w:t>
      </w:r>
      <w:r w:rsidR="003B5692" w:rsidRPr="00A61229">
        <w:t xml:space="preserve"> </w:t>
      </w:r>
      <w:r w:rsidR="00621715">
        <w:t xml:space="preserve">(JSCI) </w:t>
      </w:r>
      <w:r w:rsidR="00C44D13">
        <w:t xml:space="preserve">during the Initial Appointment. </w:t>
      </w:r>
      <w:r w:rsidR="002D66CE">
        <w:t xml:space="preserve">Once </w:t>
      </w:r>
      <w:r w:rsidR="00C44D13">
        <w:t>the privacy consent form</w:t>
      </w:r>
      <w:r w:rsidR="002D66CE">
        <w:t xml:space="preserve"> is completed</w:t>
      </w:r>
      <w:r w:rsidR="00C44D13">
        <w:t xml:space="preserve">, the initial Provider </w:t>
      </w:r>
      <w:r w:rsidR="002D66CE">
        <w:t xml:space="preserve">is </w:t>
      </w:r>
      <w:r w:rsidR="00367B95">
        <w:t xml:space="preserve">also </w:t>
      </w:r>
      <w:r w:rsidR="002D66CE">
        <w:t xml:space="preserve">responsible for </w:t>
      </w:r>
      <w:r w:rsidR="003B5692" w:rsidRPr="00A61229">
        <w:t>request</w:t>
      </w:r>
      <w:r w:rsidR="002D66CE">
        <w:t>ing</w:t>
      </w:r>
      <w:r w:rsidR="00C44D13">
        <w:t xml:space="preserve"> </w:t>
      </w:r>
      <w:r w:rsidR="00334419">
        <w:t>the Participant’s medical</w:t>
      </w:r>
      <w:r w:rsidR="003B5692" w:rsidRPr="00A61229">
        <w:t xml:space="preserve"> records.</w:t>
      </w:r>
    </w:p>
    <w:p w14:paraId="2C083345" w14:textId="7AE7C9D7" w:rsidR="00367B95" w:rsidRDefault="003B5692" w:rsidP="00D2537E">
      <w:pPr>
        <w:pStyle w:val="guidelinetext"/>
      </w:pPr>
      <w:r w:rsidRPr="00A61229">
        <w:t>If the</w:t>
      </w:r>
      <w:r w:rsidR="002D66CE">
        <w:t>y</w:t>
      </w:r>
      <w:r w:rsidRPr="00A61229">
        <w:t xml:space="preserve"> </w:t>
      </w:r>
      <w:r w:rsidR="002D66CE">
        <w:t xml:space="preserve">receive these </w:t>
      </w:r>
      <w:r w:rsidRPr="00A61229">
        <w:t xml:space="preserve">medical records after the Participant has transferred, the initial Provider must </w:t>
      </w:r>
      <w:r w:rsidR="00D46134">
        <w:t>fax</w:t>
      </w:r>
      <w:r w:rsidRPr="00A61229">
        <w:t xml:space="preserve"> </w:t>
      </w:r>
      <w:r w:rsidR="00EA72D9">
        <w:t>1300</w:t>
      </w:r>
      <w:r w:rsidR="00C04F5E">
        <w:t xml:space="preserve"> </w:t>
      </w:r>
      <w:r w:rsidR="00EA72D9">
        <w:t>786</w:t>
      </w:r>
      <w:r w:rsidR="00C04F5E">
        <w:t xml:space="preserve"> </w:t>
      </w:r>
      <w:r w:rsidR="00EA72D9">
        <w:t xml:space="preserve">102 </w:t>
      </w:r>
      <w:r w:rsidR="00332A81">
        <w:t xml:space="preserve">or, where fax is not available, email </w:t>
      </w:r>
      <w:r w:rsidRPr="00A61229">
        <w:t xml:space="preserve">the </w:t>
      </w:r>
      <w:r w:rsidR="00D46134">
        <w:t xml:space="preserve">medical </w:t>
      </w:r>
      <w:r w:rsidRPr="00A61229">
        <w:t xml:space="preserve">records to </w:t>
      </w:r>
      <w:r w:rsidR="0071605D">
        <w:t>Services Australia</w:t>
      </w:r>
      <w:r w:rsidR="005F6655">
        <w:rPr>
          <w:rFonts w:eastAsia="Times New Roman"/>
        </w:rPr>
        <w:t xml:space="preserve"> </w:t>
      </w:r>
      <w:r w:rsidR="005F6655" w:rsidRPr="00574BC4">
        <w:rPr>
          <w:rFonts w:eastAsia="Times New Roman"/>
        </w:rPr>
        <w:t xml:space="preserve">via the </w:t>
      </w:r>
      <w:hyperlink r:id="rId20" w:history="1">
        <w:r w:rsidR="005F6655" w:rsidRPr="00574BC4">
          <w:rPr>
            <w:rStyle w:val="Hyperlink"/>
            <w:rFonts w:eastAsia="Times New Roman"/>
          </w:rPr>
          <w:t>FOCUS.RESPONSE.TEAM@servicesaustralia.gov.au</w:t>
        </w:r>
      </w:hyperlink>
      <w:r w:rsidR="005F6655" w:rsidRPr="00574BC4">
        <w:rPr>
          <w:rFonts w:eastAsia="Times New Roman"/>
        </w:rPr>
        <w:t xml:space="preserve"> mailbox</w:t>
      </w:r>
      <w:r w:rsidRPr="00574BC4">
        <w:t>, and contact the receiving P</w:t>
      </w:r>
      <w:r w:rsidRPr="00A61229">
        <w:t xml:space="preserve">rovider to inform them that the medical records have been </w:t>
      </w:r>
      <w:r w:rsidR="00332A81">
        <w:t>sent</w:t>
      </w:r>
      <w:r w:rsidRPr="00A61229">
        <w:t xml:space="preserve"> to </w:t>
      </w:r>
      <w:r w:rsidR="0071605D">
        <w:t>Services Australia</w:t>
      </w:r>
      <w:r w:rsidRPr="00A61229">
        <w:t xml:space="preserve">. </w:t>
      </w:r>
    </w:p>
    <w:p w14:paraId="58C3A28A" w14:textId="4C5D22AD" w:rsidR="003B5692" w:rsidRPr="00A61229" w:rsidRDefault="003B5692" w:rsidP="00D2537E">
      <w:pPr>
        <w:pStyle w:val="guidelinetext"/>
      </w:pPr>
      <w:r w:rsidRPr="00A61229">
        <w:t>Providers must not share medical records with each other.</w:t>
      </w:r>
    </w:p>
    <w:p w14:paraId="643F6A36" w14:textId="2CF65C9B" w:rsidR="003B5692" w:rsidRPr="003F25BE" w:rsidRDefault="00C661EB" w:rsidP="00D2537E">
      <w:pPr>
        <w:pStyle w:val="guidelinetext"/>
      </w:pPr>
      <w:r>
        <w:t xml:space="preserve">If the Employment Services Assessment (ESAt) has not been completed by the initial Provider, </w:t>
      </w:r>
      <w:r w:rsidR="002D66CE">
        <w:t xml:space="preserve">the receiving Provider </w:t>
      </w:r>
      <w:r w:rsidR="00EC5849">
        <w:t xml:space="preserve">must </w:t>
      </w:r>
      <w:r w:rsidR="00212D28">
        <w:t xml:space="preserve">inform the initial Provider </w:t>
      </w:r>
      <w:r w:rsidR="00B75292" w:rsidRPr="003F25BE">
        <w:t xml:space="preserve">when </w:t>
      </w:r>
      <w:r w:rsidR="00622E8B" w:rsidRPr="003F25BE">
        <w:t>the ESAt</w:t>
      </w:r>
      <w:r w:rsidR="002D66CE" w:rsidRPr="003F25BE">
        <w:t xml:space="preserve"> has been completed</w:t>
      </w:r>
      <w:r w:rsidR="00212D28" w:rsidRPr="003F25BE">
        <w:t>.</w:t>
      </w:r>
      <w:r w:rsidR="00622E8B" w:rsidRPr="003F25BE">
        <w:t xml:space="preserve"> </w:t>
      </w:r>
      <w:r w:rsidR="00212D28" w:rsidRPr="003F25BE">
        <w:t>T</w:t>
      </w:r>
      <w:r w:rsidR="003B5692" w:rsidRPr="003F25BE">
        <w:t xml:space="preserve">he initial Provider is </w:t>
      </w:r>
      <w:r w:rsidR="00B75292" w:rsidRPr="003F25BE">
        <w:t xml:space="preserve">then </w:t>
      </w:r>
      <w:r w:rsidR="003B5692" w:rsidRPr="003F25BE">
        <w:t xml:space="preserve">responsible </w:t>
      </w:r>
      <w:r w:rsidR="00622E8B" w:rsidRPr="003F25BE">
        <w:t xml:space="preserve">for </w:t>
      </w:r>
      <w:r w:rsidR="003B5692" w:rsidRPr="003F25BE">
        <w:t xml:space="preserve">destroying </w:t>
      </w:r>
      <w:r w:rsidR="001F17D6" w:rsidRPr="003F25BE">
        <w:t xml:space="preserve">the </w:t>
      </w:r>
      <w:r w:rsidR="003B5692" w:rsidRPr="003F25BE">
        <w:t xml:space="preserve">medical records </w:t>
      </w:r>
      <w:r w:rsidR="00C02B5B" w:rsidRPr="003F25BE">
        <w:t>immediately</w:t>
      </w:r>
      <w:r w:rsidR="00B75292" w:rsidRPr="003F25BE">
        <w:t xml:space="preserve"> after receiving this advice</w:t>
      </w:r>
      <w:r w:rsidR="003B5692" w:rsidRPr="003F25BE">
        <w:t>.</w:t>
      </w:r>
      <w:r w:rsidR="002821C1" w:rsidRPr="003F25BE">
        <w:t xml:space="preserve"> If no confirmation is received, the initial Provider should destroy the medical records within four months of receiving them.</w:t>
      </w:r>
    </w:p>
    <w:p w14:paraId="6FDA90E7" w14:textId="4368779C" w:rsidR="003B5692" w:rsidRDefault="003B5692" w:rsidP="00D2537E">
      <w:pPr>
        <w:pStyle w:val="guidelinetext"/>
      </w:pPr>
      <w:r w:rsidRPr="003F25BE">
        <w:t xml:space="preserve">If the Participant has completed a </w:t>
      </w:r>
      <w:r w:rsidR="00D621CB" w:rsidRPr="003F25BE">
        <w:t xml:space="preserve">Services Australia </w:t>
      </w:r>
      <w:r w:rsidRPr="003F25BE">
        <w:t xml:space="preserve">Pre-Release Interview with a </w:t>
      </w:r>
      <w:r w:rsidR="00D621CB" w:rsidRPr="003F25BE">
        <w:t xml:space="preserve">Services Australia </w:t>
      </w:r>
      <w:r w:rsidR="002D3B11" w:rsidRPr="003F25BE">
        <w:t>officer</w:t>
      </w:r>
      <w:r w:rsidR="00A815E3" w:rsidRPr="003F25BE">
        <w:t xml:space="preserve"> and </w:t>
      </w:r>
      <w:r w:rsidR="00622E8B" w:rsidRPr="003F25BE">
        <w:t>is</w:t>
      </w:r>
      <w:r w:rsidR="00A815E3" w:rsidRPr="003F25BE">
        <w:t xml:space="preserve"> then transferred</w:t>
      </w:r>
      <w:r w:rsidRPr="003F25BE">
        <w:t xml:space="preserve">, </w:t>
      </w:r>
      <w:r w:rsidR="00622E8B" w:rsidRPr="003F25BE">
        <w:t xml:space="preserve">the </w:t>
      </w:r>
      <w:r w:rsidRPr="003F25BE">
        <w:t>initial P</w:t>
      </w:r>
      <w:r w:rsidR="00A815E3" w:rsidRPr="003F25BE">
        <w:t xml:space="preserve">rovider remains responsible for </w:t>
      </w:r>
      <w:r w:rsidR="00622E8B" w:rsidRPr="003F25BE">
        <w:t xml:space="preserve">finalising all </w:t>
      </w:r>
      <w:r w:rsidR="0051170D" w:rsidRPr="003F25BE">
        <w:t>s</w:t>
      </w:r>
      <w:r w:rsidR="00622E8B" w:rsidRPr="003F25BE">
        <w:t xml:space="preserve">ervices, including arranging and attending the Facilitated Transfer Meeting, where </w:t>
      </w:r>
      <w:r w:rsidR="00B9510B" w:rsidRPr="003F25BE">
        <w:t>possible</w:t>
      </w:r>
      <w:r w:rsidR="00622E8B" w:rsidRPr="003F25BE">
        <w:t>, and</w:t>
      </w:r>
      <w:r w:rsidR="00622E8B">
        <w:t xml:space="preserve"> </w:t>
      </w:r>
      <w:r w:rsidR="0092525D">
        <w:t xml:space="preserve">finalising </w:t>
      </w:r>
      <w:r w:rsidR="00367B95">
        <w:t xml:space="preserve">and approving </w:t>
      </w:r>
      <w:r w:rsidR="0092525D">
        <w:t>the Transition Plan.</w:t>
      </w:r>
    </w:p>
    <w:p w14:paraId="2EF5CE5A" w14:textId="77777777" w:rsidR="003B5692" w:rsidRDefault="003B5692" w:rsidP="00D2537E">
      <w:pPr>
        <w:pStyle w:val="Heading1"/>
      </w:pPr>
      <w:bookmarkStart w:id="500" w:name="_Toc106982753"/>
      <w:r>
        <w:t>Responsibilitie</w:t>
      </w:r>
      <w:r w:rsidR="00334419">
        <w:t>s of the r</w:t>
      </w:r>
      <w:r>
        <w:t>eceiving Provider</w:t>
      </w:r>
      <w:bookmarkEnd w:id="500"/>
    </w:p>
    <w:p w14:paraId="26FA23D8" w14:textId="77777777" w:rsidR="003B5692" w:rsidRDefault="003B5692" w:rsidP="00D2537E">
      <w:pPr>
        <w:pStyle w:val="guidelinetext"/>
      </w:pPr>
      <w:r>
        <w:t>When the receiving Provider becomes aware of a transferred Participant</w:t>
      </w:r>
      <w:r w:rsidR="00BF10A0">
        <w:t>,</w:t>
      </w:r>
      <w:r>
        <w:t xml:space="preserve"> they must contact the initial Provider to make them aware of the transfer and </w:t>
      </w:r>
      <w:r w:rsidR="00E80A23">
        <w:t>discuss the Services delivered to the Participant so far. T</w:t>
      </w:r>
      <w:r>
        <w:t xml:space="preserve">he </w:t>
      </w:r>
      <w:r w:rsidR="00E80A23">
        <w:t>receiving</w:t>
      </w:r>
      <w:r w:rsidR="00C73FA6">
        <w:t xml:space="preserve"> Provider </w:t>
      </w:r>
      <w:r w:rsidR="00E80A23">
        <w:t>should confirm whet</w:t>
      </w:r>
      <w:r w:rsidR="00C73FA6">
        <w:t>h</w:t>
      </w:r>
      <w:r w:rsidR="00E80A23">
        <w:t xml:space="preserve">er </w:t>
      </w:r>
      <w:r w:rsidR="00C73FA6">
        <w:t>the Participant’s</w:t>
      </w:r>
      <w:r w:rsidRPr="00A61229">
        <w:t xml:space="preserve"> medical records</w:t>
      </w:r>
      <w:r w:rsidR="00E80A23">
        <w:t xml:space="preserve"> were requested</w:t>
      </w:r>
      <w:r w:rsidRPr="00A61229">
        <w:t xml:space="preserve">. </w:t>
      </w:r>
    </w:p>
    <w:p w14:paraId="653DE471" w14:textId="031067CF" w:rsidR="008040C1" w:rsidRDefault="008040C1" w:rsidP="00D2537E">
      <w:pPr>
        <w:pStyle w:val="guidelinetext"/>
      </w:pPr>
      <w:r w:rsidRPr="00A61229">
        <w:lastRenderedPageBreak/>
        <w:t xml:space="preserve">The receiving Provider is not required to provide the transferred Participant with a minimum of three face-to-face Contacts but should review the work </w:t>
      </w:r>
      <w:r w:rsidR="00BF10A0">
        <w:t xml:space="preserve">done </w:t>
      </w:r>
      <w:r>
        <w:t xml:space="preserve">by the initial Provider and continue delivery of </w:t>
      </w:r>
      <w:r w:rsidR="0051170D">
        <w:t>s</w:t>
      </w:r>
      <w:r>
        <w:t xml:space="preserve">ervices to the </w:t>
      </w:r>
      <w:r w:rsidR="006A09DA">
        <w:t xml:space="preserve">transferred </w:t>
      </w:r>
      <w:r>
        <w:t>Participant</w:t>
      </w:r>
      <w:r w:rsidR="003E1E10">
        <w:t xml:space="preserve"> in accordance with the Deed requirements. This</w:t>
      </w:r>
      <w:r>
        <w:t xml:space="preserve"> involve</w:t>
      </w:r>
      <w:r w:rsidR="00BF10A0">
        <w:t>s</w:t>
      </w:r>
      <w:r>
        <w:t xml:space="preserve"> providing any </w:t>
      </w:r>
      <w:r w:rsidR="0051170D">
        <w:t>s</w:t>
      </w:r>
      <w:r>
        <w:t xml:space="preserve">ervices not already delivered. </w:t>
      </w:r>
      <w:r w:rsidR="008808A5">
        <w:t xml:space="preserve">The receiving Provider should ensure the Participant receives at least three </w:t>
      </w:r>
      <w:r w:rsidR="0092525D">
        <w:t>face-to-face Contacts in total.</w:t>
      </w:r>
      <w:r w:rsidR="006E155C">
        <w:t xml:space="preserve"> </w:t>
      </w:r>
    </w:p>
    <w:p w14:paraId="5AFD89FE" w14:textId="6B4D204D" w:rsidR="006E155C" w:rsidRDefault="006E155C" w:rsidP="00D2537E">
      <w:pPr>
        <w:pStyle w:val="guidelinetext"/>
      </w:pPr>
      <w:r>
        <w:t xml:space="preserve">In exceptional circumstances, a Participant may receive only two face-to-face Contacts, instead of three, with a </w:t>
      </w:r>
      <w:r w:rsidR="005656ED">
        <w:t>P</w:t>
      </w:r>
      <w:r>
        <w:t xml:space="preserve">rovider. For more information on these circumstances, refer to the </w:t>
      </w:r>
      <w:hyperlink r:id="rId21" w:history="1">
        <w:r w:rsidRPr="00504810">
          <w:rPr>
            <w:rStyle w:val="Hyperlink"/>
          </w:rPr>
          <w:t>Time to Work Employment Service Guideline</w:t>
        </w:r>
      </w:hyperlink>
      <w:r>
        <w:t xml:space="preserve"> on the provider portal.</w:t>
      </w:r>
    </w:p>
    <w:p w14:paraId="1271AE20" w14:textId="276B1B6F" w:rsidR="008040C1" w:rsidRPr="00A61229" w:rsidRDefault="008040C1" w:rsidP="00D2537E">
      <w:pPr>
        <w:pStyle w:val="Heading2"/>
      </w:pPr>
      <w:bookmarkStart w:id="501" w:name="_Toc106982754"/>
      <w:r w:rsidRPr="00A61229">
        <w:t xml:space="preserve">Commencing transferred Participants in the </w:t>
      </w:r>
      <w:r w:rsidR="003A44E7">
        <w:t>S</w:t>
      </w:r>
      <w:r w:rsidRPr="00A61229">
        <w:t>ervice</w:t>
      </w:r>
      <w:bookmarkEnd w:id="501"/>
    </w:p>
    <w:p w14:paraId="2E31CAC2" w14:textId="34B5266D" w:rsidR="008040C1" w:rsidRPr="00A61229" w:rsidRDefault="008040C1" w:rsidP="00D2537E">
      <w:pPr>
        <w:pStyle w:val="guidelinetext"/>
      </w:pPr>
      <w:r>
        <w:t>The</w:t>
      </w:r>
      <w:r w:rsidRPr="00A61229">
        <w:t xml:space="preserve"> receiving Provider must complete </w:t>
      </w:r>
      <w:r>
        <w:t>a new</w:t>
      </w:r>
      <w:r w:rsidRPr="00A61229">
        <w:t xml:space="preserve"> privacy consent form and a new registration form before the</w:t>
      </w:r>
      <w:r w:rsidR="00D71D81">
        <w:t>y</w:t>
      </w:r>
      <w:r w:rsidRPr="00A61229">
        <w:t xml:space="preserve"> </w:t>
      </w:r>
      <w:r w:rsidR="003A44E7">
        <w:t>r</w:t>
      </w:r>
      <w:r w:rsidRPr="00A61229">
        <w:t xml:space="preserve">efer the </w:t>
      </w:r>
      <w:r w:rsidR="00331880">
        <w:t xml:space="preserve">transferred </w:t>
      </w:r>
      <w:r w:rsidRPr="00A61229">
        <w:t>Participant</w:t>
      </w:r>
      <w:r w:rsidR="0073694B">
        <w:t xml:space="preserve"> to their caseload and commence </w:t>
      </w:r>
      <w:r w:rsidR="003D04E2">
        <w:t>s</w:t>
      </w:r>
      <w:r w:rsidRPr="00A61229">
        <w:t xml:space="preserve">ervicing. The </w:t>
      </w:r>
      <w:r w:rsidR="00D71D81">
        <w:t xml:space="preserve">receiving </w:t>
      </w:r>
      <w:r w:rsidRPr="00A61229">
        <w:t xml:space="preserve">Provider must notify the Participant </w:t>
      </w:r>
      <w:r w:rsidR="00BF10A0">
        <w:t>about</w:t>
      </w:r>
      <w:r w:rsidRPr="00A61229">
        <w:t xml:space="preserve"> how their Personal Information will be handled and seek their consent to collect, </w:t>
      </w:r>
      <w:r w:rsidR="0092525D">
        <w:t>use and share that information.</w:t>
      </w:r>
    </w:p>
    <w:p w14:paraId="473C32BE" w14:textId="24900588" w:rsidR="00D214C9" w:rsidRPr="00620349" w:rsidRDefault="008040C1" w:rsidP="00D2537E">
      <w:pPr>
        <w:pStyle w:val="Systemstep"/>
        <w:numPr>
          <w:ilvl w:val="0"/>
          <w:numId w:val="5"/>
        </w:numPr>
        <w:ind w:left="1418" w:hanging="1418"/>
        <w:rPr>
          <w:b/>
        </w:rPr>
      </w:pPr>
      <w:r w:rsidRPr="00A61229">
        <w:rPr>
          <w:b/>
        </w:rPr>
        <w:t>System step:</w:t>
      </w:r>
      <w:r w:rsidRPr="00620349">
        <w:rPr>
          <w:b/>
        </w:rPr>
        <w:t xml:space="preserve"> </w:t>
      </w:r>
      <w:r w:rsidRPr="00620349">
        <w:rPr>
          <w:bCs/>
        </w:rPr>
        <w:t xml:space="preserve">The receiving Provider must </w:t>
      </w:r>
      <w:r w:rsidR="003A44E7">
        <w:rPr>
          <w:bCs/>
        </w:rPr>
        <w:t>r</w:t>
      </w:r>
      <w:r w:rsidRPr="00620349">
        <w:rPr>
          <w:bCs/>
        </w:rPr>
        <w:t xml:space="preserve">efer a transferred Participant to their caseload in the Department’s IT Systems via the registration screen. </w:t>
      </w:r>
      <w:r w:rsidR="00D214C9" w:rsidRPr="00620349">
        <w:rPr>
          <w:bCs/>
        </w:rPr>
        <w:t xml:space="preserve">To refer a Participant, the Provider must select ‘refer’ under the job seeker search tab </w:t>
      </w:r>
      <w:r w:rsidR="0092525D" w:rsidRPr="00620349">
        <w:rPr>
          <w:bCs/>
        </w:rPr>
        <w:t>on the Department’s IT Systems.</w:t>
      </w:r>
    </w:p>
    <w:p w14:paraId="6B737AB0" w14:textId="53C055CA" w:rsidR="008040C1" w:rsidRPr="00620349" w:rsidRDefault="008040C1" w:rsidP="00D2537E">
      <w:pPr>
        <w:pStyle w:val="docev"/>
        <w:numPr>
          <w:ilvl w:val="0"/>
          <w:numId w:val="11"/>
        </w:numPr>
        <w:ind w:left="1418" w:hanging="1418"/>
        <w:rPr>
          <w:b/>
        </w:rPr>
      </w:pPr>
      <w:r w:rsidRPr="00A61229">
        <w:rPr>
          <w:b/>
        </w:rPr>
        <w:t xml:space="preserve">Documentary </w:t>
      </w:r>
      <w:r w:rsidR="00D12A63">
        <w:rPr>
          <w:b/>
        </w:rPr>
        <w:t>E</w:t>
      </w:r>
      <w:r w:rsidRPr="00A61229">
        <w:rPr>
          <w:b/>
        </w:rPr>
        <w:t xml:space="preserve">vidence: </w:t>
      </w:r>
      <w:r w:rsidRPr="00620349">
        <w:rPr>
          <w:bCs/>
        </w:rPr>
        <w:t xml:space="preserve">Providers must </w:t>
      </w:r>
      <w:r w:rsidR="00EA1767" w:rsidRPr="00620349">
        <w:rPr>
          <w:bCs/>
        </w:rPr>
        <w:t xml:space="preserve">keep </w:t>
      </w:r>
      <w:r w:rsidRPr="00620349">
        <w:rPr>
          <w:bCs/>
        </w:rPr>
        <w:t>a copy of the completed privacy consent form and completed registration form and note on the Participant’s file that the Participant has volunteered to continue to receive servicing.</w:t>
      </w:r>
    </w:p>
    <w:p w14:paraId="48369FB5" w14:textId="77777777" w:rsidR="00621715" w:rsidRDefault="00621715" w:rsidP="00D2537E">
      <w:pPr>
        <w:pStyle w:val="Heading2"/>
      </w:pPr>
      <w:bookmarkStart w:id="502" w:name="_Toc106982755"/>
      <w:bookmarkStart w:id="503" w:name="_Hlk104367914"/>
      <w:r>
        <w:t>Conducting the Job Seeker Classification Instrument</w:t>
      </w:r>
      <w:bookmarkEnd w:id="502"/>
    </w:p>
    <w:bookmarkEnd w:id="503"/>
    <w:p w14:paraId="7299C0A3" w14:textId="2BC71523" w:rsidR="00621715" w:rsidRPr="00A16C4E" w:rsidRDefault="00EA1767" w:rsidP="00D2537E">
      <w:pPr>
        <w:pStyle w:val="guidelinetext"/>
      </w:pPr>
      <w:r>
        <w:t>T</w:t>
      </w:r>
      <w:r w:rsidR="00621715">
        <w:t xml:space="preserve">he initial Provider </w:t>
      </w:r>
      <w:r>
        <w:t xml:space="preserve">may </w:t>
      </w:r>
      <w:r w:rsidR="00621715">
        <w:t>have conducted the JSCI with the Participant</w:t>
      </w:r>
      <w:r w:rsidR="008B31DD">
        <w:t>. As such, t</w:t>
      </w:r>
      <w:r w:rsidR="00621715" w:rsidRPr="00E31036">
        <w:t>he</w:t>
      </w:r>
      <w:r w:rsidR="00621715">
        <w:t xml:space="preserve"> receiving Provider</w:t>
      </w:r>
      <w:r w:rsidR="00621715" w:rsidRPr="00E31036">
        <w:t xml:space="preserve"> should check </w:t>
      </w:r>
      <w:r w:rsidR="00367B95">
        <w:t xml:space="preserve">on </w:t>
      </w:r>
      <w:r w:rsidR="00621715" w:rsidRPr="00E31036">
        <w:t xml:space="preserve">the Department’s IT Systems whether the transferred Participant has </w:t>
      </w:r>
      <w:r w:rsidR="00367B95">
        <w:t>already had a</w:t>
      </w:r>
      <w:r w:rsidR="00367B95" w:rsidRPr="00E31036">
        <w:t xml:space="preserve"> </w:t>
      </w:r>
      <w:r w:rsidR="00621715" w:rsidRPr="00E31036">
        <w:t>JSCI assessment</w:t>
      </w:r>
      <w:r w:rsidR="00BF3A36">
        <w:t xml:space="preserve"> </w:t>
      </w:r>
      <w:r w:rsidR="00BF3A36" w:rsidRPr="00FF46F5">
        <w:t>under the Service</w:t>
      </w:r>
      <w:r w:rsidR="00621715" w:rsidRPr="00FF46F5">
        <w:t>.</w:t>
      </w:r>
    </w:p>
    <w:p w14:paraId="0F801DE9" w14:textId="4430F564" w:rsidR="00621715" w:rsidRPr="00FF46F5" w:rsidRDefault="00621715" w:rsidP="00D2537E">
      <w:pPr>
        <w:pStyle w:val="guidelinetext"/>
      </w:pPr>
      <w:r w:rsidRPr="00FF46F5">
        <w:t xml:space="preserve">If the </w:t>
      </w:r>
      <w:r w:rsidR="000E4E13" w:rsidRPr="00FF46F5">
        <w:t xml:space="preserve">transferred </w:t>
      </w:r>
      <w:r w:rsidRPr="00FF46F5">
        <w:t xml:space="preserve">Participant </w:t>
      </w:r>
      <w:r w:rsidR="00367B95" w:rsidRPr="00FF46F5">
        <w:t xml:space="preserve">has </w:t>
      </w:r>
      <w:r w:rsidRPr="00FF46F5">
        <w:t xml:space="preserve">not </w:t>
      </w:r>
      <w:r w:rsidR="00367B95" w:rsidRPr="00FF46F5">
        <w:t xml:space="preserve">had </w:t>
      </w:r>
      <w:r w:rsidRPr="00FF46F5">
        <w:t>a</w:t>
      </w:r>
      <w:r w:rsidR="00B44C6E" w:rsidRPr="00FF46F5">
        <w:t xml:space="preserve"> </w:t>
      </w:r>
      <w:r w:rsidRPr="00FF46F5">
        <w:t xml:space="preserve">JSCI </w:t>
      </w:r>
      <w:r w:rsidR="00367B95" w:rsidRPr="00FF46F5">
        <w:t xml:space="preserve">completed as part of the Participant’s time in the </w:t>
      </w:r>
      <w:r w:rsidR="003A44E7" w:rsidRPr="00FF46F5">
        <w:t>S</w:t>
      </w:r>
      <w:r w:rsidR="00367B95" w:rsidRPr="00FF46F5">
        <w:t>ervice</w:t>
      </w:r>
      <w:r w:rsidRPr="00FF46F5">
        <w:t xml:space="preserve">, the </w:t>
      </w:r>
      <w:r w:rsidR="000E4E13" w:rsidRPr="00FF46F5">
        <w:t xml:space="preserve">receiving </w:t>
      </w:r>
      <w:r w:rsidRPr="00FF46F5">
        <w:t xml:space="preserve">Provider must conduct </w:t>
      </w:r>
      <w:r w:rsidR="000E4E13" w:rsidRPr="00FF46F5">
        <w:t xml:space="preserve">the </w:t>
      </w:r>
      <w:r w:rsidR="0092525D" w:rsidRPr="00FF46F5">
        <w:t>JSCI.</w:t>
      </w:r>
    </w:p>
    <w:p w14:paraId="41082E50" w14:textId="0345FCE2" w:rsidR="00621715" w:rsidRDefault="00621715" w:rsidP="00D2537E">
      <w:pPr>
        <w:pStyle w:val="guidelinetext"/>
      </w:pPr>
      <w:r w:rsidRPr="00FF46F5">
        <w:t xml:space="preserve">If the </w:t>
      </w:r>
      <w:r w:rsidR="000E4E13" w:rsidRPr="00FF46F5">
        <w:t xml:space="preserve">transferred </w:t>
      </w:r>
      <w:r w:rsidRPr="00FF46F5">
        <w:t xml:space="preserve">Participant </w:t>
      </w:r>
      <w:r w:rsidR="00EA1767" w:rsidRPr="00FF46F5">
        <w:t xml:space="preserve">does have </w:t>
      </w:r>
      <w:r w:rsidR="00367B95" w:rsidRPr="00FF46F5">
        <w:t xml:space="preserve">a </w:t>
      </w:r>
      <w:r w:rsidRPr="00FF46F5">
        <w:t>JSCI in the Department’s IT Systems</w:t>
      </w:r>
      <w:r w:rsidR="00C915AA" w:rsidRPr="00FF46F5">
        <w:t xml:space="preserve"> that was completed as part of the Participant’s time in the </w:t>
      </w:r>
      <w:r w:rsidR="003A44E7" w:rsidRPr="00FF46F5">
        <w:t>S</w:t>
      </w:r>
      <w:r w:rsidR="00C915AA" w:rsidRPr="00FF46F5">
        <w:t>ervice</w:t>
      </w:r>
      <w:r w:rsidRPr="00FF46F5">
        <w:t>, the receiving Provider should review the results of the JSCI and use the responses to engage in discussions with the Participant and inform the development</w:t>
      </w:r>
      <w:r w:rsidR="003857AE" w:rsidRPr="00FF46F5">
        <w:t>,</w:t>
      </w:r>
      <w:r w:rsidRPr="00FF46F5">
        <w:t xml:space="preserve"> </w:t>
      </w:r>
      <w:r w:rsidR="003857AE" w:rsidRPr="00FF46F5">
        <w:t xml:space="preserve">or further development, </w:t>
      </w:r>
      <w:r w:rsidRPr="00FF46F5">
        <w:t>of the Transition Plan.</w:t>
      </w:r>
    </w:p>
    <w:p w14:paraId="2F032ED0" w14:textId="2ED863B6" w:rsidR="00362345" w:rsidRPr="00FF46F5" w:rsidRDefault="00362345" w:rsidP="00D2537E">
      <w:pPr>
        <w:pStyle w:val="guidelinetext"/>
      </w:pPr>
      <w:r w:rsidRPr="00574BC4">
        <w:t xml:space="preserve">For more information on </w:t>
      </w:r>
      <w:r w:rsidR="008C1949" w:rsidRPr="00574BC4">
        <w:t xml:space="preserve">the </w:t>
      </w:r>
      <w:r w:rsidRPr="00574BC4">
        <w:t xml:space="preserve">JSCI, please refer to the </w:t>
      </w:r>
      <w:hyperlink r:id="rId22" w:history="1">
        <w:r w:rsidRPr="00574BC4">
          <w:rPr>
            <w:rStyle w:val="Hyperlink"/>
          </w:rPr>
          <w:t>Assessments Guideline</w:t>
        </w:r>
      </w:hyperlink>
      <w:r w:rsidRPr="00574BC4">
        <w:t xml:space="preserve"> on the </w:t>
      </w:r>
      <w:r w:rsidR="00574BC4">
        <w:t>P</w:t>
      </w:r>
      <w:r w:rsidRPr="00574BC4">
        <w:t xml:space="preserve">rovider </w:t>
      </w:r>
      <w:r w:rsidR="00574BC4">
        <w:t>P</w:t>
      </w:r>
      <w:r w:rsidRPr="00574BC4">
        <w:t>ortal</w:t>
      </w:r>
      <w:r w:rsidR="008C1949" w:rsidRPr="00574BC4">
        <w:t>.</w:t>
      </w:r>
    </w:p>
    <w:p w14:paraId="71E59584" w14:textId="19C17178" w:rsidR="00D81C30" w:rsidRPr="0083298A" w:rsidRDefault="00D81C30" w:rsidP="00D2537E">
      <w:pPr>
        <w:pStyle w:val="Systemstep"/>
        <w:numPr>
          <w:ilvl w:val="0"/>
          <w:numId w:val="5"/>
        </w:numPr>
        <w:ind w:left="1418" w:hanging="1418"/>
        <w:rPr>
          <w:bCs/>
        </w:rPr>
      </w:pPr>
      <w:r w:rsidRPr="00FF46F5">
        <w:rPr>
          <w:b/>
        </w:rPr>
        <w:t>System step:</w:t>
      </w:r>
      <w:r w:rsidRPr="00FF46F5">
        <w:rPr>
          <w:bCs/>
        </w:rPr>
        <w:t xml:space="preserve"> The receiving Provider ca</w:t>
      </w:r>
      <w:r w:rsidR="00434B27" w:rsidRPr="00FF46F5">
        <w:rPr>
          <w:bCs/>
        </w:rPr>
        <w:t xml:space="preserve">n view whether a JSCI has been conducted via the </w:t>
      </w:r>
      <w:r w:rsidR="00291F2C" w:rsidRPr="00FF46F5">
        <w:rPr>
          <w:bCs/>
        </w:rPr>
        <w:t>d</w:t>
      </w:r>
      <w:r w:rsidR="00434B27" w:rsidRPr="00FF46F5">
        <w:rPr>
          <w:bCs/>
        </w:rPr>
        <w:t xml:space="preserve">ashboard tab on the Department’s IT Systems. The </w:t>
      </w:r>
      <w:r w:rsidR="00291F2C" w:rsidRPr="00FF46F5">
        <w:rPr>
          <w:bCs/>
        </w:rPr>
        <w:t>c</w:t>
      </w:r>
      <w:r w:rsidR="00434B27" w:rsidRPr="00FF46F5">
        <w:rPr>
          <w:bCs/>
        </w:rPr>
        <w:t xml:space="preserve">ase </w:t>
      </w:r>
      <w:r w:rsidR="00291F2C" w:rsidRPr="00FF46F5">
        <w:rPr>
          <w:bCs/>
        </w:rPr>
        <w:t>s</w:t>
      </w:r>
      <w:r w:rsidR="00434B27" w:rsidRPr="00FF46F5">
        <w:rPr>
          <w:bCs/>
        </w:rPr>
        <w:t>ummary screen display</w:t>
      </w:r>
      <w:r w:rsidR="00291F2C" w:rsidRPr="00FF46F5">
        <w:rPr>
          <w:bCs/>
        </w:rPr>
        <w:t>s</w:t>
      </w:r>
      <w:r w:rsidR="00434B27" w:rsidRPr="00FF46F5">
        <w:rPr>
          <w:bCs/>
        </w:rPr>
        <w:t xml:space="preserve"> the current JSCI </w:t>
      </w:r>
      <w:r w:rsidR="00490EE2" w:rsidRPr="00FF46F5">
        <w:rPr>
          <w:bCs/>
        </w:rPr>
        <w:t>s</w:t>
      </w:r>
      <w:r w:rsidR="0092525D" w:rsidRPr="00FF46F5">
        <w:rPr>
          <w:bCs/>
        </w:rPr>
        <w:t>tatus.</w:t>
      </w:r>
      <w:r w:rsidR="00525C9C" w:rsidRPr="00FF46F5">
        <w:rPr>
          <w:bCs/>
        </w:rPr>
        <w:t xml:space="preserve"> The Provider should check the date of the JSCI and who conducted it to check </w:t>
      </w:r>
      <w:r w:rsidR="003857AE" w:rsidRPr="00FF46F5">
        <w:rPr>
          <w:bCs/>
        </w:rPr>
        <w:t xml:space="preserve">whether the most recent one </w:t>
      </w:r>
      <w:r w:rsidR="00525C9C" w:rsidRPr="00FF46F5">
        <w:rPr>
          <w:bCs/>
        </w:rPr>
        <w:t xml:space="preserve">was completed as part of the Participant’s time in the </w:t>
      </w:r>
      <w:r w:rsidR="003A44E7" w:rsidRPr="00A16C4E">
        <w:rPr>
          <w:bCs/>
        </w:rPr>
        <w:t>S</w:t>
      </w:r>
      <w:r w:rsidR="00525C9C" w:rsidRPr="00A16C4E">
        <w:rPr>
          <w:bCs/>
        </w:rPr>
        <w:t xml:space="preserve">ervice. </w:t>
      </w:r>
    </w:p>
    <w:p w14:paraId="0FA5DCB8" w14:textId="2D2ABB3F" w:rsidR="00AE4F9A" w:rsidRPr="00FF46F5" w:rsidRDefault="00AE4F9A" w:rsidP="00D2537E">
      <w:pPr>
        <w:pStyle w:val="Heading2"/>
      </w:pPr>
      <w:bookmarkStart w:id="504" w:name="_Toc106982756"/>
      <w:r w:rsidRPr="00FF46F5">
        <w:t xml:space="preserve">Arranging an Employment Services Assessment with </w:t>
      </w:r>
      <w:r w:rsidR="00B44C6E" w:rsidRPr="00FF46F5">
        <w:t>Services Australia</w:t>
      </w:r>
      <w:bookmarkEnd w:id="504"/>
    </w:p>
    <w:p w14:paraId="69114ABE" w14:textId="68DE5BF7" w:rsidR="00AE4F9A" w:rsidRDefault="00AE4F9A" w:rsidP="00D2537E">
      <w:pPr>
        <w:pStyle w:val="guidelinetext"/>
      </w:pPr>
      <w:r w:rsidRPr="00FF46F5">
        <w:t xml:space="preserve">The </w:t>
      </w:r>
      <w:r w:rsidR="00D81C30" w:rsidRPr="00FF46F5">
        <w:t xml:space="preserve">receiving </w:t>
      </w:r>
      <w:r w:rsidRPr="00FF46F5">
        <w:t xml:space="preserve">Provider must check on the Department’s IT Systems whether the transferred Participant has had an </w:t>
      </w:r>
      <w:r w:rsidR="00512D0A" w:rsidRPr="00FF46F5">
        <w:t>ESAt</w:t>
      </w:r>
      <w:r w:rsidR="00512D0A">
        <w:t xml:space="preserve"> or </w:t>
      </w:r>
      <w:r w:rsidR="00291F2C">
        <w:t xml:space="preserve">been referred </w:t>
      </w:r>
      <w:r w:rsidR="00512D0A">
        <w:t xml:space="preserve">to </w:t>
      </w:r>
      <w:r w:rsidR="00E1226E">
        <w:t xml:space="preserve">Services Australia </w:t>
      </w:r>
      <w:r w:rsidR="007C671F">
        <w:t xml:space="preserve">for </w:t>
      </w:r>
      <w:r w:rsidR="00512D0A">
        <w:t xml:space="preserve">an </w:t>
      </w:r>
      <w:r w:rsidR="0092525D">
        <w:t>ESAt.</w:t>
      </w:r>
    </w:p>
    <w:p w14:paraId="576D5B4D" w14:textId="06098987" w:rsidR="00504821" w:rsidRDefault="00AE4F9A" w:rsidP="00D2537E">
      <w:pPr>
        <w:pStyle w:val="guidelinetext"/>
      </w:pPr>
      <w:r>
        <w:t>If the transferred Participant does not have an active ESAt in the Department’s IT Systems</w:t>
      </w:r>
      <w:r w:rsidR="007C671F">
        <w:t xml:space="preserve"> or a referral to </w:t>
      </w:r>
      <w:r w:rsidR="00EF0FED">
        <w:t xml:space="preserve">Services Australia </w:t>
      </w:r>
      <w:r w:rsidR="007C671F">
        <w:t>for an ESAt</w:t>
      </w:r>
      <w:r>
        <w:t xml:space="preserve">, the </w:t>
      </w:r>
      <w:r w:rsidR="00D81C30">
        <w:t xml:space="preserve">receiving </w:t>
      </w:r>
      <w:r>
        <w:t xml:space="preserve">Provider must arrange for </w:t>
      </w:r>
      <w:r w:rsidR="00EF0FED">
        <w:t xml:space="preserve">Services Australia </w:t>
      </w:r>
      <w:r>
        <w:t xml:space="preserve">to conduct </w:t>
      </w:r>
      <w:r w:rsidR="007C671F">
        <w:t>the</w:t>
      </w:r>
      <w:r>
        <w:t xml:space="preserve"> ESAt. </w:t>
      </w:r>
      <w:r w:rsidR="007C671F">
        <w:t>The initial P</w:t>
      </w:r>
      <w:r w:rsidR="00504821">
        <w:t>rovider is responsible for requesting the medical record</w:t>
      </w:r>
      <w:r w:rsidR="007C671F">
        <w:t>s</w:t>
      </w:r>
      <w:r w:rsidR="00291F2C">
        <w:t>,</w:t>
      </w:r>
      <w:r w:rsidR="007C671F">
        <w:t xml:space="preserve"> and </w:t>
      </w:r>
      <w:r w:rsidR="00291F2C">
        <w:t xml:space="preserve">for </w:t>
      </w:r>
      <w:r w:rsidR="007C671F">
        <w:t>contacting the receiving P</w:t>
      </w:r>
      <w:r w:rsidR="00504821">
        <w:t xml:space="preserve">rovider </w:t>
      </w:r>
      <w:r w:rsidR="00291F2C">
        <w:t xml:space="preserve">once </w:t>
      </w:r>
      <w:r w:rsidR="00212D28">
        <w:t>it has</w:t>
      </w:r>
      <w:r w:rsidR="00291F2C">
        <w:t xml:space="preserve"> received and faxed </w:t>
      </w:r>
      <w:r w:rsidR="00332A81">
        <w:t xml:space="preserve">or emailed </w:t>
      </w:r>
      <w:r w:rsidR="00504821">
        <w:t>those records to</w:t>
      </w:r>
      <w:r w:rsidR="00EF0FED" w:rsidRPr="00EF0FED">
        <w:t xml:space="preserve"> </w:t>
      </w:r>
      <w:r w:rsidR="00EF0FED">
        <w:t>Services Australia</w:t>
      </w:r>
      <w:r w:rsidR="00504821">
        <w:t xml:space="preserve">. </w:t>
      </w:r>
      <w:r w:rsidR="00085941">
        <w:t>T</w:t>
      </w:r>
      <w:r w:rsidRPr="00A61229">
        <w:t xml:space="preserve">he receiving Provider </w:t>
      </w:r>
      <w:r w:rsidR="00504821">
        <w:t>must</w:t>
      </w:r>
      <w:r w:rsidRPr="00A61229">
        <w:t xml:space="preserve"> book </w:t>
      </w:r>
      <w:r w:rsidR="00D81C30">
        <w:t xml:space="preserve">the </w:t>
      </w:r>
      <w:r w:rsidR="002B27E7">
        <w:t xml:space="preserve">ESAt </w:t>
      </w:r>
      <w:r w:rsidR="00D81C30">
        <w:t>appointment</w:t>
      </w:r>
      <w:r w:rsidR="0092525D">
        <w:t>.</w:t>
      </w:r>
    </w:p>
    <w:p w14:paraId="1954719E" w14:textId="60A10AF8" w:rsidR="00D81C30" w:rsidRDefault="00504821" w:rsidP="00D2537E">
      <w:pPr>
        <w:pStyle w:val="guidelinetext"/>
      </w:pPr>
      <w:r>
        <w:lastRenderedPageBreak/>
        <w:t xml:space="preserve">If the transferred Participant has a referral </w:t>
      </w:r>
      <w:r w:rsidR="00291F2C">
        <w:t xml:space="preserve">to </w:t>
      </w:r>
      <w:r w:rsidR="00EF0FED">
        <w:t xml:space="preserve">Services Australia </w:t>
      </w:r>
      <w:r w:rsidR="00291F2C">
        <w:t xml:space="preserve">for an ESAt </w:t>
      </w:r>
      <w:r>
        <w:t>in the Department’s IT Systems, the receiving Provider need</w:t>
      </w:r>
      <w:r w:rsidR="00291F2C">
        <w:t>s</w:t>
      </w:r>
      <w:r>
        <w:t xml:space="preserve"> to cancel the booking and </w:t>
      </w:r>
      <w:r w:rsidR="00291F2C">
        <w:t xml:space="preserve">then </w:t>
      </w:r>
      <w:r>
        <w:t>re</w:t>
      </w:r>
      <w:r w:rsidR="002B27E7">
        <w:t>-</w:t>
      </w:r>
      <w:r>
        <w:t xml:space="preserve">book </w:t>
      </w:r>
      <w:r w:rsidR="00D81C30">
        <w:t>it</w:t>
      </w:r>
      <w:r w:rsidR="00291F2C">
        <w:t>,</w:t>
      </w:r>
      <w:r>
        <w:t xml:space="preserve"> to </w:t>
      </w:r>
      <w:r w:rsidR="0073694B">
        <w:t xml:space="preserve">schedule an appointment </w:t>
      </w:r>
      <w:r w:rsidR="00F4550B">
        <w:t xml:space="preserve">to accommodate the </w:t>
      </w:r>
      <w:r w:rsidR="00DE2B9B">
        <w:t xml:space="preserve">receiving </w:t>
      </w:r>
      <w:r w:rsidR="00291F2C">
        <w:t>P</w:t>
      </w:r>
      <w:r w:rsidR="00F4550B">
        <w:t xml:space="preserve">rison and </w:t>
      </w:r>
      <w:r>
        <w:t xml:space="preserve">update </w:t>
      </w:r>
      <w:r w:rsidR="00291F2C">
        <w:t>the P</w:t>
      </w:r>
      <w:r>
        <w:t>rison contact details</w:t>
      </w:r>
      <w:r w:rsidR="002A2358">
        <w:t xml:space="preserve"> </w:t>
      </w:r>
      <w:r w:rsidR="002A2358" w:rsidRPr="00A16C4E">
        <w:t xml:space="preserve">as </w:t>
      </w:r>
      <w:r w:rsidR="00C271C3" w:rsidRPr="00A16C4E">
        <w:t>existing referral</w:t>
      </w:r>
      <w:r w:rsidR="005D2F88" w:rsidRPr="00A16C4E">
        <w:t>s</w:t>
      </w:r>
      <w:r w:rsidR="00C271C3" w:rsidRPr="00A16C4E">
        <w:t xml:space="preserve"> to </w:t>
      </w:r>
      <w:r w:rsidR="00EF0FED" w:rsidRPr="00A16C4E">
        <w:t>Services Australia</w:t>
      </w:r>
      <w:r w:rsidR="00C271C3" w:rsidRPr="00A16C4E">
        <w:t xml:space="preserve"> cannot be amended. </w:t>
      </w:r>
      <w:r w:rsidR="002A2358" w:rsidRPr="00A16C4E">
        <w:t>T</w:t>
      </w:r>
      <w:r w:rsidR="007C671F" w:rsidRPr="00A16C4E">
        <w:t>he r</w:t>
      </w:r>
      <w:r w:rsidR="007C671F">
        <w:t>eceiving P</w:t>
      </w:r>
      <w:r w:rsidR="00C271C3">
        <w:t>rovider cancel</w:t>
      </w:r>
      <w:r w:rsidR="00934725">
        <w:t>s</w:t>
      </w:r>
      <w:r w:rsidR="00C271C3">
        <w:t xml:space="preserve"> the booking by emailing the </w:t>
      </w:r>
      <w:hyperlink r:id="rId23" w:history="1">
        <w:r w:rsidR="003813AD">
          <w:rPr>
            <w:rStyle w:val="Hyperlink"/>
          </w:rPr>
          <w:t>Services Australia Focus Response Team</w:t>
        </w:r>
      </w:hyperlink>
      <w:r w:rsidR="00C271C3">
        <w:t xml:space="preserve"> </w:t>
      </w:r>
      <w:r w:rsidR="00EA1A0E" w:rsidRPr="00574BC4">
        <w:rPr>
          <w:rFonts w:eastAsia="Times New Roman"/>
        </w:rPr>
        <w:t>(</w:t>
      </w:r>
      <w:hyperlink r:id="rId24" w:history="1">
        <w:r w:rsidR="00EA1A0E" w:rsidRPr="00574BC4">
          <w:rPr>
            <w:rStyle w:val="Hyperlink"/>
            <w:rFonts w:eastAsia="Times New Roman"/>
          </w:rPr>
          <w:t>FOCUS.RESPONSE.TEAM@servicesaustralia.gov.au</w:t>
        </w:r>
      </w:hyperlink>
      <w:r w:rsidR="00EA1A0E" w:rsidRPr="00574BC4">
        <w:rPr>
          <w:rFonts w:eastAsia="Times New Roman"/>
        </w:rPr>
        <w:t>)</w:t>
      </w:r>
      <w:r w:rsidR="00EA1A0E" w:rsidRPr="00574BC4">
        <w:rPr>
          <w:rStyle w:val="Hyperlink"/>
          <w:color w:val="auto"/>
          <w:u w:val="none"/>
        </w:rPr>
        <w:t xml:space="preserve"> </w:t>
      </w:r>
      <w:r w:rsidR="00934725" w:rsidRPr="00574BC4">
        <w:rPr>
          <w:rStyle w:val="Hyperlink"/>
          <w:color w:val="auto"/>
          <w:u w:val="none"/>
        </w:rPr>
        <w:t>and</w:t>
      </w:r>
      <w:r w:rsidR="00934725" w:rsidRPr="005105CB">
        <w:rPr>
          <w:rStyle w:val="Hyperlink"/>
          <w:color w:val="auto"/>
          <w:u w:val="none"/>
        </w:rPr>
        <w:t xml:space="preserve"> </w:t>
      </w:r>
      <w:r w:rsidR="002821C1">
        <w:t>re</w:t>
      </w:r>
      <w:r w:rsidR="00212D28">
        <w:t>-</w:t>
      </w:r>
      <w:r w:rsidR="002821C1">
        <w:t>book</w:t>
      </w:r>
      <w:r w:rsidR="00934725">
        <w:t>s</w:t>
      </w:r>
      <w:r w:rsidR="002821C1">
        <w:t xml:space="preserve"> </w:t>
      </w:r>
      <w:r w:rsidR="00934725">
        <w:t xml:space="preserve">the </w:t>
      </w:r>
      <w:r w:rsidR="002B27E7">
        <w:t xml:space="preserve">ESAt </w:t>
      </w:r>
      <w:r w:rsidR="002821C1">
        <w:t>appointment</w:t>
      </w:r>
      <w:r w:rsidR="005E4601">
        <w:t>.</w:t>
      </w:r>
    </w:p>
    <w:p w14:paraId="5797694D" w14:textId="137E6258" w:rsidR="00AE4F9A" w:rsidRDefault="00AE4F9A" w:rsidP="00D2537E">
      <w:pPr>
        <w:pStyle w:val="guidelinetext"/>
      </w:pPr>
      <w:r>
        <w:t xml:space="preserve">Once the ESAt </w:t>
      </w:r>
      <w:r w:rsidR="00504821">
        <w:t xml:space="preserve">has been </w:t>
      </w:r>
      <w:r>
        <w:t>complete</w:t>
      </w:r>
      <w:r w:rsidR="00504821">
        <w:t>d</w:t>
      </w:r>
      <w:r w:rsidR="00934725">
        <w:t>,</w:t>
      </w:r>
      <w:r>
        <w:t xml:space="preserve"> the receiving Provider should contact the initial Pr</w:t>
      </w:r>
      <w:r w:rsidR="00504821">
        <w:t xml:space="preserve">ovider to confirm the </w:t>
      </w:r>
      <w:r w:rsidR="00934725">
        <w:t xml:space="preserve">assessment is complete </w:t>
      </w:r>
      <w:r w:rsidR="00504821">
        <w:t xml:space="preserve">so </w:t>
      </w:r>
      <w:r>
        <w:t>the</w:t>
      </w:r>
      <w:r w:rsidR="00934725">
        <w:t xml:space="preserve"> initial Provider can destroy the Participant’s</w:t>
      </w:r>
      <w:r>
        <w:t xml:space="preserve"> medical records.</w:t>
      </w:r>
    </w:p>
    <w:p w14:paraId="796F0163" w14:textId="2825C344" w:rsidR="000C1CAB" w:rsidRDefault="000C1CAB" w:rsidP="00D2537E">
      <w:pPr>
        <w:pStyle w:val="guidelinetext"/>
      </w:pPr>
      <w:bookmarkStart w:id="505" w:name="_Hlk104367855"/>
      <w:r>
        <w:t xml:space="preserve">For more information on booking an ESAt appointment, refer to the </w:t>
      </w:r>
      <w:hyperlink r:id="rId25" w:history="1">
        <w:r w:rsidRPr="00504810">
          <w:rPr>
            <w:rStyle w:val="Hyperlink"/>
          </w:rPr>
          <w:t>Assessments Guideline</w:t>
        </w:r>
      </w:hyperlink>
      <w:r>
        <w:t xml:space="preserve"> on the provider portal.</w:t>
      </w:r>
    </w:p>
    <w:bookmarkEnd w:id="505"/>
    <w:p w14:paraId="66AFA3EF" w14:textId="2599A48E" w:rsidR="00D81C30" w:rsidRPr="00D2537E" w:rsidRDefault="00D81C30" w:rsidP="00D2537E">
      <w:pPr>
        <w:pStyle w:val="Systemstep"/>
        <w:numPr>
          <w:ilvl w:val="0"/>
          <w:numId w:val="5"/>
        </w:numPr>
        <w:ind w:left="1418" w:hanging="1418"/>
        <w:rPr>
          <w:bCs/>
        </w:rPr>
      </w:pPr>
      <w:r w:rsidRPr="00620349">
        <w:rPr>
          <w:b/>
        </w:rPr>
        <w:t>System step:</w:t>
      </w:r>
      <w:r w:rsidRPr="00620349">
        <w:rPr>
          <w:bCs/>
        </w:rPr>
        <w:t xml:space="preserve"> </w:t>
      </w:r>
      <w:r w:rsidR="00434B27" w:rsidRPr="00620349">
        <w:rPr>
          <w:bCs/>
        </w:rPr>
        <w:t xml:space="preserve">The receiving Provider can view whether an ESAt has been conducted via the </w:t>
      </w:r>
      <w:r w:rsidR="00934725" w:rsidRPr="00620349">
        <w:rPr>
          <w:bCs/>
        </w:rPr>
        <w:t>d</w:t>
      </w:r>
      <w:r w:rsidR="00434B27" w:rsidRPr="00620349">
        <w:rPr>
          <w:bCs/>
        </w:rPr>
        <w:t xml:space="preserve">ashboard tab on the Department’s IT Systems. The </w:t>
      </w:r>
      <w:r w:rsidR="00934725" w:rsidRPr="00620349">
        <w:rPr>
          <w:bCs/>
        </w:rPr>
        <w:t>c</w:t>
      </w:r>
      <w:r w:rsidR="00434B27" w:rsidRPr="00620349">
        <w:rPr>
          <w:bCs/>
        </w:rPr>
        <w:t xml:space="preserve">ase </w:t>
      </w:r>
      <w:r w:rsidR="00934725" w:rsidRPr="00620349">
        <w:rPr>
          <w:bCs/>
        </w:rPr>
        <w:t>s</w:t>
      </w:r>
      <w:r w:rsidR="00434B27" w:rsidRPr="008B3398">
        <w:rPr>
          <w:bCs/>
        </w:rPr>
        <w:t>ummary screen display</w:t>
      </w:r>
      <w:r w:rsidR="00934725" w:rsidRPr="008B3398">
        <w:rPr>
          <w:bCs/>
        </w:rPr>
        <w:t>s</w:t>
      </w:r>
      <w:r w:rsidR="00434B27" w:rsidRPr="008B3398">
        <w:rPr>
          <w:bCs/>
        </w:rPr>
        <w:t xml:space="preserve"> the current ESAt </w:t>
      </w:r>
      <w:r w:rsidR="00560E39" w:rsidRPr="008B3398">
        <w:rPr>
          <w:bCs/>
        </w:rPr>
        <w:t>s</w:t>
      </w:r>
      <w:r w:rsidR="00434B27" w:rsidRPr="008B3398">
        <w:rPr>
          <w:bCs/>
        </w:rPr>
        <w:t>tatus.</w:t>
      </w:r>
    </w:p>
    <w:p w14:paraId="206A449C" w14:textId="5F7A0C06" w:rsidR="00F06B7E" w:rsidRPr="00A61229" w:rsidRDefault="00F06B7E" w:rsidP="00D2537E">
      <w:pPr>
        <w:pStyle w:val="Heading2"/>
      </w:pPr>
      <w:bookmarkStart w:id="506" w:name="_Hlk104368163"/>
      <w:bookmarkStart w:id="507" w:name="_Toc106982757"/>
      <w:r w:rsidRPr="00A61229">
        <w:t>Facilitat</w:t>
      </w:r>
      <w:r w:rsidR="00505932">
        <w:t>ed</w:t>
      </w:r>
      <w:r w:rsidRPr="00A61229">
        <w:t xml:space="preserve"> </w:t>
      </w:r>
      <w:r w:rsidR="00505932">
        <w:t>T</w:t>
      </w:r>
      <w:r w:rsidR="00505932" w:rsidRPr="00A61229">
        <w:t>ransfer</w:t>
      </w:r>
      <w:r w:rsidR="00505932">
        <w:t xml:space="preserve"> Meetings with</w:t>
      </w:r>
      <w:r w:rsidR="00505932" w:rsidRPr="00A61229">
        <w:t xml:space="preserve"> </w:t>
      </w:r>
      <w:r w:rsidRPr="00A61229">
        <w:t xml:space="preserve">Employment Services </w:t>
      </w:r>
      <w:r w:rsidR="00505932">
        <w:t>Providers</w:t>
      </w:r>
      <w:bookmarkEnd w:id="506"/>
      <w:bookmarkEnd w:id="507"/>
    </w:p>
    <w:p w14:paraId="27D6D124" w14:textId="320C0F97" w:rsidR="00F06B7E" w:rsidRDefault="00F06B7E" w:rsidP="00D2537E">
      <w:pPr>
        <w:pStyle w:val="guidelinetext"/>
      </w:pPr>
      <w:r w:rsidRPr="00A61229">
        <w:t>A receiving Provider need</w:t>
      </w:r>
      <w:r w:rsidR="005D2F88">
        <w:t>s</w:t>
      </w:r>
      <w:r w:rsidRPr="00A61229">
        <w:t xml:space="preserve"> to arrange a Facilitated Transfer Meeting for each Participant transferred to their caseload</w:t>
      </w:r>
      <w:r w:rsidR="005D2F88">
        <w:t>,</w:t>
      </w:r>
      <w:r w:rsidRPr="00A61229">
        <w:t xml:space="preserve"> where the transfer </w:t>
      </w:r>
      <w:r w:rsidR="00212D28">
        <w:t xml:space="preserve">occurs </w:t>
      </w:r>
      <w:r w:rsidR="005D2F88">
        <w:t xml:space="preserve">before </w:t>
      </w:r>
      <w:r w:rsidRPr="00A61229">
        <w:t xml:space="preserve">the </w:t>
      </w:r>
      <w:r w:rsidR="00EF0FED">
        <w:t>Services Australia</w:t>
      </w:r>
      <w:r w:rsidR="005D2F88">
        <w:t xml:space="preserve"> </w:t>
      </w:r>
      <w:r w:rsidRPr="00A61229">
        <w:t>referral to a post-release Employment Services Provider</w:t>
      </w:r>
      <w:r w:rsidR="000C1CAB">
        <w:t xml:space="preserve"> and a </w:t>
      </w:r>
      <w:r w:rsidR="003D04E2">
        <w:t>F</w:t>
      </w:r>
      <w:r w:rsidR="000C1CAB">
        <w:t xml:space="preserve">acilitated </w:t>
      </w:r>
      <w:r w:rsidR="003D04E2">
        <w:t>T</w:t>
      </w:r>
      <w:r w:rsidR="000C1CAB">
        <w:t>ransfer is possible</w:t>
      </w:r>
      <w:r w:rsidRPr="00A61229">
        <w:t>.</w:t>
      </w:r>
    </w:p>
    <w:p w14:paraId="0CDCDE1A" w14:textId="77777777" w:rsidR="006C7743" w:rsidRDefault="00C46B08" w:rsidP="00D2537E">
      <w:pPr>
        <w:pStyle w:val="guidelinetex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If </w:t>
      </w:r>
      <w:r w:rsidR="00F06B7E" w:rsidRPr="00A61229">
        <w:rPr>
          <w:rFonts w:ascii="Calibri" w:eastAsia="Calibri" w:hAnsi="Calibri" w:cs="Times New Roman"/>
        </w:rPr>
        <w:t xml:space="preserve">the Participant has been transferred to a new Prison after they have been referred by </w:t>
      </w:r>
      <w:r w:rsidR="00EF0FED">
        <w:t>Services Australia</w:t>
      </w:r>
      <w:r w:rsidR="00F06B7E" w:rsidRPr="00A61229">
        <w:rPr>
          <w:rFonts w:ascii="Calibri" w:eastAsia="Calibri" w:hAnsi="Calibri" w:cs="Times New Roman"/>
        </w:rPr>
        <w:t xml:space="preserve"> to a post-release Employment Service</w:t>
      </w:r>
      <w:r w:rsidR="00D81C30">
        <w:rPr>
          <w:rFonts w:ascii="Calibri" w:eastAsia="Calibri" w:hAnsi="Calibri" w:cs="Times New Roman"/>
        </w:rPr>
        <w:t>s</w:t>
      </w:r>
      <w:r w:rsidR="00F06B7E" w:rsidRPr="00A61229">
        <w:rPr>
          <w:rFonts w:ascii="Calibri" w:eastAsia="Calibri" w:hAnsi="Calibri" w:cs="Times New Roman"/>
        </w:rPr>
        <w:t xml:space="preserve"> Provider, but </w:t>
      </w:r>
      <w:r w:rsidR="000E0562">
        <w:rPr>
          <w:rFonts w:ascii="Calibri" w:eastAsia="Calibri" w:hAnsi="Calibri" w:cs="Times New Roman"/>
        </w:rPr>
        <w:t xml:space="preserve">before </w:t>
      </w:r>
      <w:r w:rsidR="00F06B7E" w:rsidRPr="00A61229">
        <w:rPr>
          <w:rFonts w:ascii="Calibri" w:eastAsia="Calibri" w:hAnsi="Calibri" w:cs="Times New Roman"/>
        </w:rPr>
        <w:t xml:space="preserve">the Facilitated Transfer Meeting </w:t>
      </w:r>
      <w:r w:rsidR="000E0562">
        <w:rPr>
          <w:rFonts w:ascii="Calibri" w:eastAsia="Calibri" w:hAnsi="Calibri" w:cs="Times New Roman"/>
        </w:rPr>
        <w:t xml:space="preserve">is </w:t>
      </w:r>
      <w:r w:rsidR="00F06B7E" w:rsidRPr="00A61229">
        <w:rPr>
          <w:rFonts w:ascii="Calibri" w:eastAsia="Calibri" w:hAnsi="Calibri" w:cs="Times New Roman"/>
        </w:rPr>
        <w:t xml:space="preserve">conducted, </w:t>
      </w:r>
      <w:r w:rsidR="00864255">
        <w:rPr>
          <w:rFonts w:ascii="Calibri" w:eastAsia="Calibri" w:hAnsi="Calibri" w:cs="Times New Roman"/>
        </w:rPr>
        <w:t>th</w:t>
      </w:r>
      <w:r w:rsidR="00F06B7E" w:rsidRPr="00A61229">
        <w:rPr>
          <w:rFonts w:ascii="Calibri" w:eastAsia="Calibri" w:hAnsi="Calibri" w:cs="Times New Roman"/>
        </w:rPr>
        <w:t>e initial Provider</w:t>
      </w:r>
      <w:r w:rsidR="00864255">
        <w:rPr>
          <w:rFonts w:ascii="Calibri" w:eastAsia="Calibri" w:hAnsi="Calibri" w:cs="Times New Roman"/>
        </w:rPr>
        <w:t xml:space="preserve"> </w:t>
      </w:r>
      <w:r w:rsidR="000E0562">
        <w:rPr>
          <w:rFonts w:ascii="Calibri" w:eastAsia="Calibri" w:hAnsi="Calibri" w:cs="Times New Roman"/>
        </w:rPr>
        <w:t xml:space="preserve">is responsible for organising the </w:t>
      </w:r>
      <w:r w:rsidR="00F06B7E" w:rsidRPr="00A61229">
        <w:rPr>
          <w:rFonts w:ascii="Calibri" w:eastAsia="Calibri" w:hAnsi="Calibri" w:cs="Times New Roman"/>
        </w:rPr>
        <w:t>Facilitated Transfer Meeting</w:t>
      </w:r>
      <w:r w:rsidR="002821C1">
        <w:rPr>
          <w:rFonts w:ascii="Calibri" w:eastAsia="Calibri" w:hAnsi="Calibri" w:cs="Times New Roman"/>
        </w:rPr>
        <w:t xml:space="preserve">. This meeting </w:t>
      </w:r>
      <w:r w:rsidR="006A78F1">
        <w:rPr>
          <w:rFonts w:ascii="Calibri" w:eastAsia="Calibri" w:hAnsi="Calibri" w:cs="Times New Roman"/>
        </w:rPr>
        <w:t xml:space="preserve">may need </w:t>
      </w:r>
      <w:r w:rsidR="000E0562">
        <w:rPr>
          <w:rFonts w:ascii="Calibri" w:eastAsia="Calibri" w:hAnsi="Calibri" w:cs="Times New Roman"/>
        </w:rPr>
        <w:t xml:space="preserve">to </w:t>
      </w:r>
      <w:r w:rsidR="00F26944">
        <w:rPr>
          <w:rFonts w:ascii="Calibri" w:eastAsia="Calibri" w:hAnsi="Calibri" w:cs="Times New Roman"/>
        </w:rPr>
        <w:t>occur w</w:t>
      </w:r>
      <w:r w:rsidR="002821C1">
        <w:rPr>
          <w:rFonts w:ascii="Calibri" w:eastAsia="Calibri" w:hAnsi="Calibri" w:cs="Times New Roman"/>
        </w:rPr>
        <w:t>ithout the Participant being present</w:t>
      </w:r>
      <w:r w:rsidR="006A78F1">
        <w:rPr>
          <w:rFonts w:ascii="Calibri" w:eastAsia="Calibri" w:hAnsi="Calibri" w:cs="Times New Roman"/>
        </w:rPr>
        <w:t xml:space="preserve"> but wherever possible the initial Provider should endeavour to ensure the Participant can </w:t>
      </w:r>
      <w:r w:rsidR="006A78F1" w:rsidRPr="00FF1310">
        <w:rPr>
          <w:rFonts w:ascii="Calibri" w:eastAsia="Calibri" w:hAnsi="Calibri" w:cs="Times New Roman"/>
        </w:rPr>
        <w:t>attend</w:t>
      </w:r>
      <w:r w:rsidR="00F06B7E" w:rsidRPr="00FF1310">
        <w:rPr>
          <w:rFonts w:ascii="Calibri" w:eastAsia="Calibri" w:hAnsi="Calibri" w:cs="Times New Roman"/>
        </w:rPr>
        <w:t xml:space="preserve">. </w:t>
      </w:r>
    </w:p>
    <w:p w14:paraId="77221BF4" w14:textId="0FAF3162" w:rsidR="00EF2531" w:rsidRPr="00A61229" w:rsidRDefault="008F40EF" w:rsidP="00D2537E">
      <w:pPr>
        <w:pStyle w:val="guidelinetext"/>
        <w:rPr>
          <w:lang w:val="en-GB"/>
        </w:rPr>
      </w:pPr>
      <w:r w:rsidRPr="00FF1310">
        <w:rPr>
          <w:rFonts w:ascii="Calibri" w:eastAsia="Calibri" w:hAnsi="Calibri" w:cs="Times New Roman"/>
        </w:rPr>
        <w:t>Services Australia is responsible for all post-release Employment Services Provider referrals</w:t>
      </w:r>
      <w:r w:rsidR="00FF1310">
        <w:rPr>
          <w:rFonts w:ascii="Calibri" w:eastAsia="Calibri" w:hAnsi="Calibri" w:cs="Times New Roman"/>
        </w:rPr>
        <w:t>. T</w:t>
      </w:r>
      <w:r w:rsidR="00864255" w:rsidRPr="00FF1310">
        <w:rPr>
          <w:rFonts w:ascii="Calibri" w:eastAsia="Calibri" w:hAnsi="Calibri" w:cs="Times New Roman"/>
        </w:rPr>
        <w:t>he</w:t>
      </w:r>
      <w:r w:rsidR="00864255">
        <w:rPr>
          <w:rFonts w:ascii="Calibri" w:eastAsia="Calibri" w:hAnsi="Calibri" w:cs="Times New Roman"/>
        </w:rPr>
        <w:t xml:space="preserve"> receiving Provider must not refer the </w:t>
      </w:r>
      <w:r w:rsidR="00686DF8">
        <w:rPr>
          <w:rFonts w:ascii="Calibri" w:eastAsia="Calibri" w:hAnsi="Calibri" w:cs="Times New Roman"/>
        </w:rPr>
        <w:t>Participant</w:t>
      </w:r>
      <w:r w:rsidR="00864255">
        <w:rPr>
          <w:rFonts w:ascii="Calibri" w:eastAsia="Calibri" w:hAnsi="Calibri" w:cs="Times New Roman"/>
        </w:rPr>
        <w:t xml:space="preserve"> to </w:t>
      </w:r>
      <w:r w:rsidR="00FA38A3">
        <w:rPr>
          <w:rFonts w:ascii="Calibri" w:eastAsia="Calibri" w:hAnsi="Calibri" w:cs="Times New Roman"/>
        </w:rPr>
        <w:t>its</w:t>
      </w:r>
      <w:r w:rsidR="00864255">
        <w:rPr>
          <w:rFonts w:ascii="Calibri" w:eastAsia="Calibri" w:hAnsi="Calibri" w:cs="Times New Roman"/>
        </w:rPr>
        <w:t xml:space="preserve"> </w:t>
      </w:r>
      <w:r w:rsidR="00412572">
        <w:rPr>
          <w:rFonts w:ascii="Calibri" w:eastAsia="Calibri" w:hAnsi="Calibri" w:cs="Times New Roman"/>
        </w:rPr>
        <w:t xml:space="preserve">post-release employment services </w:t>
      </w:r>
      <w:r w:rsidR="00686DF8">
        <w:rPr>
          <w:rFonts w:ascii="Calibri" w:eastAsia="Calibri" w:hAnsi="Calibri" w:cs="Times New Roman"/>
        </w:rPr>
        <w:t>caseload</w:t>
      </w:r>
      <w:r w:rsidR="00864255">
        <w:rPr>
          <w:rFonts w:ascii="Calibri" w:eastAsia="Calibri" w:hAnsi="Calibri" w:cs="Times New Roman"/>
        </w:rPr>
        <w:t xml:space="preserve"> in the Department’s IT Systems. </w:t>
      </w:r>
      <w:r w:rsidR="00EF2531" w:rsidRPr="00A61229">
        <w:rPr>
          <w:lang w:val="en-GB"/>
        </w:rPr>
        <w:t xml:space="preserve">If the </w:t>
      </w:r>
      <w:r w:rsidR="00EF2531">
        <w:rPr>
          <w:lang w:val="en-GB"/>
        </w:rPr>
        <w:t xml:space="preserve">receiving </w:t>
      </w:r>
      <w:r w:rsidR="00D81C30">
        <w:rPr>
          <w:lang w:val="en-GB"/>
        </w:rPr>
        <w:t>Provider</w:t>
      </w:r>
      <w:r w:rsidR="00412572">
        <w:rPr>
          <w:lang w:val="en-GB"/>
        </w:rPr>
        <w:t xml:space="preserve"> accidentally</w:t>
      </w:r>
      <w:r w:rsidR="004C6662">
        <w:rPr>
          <w:lang w:val="en-GB"/>
        </w:rPr>
        <w:t xml:space="preserve"> </w:t>
      </w:r>
      <w:r w:rsidR="00D81C30">
        <w:rPr>
          <w:lang w:val="en-GB"/>
        </w:rPr>
        <w:t>refers</w:t>
      </w:r>
      <w:r w:rsidR="00EF2531">
        <w:rPr>
          <w:lang w:val="en-GB"/>
        </w:rPr>
        <w:t xml:space="preserve"> a P</w:t>
      </w:r>
      <w:r w:rsidR="00EF2531" w:rsidRPr="00A61229">
        <w:rPr>
          <w:lang w:val="en-GB"/>
        </w:rPr>
        <w:t>articipant</w:t>
      </w:r>
      <w:r w:rsidR="00D81C30">
        <w:rPr>
          <w:lang w:val="en-GB"/>
        </w:rPr>
        <w:t xml:space="preserve"> to their caseload </w:t>
      </w:r>
      <w:r w:rsidR="00EF2531">
        <w:rPr>
          <w:lang w:val="en-GB"/>
        </w:rPr>
        <w:t xml:space="preserve">in this </w:t>
      </w:r>
      <w:r w:rsidR="00686DF8">
        <w:rPr>
          <w:lang w:val="en-GB"/>
        </w:rPr>
        <w:t>situation</w:t>
      </w:r>
      <w:r w:rsidR="00EF2531">
        <w:rPr>
          <w:lang w:val="en-GB"/>
        </w:rPr>
        <w:t>, they</w:t>
      </w:r>
      <w:r w:rsidR="00EF2531" w:rsidRPr="00A61229">
        <w:rPr>
          <w:lang w:val="en-GB"/>
        </w:rPr>
        <w:t xml:space="preserve"> </w:t>
      </w:r>
      <w:r w:rsidR="00D81C30">
        <w:rPr>
          <w:lang w:val="en-GB"/>
        </w:rPr>
        <w:t>should</w:t>
      </w:r>
      <w:r w:rsidR="00EF2531" w:rsidRPr="00A61229">
        <w:rPr>
          <w:lang w:val="en-GB"/>
        </w:rPr>
        <w:t xml:space="preserve"> contact the initial Provider</w:t>
      </w:r>
      <w:r w:rsidR="00D81C30">
        <w:rPr>
          <w:lang w:val="en-GB"/>
        </w:rPr>
        <w:t xml:space="preserve"> so </w:t>
      </w:r>
      <w:r w:rsidR="000B09DE">
        <w:rPr>
          <w:lang w:val="en-GB"/>
        </w:rPr>
        <w:t xml:space="preserve">the </w:t>
      </w:r>
      <w:r w:rsidR="00EF2531" w:rsidRPr="00A61229">
        <w:rPr>
          <w:lang w:val="en-GB"/>
        </w:rPr>
        <w:t xml:space="preserve">Participant can be </w:t>
      </w:r>
      <w:proofErr w:type="gramStart"/>
      <w:r w:rsidR="00EF2531" w:rsidRPr="00A61229">
        <w:rPr>
          <w:lang w:val="en-GB"/>
        </w:rPr>
        <w:t>referred back</w:t>
      </w:r>
      <w:proofErr w:type="gramEnd"/>
      <w:r w:rsidR="000B09DE">
        <w:rPr>
          <w:lang w:val="en-GB"/>
        </w:rPr>
        <w:t xml:space="preserve"> to the initial Provider</w:t>
      </w:r>
      <w:r w:rsidR="00EF2531" w:rsidRPr="00A61229">
        <w:rPr>
          <w:lang w:val="en-GB"/>
        </w:rPr>
        <w:t xml:space="preserve">. </w:t>
      </w:r>
      <w:bookmarkStart w:id="508" w:name="_Hlk104368140"/>
      <w:r w:rsidR="00362345">
        <w:t xml:space="preserve">For more information, refer to the </w:t>
      </w:r>
      <w:hyperlink r:id="rId26" w:history="1">
        <w:r w:rsidR="00362345" w:rsidRPr="00504810">
          <w:rPr>
            <w:rStyle w:val="Hyperlink"/>
          </w:rPr>
          <w:t>Time to Work Employment Service Guideline</w:t>
        </w:r>
      </w:hyperlink>
      <w:r w:rsidR="00362345">
        <w:t xml:space="preserve"> on the </w:t>
      </w:r>
      <w:r w:rsidR="00060284">
        <w:t>P</w:t>
      </w:r>
      <w:r w:rsidR="00362345">
        <w:t xml:space="preserve">rovider </w:t>
      </w:r>
      <w:r w:rsidR="00060284">
        <w:t>P</w:t>
      </w:r>
      <w:r w:rsidR="00362345">
        <w:t>ortal</w:t>
      </w:r>
      <w:bookmarkEnd w:id="508"/>
      <w:r w:rsidR="008C1949">
        <w:t>.</w:t>
      </w:r>
    </w:p>
    <w:p w14:paraId="72976396" w14:textId="2C5DDE82" w:rsidR="003B5692" w:rsidRDefault="003B5692" w:rsidP="00D2537E">
      <w:pPr>
        <w:pStyle w:val="Heading2"/>
      </w:pPr>
      <w:bookmarkStart w:id="509" w:name="_Toc106982758"/>
      <w:r>
        <w:t>Finalising Participant Transition Plan</w:t>
      </w:r>
      <w:r w:rsidR="000E0562">
        <w:t>s</w:t>
      </w:r>
      <w:bookmarkEnd w:id="509"/>
    </w:p>
    <w:p w14:paraId="545CD3F2" w14:textId="1C1F4D04" w:rsidR="00EA1CFB" w:rsidRDefault="001D7F8B" w:rsidP="00D2537E">
      <w:pPr>
        <w:pStyle w:val="guidelinetext"/>
        <w:rPr>
          <w:lang w:val="en-GB"/>
        </w:rPr>
      </w:pPr>
      <w:r>
        <w:rPr>
          <w:lang w:val="en-GB"/>
        </w:rPr>
        <w:t xml:space="preserve">The </w:t>
      </w:r>
      <w:r w:rsidR="00EA1CFB">
        <w:rPr>
          <w:lang w:val="en-GB"/>
        </w:rPr>
        <w:t xml:space="preserve">receiving </w:t>
      </w:r>
      <w:r w:rsidR="0069600E">
        <w:rPr>
          <w:lang w:val="en-GB"/>
        </w:rPr>
        <w:t>Provider is</w:t>
      </w:r>
      <w:r>
        <w:rPr>
          <w:lang w:val="en-GB"/>
        </w:rPr>
        <w:t xml:space="preserve"> responsible for finalising </w:t>
      </w:r>
      <w:r w:rsidR="00EA1CFB">
        <w:rPr>
          <w:lang w:val="en-GB"/>
        </w:rPr>
        <w:t xml:space="preserve">the Transition Plan for each </w:t>
      </w:r>
      <w:r w:rsidR="00001406">
        <w:rPr>
          <w:lang w:val="en-GB"/>
        </w:rPr>
        <w:t xml:space="preserve">transferred </w:t>
      </w:r>
      <w:r w:rsidR="00EA1CFB">
        <w:rPr>
          <w:lang w:val="en-GB"/>
        </w:rPr>
        <w:t>Participant</w:t>
      </w:r>
      <w:r w:rsidR="00143069">
        <w:rPr>
          <w:lang w:val="en-GB"/>
        </w:rPr>
        <w:t xml:space="preserve">. </w:t>
      </w:r>
      <w:r w:rsidR="008B31DD">
        <w:rPr>
          <w:lang w:val="en-GB"/>
        </w:rPr>
        <w:t>The only exception is</w:t>
      </w:r>
      <w:r w:rsidR="00EA1CFB">
        <w:rPr>
          <w:lang w:val="en-GB"/>
        </w:rPr>
        <w:t xml:space="preserve"> where the Participant has been transferred to a new </w:t>
      </w:r>
      <w:r w:rsidR="0099289F">
        <w:rPr>
          <w:lang w:val="en-GB"/>
        </w:rPr>
        <w:t>P</w:t>
      </w:r>
      <w:r w:rsidR="00EA1CFB">
        <w:rPr>
          <w:lang w:val="en-GB"/>
        </w:rPr>
        <w:t xml:space="preserve">rison after they have been referred by </w:t>
      </w:r>
      <w:r w:rsidR="00EF0FED">
        <w:t>Services Australia</w:t>
      </w:r>
      <w:r w:rsidR="00EA1CFB">
        <w:rPr>
          <w:lang w:val="en-GB"/>
        </w:rPr>
        <w:t xml:space="preserve"> to a post-re</w:t>
      </w:r>
      <w:r w:rsidR="00D81C30">
        <w:rPr>
          <w:lang w:val="en-GB"/>
        </w:rPr>
        <w:t>l</w:t>
      </w:r>
      <w:r w:rsidR="00EA1CFB">
        <w:rPr>
          <w:lang w:val="en-GB"/>
        </w:rPr>
        <w:t xml:space="preserve">ease Employment Services Provider but </w:t>
      </w:r>
      <w:r>
        <w:rPr>
          <w:lang w:val="en-GB"/>
        </w:rPr>
        <w:t xml:space="preserve">before </w:t>
      </w:r>
      <w:r w:rsidR="00EA1CFB">
        <w:rPr>
          <w:lang w:val="en-GB"/>
        </w:rPr>
        <w:t>the Facilitated Transfer Meeting</w:t>
      </w:r>
      <w:r>
        <w:rPr>
          <w:lang w:val="en-GB"/>
        </w:rPr>
        <w:t>.</w:t>
      </w:r>
      <w:r w:rsidR="00BD32F3">
        <w:rPr>
          <w:lang w:val="en-GB"/>
        </w:rPr>
        <w:t xml:space="preserve"> </w:t>
      </w:r>
      <w:r w:rsidR="006D1FD7" w:rsidRPr="0083298A">
        <w:rPr>
          <w:lang w:val="en-GB"/>
        </w:rPr>
        <w:t xml:space="preserve">In these </w:t>
      </w:r>
      <w:proofErr w:type="gramStart"/>
      <w:r w:rsidR="006D1FD7" w:rsidRPr="0083298A">
        <w:rPr>
          <w:lang w:val="en-GB"/>
        </w:rPr>
        <w:t>instances</w:t>
      </w:r>
      <w:proofErr w:type="gramEnd"/>
      <w:r w:rsidR="006D1FD7" w:rsidRPr="0083298A">
        <w:rPr>
          <w:lang w:val="en-GB"/>
        </w:rPr>
        <w:t xml:space="preserve"> </w:t>
      </w:r>
      <w:r w:rsidR="00D81C30" w:rsidRPr="0083298A">
        <w:rPr>
          <w:lang w:val="en-GB"/>
        </w:rPr>
        <w:t>the</w:t>
      </w:r>
      <w:r w:rsidR="00D81C30">
        <w:rPr>
          <w:lang w:val="en-GB"/>
        </w:rPr>
        <w:t xml:space="preserve"> initial P</w:t>
      </w:r>
      <w:r w:rsidR="00EA1CFB">
        <w:rPr>
          <w:lang w:val="en-GB"/>
        </w:rPr>
        <w:t>rovider finalise</w:t>
      </w:r>
      <w:r>
        <w:rPr>
          <w:lang w:val="en-GB"/>
        </w:rPr>
        <w:t>s</w:t>
      </w:r>
      <w:r w:rsidR="0092525D">
        <w:rPr>
          <w:lang w:val="en-GB"/>
        </w:rPr>
        <w:t xml:space="preserve"> </w:t>
      </w:r>
      <w:r w:rsidR="000C1CAB">
        <w:rPr>
          <w:lang w:val="en-GB"/>
        </w:rPr>
        <w:t xml:space="preserve">and approves </w:t>
      </w:r>
      <w:r w:rsidR="0092525D">
        <w:rPr>
          <w:lang w:val="en-GB"/>
        </w:rPr>
        <w:t>the Transition Plan.</w:t>
      </w:r>
    </w:p>
    <w:p w14:paraId="083BCEB9" w14:textId="5445C54A" w:rsidR="00EA4C31" w:rsidRDefault="008D1701" w:rsidP="00D2537E">
      <w:pPr>
        <w:pStyle w:val="guidelinetext"/>
        <w:rPr>
          <w:lang w:val="en-GB"/>
        </w:rPr>
      </w:pPr>
      <w:r>
        <w:rPr>
          <w:lang w:val="en-GB"/>
        </w:rPr>
        <w:t xml:space="preserve">The </w:t>
      </w:r>
      <w:r w:rsidR="00BD32F3">
        <w:rPr>
          <w:lang w:val="en-GB"/>
        </w:rPr>
        <w:t xml:space="preserve">Participant must </w:t>
      </w:r>
      <w:r w:rsidR="009236EC">
        <w:rPr>
          <w:lang w:val="en-GB"/>
        </w:rPr>
        <w:t xml:space="preserve">agree to </w:t>
      </w:r>
      <w:r w:rsidR="00BD32F3">
        <w:rPr>
          <w:lang w:val="en-GB"/>
        </w:rPr>
        <w:t xml:space="preserve">all the information in the Transition Plan. </w:t>
      </w:r>
      <w:r>
        <w:rPr>
          <w:lang w:val="en-GB"/>
        </w:rPr>
        <w:t xml:space="preserve">Information gathered during each Contact cannot be uploaded into the Department’s IT Systems until it has been </w:t>
      </w:r>
      <w:r w:rsidR="009236EC">
        <w:rPr>
          <w:lang w:val="en-GB"/>
        </w:rPr>
        <w:t xml:space="preserve">agreed to </w:t>
      </w:r>
      <w:r>
        <w:rPr>
          <w:lang w:val="en-GB"/>
        </w:rPr>
        <w:t xml:space="preserve">by the Participant. </w:t>
      </w:r>
      <w:r w:rsidR="00BD32F3">
        <w:rPr>
          <w:lang w:val="en-GB"/>
        </w:rPr>
        <w:t xml:space="preserve">Where the Transition Plan appears in ‘draft’ form in the Department’s IT Systems, it is expected that the Participant </w:t>
      </w:r>
      <w:r w:rsidR="009236EC">
        <w:rPr>
          <w:lang w:val="en-GB"/>
        </w:rPr>
        <w:t xml:space="preserve">has agreed to </w:t>
      </w:r>
      <w:r w:rsidR="001D7F8B">
        <w:rPr>
          <w:lang w:val="en-GB"/>
        </w:rPr>
        <w:t>the information in the plan, before it was uploaded</w:t>
      </w:r>
      <w:r w:rsidR="00BD32F3">
        <w:rPr>
          <w:lang w:val="en-GB"/>
        </w:rPr>
        <w:t>.</w:t>
      </w:r>
    </w:p>
    <w:p w14:paraId="79764095" w14:textId="3CB7A16B" w:rsidR="00EA4C31" w:rsidRDefault="001D7F8B" w:rsidP="00D2537E">
      <w:pPr>
        <w:pStyle w:val="guidelinetext"/>
        <w:rPr>
          <w:lang w:val="en-GB"/>
        </w:rPr>
      </w:pPr>
      <w:r>
        <w:rPr>
          <w:lang w:val="en-GB"/>
        </w:rPr>
        <w:t>A</w:t>
      </w:r>
      <w:r w:rsidR="00EA4C31">
        <w:rPr>
          <w:lang w:val="en-GB"/>
        </w:rPr>
        <w:t>ny amendments made to the Transition Plan following a discussion with the post-release Employment Services Provider at the Facilitated Transfer Meeting</w:t>
      </w:r>
      <w:r w:rsidR="0043089E">
        <w:rPr>
          <w:lang w:val="en-GB"/>
        </w:rPr>
        <w:t xml:space="preserve"> </w:t>
      </w:r>
      <w:r w:rsidR="00EA4C31">
        <w:rPr>
          <w:lang w:val="en-GB"/>
        </w:rPr>
        <w:t xml:space="preserve">must be discussed with the Participant and the amended Transition Plan </w:t>
      </w:r>
      <w:r w:rsidR="00B4300C">
        <w:rPr>
          <w:lang w:val="en-GB"/>
        </w:rPr>
        <w:t>agreed to by the Participant</w:t>
      </w:r>
      <w:r w:rsidR="00EA4C31">
        <w:rPr>
          <w:lang w:val="en-GB"/>
        </w:rPr>
        <w:t xml:space="preserve">. </w:t>
      </w:r>
    </w:p>
    <w:p w14:paraId="489888DE" w14:textId="70CCEB2C" w:rsidR="00BD32F3" w:rsidRDefault="00BD32F3" w:rsidP="00D2537E">
      <w:pPr>
        <w:pStyle w:val="guidelinetext"/>
        <w:rPr>
          <w:lang w:val="en-GB"/>
        </w:rPr>
      </w:pPr>
      <w:r>
        <w:rPr>
          <w:lang w:val="en-GB"/>
        </w:rPr>
        <w:t xml:space="preserve">Note: A Transition Plan cannot be approved in the Department’s IT Systems before the </w:t>
      </w:r>
      <w:r w:rsidR="001E4B52">
        <w:t xml:space="preserve">Services Australia </w:t>
      </w:r>
      <w:r w:rsidR="001D7F8B">
        <w:t>Pre-Release Interview</w:t>
      </w:r>
      <w:r>
        <w:rPr>
          <w:lang w:val="en-GB"/>
        </w:rPr>
        <w:t>.</w:t>
      </w:r>
    </w:p>
    <w:p w14:paraId="1EC7867D" w14:textId="1DFB4F5B" w:rsidR="00C718AD" w:rsidRPr="0083298A" w:rsidRDefault="00C718AD" w:rsidP="00D2537E">
      <w:pPr>
        <w:pStyle w:val="guidelinetext"/>
        <w:rPr>
          <w:lang w:val="en-GB"/>
        </w:rPr>
      </w:pPr>
      <w:r w:rsidRPr="00A61229">
        <w:rPr>
          <w:lang w:val="en-GB"/>
        </w:rPr>
        <w:lastRenderedPageBreak/>
        <w:t xml:space="preserve">If the </w:t>
      </w:r>
      <w:r w:rsidR="00D81C30">
        <w:rPr>
          <w:lang w:val="en-GB"/>
        </w:rPr>
        <w:t xml:space="preserve">transferred </w:t>
      </w:r>
      <w:r w:rsidRPr="00A61229">
        <w:rPr>
          <w:lang w:val="en-GB"/>
        </w:rPr>
        <w:t xml:space="preserve">Participant has an approved Transition Plan in the Department’s IT Systems, </w:t>
      </w:r>
      <w:r w:rsidR="00F26944">
        <w:rPr>
          <w:lang w:val="en-GB"/>
        </w:rPr>
        <w:t>but</w:t>
      </w:r>
      <w:r w:rsidR="00F26944" w:rsidRPr="00A61229">
        <w:rPr>
          <w:lang w:val="en-GB"/>
        </w:rPr>
        <w:t xml:space="preserve"> </w:t>
      </w:r>
      <w:r w:rsidR="006D1FD7" w:rsidRPr="0083298A">
        <w:rPr>
          <w:lang w:val="en-GB"/>
        </w:rPr>
        <w:t>has</w:t>
      </w:r>
      <w:r w:rsidR="006D1FD7" w:rsidRPr="0002353E">
        <w:rPr>
          <w:lang w:val="en-GB"/>
        </w:rPr>
        <w:t xml:space="preserve"> </w:t>
      </w:r>
      <w:r w:rsidR="00F26944" w:rsidRPr="0002353E">
        <w:rPr>
          <w:lang w:val="en-GB"/>
        </w:rPr>
        <w:t xml:space="preserve">not yet attended their </w:t>
      </w:r>
      <w:r w:rsidR="001E4B52" w:rsidRPr="00936FAA">
        <w:t>Ser</w:t>
      </w:r>
      <w:r w:rsidR="001E4B52" w:rsidRPr="00176AA7">
        <w:t>vices Australia</w:t>
      </w:r>
      <w:r w:rsidR="00F26944" w:rsidRPr="0083298A">
        <w:rPr>
          <w:lang w:val="en-GB"/>
        </w:rPr>
        <w:t xml:space="preserve"> Pre-Release Interview</w:t>
      </w:r>
      <w:r w:rsidRPr="0083298A">
        <w:rPr>
          <w:lang w:val="en-GB"/>
        </w:rPr>
        <w:t xml:space="preserve">, the receiving Provider </w:t>
      </w:r>
      <w:r w:rsidR="00D81C30" w:rsidRPr="0083298A">
        <w:rPr>
          <w:lang w:val="en-GB"/>
        </w:rPr>
        <w:t xml:space="preserve">should </w:t>
      </w:r>
      <w:r w:rsidRPr="0083298A">
        <w:rPr>
          <w:lang w:val="en-GB"/>
        </w:rPr>
        <w:t xml:space="preserve">contact their Account Manager to address the error. </w:t>
      </w:r>
    </w:p>
    <w:p w14:paraId="677F3B14" w14:textId="7E5BBED5" w:rsidR="006C11C1" w:rsidRPr="0083298A" w:rsidRDefault="006C11C1" w:rsidP="00D2537E">
      <w:pPr>
        <w:pStyle w:val="Systemstep"/>
        <w:numPr>
          <w:ilvl w:val="0"/>
          <w:numId w:val="5"/>
        </w:numPr>
        <w:ind w:left="1418" w:hanging="1418"/>
        <w:rPr>
          <w:b/>
        </w:rPr>
      </w:pPr>
      <w:r w:rsidRPr="0083298A">
        <w:rPr>
          <w:b/>
        </w:rPr>
        <w:t xml:space="preserve">System step: </w:t>
      </w:r>
      <w:r w:rsidR="004D25AC" w:rsidRPr="0083298A">
        <w:rPr>
          <w:bCs/>
        </w:rPr>
        <w:t xml:space="preserve">The Provider must </w:t>
      </w:r>
      <w:r w:rsidR="000C1CAB" w:rsidRPr="0083298A">
        <w:rPr>
          <w:bCs/>
        </w:rPr>
        <w:t xml:space="preserve">enter </w:t>
      </w:r>
      <w:r w:rsidR="00551883" w:rsidRPr="0083298A">
        <w:rPr>
          <w:bCs/>
        </w:rPr>
        <w:t>each Participant’s Transit</w:t>
      </w:r>
      <w:r w:rsidR="004D25AC" w:rsidRPr="0083298A">
        <w:rPr>
          <w:bCs/>
        </w:rPr>
        <w:t>i</w:t>
      </w:r>
      <w:r w:rsidR="00551883" w:rsidRPr="0083298A">
        <w:rPr>
          <w:bCs/>
        </w:rPr>
        <w:t>o</w:t>
      </w:r>
      <w:r w:rsidR="004D25AC" w:rsidRPr="0083298A">
        <w:rPr>
          <w:bCs/>
        </w:rPr>
        <w:t>n Plan in</w:t>
      </w:r>
      <w:r w:rsidR="0092525D" w:rsidRPr="0083298A">
        <w:rPr>
          <w:bCs/>
        </w:rPr>
        <w:t>to the Department’s IT Systems.</w:t>
      </w:r>
    </w:p>
    <w:p w14:paraId="170A6E05" w14:textId="2FF69FB6" w:rsidR="004D25AC" w:rsidRPr="0083298A" w:rsidRDefault="004D25AC" w:rsidP="00D2537E">
      <w:pPr>
        <w:pStyle w:val="Systemstep"/>
        <w:numPr>
          <w:ilvl w:val="0"/>
          <w:numId w:val="5"/>
        </w:numPr>
        <w:ind w:left="1418" w:hanging="1418"/>
        <w:rPr>
          <w:bCs/>
        </w:rPr>
      </w:pPr>
      <w:r w:rsidRPr="0083298A">
        <w:rPr>
          <w:b/>
        </w:rPr>
        <w:t>System step:</w:t>
      </w:r>
      <w:r w:rsidRPr="0083298A">
        <w:rPr>
          <w:bCs/>
        </w:rPr>
        <w:t xml:space="preserve"> The Provider</w:t>
      </w:r>
      <w:r w:rsidR="00551883" w:rsidRPr="0083298A">
        <w:rPr>
          <w:bCs/>
        </w:rPr>
        <w:t xml:space="preserve"> </w:t>
      </w:r>
      <w:r w:rsidRPr="0083298A">
        <w:rPr>
          <w:bCs/>
        </w:rPr>
        <w:t xml:space="preserve">must </w:t>
      </w:r>
      <w:r w:rsidR="000C1CAB" w:rsidRPr="0083298A">
        <w:rPr>
          <w:bCs/>
        </w:rPr>
        <w:t xml:space="preserve">finalise </w:t>
      </w:r>
      <w:r w:rsidRPr="0083298A">
        <w:rPr>
          <w:bCs/>
        </w:rPr>
        <w:t>the Transition Plan in</w:t>
      </w:r>
      <w:r w:rsidR="00551883" w:rsidRPr="0083298A">
        <w:rPr>
          <w:bCs/>
        </w:rPr>
        <w:t xml:space="preserve"> the Department’s IT Systems by</w:t>
      </w:r>
      <w:r w:rsidRPr="0083298A">
        <w:rPr>
          <w:bCs/>
        </w:rPr>
        <w:t xml:space="preserve"> changing the Transition Plan sta</w:t>
      </w:r>
      <w:r w:rsidR="0092525D" w:rsidRPr="0083298A">
        <w:rPr>
          <w:bCs/>
        </w:rPr>
        <w:t>tus from ‘draft’ to ‘approved’.</w:t>
      </w:r>
    </w:p>
    <w:p w14:paraId="08CD42BB" w14:textId="7D9C12CD" w:rsidR="003B5692" w:rsidRPr="0083298A" w:rsidRDefault="003B5692" w:rsidP="00D2537E">
      <w:pPr>
        <w:pStyle w:val="Heading1"/>
      </w:pPr>
      <w:bookmarkStart w:id="510" w:name="_Toc106982759"/>
      <w:r w:rsidRPr="0083298A">
        <w:t xml:space="preserve">Participant has been transferred to a facility without </w:t>
      </w:r>
      <w:r w:rsidR="00DA73FE" w:rsidRPr="0083298A">
        <w:t xml:space="preserve">the </w:t>
      </w:r>
      <w:r w:rsidR="003A44E7" w:rsidRPr="0083298A">
        <w:t>S</w:t>
      </w:r>
      <w:r w:rsidR="00DA73FE" w:rsidRPr="0083298A">
        <w:t>ervice</w:t>
      </w:r>
      <w:bookmarkEnd w:id="510"/>
    </w:p>
    <w:p w14:paraId="4585BA74" w14:textId="76A54D3E" w:rsidR="003B5692" w:rsidRPr="0083298A" w:rsidRDefault="003B5692" w:rsidP="00D2537E">
      <w:pPr>
        <w:pStyle w:val="guidelinetext"/>
      </w:pPr>
      <w:r w:rsidRPr="0083298A">
        <w:t xml:space="preserve">In a small number of </w:t>
      </w:r>
      <w:r w:rsidR="0065405B" w:rsidRPr="0083298A">
        <w:t>cases</w:t>
      </w:r>
      <w:r w:rsidRPr="0083298A">
        <w:t xml:space="preserve">, a Participant may be transferred to a </w:t>
      </w:r>
      <w:r w:rsidR="0099289F" w:rsidRPr="0083298A">
        <w:t>P</w:t>
      </w:r>
      <w:r w:rsidRPr="0083298A">
        <w:t xml:space="preserve">rison that does not offer the </w:t>
      </w:r>
      <w:r w:rsidR="003A44E7" w:rsidRPr="0083298A">
        <w:t>S</w:t>
      </w:r>
      <w:r w:rsidR="00DA73FE" w:rsidRPr="0083298A">
        <w:t>ervice.</w:t>
      </w:r>
    </w:p>
    <w:p w14:paraId="364EC8A9" w14:textId="0CD06097" w:rsidR="003B5692" w:rsidRPr="0083298A" w:rsidRDefault="009D06E3" w:rsidP="00D2537E">
      <w:pPr>
        <w:pStyle w:val="guidelinetext"/>
      </w:pPr>
      <w:r w:rsidRPr="0083298A">
        <w:t>Where the Participant has been referred to a post-release Employment Service</w:t>
      </w:r>
      <w:r w:rsidR="0051170D" w:rsidRPr="0083298A">
        <w:t>s</w:t>
      </w:r>
      <w:r w:rsidRPr="0083298A">
        <w:t xml:space="preserve"> Provider but not completed the Facilitated Transfer Meeting, </w:t>
      </w:r>
      <w:r w:rsidR="000C1CAB" w:rsidRPr="0083298A">
        <w:t>t</w:t>
      </w:r>
      <w:r w:rsidR="003B5692" w:rsidRPr="0083298A">
        <w:t xml:space="preserve">he </w:t>
      </w:r>
      <w:r w:rsidR="00F838BC" w:rsidRPr="0083298A">
        <w:t xml:space="preserve">initial </w:t>
      </w:r>
      <w:r w:rsidR="003B5692" w:rsidRPr="0083298A">
        <w:t xml:space="preserve">Provider should </w:t>
      </w:r>
      <w:r w:rsidR="0065405B" w:rsidRPr="0083298A">
        <w:t xml:space="preserve">try </w:t>
      </w:r>
      <w:r w:rsidR="003B5692" w:rsidRPr="0083298A">
        <w:t xml:space="preserve">to organise </w:t>
      </w:r>
      <w:r w:rsidR="0092525D" w:rsidRPr="0083298A">
        <w:t>a Facilitated Transfer Meeting.</w:t>
      </w:r>
    </w:p>
    <w:p w14:paraId="0774D10B" w14:textId="1BE6648C" w:rsidR="003B5692" w:rsidRPr="00B82DCF" w:rsidRDefault="003B5692" w:rsidP="00D2537E">
      <w:pPr>
        <w:pStyle w:val="guidelinetext"/>
      </w:pPr>
      <w:r w:rsidRPr="0083298A">
        <w:t xml:space="preserve">In all other situations, the </w:t>
      </w:r>
      <w:r w:rsidR="00087010" w:rsidRPr="0083298A">
        <w:t xml:space="preserve">initial </w:t>
      </w:r>
      <w:r w:rsidRPr="0083298A">
        <w:t>Provider must manually Exit the P</w:t>
      </w:r>
      <w:r w:rsidR="0092525D" w:rsidRPr="0083298A">
        <w:t>articipant from their caseload</w:t>
      </w:r>
      <w:r w:rsidR="00087010" w:rsidRPr="0083298A">
        <w:t xml:space="preserve"> in the Department’s IT Systems</w:t>
      </w:r>
      <w:r w:rsidR="0092525D" w:rsidRPr="0083298A">
        <w:t>.</w:t>
      </w:r>
    </w:p>
    <w:p w14:paraId="278437B6" w14:textId="77777777" w:rsidR="003B5692" w:rsidRPr="00D2537E" w:rsidRDefault="003B5692" w:rsidP="00D2537E">
      <w:pPr>
        <w:pStyle w:val="Heading1"/>
      </w:pPr>
      <w:bookmarkStart w:id="511" w:name="_Toc106982760"/>
      <w:r w:rsidRPr="00D2537E">
        <w:t>Payments</w:t>
      </w:r>
      <w:bookmarkEnd w:id="511"/>
    </w:p>
    <w:p w14:paraId="165A1B1C" w14:textId="242A461D" w:rsidR="003B5692" w:rsidRDefault="009D06E3" w:rsidP="00D2537E">
      <w:pPr>
        <w:pStyle w:val="guidelinetext"/>
      </w:pPr>
      <w:r>
        <w:t>T</w:t>
      </w:r>
      <w:r w:rsidR="003B5692">
        <w:t xml:space="preserve">wo types of payments </w:t>
      </w:r>
      <w:r>
        <w:t xml:space="preserve">are </w:t>
      </w:r>
      <w:r w:rsidR="003B5692">
        <w:t>available to Providers: Service Fees (Upfront</w:t>
      </w:r>
      <w:r w:rsidR="00790069">
        <w:t xml:space="preserve"> Payments) and Transition Plan F</w:t>
      </w:r>
      <w:r w:rsidR="0092525D">
        <w:t>ees.</w:t>
      </w:r>
    </w:p>
    <w:p w14:paraId="19CEBA6B" w14:textId="26DB3C04" w:rsidR="003B5692" w:rsidRDefault="003B5692" w:rsidP="00D2537E">
      <w:pPr>
        <w:pStyle w:val="guidelinetext"/>
      </w:pPr>
      <w:r>
        <w:t xml:space="preserve">Providers </w:t>
      </w:r>
      <w:r w:rsidR="00C55968">
        <w:t xml:space="preserve">are </w:t>
      </w:r>
      <w:r>
        <w:t xml:space="preserve">paid an Upfront Payment of </w:t>
      </w:r>
      <w:r w:rsidR="00DA1684">
        <w:t>$693.53</w:t>
      </w:r>
      <w:r w:rsidR="00544478">
        <w:t xml:space="preserve"> </w:t>
      </w:r>
      <w:r>
        <w:t>per expected Participant every six months. The Upfront Payment is a set amount paid</w:t>
      </w:r>
      <w:r w:rsidR="00C55968">
        <w:t>,</w:t>
      </w:r>
      <w:r>
        <w:t xml:space="preserve"> </w:t>
      </w:r>
      <w:r w:rsidR="00C55968">
        <w:t xml:space="preserve">with </w:t>
      </w:r>
      <w:r>
        <w:t>no adjustment for Participants transferr</w:t>
      </w:r>
      <w:r w:rsidR="0092525D">
        <w:t>ed during the six-month period.</w:t>
      </w:r>
      <w:r w:rsidR="00F11E42">
        <w:t xml:space="preserve"> </w:t>
      </w:r>
    </w:p>
    <w:p w14:paraId="6288ACEF" w14:textId="77198B1F" w:rsidR="00397949" w:rsidRDefault="003B5692" w:rsidP="00D2537E">
      <w:pPr>
        <w:pStyle w:val="guidelinetext"/>
      </w:pPr>
      <w:r w:rsidRPr="0008222C">
        <w:t xml:space="preserve">Providers </w:t>
      </w:r>
      <w:r w:rsidR="00C55968">
        <w:t xml:space="preserve">are </w:t>
      </w:r>
      <w:r w:rsidRPr="0008222C">
        <w:t xml:space="preserve">paid </w:t>
      </w:r>
      <w:r>
        <w:t>a Transition Plan Fee</w:t>
      </w:r>
      <w:r w:rsidRPr="0008222C">
        <w:t xml:space="preserve"> of </w:t>
      </w:r>
      <w:r w:rsidR="00DA1684">
        <w:t>$255.81</w:t>
      </w:r>
      <w:r w:rsidR="00544478" w:rsidRPr="0008222C">
        <w:t xml:space="preserve"> </w:t>
      </w:r>
      <w:r>
        <w:t>for each Participant</w:t>
      </w:r>
      <w:r w:rsidR="00C55968">
        <w:t>,</w:t>
      </w:r>
      <w:r>
        <w:t xml:space="preserve"> </w:t>
      </w:r>
      <w:r w:rsidRPr="0008222C">
        <w:t xml:space="preserve">when the Provider </w:t>
      </w:r>
      <w:r w:rsidRPr="00F435D5">
        <w:t>has finalised a Transition Plan for the Participant</w:t>
      </w:r>
      <w:r w:rsidR="00397949">
        <w:t xml:space="preserve"> </w:t>
      </w:r>
      <w:r w:rsidR="0075465F">
        <w:t>including</w:t>
      </w:r>
      <w:r w:rsidR="00397949">
        <w:t xml:space="preserve"> the completion of the Facilitated Transfer Meeting where </w:t>
      </w:r>
      <w:r w:rsidR="00397949" w:rsidRPr="00936FAA">
        <w:t>possible</w:t>
      </w:r>
      <w:r>
        <w:t xml:space="preserve"> and all the system requirements have been completed</w:t>
      </w:r>
      <w:r w:rsidRPr="00F435D5">
        <w:t>.</w:t>
      </w:r>
      <w:r w:rsidRPr="0008222C">
        <w:t xml:space="preserve"> </w:t>
      </w:r>
      <w:r>
        <w:t xml:space="preserve">Payments </w:t>
      </w:r>
      <w:r w:rsidR="0064614E">
        <w:t xml:space="preserve">are </w:t>
      </w:r>
      <w:r>
        <w:t>only made for approved Transition Plans.</w:t>
      </w:r>
      <w:r w:rsidR="00F11E42">
        <w:t xml:space="preserve"> </w:t>
      </w:r>
    </w:p>
    <w:p w14:paraId="4025F392" w14:textId="2049F0ED" w:rsidR="00397949" w:rsidRDefault="00397949" w:rsidP="00D2537E">
      <w:pPr>
        <w:pStyle w:val="guidelinetext"/>
      </w:pPr>
      <w:r>
        <w:t xml:space="preserve">The Transition Plan Fee is paid to the Provider that finalises the </w:t>
      </w:r>
      <w:r w:rsidR="0051170D">
        <w:t>s</w:t>
      </w:r>
      <w:r>
        <w:t xml:space="preserve">ervices, including arranging and attending the Facilitated </w:t>
      </w:r>
      <w:r w:rsidR="00B66D18">
        <w:t>Transfer Meeting, where possible</w:t>
      </w:r>
      <w:r>
        <w:t xml:space="preserve">, and finalises the Transition Plan. If the Participant has completed a </w:t>
      </w:r>
      <w:r w:rsidR="001E4B52">
        <w:t>Services Australia</w:t>
      </w:r>
      <w:r>
        <w:t xml:space="preserve"> Pre-Release Interview with a </w:t>
      </w:r>
      <w:r w:rsidR="001E4B52">
        <w:t>Services Australia</w:t>
      </w:r>
      <w:r>
        <w:t xml:space="preserve"> </w:t>
      </w:r>
      <w:r w:rsidR="00544478">
        <w:t xml:space="preserve">officer </w:t>
      </w:r>
      <w:r>
        <w:t xml:space="preserve">and is then transferred, the initial Provider remains responsible for finalising the </w:t>
      </w:r>
      <w:r w:rsidR="0051170D">
        <w:t>s</w:t>
      </w:r>
      <w:r>
        <w:t>ervices</w:t>
      </w:r>
      <w:r w:rsidR="00170DEE">
        <w:t>, including approving the Transition Plan</w:t>
      </w:r>
      <w:r>
        <w:t xml:space="preserve"> and will receive the Transition Plan Fee. In all other instances, the receiving Provider finalise</w:t>
      </w:r>
      <w:r w:rsidR="00B66D18">
        <w:t>s</w:t>
      </w:r>
      <w:r>
        <w:t xml:space="preserve"> the </w:t>
      </w:r>
      <w:r w:rsidR="0051170D">
        <w:t>s</w:t>
      </w:r>
      <w:r>
        <w:t>ervices</w:t>
      </w:r>
      <w:r w:rsidR="00B66D18">
        <w:t>,</w:t>
      </w:r>
      <w:r>
        <w:t xml:space="preserve"> and </w:t>
      </w:r>
      <w:r w:rsidR="00B66D18">
        <w:t xml:space="preserve">approves the Transition Plan and </w:t>
      </w:r>
      <w:r>
        <w:t>receive</w:t>
      </w:r>
      <w:r w:rsidR="00B66D18">
        <w:t>s</w:t>
      </w:r>
      <w:r>
        <w:t xml:space="preserve"> the Transition Plan Fee. </w:t>
      </w:r>
    </w:p>
    <w:p w14:paraId="12F0A8E0" w14:textId="77777777" w:rsidR="0023766E" w:rsidRDefault="0023766E" w:rsidP="00D2537E">
      <w:pPr>
        <w:pStyle w:val="Heading1"/>
      </w:pPr>
      <w:bookmarkStart w:id="512" w:name="_Toc475967059"/>
      <w:bookmarkStart w:id="513" w:name="_Toc488317461"/>
      <w:bookmarkStart w:id="514" w:name="_Toc106982761"/>
      <w:r>
        <w:t>Summary of required Documentary Evidence</w:t>
      </w:r>
      <w:bookmarkEnd w:id="512"/>
      <w:bookmarkEnd w:id="513"/>
      <w:bookmarkEnd w:id="514"/>
    </w:p>
    <w:p w14:paraId="6097CB5B" w14:textId="79C3282F" w:rsidR="00F06245" w:rsidRPr="00F06245" w:rsidRDefault="00F06245" w:rsidP="004A05A9">
      <w:pPr>
        <w:pStyle w:val="docev"/>
        <w:numPr>
          <w:ilvl w:val="0"/>
          <w:numId w:val="16"/>
        </w:numPr>
        <w:ind w:left="1418" w:hanging="1134"/>
      </w:pPr>
      <w:r w:rsidRPr="00A61229">
        <w:rPr>
          <w:b/>
        </w:rPr>
        <w:t xml:space="preserve">Documentary </w:t>
      </w:r>
      <w:r w:rsidR="00D12A63">
        <w:rPr>
          <w:b/>
        </w:rPr>
        <w:t>E</w:t>
      </w:r>
      <w:r w:rsidRPr="00A61229">
        <w:rPr>
          <w:b/>
        </w:rPr>
        <w:t xml:space="preserve">vidence: </w:t>
      </w:r>
      <w:r w:rsidRPr="00F06245">
        <w:t>Privacy</w:t>
      </w:r>
      <w:r>
        <w:t xml:space="preserve"> and Personal Information</w:t>
      </w:r>
    </w:p>
    <w:p w14:paraId="19BFBC51" w14:textId="4FAC82D9" w:rsidR="00494BCE" w:rsidRDefault="00F06245">
      <w:pPr>
        <w:pStyle w:val="docev"/>
        <w:numPr>
          <w:ilvl w:val="0"/>
          <w:numId w:val="17"/>
        </w:numPr>
        <w:ind w:left="1701"/>
      </w:pPr>
      <w:r w:rsidRPr="00A61229">
        <w:t xml:space="preserve">Providers must </w:t>
      </w:r>
      <w:r>
        <w:t>keep</w:t>
      </w:r>
      <w:r w:rsidRPr="00A61229">
        <w:t xml:space="preserve"> a copy of the completed privacy consent form and completed registration form and note on the Participant’s file that the Participant has volunteered to continue to receive servicing.</w:t>
      </w:r>
    </w:p>
    <w:p w14:paraId="7F1E9274" w14:textId="29FB1E79" w:rsidR="003B5692" w:rsidRPr="008A194F" w:rsidRDefault="003B5692" w:rsidP="00D12A63">
      <w:pPr>
        <w:pBdr>
          <w:top w:val="single" w:sz="4" w:space="1" w:color="auto"/>
        </w:pBdr>
        <w:ind w:left="142" w:right="-23"/>
        <w:rPr>
          <w:sz w:val="20"/>
        </w:rPr>
      </w:pPr>
      <w:r w:rsidRPr="008A194F">
        <w:rPr>
          <w:sz w:val="20"/>
        </w:rPr>
        <w:t>All capitalised terms</w:t>
      </w:r>
      <w:r>
        <w:rPr>
          <w:sz w:val="20"/>
        </w:rPr>
        <w:t xml:space="preserve"> in this Guideline</w:t>
      </w:r>
      <w:r w:rsidRPr="008A194F">
        <w:rPr>
          <w:sz w:val="20"/>
        </w:rPr>
        <w:t xml:space="preserve"> have the same meaning as in the </w:t>
      </w:r>
      <w:r>
        <w:rPr>
          <w:sz w:val="20"/>
        </w:rPr>
        <w:t>Time to Work Employment Service</w:t>
      </w:r>
      <w:r w:rsidRPr="008A194F">
        <w:rPr>
          <w:sz w:val="20"/>
        </w:rPr>
        <w:t xml:space="preserve"> Deed </w:t>
      </w:r>
      <w:r w:rsidR="00C718AD">
        <w:rPr>
          <w:sz w:val="20"/>
        </w:rPr>
        <w:t>2018</w:t>
      </w:r>
      <w:r w:rsidR="00C55968">
        <w:rPr>
          <w:sz w:val="20"/>
        </w:rPr>
        <w:t>–</w:t>
      </w:r>
      <w:r w:rsidR="005E254A">
        <w:rPr>
          <w:sz w:val="20"/>
        </w:rPr>
        <w:t>20</w:t>
      </w:r>
      <w:r w:rsidR="005E254A" w:rsidRPr="00176AA7">
        <w:rPr>
          <w:sz w:val="20"/>
        </w:rPr>
        <w:t>2</w:t>
      </w:r>
      <w:r w:rsidR="00DA1684">
        <w:rPr>
          <w:sz w:val="20"/>
        </w:rPr>
        <w:t>4</w:t>
      </w:r>
      <w:r w:rsidR="005E254A">
        <w:rPr>
          <w:sz w:val="20"/>
        </w:rPr>
        <w:t xml:space="preserve"> </w:t>
      </w:r>
      <w:r w:rsidRPr="008A194F">
        <w:rPr>
          <w:sz w:val="20"/>
        </w:rPr>
        <w:t>(the Deed).</w:t>
      </w:r>
    </w:p>
    <w:p w14:paraId="3BA77692" w14:textId="701FCC99" w:rsidR="00A23E80" w:rsidRPr="00A23E80" w:rsidRDefault="003B5692" w:rsidP="005B6D94">
      <w:r w:rsidRPr="008A194F">
        <w:rPr>
          <w:sz w:val="20"/>
        </w:rPr>
        <w:t xml:space="preserve">This Guideline is not a stand-alone document and does not contain </w:t>
      </w:r>
      <w:r w:rsidR="00C55968">
        <w:rPr>
          <w:sz w:val="20"/>
        </w:rPr>
        <w:t xml:space="preserve">all </w:t>
      </w:r>
      <w:r>
        <w:rPr>
          <w:sz w:val="20"/>
        </w:rPr>
        <w:t>Time to Work Employment</w:t>
      </w:r>
      <w:r w:rsidRPr="008A194F">
        <w:rPr>
          <w:sz w:val="20"/>
        </w:rPr>
        <w:t xml:space="preserve"> Service Provider obligations. It must be read in conjunction with the Deed and any relevant Guidelines or reference material issued by Department</w:t>
      </w:r>
      <w:r w:rsidR="007E5BEA">
        <w:rPr>
          <w:sz w:val="20"/>
        </w:rPr>
        <w:t xml:space="preserve"> of </w:t>
      </w:r>
      <w:r w:rsidR="00060284">
        <w:rPr>
          <w:sz w:val="20"/>
        </w:rPr>
        <w:t>Employment and Workplace Relations</w:t>
      </w:r>
      <w:r w:rsidR="007E5BEA">
        <w:rPr>
          <w:sz w:val="20"/>
        </w:rPr>
        <w:t xml:space="preserve"> under or in connection with the Deed</w:t>
      </w:r>
      <w:r>
        <w:rPr>
          <w:sz w:val="20"/>
        </w:rPr>
        <w:t>.</w:t>
      </w:r>
    </w:p>
    <w:sectPr w:rsidR="00A23E80" w:rsidRPr="00A23E80" w:rsidSect="00E14877">
      <w:footerReference w:type="default" r:id="rId27"/>
      <w:type w:val="continuous"/>
      <w:pgSz w:w="11906" w:h="16838" w:code="9"/>
      <w:pgMar w:top="567" w:right="851" w:bottom="600" w:left="851" w:header="284" w:footer="475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83F4" w14:textId="77777777" w:rsidR="00E14877" w:rsidRDefault="00E14877" w:rsidP="008A194F">
      <w:pPr>
        <w:spacing w:before="0"/>
      </w:pPr>
      <w:r>
        <w:separator/>
      </w:r>
    </w:p>
  </w:endnote>
  <w:endnote w:type="continuationSeparator" w:id="0">
    <w:p w14:paraId="6F6604FC" w14:textId="77777777" w:rsidR="00E14877" w:rsidRDefault="00E14877" w:rsidP="008A194F">
      <w:pPr>
        <w:spacing w:before="0"/>
      </w:pPr>
      <w:r>
        <w:continuationSeparator/>
      </w:r>
    </w:p>
  </w:endnote>
  <w:endnote w:type="continuationNotice" w:id="1">
    <w:p w14:paraId="45B9DF30" w14:textId="77777777" w:rsidR="00E14877" w:rsidRDefault="00E148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15C7" w14:textId="77777777" w:rsidR="00ED7A98" w:rsidRDefault="00ED7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0098" w14:textId="05331CA9" w:rsidR="00152546" w:rsidRPr="001F19A3" w:rsidRDefault="00152546" w:rsidP="00E112A1">
    <w:pPr>
      <w:pStyle w:val="Footer"/>
      <w:pBdr>
        <w:top w:val="single" w:sz="4" w:space="1" w:color="767171" w:themeColor="background2" w:themeShade="80"/>
      </w:pBdr>
      <w:rPr>
        <w:sz w:val="20"/>
        <w:szCs w:val="20"/>
      </w:rPr>
    </w:pPr>
    <w:r w:rsidRPr="001F19A3">
      <w:rPr>
        <w:sz w:val="20"/>
        <w:szCs w:val="20"/>
      </w:rPr>
      <w:t xml:space="preserve">Effective from: </w:t>
    </w:r>
    <w:r>
      <w:rPr>
        <w:sz w:val="20"/>
        <w:szCs w:val="20"/>
      </w:rPr>
      <w:t>1 January 2018</w:t>
    </w:r>
    <w:r w:rsidRPr="001F19A3">
      <w:rPr>
        <w:sz w:val="20"/>
        <w:szCs w:val="20"/>
      </w:rPr>
      <w:tab/>
      <w:t xml:space="preserve">version </w:t>
    </w:r>
    <w:r>
      <w:rPr>
        <w:sz w:val="20"/>
        <w:szCs w:val="20"/>
      </w:rPr>
      <w:t>1.0</w:t>
    </w:r>
    <w:r w:rsidRPr="001F19A3">
      <w:rPr>
        <w:sz w:val="20"/>
        <w:szCs w:val="20"/>
      </w:rPr>
      <w:tab/>
      <w:t xml:space="preserve">Page </w:t>
    </w:r>
    <w:r w:rsidRPr="001F19A3">
      <w:rPr>
        <w:sz w:val="20"/>
        <w:szCs w:val="20"/>
      </w:rPr>
      <w:fldChar w:fldCharType="begin"/>
    </w:r>
    <w:r w:rsidRPr="001F19A3">
      <w:rPr>
        <w:sz w:val="20"/>
        <w:szCs w:val="20"/>
      </w:rPr>
      <w:instrText xml:space="preserve"> PAGE   \* MERGEFORMAT </w:instrText>
    </w:r>
    <w:r w:rsidRPr="001F19A3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1F19A3">
      <w:rPr>
        <w:sz w:val="20"/>
        <w:szCs w:val="20"/>
      </w:rPr>
      <w:fldChar w:fldCharType="end"/>
    </w:r>
    <w:r w:rsidRPr="001F19A3">
      <w:rPr>
        <w:sz w:val="20"/>
        <w:szCs w:val="20"/>
      </w:rPr>
      <w:t xml:space="preserve"> of </w:t>
    </w:r>
    <w:r w:rsidRPr="001F19A3">
      <w:rPr>
        <w:sz w:val="20"/>
        <w:szCs w:val="20"/>
      </w:rPr>
      <w:fldChar w:fldCharType="begin"/>
    </w:r>
    <w:r w:rsidRPr="001F19A3">
      <w:rPr>
        <w:sz w:val="20"/>
        <w:szCs w:val="20"/>
      </w:rPr>
      <w:instrText xml:space="preserve"> NUMPAGES   \* MERGEFORMAT </w:instrText>
    </w:r>
    <w:r w:rsidRPr="001F19A3">
      <w:rPr>
        <w:sz w:val="20"/>
        <w:szCs w:val="20"/>
      </w:rPr>
      <w:fldChar w:fldCharType="separate"/>
    </w:r>
    <w:r w:rsidR="00414498">
      <w:rPr>
        <w:noProof/>
        <w:sz w:val="20"/>
        <w:szCs w:val="20"/>
      </w:rPr>
      <w:t>7</w:t>
    </w:r>
    <w:r w:rsidRPr="001F19A3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88D7" w14:textId="77777777" w:rsidR="00ED7A98" w:rsidRDefault="00ED7A9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411272"/>
      <w:docPartObj>
        <w:docPartGallery w:val="Page Numbers (Bottom of Page)"/>
        <w:docPartUnique/>
      </w:docPartObj>
    </w:sdtPr>
    <w:sdtContent>
      <w:sdt>
        <w:sdtPr>
          <w:id w:val="354386147"/>
          <w:docPartObj>
            <w:docPartGallery w:val="Page Numbers (Top of Page)"/>
            <w:docPartUnique/>
          </w:docPartObj>
        </w:sdtPr>
        <w:sdtContent>
          <w:sdt>
            <w:sdtPr>
              <w:rPr>
                <w:sz w:val="20"/>
                <w:szCs w:val="20"/>
              </w:rPr>
              <w:id w:val="-66756521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 w:val="20"/>
                    <w:szCs w:val="20"/>
                  </w:rPr>
                  <w:id w:val="1285627528"/>
                  <w:docPartObj>
                    <w:docPartGallery w:val="Page Numbers (Top of Page)"/>
                    <w:docPartUnique/>
                  </w:docPartObj>
                </w:sdtPr>
                <w:sdtContent>
                  <w:p w14:paraId="797CDBA2" w14:textId="0C8D6621" w:rsidR="00152546" w:rsidRPr="00DF128B" w:rsidRDefault="00152546" w:rsidP="005E4601">
                    <w:pPr>
                      <w:pStyle w:val="Footer"/>
                      <w:pBdr>
                        <w:top w:val="single" w:sz="4" w:space="1" w:color="767171" w:themeColor="background2" w:themeShade="80"/>
                      </w:pBdr>
                      <w:rPr>
                        <w:sz w:val="20"/>
                        <w:szCs w:val="20"/>
                      </w:rPr>
                    </w:pPr>
                    <w:r w:rsidRPr="001F19A3">
                      <w:rPr>
                        <w:sz w:val="20"/>
                        <w:szCs w:val="20"/>
                      </w:rPr>
                      <w:t>Effective from</w:t>
                    </w:r>
                    <w:r w:rsidRPr="00176AA7">
                      <w:rPr>
                        <w:sz w:val="20"/>
                        <w:szCs w:val="20"/>
                      </w:rPr>
                      <w:t>:</w:t>
                    </w:r>
                    <w:r w:rsidR="00072C37" w:rsidRPr="00176AA7">
                      <w:rPr>
                        <w:sz w:val="20"/>
                        <w:szCs w:val="20"/>
                      </w:rPr>
                      <w:t xml:space="preserve"> </w:t>
                    </w:r>
                    <w:r w:rsidR="00176AA7" w:rsidRPr="00176AA7">
                      <w:rPr>
                        <w:sz w:val="20"/>
                        <w:szCs w:val="20"/>
                      </w:rPr>
                      <w:t xml:space="preserve">1 </w:t>
                    </w:r>
                    <w:r w:rsidR="00F53B16">
                      <w:rPr>
                        <w:sz w:val="20"/>
                        <w:szCs w:val="20"/>
                      </w:rPr>
                      <w:t>July</w:t>
                    </w:r>
                    <w:r w:rsidR="00176AA7" w:rsidRPr="00176AA7">
                      <w:rPr>
                        <w:sz w:val="20"/>
                        <w:szCs w:val="20"/>
                      </w:rPr>
                      <w:t xml:space="preserve"> 202</w:t>
                    </w:r>
                    <w:r w:rsidR="008901F6">
                      <w:rPr>
                        <w:sz w:val="20"/>
                        <w:szCs w:val="20"/>
                      </w:rPr>
                      <w:t>3</w:t>
                    </w:r>
                    <w:r w:rsidR="001A3F63" w:rsidRPr="00176AA7">
                      <w:rPr>
                        <w:sz w:val="20"/>
                        <w:szCs w:val="20"/>
                      </w:rPr>
                      <w:t xml:space="preserve"> </w:t>
                    </w:r>
                    <w:r w:rsidR="00574BC4">
                      <w:rPr>
                        <w:sz w:val="20"/>
                        <w:szCs w:val="20"/>
                      </w:rPr>
                      <w:tab/>
                    </w:r>
                    <w:r w:rsidRPr="001F19A3">
                      <w:rPr>
                        <w:sz w:val="20"/>
                        <w:szCs w:val="20"/>
                      </w:rPr>
                      <w:tab/>
                      <w:t xml:space="preserve">Page </w:t>
                    </w:r>
                    <w:r w:rsidRPr="001F19A3">
                      <w:rPr>
                        <w:sz w:val="20"/>
                        <w:szCs w:val="20"/>
                      </w:rPr>
                      <w:fldChar w:fldCharType="begin"/>
                    </w:r>
                    <w:r w:rsidRPr="001F19A3">
                      <w:rPr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1F19A3">
                      <w:rPr>
                        <w:sz w:val="20"/>
                        <w:szCs w:val="20"/>
                      </w:rPr>
                      <w:fldChar w:fldCharType="separate"/>
                    </w:r>
                    <w:r w:rsidR="00EA2B3C">
                      <w:rPr>
                        <w:noProof/>
                        <w:sz w:val="20"/>
                        <w:szCs w:val="20"/>
                      </w:rPr>
                      <w:t>7</w:t>
                    </w:r>
                    <w:r w:rsidRPr="001F19A3">
                      <w:rPr>
                        <w:sz w:val="20"/>
                        <w:szCs w:val="20"/>
                      </w:rPr>
                      <w:fldChar w:fldCharType="end"/>
                    </w:r>
                    <w:r w:rsidRPr="001F19A3">
                      <w:rPr>
                        <w:sz w:val="20"/>
                        <w:szCs w:val="20"/>
                      </w:rPr>
                      <w:t xml:space="preserve"> of </w:t>
                    </w:r>
                    <w:r w:rsidRPr="001F19A3">
                      <w:rPr>
                        <w:sz w:val="20"/>
                        <w:szCs w:val="20"/>
                      </w:rPr>
                      <w:fldChar w:fldCharType="begin"/>
                    </w:r>
                    <w:r w:rsidRPr="001F19A3">
                      <w:rPr>
                        <w:sz w:val="20"/>
                        <w:szCs w:val="20"/>
                      </w:rPr>
                      <w:instrText xml:space="preserve"> NUMPAGES   \* MERGEFORMAT </w:instrText>
                    </w:r>
                    <w:r w:rsidRPr="001F19A3">
                      <w:rPr>
                        <w:sz w:val="20"/>
                        <w:szCs w:val="20"/>
                      </w:rPr>
                      <w:fldChar w:fldCharType="separate"/>
                    </w:r>
                    <w:r w:rsidR="00EA2B3C">
                      <w:rPr>
                        <w:noProof/>
                        <w:sz w:val="20"/>
                        <w:szCs w:val="20"/>
                      </w:rPr>
                      <w:t>7</w:t>
                    </w:r>
                    <w:r w:rsidRPr="001F19A3">
                      <w:rPr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E581" w14:textId="77777777" w:rsidR="00E14877" w:rsidRDefault="00E14877" w:rsidP="008A194F">
      <w:pPr>
        <w:spacing w:before="0"/>
      </w:pPr>
      <w:r>
        <w:separator/>
      </w:r>
    </w:p>
  </w:footnote>
  <w:footnote w:type="continuationSeparator" w:id="0">
    <w:p w14:paraId="7819B18D" w14:textId="77777777" w:rsidR="00E14877" w:rsidRDefault="00E14877" w:rsidP="008A194F">
      <w:pPr>
        <w:spacing w:before="0"/>
      </w:pPr>
      <w:r>
        <w:continuationSeparator/>
      </w:r>
    </w:p>
  </w:footnote>
  <w:footnote w:type="continuationNotice" w:id="1">
    <w:p w14:paraId="599E44CA" w14:textId="77777777" w:rsidR="00E14877" w:rsidRDefault="00E148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71FD" w14:textId="77777777" w:rsidR="00ED7A98" w:rsidRDefault="00ED7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D3E3" w14:textId="18C3EC4B" w:rsidR="00152546" w:rsidRDefault="00152546" w:rsidP="0092525D">
    <w:pPr>
      <w:pStyle w:val="Header"/>
      <w:pBdr>
        <w:bottom w:val="single" w:sz="4" w:space="1" w:color="767171" w:themeColor="background2" w:themeShade="80"/>
      </w:pBdr>
      <w:tabs>
        <w:tab w:val="clear" w:pos="4513"/>
        <w:tab w:val="clear" w:pos="9026"/>
        <w:tab w:val="right" w:pos="9356"/>
      </w:tabs>
      <w:spacing w:after="240"/>
    </w:pPr>
    <w:r>
      <w:t>Time to Work Employment Service Guideline</w:t>
    </w:r>
    <w:r>
      <w:tab/>
      <w:t>Transfers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3508" w14:textId="406F0FC9" w:rsidR="00152546" w:rsidRDefault="000D3C96" w:rsidP="000D3C96">
    <w:pPr>
      <w:pStyle w:val="Header"/>
      <w:ind w:left="-993"/>
      <w:jc w:val="right"/>
    </w:pPr>
    <w:r>
      <w:rPr>
        <w:noProof/>
        <w:lang w:eastAsia="en-AU"/>
      </w:rPr>
      <w:drawing>
        <wp:inline distT="0" distB="0" distL="0" distR="0" wp14:anchorId="3BC80DBD" wp14:editId="7F1F5925">
          <wp:extent cx="7229475" cy="1438275"/>
          <wp:effectExtent l="0" t="0" r="9525" b="9525"/>
          <wp:docPr id="1" name="Picture 1" descr="Australian Government and Time to Work Employment Services Logo 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1287" cy="143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C7BE" w14:textId="4ECECB4B" w:rsidR="00152546" w:rsidRDefault="00152546" w:rsidP="00B87BC5">
    <w:pPr>
      <w:pStyle w:val="Header"/>
      <w:pBdr>
        <w:bottom w:val="single" w:sz="4" w:space="1" w:color="767171" w:themeColor="background2" w:themeShade="80"/>
      </w:pBdr>
      <w:tabs>
        <w:tab w:val="clear" w:pos="4513"/>
      </w:tabs>
    </w:pPr>
    <w:r>
      <w:t xml:space="preserve">Time to Work Employment Service </w:t>
    </w:r>
    <w:r w:rsidR="00852813">
      <w:t>guideline</w:t>
    </w:r>
    <w:r w:rsidR="00852813">
      <w:rPr>
        <w:b/>
      </w:rPr>
      <w:t xml:space="preserve"> Assessments</w:t>
    </w:r>
    <w:r>
      <w:rPr>
        <w:b/>
      </w:rPr>
      <w:t xml:space="preserve"> Guideline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EFE"/>
    <w:multiLevelType w:val="hybridMultilevel"/>
    <w:tmpl w:val="EEB06620"/>
    <w:lvl w:ilvl="0" w:tplc="567C3E66">
      <w:start w:val="1"/>
      <w:numFmt w:val="bullet"/>
      <w:lvlText w:val=""/>
      <w:lvlJc w:val="left"/>
      <w:pPr>
        <w:ind w:left="1070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6B56F59"/>
    <w:multiLevelType w:val="hybridMultilevel"/>
    <w:tmpl w:val="D9AC1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5236"/>
    <w:multiLevelType w:val="hybridMultilevel"/>
    <w:tmpl w:val="618CB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7FA4"/>
    <w:multiLevelType w:val="hybridMultilevel"/>
    <w:tmpl w:val="BB24F6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462BE"/>
    <w:multiLevelType w:val="multilevel"/>
    <w:tmpl w:val="1422B8E0"/>
    <w:styleLink w:val="Bullet-Information"/>
    <w:lvl w:ilvl="0">
      <w:start w:val="1"/>
      <w:numFmt w:val="bullet"/>
      <w:pStyle w:val="InformationBullet"/>
      <w:lvlText w:val=""/>
      <w:lvlJc w:val="left"/>
      <w:pPr>
        <w:ind w:left="357" w:hanging="357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"/>
      <w:lvlJc w:val="left"/>
      <w:pPr>
        <w:ind w:left="143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1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9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73" w:hanging="357"/>
      </w:pPr>
      <w:rPr>
        <w:rFonts w:ascii="Wingdings" w:hAnsi="Wingdings" w:hint="default"/>
      </w:rPr>
    </w:lvl>
  </w:abstractNum>
  <w:abstractNum w:abstractNumId="5" w15:restartNumberingAfterBreak="0">
    <w:nsid w:val="31704A0E"/>
    <w:multiLevelType w:val="hybridMultilevel"/>
    <w:tmpl w:val="F22C3D9A"/>
    <w:lvl w:ilvl="0" w:tplc="CBC023C8">
      <w:start w:val="1"/>
      <w:numFmt w:val="bullet"/>
      <w:lvlText w:val=""/>
      <w:lvlJc w:val="left"/>
      <w:pPr>
        <w:ind w:left="3610" w:hanging="360"/>
      </w:pPr>
      <w:rPr>
        <w:rFonts w:ascii="Wingdings" w:hAnsi="Wingdings" w:hint="default"/>
        <w:b w:val="0"/>
        <w:i w:val="0"/>
        <w:sz w:val="28"/>
      </w:rPr>
    </w:lvl>
    <w:lvl w:ilvl="1" w:tplc="0C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70" w:hanging="360"/>
      </w:pPr>
      <w:rPr>
        <w:rFonts w:ascii="Wingdings" w:hAnsi="Wingdings" w:hint="default"/>
      </w:rPr>
    </w:lvl>
  </w:abstractNum>
  <w:abstractNum w:abstractNumId="6" w15:restartNumberingAfterBreak="0">
    <w:nsid w:val="3DC026F0"/>
    <w:multiLevelType w:val="hybridMultilevel"/>
    <w:tmpl w:val="3E860354"/>
    <w:lvl w:ilvl="0" w:tplc="CBC023C8">
      <w:start w:val="1"/>
      <w:numFmt w:val="bullet"/>
      <w:lvlText w:val="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C2D73"/>
    <w:multiLevelType w:val="hybridMultilevel"/>
    <w:tmpl w:val="96E6A1C4"/>
    <w:lvl w:ilvl="0" w:tplc="4566F0F8">
      <w:start w:val="1"/>
      <w:numFmt w:val="bullet"/>
      <w:lvlText w:val=""/>
      <w:lvlJc w:val="left"/>
      <w:pPr>
        <w:ind w:left="1070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BF06EF8"/>
    <w:multiLevelType w:val="hybridMultilevel"/>
    <w:tmpl w:val="4266D204"/>
    <w:lvl w:ilvl="0" w:tplc="7BFCE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A3112"/>
    <w:multiLevelType w:val="hybridMultilevel"/>
    <w:tmpl w:val="B98A9C16"/>
    <w:lvl w:ilvl="0" w:tplc="BFA82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A3090"/>
    <w:multiLevelType w:val="hybridMultilevel"/>
    <w:tmpl w:val="40161348"/>
    <w:lvl w:ilvl="0" w:tplc="FC8E7A1A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1" w:hanging="360"/>
      </w:pPr>
    </w:lvl>
    <w:lvl w:ilvl="2" w:tplc="0C09001B" w:tentative="1">
      <w:start w:val="1"/>
      <w:numFmt w:val="lowerRoman"/>
      <w:lvlText w:val="%3."/>
      <w:lvlJc w:val="right"/>
      <w:pPr>
        <w:ind w:left="971" w:hanging="180"/>
      </w:pPr>
    </w:lvl>
    <w:lvl w:ilvl="3" w:tplc="0C09000F" w:tentative="1">
      <w:start w:val="1"/>
      <w:numFmt w:val="decimal"/>
      <w:lvlText w:val="%4."/>
      <w:lvlJc w:val="left"/>
      <w:pPr>
        <w:ind w:left="1691" w:hanging="360"/>
      </w:pPr>
    </w:lvl>
    <w:lvl w:ilvl="4" w:tplc="0C090019" w:tentative="1">
      <w:start w:val="1"/>
      <w:numFmt w:val="lowerLetter"/>
      <w:lvlText w:val="%5."/>
      <w:lvlJc w:val="left"/>
      <w:pPr>
        <w:ind w:left="2411" w:hanging="360"/>
      </w:pPr>
    </w:lvl>
    <w:lvl w:ilvl="5" w:tplc="0C09001B" w:tentative="1">
      <w:start w:val="1"/>
      <w:numFmt w:val="lowerRoman"/>
      <w:lvlText w:val="%6."/>
      <w:lvlJc w:val="right"/>
      <w:pPr>
        <w:ind w:left="3131" w:hanging="180"/>
      </w:pPr>
    </w:lvl>
    <w:lvl w:ilvl="6" w:tplc="0C09000F" w:tentative="1">
      <w:start w:val="1"/>
      <w:numFmt w:val="decimal"/>
      <w:lvlText w:val="%7."/>
      <w:lvlJc w:val="left"/>
      <w:pPr>
        <w:ind w:left="3851" w:hanging="360"/>
      </w:pPr>
    </w:lvl>
    <w:lvl w:ilvl="7" w:tplc="0C090019" w:tentative="1">
      <w:start w:val="1"/>
      <w:numFmt w:val="lowerLetter"/>
      <w:lvlText w:val="%8."/>
      <w:lvlJc w:val="left"/>
      <w:pPr>
        <w:ind w:left="4571" w:hanging="360"/>
      </w:pPr>
    </w:lvl>
    <w:lvl w:ilvl="8" w:tplc="0C09001B" w:tentative="1">
      <w:start w:val="1"/>
      <w:numFmt w:val="lowerRoman"/>
      <w:lvlText w:val="%9."/>
      <w:lvlJc w:val="right"/>
      <w:pPr>
        <w:ind w:left="5291" w:hanging="180"/>
      </w:pPr>
    </w:lvl>
  </w:abstractNum>
  <w:abstractNum w:abstractNumId="11" w15:restartNumberingAfterBreak="0">
    <w:nsid w:val="5F7A0D54"/>
    <w:multiLevelType w:val="hybridMultilevel"/>
    <w:tmpl w:val="2B76D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F01ED"/>
    <w:multiLevelType w:val="hybridMultilevel"/>
    <w:tmpl w:val="37EE06B2"/>
    <w:lvl w:ilvl="0" w:tplc="165C1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71166"/>
    <w:multiLevelType w:val="multilevel"/>
    <w:tmpl w:val="1422B8E0"/>
    <w:numStyleLink w:val="Bullet-Information"/>
  </w:abstractNum>
  <w:abstractNum w:abstractNumId="14" w15:restartNumberingAfterBreak="0">
    <w:nsid w:val="751D3466"/>
    <w:multiLevelType w:val="hybridMultilevel"/>
    <w:tmpl w:val="5D7CF210"/>
    <w:lvl w:ilvl="0" w:tplc="E27E8F1E">
      <w:start w:val="1"/>
      <w:numFmt w:val="bullet"/>
      <w:lvlText w:val=""/>
      <w:lvlJc w:val="left"/>
      <w:pPr>
        <w:ind w:left="107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7C727836"/>
    <w:multiLevelType w:val="hybridMultilevel"/>
    <w:tmpl w:val="93DCF6D0"/>
    <w:lvl w:ilvl="0" w:tplc="29EEE73C">
      <w:start w:val="1"/>
      <w:numFmt w:val="bullet"/>
      <w:pStyle w:val="guideline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80275439">
    <w:abstractNumId w:val="15"/>
  </w:num>
  <w:num w:numId="2" w16cid:durableId="1040862189">
    <w:abstractNumId w:val="10"/>
  </w:num>
  <w:num w:numId="3" w16cid:durableId="2024548845">
    <w:abstractNumId w:val="4"/>
  </w:num>
  <w:num w:numId="4" w16cid:durableId="992878701">
    <w:abstractNumId w:val="13"/>
  </w:num>
  <w:num w:numId="5" w16cid:durableId="187334059">
    <w:abstractNumId w:val="14"/>
  </w:num>
  <w:num w:numId="6" w16cid:durableId="1561283599">
    <w:abstractNumId w:val="0"/>
  </w:num>
  <w:num w:numId="7" w16cid:durableId="1714772339">
    <w:abstractNumId w:val="11"/>
  </w:num>
  <w:num w:numId="8" w16cid:durableId="614024331">
    <w:abstractNumId w:val="7"/>
  </w:num>
  <w:num w:numId="9" w16cid:durableId="650139029">
    <w:abstractNumId w:val="9"/>
  </w:num>
  <w:num w:numId="10" w16cid:durableId="2068794637">
    <w:abstractNumId w:val="12"/>
  </w:num>
  <w:num w:numId="11" w16cid:durableId="2075158660">
    <w:abstractNumId w:val="5"/>
  </w:num>
  <w:num w:numId="12" w16cid:durableId="1338465816">
    <w:abstractNumId w:val="3"/>
  </w:num>
  <w:num w:numId="13" w16cid:durableId="1548370526">
    <w:abstractNumId w:val="10"/>
  </w:num>
  <w:num w:numId="14" w16cid:durableId="313804149">
    <w:abstractNumId w:val="8"/>
  </w:num>
  <w:num w:numId="15" w16cid:durableId="1181628652">
    <w:abstractNumId w:val="2"/>
  </w:num>
  <w:num w:numId="16" w16cid:durableId="1286349016">
    <w:abstractNumId w:val="6"/>
  </w:num>
  <w:num w:numId="17" w16cid:durableId="41401705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2770b126-71b6-44f9-bd7c-b59ca2629c00"/>
  </w:docVars>
  <w:rsids>
    <w:rsidRoot w:val="0014678A"/>
    <w:rsid w:val="00001406"/>
    <w:rsid w:val="00003D2F"/>
    <w:rsid w:val="0000426B"/>
    <w:rsid w:val="00004BBD"/>
    <w:rsid w:val="00005413"/>
    <w:rsid w:val="0000645C"/>
    <w:rsid w:val="0000653B"/>
    <w:rsid w:val="0000659E"/>
    <w:rsid w:val="00007A2C"/>
    <w:rsid w:val="00010121"/>
    <w:rsid w:val="00010398"/>
    <w:rsid w:val="00011882"/>
    <w:rsid w:val="00011F90"/>
    <w:rsid w:val="00012E66"/>
    <w:rsid w:val="00013797"/>
    <w:rsid w:val="00013D43"/>
    <w:rsid w:val="00015E7C"/>
    <w:rsid w:val="00016268"/>
    <w:rsid w:val="000217A3"/>
    <w:rsid w:val="00021D95"/>
    <w:rsid w:val="00022B7A"/>
    <w:rsid w:val="0002353E"/>
    <w:rsid w:val="00024A64"/>
    <w:rsid w:val="00025465"/>
    <w:rsid w:val="00026294"/>
    <w:rsid w:val="0002761E"/>
    <w:rsid w:val="00030FD5"/>
    <w:rsid w:val="00031090"/>
    <w:rsid w:val="0003264F"/>
    <w:rsid w:val="00033257"/>
    <w:rsid w:val="00033F83"/>
    <w:rsid w:val="00034442"/>
    <w:rsid w:val="00036B58"/>
    <w:rsid w:val="00037F48"/>
    <w:rsid w:val="00041494"/>
    <w:rsid w:val="00043C28"/>
    <w:rsid w:val="000450FD"/>
    <w:rsid w:val="000453D2"/>
    <w:rsid w:val="0004611D"/>
    <w:rsid w:val="000472BF"/>
    <w:rsid w:val="000475B7"/>
    <w:rsid w:val="00051EAD"/>
    <w:rsid w:val="000526E7"/>
    <w:rsid w:val="00052748"/>
    <w:rsid w:val="00052C51"/>
    <w:rsid w:val="00053DD8"/>
    <w:rsid w:val="00053E7D"/>
    <w:rsid w:val="00054075"/>
    <w:rsid w:val="0005429B"/>
    <w:rsid w:val="00054952"/>
    <w:rsid w:val="00055455"/>
    <w:rsid w:val="000558CB"/>
    <w:rsid w:val="00055F78"/>
    <w:rsid w:val="000568FB"/>
    <w:rsid w:val="00056A29"/>
    <w:rsid w:val="00060284"/>
    <w:rsid w:val="00061B25"/>
    <w:rsid w:val="00063EDC"/>
    <w:rsid w:val="00064667"/>
    <w:rsid w:val="00064CC3"/>
    <w:rsid w:val="00065016"/>
    <w:rsid w:val="000657AC"/>
    <w:rsid w:val="00065A7A"/>
    <w:rsid w:val="00066F06"/>
    <w:rsid w:val="000704A7"/>
    <w:rsid w:val="00070959"/>
    <w:rsid w:val="00070A58"/>
    <w:rsid w:val="00071859"/>
    <w:rsid w:val="00072147"/>
    <w:rsid w:val="00072451"/>
    <w:rsid w:val="000724B0"/>
    <w:rsid w:val="00072B6D"/>
    <w:rsid w:val="00072C37"/>
    <w:rsid w:val="00072C8D"/>
    <w:rsid w:val="000731F7"/>
    <w:rsid w:val="00073BF3"/>
    <w:rsid w:val="00074174"/>
    <w:rsid w:val="00076FC3"/>
    <w:rsid w:val="00077C2C"/>
    <w:rsid w:val="00080912"/>
    <w:rsid w:val="00080D90"/>
    <w:rsid w:val="000812FB"/>
    <w:rsid w:val="0008148C"/>
    <w:rsid w:val="00081AB1"/>
    <w:rsid w:val="00084640"/>
    <w:rsid w:val="00084815"/>
    <w:rsid w:val="000849F1"/>
    <w:rsid w:val="00084BF2"/>
    <w:rsid w:val="0008509B"/>
    <w:rsid w:val="0008538E"/>
    <w:rsid w:val="00085452"/>
    <w:rsid w:val="0008561C"/>
    <w:rsid w:val="00085637"/>
    <w:rsid w:val="0008569D"/>
    <w:rsid w:val="00085941"/>
    <w:rsid w:val="00087010"/>
    <w:rsid w:val="00090D4A"/>
    <w:rsid w:val="00094171"/>
    <w:rsid w:val="00095C39"/>
    <w:rsid w:val="000965D4"/>
    <w:rsid w:val="00096B07"/>
    <w:rsid w:val="00097D6A"/>
    <w:rsid w:val="000A0296"/>
    <w:rsid w:val="000A1CF5"/>
    <w:rsid w:val="000A1F6D"/>
    <w:rsid w:val="000A4EF1"/>
    <w:rsid w:val="000A4FDC"/>
    <w:rsid w:val="000A6362"/>
    <w:rsid w:val="000A6CC5"/>
    <w:rsid w:val="000A6E07"/>
    <w:rsid w:val="000A7500"/>
    <w:rsid w:val="000A7514"/>
    <w:rsid w:val="000B09DE"/>
    <w:rsid w:val="000B1F56"/>
    <w:rsid w:val="000B29D1"/>
    <w:rsid w:val="000B3271"/>
    <w:rsid w:val="000B3A52"/>
    <w:rsid w:val="000B3E01"/>
    <w:rsid w:val="000B5831"/>
    <w:rsid w:val="000B5ABD"/>
    <w:rsid w:val="000B6093"/>
    <w:rsid w:val="000B6320"/>
    <w:rsid w:val="000B6F58"/>
    <w:rsid w:val="000B7239"/>
    <w:rsid w:val="000B7285"/>
    <w:rsid w:val="000B7F94"/>
    <w:rsid w:val="000C0431"/>
    <w:rsid w:val="000C07B0"/>
    <w:rsid w:val="000C1CAB"/>
    <w:rsid w:val="000C2820"/>
    <w:rsid w:val="000C2A35"/>
    <w:rsid w:val="000C3F15"/>
    <w:rsid w:val="000C50B1"/>
    <w:rsid w:val="000C5AC9"/>
    <w:rsid w:val="000C5B91"/>
    <w:rsid w:val="000C5D85"/>
    <w:rsid w:val="000C6278"/>
    <w:rsid w:val="000C6426"/>
    <w:rsid w:val="000C761F"/>
    <w:rsid w:val="000C7C45"/>
    <w:rsid w:val="000D06EE"/>
    <w:rsid w:val="000D2A70"/>
    <w:rsid w:val="000D340A"/>
    <w:rsid w:val="000D3C96"/>
    <w:rsid w:val="000D3D69"/>
    <w:rsid w:val="000D4693"/>
    <w:rsid w:val="000D57C8"/>
    <w:rsid w:val="000D6744"/>
    <w:rsid w:val="000D6E35"/>
    <w:rsid w:val="000D720A"/>
    <w:rsid w:val="000E0562"/>
    <w:rsid w:val="000E0D25"/>
    <w:rsid w:val="000E17BC"/>
    <w:rsid w:val="000E1FA1"/>
    <w:rsid w:val="000E2C8F"/>
    <w:rsid w:val="000E2E07"/>
    <w:rsid w:val="000E322E"/>
    <w:rsid w:val="000E33F3"/>
    <w:rsid w:val="000E4E13"/>
    <w:rsid w:val="000E5B38"/>
    <w:rsid w:val="000E771B"/>
    <w:rsid w:val="000F0E0E"/>
    <w:rsid w:val="000F6DDD"/>
    <w:rsid w:val="001000B7"/>
    <w:rsid w:val="00100960"/>
    <w:rsid w:val="00100F57"/>
    <w:rsid w:val="00101EA7"/>
    <w:rsid w:val="00101FC4"/>
    <w:rsid w:val="00102517"/>
    <w:rsid w:val="0010346D"/>
    <w:rsid w:val="00110014"/>
    <w:rsid w:val="00110625"/>
    <w:rsid w:val="00111A4A"/>
    <w:rsid w:val="00111E4C"/>
    <w:rsid w:val="00112099"/>
    <w:rsid w:val="0011384A"/>
    <w:rsid w:val="00114438"/>
    <w:rsid w:val="00115214"/>
    <w:rsid w:val="00115B4E"/>
    <w:rsid w:val="00115CD8"/>
    <w:rsid w:val="00116544"/>
    <w:rsid w:val="00120573"/>
    <w:rsid w:val="00121ED6"/>
    <w:rsid w:val="001252FB"/>
    <w:rsid w:val="00126034"/>
    <w:rsid w:val="00127528"/>
    <w:rsid w:val="00130AA6"/>
    <w:rsid w:val="00130B20"/>
    <w:rsid w:val="00131B1C"/>
    <w:rsid w:val="00132835"/>
    <w:rsid w:val="00134B4D"/>
    <w:rsid w:val="00134DF0"/>
    <w:rsid w:val="00135B9C"/>
    <w:rsid w:val="001379A9"/>
    <w:rsid w:val="00137FA8"/>
    <w:rsid w:val="001414CC"/>
    <w:rsid w:val="00141B8C"/>
    <w:rsid w:val="00143069"/>
    <w:rsid w:val="00143FAE"/>
    <w:rsid w:val="0014410E"/>
    <w:rsid w:val="00145589"/>
    <w:rsid w:val="00146240"/>
    <w:rsid w:val="0014678A"/>
    <w:rsid w:val="00146FF3"/>
    <w:rsid w:val="0015093E"/>
    <w:rsid w:val="00151B96"/>
    <w:rsid w:val="00152546"/>
    <w:rsid w:val="0015289F"/>
    <w:rsid w:val="001542E3"/>
    <w:rsid w:val="00155372"/>
    <w:rsid w:val="00157E6C"/>
    <w:rsid w:val="0016013C"/>
    <w:rsid w:val="001615CE"/>
    <w:rsid w:val="00162B7B"/>
    <w:rsid w:val="0016338B"/>
    <w:rsid w:val="00164791"/>
    <w:rsid w:val="0016492C"/>
    <w:rsid w:val="00166B1C"/>
    <w:rsid w:val="00170409"/>
    <w:rsid w:val="00170DEE"/>
    <w:rsid w:val="00172125"/>
    <w:rsid w:val="001744EB"/>
    <w:rsid w:val="00174814"/>
    <w:rsid w:val="0017539B"/>
    <w:rsid w:val="00175DF7"/>
    <w:rsid w:val="00175DF9"/>
    <w:rsid w:val="00176910"/>
    <w:rsid w:val="00176AA7"/>
    <w:rsid w:val="00176FB9"/>
    <w:rsid w:val="00181A84"/>
    <w:rsid w:val="00181E71"/>
    <w:rsid w:val="0018252C"/>
    <w:rsid w:val="001838B3"/>
    <w:rsid w:val="001846C2"/>
    <w:rsid w:val="0018576F"/>
    <w:rsid w:val="0018586B"/>
    <w:rsid w:val="00185FF7"/>
    <w:rsid w:val="001865A3"/>
    <w:rsid w:val="00191570"/>
    <w:rsid w:val="001916F8"/>
    <w:rsid w:val="00193884"/>
    <w:rsid w:val="0019474E"/>
    <w:rsid w:val="0019586C"/>
    <w:rsid w:val="001958FB"/>
    <w:rsid w:val="001969B5"/>
    <w:rsid w:val="00196C71"/>
    <w:rsid w:val="00197C01"/>
    <w:rsid w:val="001A06A3"/>
    <w:rsid w:val="001A192A"/>
    <w:rsid w:val="001A37DF"/>
    <w:rsid w:val="001A3F63"/>
    <w:rsid w:val="001A3FE3"/>
    <w:rsid w:val="001A4565"/>
    <w:rsid w:val="001A4667"/>
    <w:rsid w:val="001A5752"/>
    <w:rsid w:val="001A59E4"/>
    <w:rsid w:val="001A649E"/>
    <w:rsid w:val="001B0A0B"/>
    <w:rsid w:val="001B0DB8"/>
    <w:rsid w:val="001B11D4"/>
    <w:rsid w:val="001B2A02"/>
    <w:rsid w:val="001B3891"/>
    <w:rsid w:val="001B3927"/>
    <w:rsid w:val="001B4569"/>
    <w:rsid w:val="001B493E"/>
    <w:rsid w:val="001B5D57"/>
    <w:rsid w:val="001B62BE"/>
    <w:rsid w:val="001B6BAF"/>
    <w:rsid w:val="001B7AE7"/>
    <w:rsid w:val="001B7DB6"/>
    <w:rsid w:val="001C152D"/>
    <w:rsid w:val="001C2D69"/>
    <w:rsid w:val="001C32B8"/>
    <w:rsid w:val="001C3949"/>
    <w:rsid w:val="001C41A2"/>
    <w:rsid w:val="001C65F1"/>
    <w:rsid w:val="001C7203"/>
    <w:rsid w:val="001D04D1"/>
    <w:rsid w:val="001D09CD"/>
    <w:rsid w:val="001D15D4"/>
    <w:rsid w:val="001D1617"/>
    <w:rsid w:val="001D2089"/>
    <w:rsid w:val="001D20F4"/>
    <w:rsid w:val="001D2361"/>
    <w:rsid w:val="001D26AE"/>
    <w:rsid w:val="001D2D99"/>
    <w:rsid w:val="001D31AF"/>
    <w:rsid w:val="001D43B5"/>
    <w:rsid w:val="001D4F61"/>
    <w:rsid w:val="001D50E5"/>
    <w:rsid w:val="001D6ABA"/>
    <w:rsid w:val="001D7F8B"/>
    <w:rsid w:val="001E03F9"/>
    <w:rsid w:val="001E1D37"/>
    <w:rsid w:val="001E22F3"/>
    <w:rsid w:val="001E343B"/>
    <w:rsid w:val="001E34BC"/>
    <w:rsid w:val="001E4445"/>
    <w:rsid w:val="001E4B52"/>
    <w:rsid w:val="001E71F4"/>
    <w:rsid w:val="001E77EA"/>
    <w:rsid w:val="001F090C"/>
    <w:rsid w:val="001F1208"/>
    <w:rsid w:val="001F17D6"/>
    <w:rsid w:val="001F19A3"/>
    <w:rsid w:val="001F1C0B"/>
    <w:rsid w:val="001F24B5"/>
    <w:rsid w:val="001F2AB8"/>
    <w:rsid w:val="001F5411"/>
    <w:rsid w:val="001F558D"/>
    <w:rsid w:val="001F6531"/>
    <w:rsid w:val="001F68CA"/>
    <w:rsid w:val="001F6CFD"/>
    <w:rsid w:val="001F7C6F"/>
    <w:rsid w:val="0020157E"/>
    <w:rsid w:val="0020192C"/>
    <w:rsid w:val="002025D2"/>
    <w:rsid w:val="002044DE"/>
    <w:rsid w:val="00205058"/>
    <w:rsid w:val="002053A7"/>
    <w:rsid w:val="00205742"/>
    <w:rsid w:val="0020703A"/>
    <w:rsid w:val="0021052C"/>
    <w:rsid w:val="00210E36"/>
    <w:rsid w:val="0021212C"/>
    <w:rsid w:val="00212293"/>
    <w:rsid w:val="00212D28"/>
    <w:rsid w:val="00212E39"/>
    <w:rsid w:val="0021322F"/>
    <w:rsid w:val="00213D54"/>
    <w:rsid w:val="00214687"/>
    <w:rsid w:val="0021550C"/>
    <w:rsid w:val="00216B5E"/>
    <w:rsid w:val="0021796A"/>
    <w:rsid w:val="00217BD4"/>
    <w:rsid w:val="00220056"/>
    <w:rsid w:val="002202C8"/>
    <w:rsid w:val="00221856"/>
    <w:rsid w:val="0022262A"/>
    <w:rsid w:val="00222B35"/>
    <w:rsid w:val="00223B02"/>
    <w:rsid w:val="00224899"/>
    <w:rsid w:val="002249B8"/>
    <w:rsid w:val="00227296"/>
    <w:rsid w:val="00232CC7"/>
    <w:rsid w:val="0023366A"/>
    <w:rsid w:val="00234402"/>
    <w:rsid w:val="002354CB"/>
    <w:rsid w:val="00235CA0"/>
    <w:rsid w:val="00236384"/>
    <w:rsid w:val="00236D5F"/>
    <w:rsid w:val="0023766E"/>
    <w:rsid w:val="00237D3A"/>
    <w:rsid w:val="002403DF"/>
    <w:rsid w:val="00241984"/>
    <w:rsid w:val="00242265"/>
    <w:rsid w:val="00244F52"/>
    <w:rsid w:val="002450E1"/>
    <w:rsid w:val="00245B9D"/>
    <w:rsid w:val="00246ACD"/>
    <w:rsid w:val="0024761F"/>
    <w:rsid w:val="002476E5"/>
    <w:rsid w:val="00250259"/>
    <w:rsid w:val="00251743"/>
    <w:rsid w:val="00251EEB"/>
    <w:rsid w:val="00253020"/>
    <w:rsid w:val="00253B62"/>
    <w:rsid w:val="002540CF"/>
    <w:rsid w:val="00254201"/>
    <w:rsid w:val="00254E52"/>
    <w:rsid w:val="00255858"/>
    <w:rsid w:val="002563CA"/>
    <w:rsid w:val="002568C2"/>
    <w:rsid w:val="002622C5"/>
    <w:rsid w:val="00265509"/>
    <w:rsid w:val="002661E8"/>
    <w:rsid w:val="002663B8"/>
    <w:rsid w:val="00267F8A"/>
    <w:rsid w:val="00270DFD"/>
    <w:rsid w:val="00271BEE"/>
    <w:rsid w:val="00272EE5"/>
    <w:rsid w:val="002756C9"/>
    <w:rsid w:val="0027592B"/>
    <w:rsid w:val="00277146"/>
    <w:rsid w:val="002808FC"/>
    <w:rsid w:val="0028205C"/>
    <w:rsid w:val="002821C1"/>
    <w:rsid w:val="0028294B"/>
    <w:rsid w:val="00283132"/>
    <w:rsid w:val="00285AE2"/>
    <w:rsid w:val="00286A07"/>
    <w:rsid w:val="00287739"/>
    <w:rsid w:val="00287923"/>
    <w:rsid w:val="00287D73"/>
    <w:rsid w:val="00290193"/>
    <w:rsid w:val="002905D4"/>
    <w:rsid w:val="00290B64"/>
    <w:rsid w:val="00291F2C"/>
    <w:rsid w:val="00293926"/>
    <w:rsid w:val="00294C6C"/>
    <w:rsid w:val="00294E0D"/>
    <w:rsid w:val="00295BA0"/>
    <w:rsid w:val="00295BC0"/>
    <w:rsid w:val="002964C0"/>
    <w:rsid w:val="002978B5"/>
    <w:rsid w:val="00297EB7"/>
    <w:rsid w:val="002A18A1"/>
    <w:rsid w:val="002A1AC5"/>
    <w:rsid w:val="002A2358"/>
    <w:rsid w:val="002A32B1"/>
    <w:rsid w:val="002A4D4A"/>
    <w:rsid w:val="002A6589"/>
    <w:rsid w:val="002A7941"/>
    <w:rsid w:val="002B0A3C"/>
    <w:rsid w:val="002B0CD8"/>
    <w:rsid w:val="002B1E75"/>
    <w:rsid w:val="002B2404"/>
    <w:rsid w:val="002B27E7"/>
    <w:rsid w:val="002B327B"/>
    <w:rsid w:val="002B32CD"/>
    <w:rsid w:val="002B5089"/>
    <w:rsid w:val="002B5948"/>
    <w:rsid w:val="002C0018"/>
    <w:rsid w:val="002C02F9"/>
    <w:rsid w:val="002C05E7"/>
    <w:rsid w:val="002C481B"/>
    <w:rsid w:val="002C4888"/>
    <w:rsid w:val="002C49A6"/>
    <w:rsid w:val="002C5E6F"/>
    <w:rsid w:val="002D0BE0"/>
    <w:rsid w:val="002D3B11"/>
    <w:rsid w:val="002D3FF5"/>
    <w:rsid w:val="002D4412"/>
    <w:rsid w:val="002D54DC"/>
    <w:rsid w:val="002D66CE"/>
    <w:rsid w:val="002E0E64"/>
    <w:rsid w:val="002E1E15"/>
    <w:rsid w:val="002E2D04"/>
    <w:rsid w:val="002E3436"/>
    <w:rsid w:val="002E486A"/>
    <w:rsid w:val="002E67A5"/>
    <w:rsid w:val="002E7732"/>
    <w:rsid w:val="002F0E65"/>
    <w:rsid w:val="002F100A"/>
    <w:rsid w:val="002F17F9"/>
    <w:rsid w:val="002F1BED"/>
    <w:rsid w:val="002F33ED"/>
    <w:rsid w:val="002F3725"/>
    <w:rsid w:val="002F3D98"/>
    <w:rsid w:val="002F5ED4"/>
    <w:rsid w:val="002F5FE4"/>
    <w:rsid w:val="00300351"/>
    <w:rsid w:val="00300D2A"/>
    <w:rsid w:val="00300D6C"/>
    <w:rsid w:val="003017F3"/>
    <w:rsid w:val="003019CD"/>
    <w:rsid w:val="00302400"/>
    <w:rsid w:val="00302833"/>
    <w:rsid w:val="00302D0F"/>
    <w:rsid w:val="0030348A"/>
    <w:rsid w:val="00305352"/>
    <w:rsid w:val="0030620E"/>
    <w:rsid w:val="00306F5C"/>
    <w:rsid w:val="00310017"/>
    <w:rsid w:val="00311B82"/>
    <w:rsid w:val="0031428F"/>
    <w:rsid w:val="00314663"/>
    <w:rsid w:val="00314BA8"/>
    <w:rsid w:val="003151DC"/>
    <w:rsid w:val="00315EAE"/>
    <w:rsid w:val="00316F94"/>
    <w:rsid w:val="0031716A"/>
    <w:rsid w:val="003171BF"/>
    <w:rsid w:val="00321B21"/>
    <w:rsid w:val="0032205B"/>
    <w:rsid w:val="0032260D"/>
    <w:rsid w:val="00324A99"/>
    <w:rsid w:val="00327574"/>
    <w:rsid w:val="00331675"/>
    <w:rsid w:val="00331880"/>
    <w:rsid w:val="00332A81"/>
    <w:rsid w:val="00334419"/>
    <w:rsid w:val="00337C98"/>
    <w:rsid w:val="00344DA8"/>
    <w:rsid w:val="00346D5D"/>
    <w:rsid w:val="00346DF2"/>
    <w:rsid w:val="00350597"/>
    <w:rsid w:val="00351281"/>
    <w:rsid w:val="00351E29"/>
    <w:rsid w:val="00353D9A"/>
    <w:rsid w:val="00355D41"/>
    <w:rsid w:val="0035685F"/>
    <w:rsid w:val="00356EA6"/>
    <w:rsid w:val="00356F5C"/>
    <w:rsid w:val="00357297"/>
    <w:rsid w:val="00357665"/>
    <w:rsid w:val="00360495"/>
    <w:rsid w:val="003606F1"/>
    <w:rsid w:val="0036195E"/>
    <w:rsid w:val="00362345"/>
    <w:rsid w:val="00362433"/>
    <w:rsid w:val="00362F2C"/>
    <w:rsid w:val="00364497"/>
    <w:rsid w:val="00365070"/>
    <w:rsid w:val="00365FCC"/>
    <w:rsid w:val="00367B95"/>
    <w:rsid w:val="003732B5"/>
    <w:rsid w:val="003753F2"/>
    <w:rsid w:val="00375FA6"/>
    <w:rsid w:val="003768FC"/>
    <w:rsid w:val="003809C2"/>
    <w:rsid w:val="003813AD"/>
    <w:rsid w:val="00381C14"/>
    <w:rsid w:val="0038206E"/>
    <w:rsid w:val="00383A76"/>
    <w:rsid w:val="003841A8"/>
    <w:rsid w:val="003844B3"/>
    <w:rsid w:val="00384825"/>
    <w:rsid w:val="0038552E"/>
    <w:rsid w:val="003857AE"/>
    <w:rsid w:val="00385DA5"/>
    <w:rsid w:val="0038783C"/>
    <w:rsid w:val="003879ED"/>
    <w:rsid w:val="00387FF6"/>
    <w:rsid w:val="003903BD"/>
    <w:rsid w:val="00390923"/>
    <w:rsid w:val="0039166F"/>
    <w:rsid w:val="00392933"/>
    <w:rsid w:val="003942FB"/>
    <w:rsid w:val="00395D27"/>
    <w:rsid w:val="00395D38"/>
    <w:rsid w:val="00395FCC"/>
    <w:rsid w:val="0039645E"/>
    <w:rsid w:val="00397949"/>
    <w:rsid w:val="00397D3E"/>
    <w:rsid w:val="00397F8A"/>
    <w:rsid w:val="003A0341"/>
    <w:rsid w:val="003A311E"/>
    <w:rsid w:val="003A44E7"/>
    <w:rsid w:val="003A5380"/>
    <w:rsid w:val="003A55B4"/>
    <w:rsid w:val="003A5AE1"/>
    <w:rsid w:val="003A62FD"/>
    <w:rsid w:val="003A6E39"/>
    <w:rsid w:val="003B0047"/>
    <w:rsid w:val="003B2665"/>
    <w:rsid w:val="003B4F0A"/>
    <w:rsid w:val="003B5692"/>
    <w:rsid w:val="003B7B38"/>
    <w:rsid w:val="003C2DC1"/>
    <w:rsid w:val="003C314B"/>
    <w:rsid w:val="003C42B3"/>
    <w:rsid w:val="003C6C81"/>
    <w:rsid w:val="003C75DE"/>
    <w:rsid w:val="003C7F1D"/>
    <w:rsid w:val="003D04E2"/>
    <w:rsid w:val="003D0EBC"/>
    <w:rsid w:val="003D2877"/>
    <w:rsid w:val="003D43CB"/>
    <w:rsid w:val="003D4F83"/>
    <w:rsid w:val="003D6409"/>
    <w:rsid w:val="003D6414"/>
    <w:rsid w:val="003D6550"/>
    <w:rsid w:val="003E1613"/>
    <w:rsid w:val="003E1E10"/>
    <w:rsid w:val="003E376D"/>
    <w:rsid w:val="003E3C3D"/>
    <w:rsid w:val="003E414E"/>
    <w:rsid w:val="003E4622"/>
    <w:rsid w:val="003E4838"/>
    <w:rsid w:val="003E4B84"/>
    <w:rsid w:val="003E62C6"/>
    <w:rsid w:val="003E67B4"/>
    <w:rsid w:val="003E6F62"/>
    <w:rsid w:val="003E7675"/>
    <w:rsid w:val="003E7DE2"/>
    <w:rsid w:val="003E7E5A"/>
    <w:rsid w:val="003F016B"/>
    <w:rsid w:val="003F1F4A"/>
    <w:rsid w:val="003F25BE"/>
    <w:rsid w:val="003F343F"/>
    <w:rsid w:val="003F4D4A"/>
    <w:rsid w:val="003F6658"/>
    <w:rsid w:val="003F6BBD"/>
    <w:rsid w:val="00401056"/>
    <w:rsid w:val="00401071"/>
    <w:rsid w:val="00402AC1"/>
    <w:rsid w:val="004032A1"/>
    <w:rsid w:val="004045D3"/>
    <w:rsid w:val="00404D0E"/>
    <w:rsid w:val="004059DC"/>
    <w:rsid w:val="00406D48"/>
    <w:rsid w:val="0041013C"/>
    <w:rsid w:val="00411173"/>
    <w:rsid w:val="00411387"/>
    <w:rsid w:val="00411EFD"/>
    <w:rsid w:val="00412572"/>
    <w:rsid w:val="004140AB"/>
    <w:rsid w:val="00414498"/>
    <w:rsid w:val="004158B3"/>
    <w:rsid w:val="004162BC"/>
    <w:rsid w:val="004166CD"/>
    <w:rsid w:val="00420B67"/>
    <w:rsid w:val="004214A6"/>
    <w:rsid w:val="0042173F"/>
    <w:rsid w:val="00423D9E"/>
    <w:rsid w:val="00427090"/>
    <w:rsid w:val="0042724E"/>
    <w:rsid w:val="00427435"/>
    <w:rsid w:val="00427598"/>
    <w:rsid w:val="004276A4"/>
    <w:rsid w:val="0042774E"/>
    <w:rsid w:val="00427D2D"/>
    <w:rsid w:val="00427E16"/>
    <w:rsid w:val="0043089E"/>
    <w:rsid w:val="00430B8E"/>
    <w:rsid w:val="004312C1"/>
    <w:rsid w:val="00431392"/>
    <w:rsid w:val="00431568"/>
    <w:rsid w:val="0043210A"/>
    <w:rsid w:val="00433192"/>
    <w:rsid w:val="0043407D"/>
    <w:rsid w:val="00434B27"/>
    <w:rsid w:val="00435636"/>
    <w:rsid w:val="00435A3E"/>
    <w:rsid w:val="0043630F"/>
    <w:rsid w:val="00436EAF"/>
    <w:rsid w:val="00441365"/>
    <w:rsid w:val="004414C6"/>
    <w:rsid w:val="00441962"/>
    <w:rsid w:val="004431B6"/>
    <w:rsid w:val="0044340F"/>
    <w:rsid w:val="0044379E"/>
    <w:rsid w:val="00447929"/>
    <w:rsid w:val="00447FF4"/>
    <w:rsid w:val="0045123B"/>
    <w:rsid w:val="00453049"/>
    <w:rsid w:val="0045314D"/>
    <w:rsid w:val="004533FD"/>
    <w:rsid w:val="00453476"/>
    <w:rsid w:val="004562A9"/>
    <w:rsid w:val="00460DD6"/>
    <w:rsid w:val="004619D1"/>
    <w:rsid w:val="00464D04"/>
    <w:rsid w:val="0046582F"/>
    <w:rsid w:val="00467058"/>
    <w:rsid w:val="004678B1"/>
    <w:rsid w:val="004714A6"/>
    <w:rsid w:val="00471624"/>
    <w:rsid w:val="00471693"/>
    <w:rsid w:val="004719DF"/>
    <w:rsid w:val="00471F18"/>
    <w:rsid w:val="00472A13"/>
    <w:rsid w:val="00473E3D"/>
    <w:rsid w:val="00474044"/>
    <w:rsid w:val="00474CA3"/>
    <w:rsid w:val="00475AFC"/>
    <w:rsid w:val="004820C8"/>
    <w:rsid w:val="00482A93"/>
    <w:rsid w:val="00482BAB"/>
    <w:rsid w:val="004832BB"/>
    <w:rsid w:val="00483461"/>
    <w:rsid w:val="0048377B"/>
    <w:rsid w:val="00484A70"/>
    <w:rsid w:val="004850AB"/>
    <w:rsid w:val="00485751"/>
    <w:rsid w:val="00485AC7"/>
    <w:rsid w:val="004865C3"/>
    <w:rsid w:val="004902E5"/>
    <w:rsid w:val="00490EE2"/>
    <w:rsid w:val="004920A6"/>
    <w:rsid w:val="00494BCE"/>
    <w:rsid w:val="004951A4"/>
    <w:rsid w:val="00495748"/>
    <w:rsid w:val="004962A8"/>
    <w:rsid w:val="0049697A"/>
    <w:rsid w:val="00497425"/>
    <w:rsid w:val="004A05A9"/>
    <w:rsid w:val="004A0803"/>
    <w:rsid w:val="004A0B9D"/>
    <w:rsid w:val="004A1797"/>
    <w:rsid w:val="004A3FA3"/>
    <w:rsid w:val="004A4DC4"/>
    <w:rsid w:val="004A5009"/>
    <w:rsid w:val="004A50FA"/>
    <w:rsid w:val="004A53CA"/>
    <w:rsid w:val="004A5825"/>
    <w:rsid w:val="004A6083"/>
    <w:rsid w:val="004A610E"/>
    <w:rsid w:val="004A69AB"/>
    <w:rsid w:val="004B2507"/>
    <w:rsid w:val="004B2752"/>
    <w:rsid w:val="004B4416"/>
    <w:rsid w:val="004B48B2"/>
    <w:rsid w:val="004B569C"/>
    <w:rsid w:val="004B5819"/>
    <w:rsid w:val="004B7969"/>
    <w:rsid w:val="004C2297"/>
    <w:rsid w:val="004C3AC7"/>
    <w:rsid w:val="004C4D39"/>
    <w:rsid w:val="004C5158"/>
    <w:rsid w:val="004C5291"/>
    <w:rsid w:val="004C6088"/>
    <w:rsid w:val="004C6662"/>
    <w:rsid w:val="004C7EBF"/>
    <w:rsid w:val="004D25AC"/>
    <w:rsid w:val="004D2992"/>
    <w:rsid w:val="004D5A44"/>
    <w:rsid w:val="004D70AE"/>
    <w:rsid w:val="004D7951"/>
    <w:rsid w:val="004E12B6"/>
    <w:rsid w:val="004E18F0"/>
    <w:rsid w:val="004E204C"/>
    <w:rsid w:val="004E45A0"/>
    <w:rsid w:val="004E7607"/>
    <w:rsid w:val="004E7B6B"/>
    <w:rsid w:val="004F009E"/>
    <w:rsid w:val="004F0B4D"/>
    <w:rsid w:val="004F1037"/>
    <w:rsid w:val="004F2C09"/>
    <w:rsid w:val="004F3562"/>
    <w:rsid w:val="004F4146"/>
    <w:rsid w:val="004F5232"/>
    <w:rsid w:val="004F5396"/>
    <w:rsid w:val="004F5863"/>
    <w:rsid w:val="004F6039"/>
    <w:rsid w:val="004F6365"/>
    <w:rsid w:val="004F6439"/>
    <w:rsid w:val="004F7E5F"/>
    <w:rsid w:val="00500C46"/>
    <w:rsid w:val="005023D4"/>
    <w:rsid w:val="00503F75"/>
    <w:rsid w:val="00504810"/>
    <w:rsid w:val="00504821"/>
    <w:rsid w:val="00505932"/>
    <w:rsid w:val="00505AA4"/>
    <w:rsid w:val="00505B6F"/>
    <w:rsid w:val="00506270"/>
    <w:rsid w:val="005105CB"/>
    <w:rsid w:val="0051170D"/>
    <w:rsid w:val="005117FF"/>
    <w:rsid w:val="005121BF"/>
    <w:rsid w:val="00512D0A"/>
    <w:rsid w:val="00513AAB"/>
    <w:rsid w:val="0051602F"/>
    <w:rsid w:val="005164CF"/>
    <w:rsid w:val="00517127"/>
    <w:rsid w:val="0051722C"/>
    <w:rsid w:val="00517231"/>
    <w:rsid w:val="005223C3"/>
    <w:rsid w:val="00523CED"/>
    <w:rsid w:val="00525023"/>
    <w:rsid w:val="00525C9C"/>
    <w:rsid w:val="00526E08"/>
    <w:rsid w:val="00527105"/>
    <w:rsid w:val="00527662"/>
    <w:rsid w:val="005300B3"/>
    <w:rsid w:val="00530C13"/>
    <w:rsid w:val="00530D9C"/>
    <w:rsid w:val="005321F2"/>
    <w:rsid w:val="0053403A"/>
    <w:rsid w:val="005340F9"/>
    <w:rsid w:val="005343DD"/>
    <w:rsid w:val="00534D23"/>
    <w:rsid w:val="00535114"/>
    <w:rsid w:val="00535780"/>
    <w:rsid w:val="00535F16"/>
    <w:rsid w:val="0054027A"/>
    <w:rsid w:val="00541694"/>
    <w:rsid w:val="00542974"/>
    <w:rsid w:val="005429F5"/>
    <w:rsid w:val="00543922"/>
    <w:rsid w:val="00544478"/>
    <w:rsid w:val="00544767"/>
    <w:rsid w:val="00544A86"/>
    <w:rsid w:val="00545EAC"/>
    <w:rsid w:val="00546531"/>
    <w:rsid w:val="00547B59"/>
    <w:rsid w:val="00547D2B"/>
    <w:rsid w:val="00551883"/>
    <w:rsid w:val="00551E59"/>
    <w:rsid w:val="0055236A"/>
    <w:rsid w:val="005528E0"/>
    <w:rsid w:val="005539C8"/>
    <w:rsid w:val="005543D1"/>
    <w:rsid w:val="005545C7"/>
    <w:rsid w:val="00554F1D"/>
    <w:rsid w:val="005550F7"/>
    <w:rsid w:val="005551BF"/>
    <w:rsid w:val="0055563C"/>
    <w:rsid w:val="005559A0"/>
    <w:rsid w:val="00555CA1"/>
    <w:rsid w:val="0055677E"/>
    <w:rsid w:val="005577C8"/>
    <w:rsid w:val="005602EC"/>
    <w:rsid w:val="00560E39"/>
    <w:rsid w:val="005628FE"/>
    <w:rsid w:val="00562905"/>
    <w:rsid w:val="00563ACE"/>
    <w:rsid w:val="00564911"/>
    <w:rsid w:val="005656ED"/>
    <w:rsid w:val="00566C9F"/>
    <w:rsid w:val="00566F5B"/>
    <w:rsid w:val="005673E2"/>
    <w:rsid w:val="005705E8"/>
    <w:rsid w:val="0057150A"/>
    <w:rsid w:val="00571C91"/>
    <w:rsid w:val="005726B7"/>
    <w:rsid w:val="00572E73"/>
    <w:rsid w:val="00573C15"/>
    <w:rsid w:val="0057414F"/>
    <w:rsid w:val="00574BC4"/>
    <w:rsid w:val="005767F7"/>
    <w:rsid w:val="00576DE9"/>
    <w:rsid w:val="005773A5"/>
    <w:rsid w:val="005847B9"/>
    <w:rsid w:val="00586367"/>
    <w:rsid w:val="00586385"/>
    <w:rsid w:val="0058684F"/>
    <w:rsid w:val="00586A21"/>
    <w:rsid w:val="005908EE"/>
    <w:rsid w:val="005910ED"/>
    <w:rsid w:val="005922DC"/>
    <w:rsid w:val="005926C3"/>
    <w:rsid w:val="00594FAF"/>
    <w:rsid w:val="005956A0"/>
    <w:rsid w:val="00595A8B"/>
    <w:rsid w:val="005963F2"/>
    <w:rsid w:val="005A02A1"/>
    <w:rsid w:val="005A06B5"/>
    <w:rsid w:val="005A1C58"/>
    <w:rsid w:val="005A251F"/>
    <w:rsid w:val="005A3B0B"/>
    <w:rsid w:val="005A47FB"/>
    <w:rsid w:val="005A5780"/>
    <w:rsid w:val="005A7040"/>
    <w:rsid w:val="005A7133"/>
    <w:rsid w:val="005A79D0"/>
    <w:rsid w:val="005A7BA0"/>
    <w:rsid w:val="005B1697"/>
    <w:rsid w:val="005B3375"/>
    <w:rsid w:val="005B3D76"/>
    <w:rsid w:val="005B49C5"/>
    <w:rsid w:val="005B4B86"/>
    <w:rsid w:val="005B4C1F"/>
    <w:rsid w:val="005B527F"/>
    <w:rsid w:val="005B5E82"/>
    <w:rsid w:val="005B66D5"/>
    <w:rsid w:val="005B6A49"/>
    <w:rsid w:val="005B6CBC"/>
    <w:rsid w:val="005B6D94"/>
    <w:rsid w:val="005B6FFB"/>
    <w:rsid w:val="005C120D"/>
    <w:rsid w:val="005C39EF"/>
    <w:rsid w:val="005C54D9"/>
    <w:rsid w:val="005C6135"/>
    <w:rsid w:val="005C6200"/>
    <w:rsid w:val="005C6454"/>
    <w:rsid w:val="005C7476"/>
    <w:rsid w:val="005D2F88"/>
    <w:rsid w:val="005D3112"/>
    <w:rsid w:val="005D481C"/>
    <w:rsid w:val="005D4AF6"/>
    <w:rsid w:val="005D4C07"/>
    <w:rsid w:val="005D590A"/>
    <w:rsid w:val="005D620E"/>
    <w:rsid w:val="005D6756"/>
    <w:rsid w:val="005D72CD"/>
    <w:rsid w:val="005E1858"/>
    <w:rsid w:val="005E254A"/>
    <w:rsid w:val="005E25DC"/>
    <w:rsid w:val="005E2828"/>
    <w:rsid w:val="005E2A84"/>
    <w:rsid w:val="005E324C"/>
    <w:rsid w:val="005E3856"/>
    <w:rsid w:val="005E3BF8"/>
    <w:rsid w:val="005E4601"/>
    <w:rsid w:val="005E6564"/>
    <w:rsid w:val="005E6B0E"/>
    <w:rsid w:val="005E6F9D"/>
    <w:rsid w:val="005E79F7"/>
    <w:rsid w:val="005F054F"/>
    <w:rsid w:val="005F394B"/>
    <w:rsid w:val="005F6130"/>
    <w:rsid w:val="005F6655"/>
    <w:rsid w:val="005F7B34"/>
    <w:rsid w:val="005F7F04"/>
    <w:rsid w:val="006002E5"/>
    <w:rsid w:val="006015FD"/>
    <w:rsid w:val="00602754"/>
    <w:rsid w:val="00604535"/>
    <w:rsid w:val="00604EB0"/>
    <w:rsid w:val="00605F87"/>
    <w:rsid w:val="00610399"/>
    <w:rsid w:val="00611B40"/>
    <w:rsid w:val="00613482"/>
    <w:rsid w:val="00615080"/>
    <w:rsid w:val="00615306"/>
    <w:rsid w:val="00620349"/>
    <w:rsid w:val="0062080B"/>
    <w:rsid w:val="00621715"/>
    <w:rsid w:val="00621C5E"/>
    <w:rsid w:val="00622E8B"/>
    <w:rsid w:val="00623C07"/>
    <w:rsid w:val="00624FB9"/>
    <w:rsid w:val="00625E6C"/>
    <w:rsid w:val="0062645C"/>
    <w:rsid w:val="00626C81"/>
    <w:rsid w:val="00627BBD"/>
    <w:rsid w:val="00627CB3"/>
    <w:rsid w:val="00630481"/>
    <w:rsid w:val="00631A84"/>
    <w:rsid w:val="006320AB"/>
    <w:rsid w:val="00632E8B"/>
    <w:rsid w:val="00634358"/>
    <w:rsid w:val="00636254"/>
    <w:rsid w:val="006371DB"/>
    <w:rsid w:val="00637857"/>
    <w:rsid w:val="00637D2D"/>
    <w:rsid w:val="006460C9"/>
    <w:rsid w:val="0064614E"/>
    <w:rsid w:val="00646731"/>
    <w:rsid w:val="0064705A"/>
    <w:rsid w:val="006515EF"/>
    <w:rsid w:val="006518C8"/>
    <w:rsid w:val="0065405B"/>
    <w:rsid w:val="0065631F"/>
    <w:rsid w:val="006574DB"/>
    <w:rsid w:val="006576EC"/>
    <w:rsid w:val="006600BD"/>
    <w:rsid w:val="00660625"/>
    <w:rsid w:val="0066092D"/>
    <w:rsid w:val="006610AA"/>
    <w:rsid w:val="006616BB"/>
    <w:rsid w:val="00663140"/>
    <w:rsid w:val="00664E34"/>
    <w:rsid w:val="006654C3"/>
    <w:rsid w:val="00665FF9"/>
    <w:rsid w:val="006664AC"/>
    <w:rsid w:val="00666D03"/>
    <w:rsid w:val="00666E1E"/>
    <w:rsid w:val="00667835"/>
    <w:rsid w:val="00667A1F"/>
    <w:rsid w:val="00670296"/>
    <w:rsid w:val="00670F58"/>
    <w:rsid w:val="00672FE6"/>
    <w:rsid w:val="00673086"/>
    <w:rsid w:val="00673CBE"/>
    <w:rsid w:val="00673DD4"/>
    <w:rsid w:val="00677B3F"/>
    <w:rsid w:val="006806AE"/>
    <w:rsid w:val="00682253"/>
    <w:rsid w:val="0068332D"/>
    <w:rsid w:val="0068370E"/>
    <w:rsid w:val="00686DF8"/>
    <w:rsid w:val="00694007"/>
    <w:rsid w:val="0069475D"/>
    <w:rsid w:val="00694C6D"/>
    <w:rsid w:val="0069600E"/>
    <w:rsid w:val="00696ECF"/>
    <w:rsid w:val="00697057"/>
    <w:rsid w:val="00697BD8"/>
    <w:rsid w:val="006A04BE"/>
    <w:rsid w:val="006A09DA"/>
    <w:rsid w:val="006A17AD"/>
    <w:rsid w:val="006A2D5D"/>
    <w:rsid w:val="006A3A0A"/>
    <w:rsid w:val="006A4DBE"/>
    <w:rsid w:val="006A5538"/>
    <w:rsid w:val="006A5AE6"/>
    <w:rsid w:val="006A66D0"/>
    <w:rsid w:val="006A78F1"/>
    <w:rsid w:val="006B3F00"/>
    <w:rsid w:val="006B746C"/>
    <w:rsid w:val="006C015D"/>
    <w:rsid w:val="006C0674"/>
    <w:rsid w:val="006C073E"/>
    <w:rsid w:val="006C11C1"/>
    <w:rsid w:val="006C50E5"/>
    <w:rsid w:val="006C74B0"/>
    <w:rsid w:val="006C7743"/>
    <w:rsid w:val="006C7C67"/>
    <w:rsid w:val="006D0445"/>
    <w:rsid w:val="006D116F"/>
    <w:rsid w:val="006D1FD7"/>
    <w:rsid w:val="006D41BF"/>
    <w:rsid w:val="006D4210"/>
    <w:rsid w:val="006D464F"/>
    <w:rsid w:val="006D5B63"/>
    <w:rsid w:val="006D6B03"/>
    <w:rsid w:val="006D6DED"/>
    <w:rsid w:val="006D713F"/>
    <w:rsid w:val="006E155C"/>
    <w:rsid w:val="006E1E51"/>
    <w:rsid w:val="006E226F"/>
    <w:rsid w:val="006E2EA8"/>
    <w:rsid w:val="006E3803"/>
    <w:rsid w:val="006E5A5A"/>
    <w:rsid w:val="006E5B33"/>
    <w:rsid w:val="006E6AD6"/>
    <w:rsid w:val="006E70D0"/>
    <w:rsid w:val="006E78A4"/>
    <w:rsid w:val="006F0A15"/>
    <w:rsid w:val="006F13FF"/>
    <w:rsid w:val="006F1C63"/>
    <w:rsid w:val="006F1D40"/>
    <w:rsid w:val="006F2558"/>
    <w:rsid w:val="006F5881"/>
    <w:rsid w:val="006F5F1C"/>
    <w:rsid w:val="006F63C9"/>
    <w:rsid w:val="006F7473"/>
    <w:rsid w:val="006F79E0"/>
    <w:rsid w:val="007006A9"/>
    <w:rsid w:val="007015DC"/>
    <w:rsid w:val="00701A10"/>
    <w:rsid w:val="007040C0"/>
    <w:rsid w:val="00704AAC"/>
    <w:rsid w:val="00704C14"/>
    <w:rsid w:val="00704CB5"/>
    <w:rsid w:val="00704FF0"/>
    <w:rsid w:val="00705BDB"/>
    <w:rsid w:val="007075C2"/>
    <w:rsid w:val="00707BBA"/>
    <w:rsid w:val="00711CA0"/>
    <w:rsid w:val="007134F2"/>
    <w:rsid w:val="007145F6"/>
    <w:rsid w:val="00714D40"/>
    <w:rsid w:val="007152D5"/>
    <w:rsid w:val="007157FE"/>
    <w:rsid w:val="0071605D"/>
    <w:rsid w:val="007179EA"/>
    <w:rsid w:val="007203AD"/>
    <w:rsid w:val="00723554"/>
    <w:rsid w:val="007243EC"/>
    <w:rsid w:val="007249F5"/>
    <w:rsid w:val="00725ED3"/>
    <w:rsid w:val="00726CFF"/>
    <w:rsid w:val="007270F1"/>
    <w:rsid w:val="007271C9"/>
    <w:rsid w:val="007278B0"/>
    <w:rsid w:val="00727EEB"/>
    <w:rsid w:val="0073005C"/>
    <w:rsid w:val="0073218C"/>
    <w:rsid w:val="00732C2C"/>
    <w:rsid w:val="007330C7"/>
    <w:rsid w:val="007334A1"/>
    <w:rsid w:val="007334B5"/>
    <w:rsid w:val="00733501"/>
    <w:rsid w:val="007336E6"/>
    <w:rsid w:val="00733F5F"/>
    <w:rsid w:val="00734118"/>
    <w:rsid w:val="00734CB4"/>
    <w:rsid w:val="007357BB"/>
    <w:rsid w:val="00735C03"/>
    <w:rsid w:val="00735E53"/>
    <w:rsid w:val="0073694B"/>
    <w:rsid w:val="00740BBB"/>
    <w:rsid w:val="0074242F"/>
    <w:rsid w:val="00742B26"/>
    <w:rsid w:val="00742E36"/>
    <w:rsid w:val="007452AE"/>
    <w:rsid w:val="00745E98"/>
    <w:rsid w:val="007461FC"/>
    <w:rsid w:val="007463C5"/>
    <w:rsid w:val="00746B39"/>
    <w:rsid w:val="00750DBB"/>
    <w:rsid w:val="007516AA"/>
    <w:rsid w:val="00752088"/>
    <w:rsid w:val="007529C3"/>
    <w:rsid w:val="00753C1F"/>
    <w:rsid w:val="00754048"/>
    <w:rsid w:val="0075465F"/>
    <w:rsid w:val="00755E18"/>
    <w:rsid w:val="007579B4"/>
    <w:rsid w:val="007637B3"/>
    <w:rsid w:val="00763811"/>
    <w:rsid w:val="00764567"/>
    <w:rsid w:val="00764A6D"/>
    <w:rsid w:val="007659A1"/>
    <w:rsid w:val="00765D24"/>
    <w:rsid w:val="00766C22"/>
    <w:rsid w:val="0076790B"/>
    <w:rsid w:val="007704EF"/>
    <w:rsid w:val="0077081D"/>
    <w:rsid w:val="00770B67"/>
    <w:rsid w:val="00770F2E"/>
    <w:rsid w:val="00771824"/>
    <w:rsid w:val="00772425"/>
    <w:rsid w:val="00772B3B"/>
    <w:rsid w:val="007732D4"/>
    <w:rsid w:val="007734C9"/>
    <w:rsid w:val="007750EC"/>
    <w:rsid w:val="007753B1"/>
    <w:rsid w:val="00780F23"/>
    <w:rsid w:val="00781428"/>
    <w:rsid w:val="007816E2"/>
    <w:rsid w:val="00783E82"/>
    <w:rsid w:val="00785FC1"/>
    <w:rsid w:val="00790069"/>
    <w:rsid w:val="00790E56"/>
    <w:rsid w:val="00791ACB"/>
    <w:rsid w:val="007923A8"/>
    <w:rsid w:val="00793516"/>
    <w:rsid w:val="00793758"/>
    <w:rsid w:val="00793C38"/>
    <w:rsid w:val="007958A5"/>
    <w:rsid w:val="007960EE"/>
    <w:rsid w:val="00796C90"/>
    <w:rsid w:val="00796CCA"/>
    <w:rsid w:val="007A0C3B"/>
    <w:rsid w:val="007A2A9D"/>
    <w:rsid w:val="007A2BE0"/>
    <w:rsid w:val="007A3929"/>
    <w:rsid w:val="007A3995"/>
    <w:rsid w:val="007A4937"/>
    <w:rsid w:val="007A4E16"/>
    <w:rsid w:val="007A5388"/>
    <w:rsid w:val="007A574E"/>
    <w:rsid w:val="007A5822"/>
    <w:rsid w:val="007A59A9"/>
    <w:rsid w:val="007A5D6D"/>
    <w:rsid w:val="007A5E14"/>
    <w:rsid w:val="007A6F0F"/>
    <w:rsid w:val="007B1227"/>
    <w:rsid w:val="007B14A7"/>
    <w:rsid w:val="007B219B"/>
    <w:rsid w:val="007B3AAD"/>
    <w:rsid w:val="007B4FBD"/>
    <w:rsid w:val="007B5861"/>
    <w:rsid w:val="007B6798"/>
    <w:rsid w:val="007C0DB9"/>
    <w:rsid w:val="007C1273"/>
    <w:rsid w:val="007C1A69"/>
    <w:rsid w:val="007C3D75"/>
    <w:rsid w:val="007C3FDA"/>
    <w:rsid w:val="007C5162"/>
    <w:rsid w:val="007C5450"/>
    <w:rsid w:val="007C64A8"/>
    <w:rsid w:val="007C671F"/>
    <w:rsid w:val="007C765B"/>
    <w:rsid w:val="007C76CD"/>
    <w:rsid w:val="007C786D"/>
    <w:rsid w:val="007D015D"/>
    <w:rsid w:val="007D0B28"/>
    <w:rsid w:val="007D18B7"/>
    <w:rsid w:val="007D1B7A"/>
    <w:rsid w:val="007D323D"/>
    <w:rsid w:val="007D3B29"/>
    <w:rsid w:val="007D3F9E"/>
    <w:rsid w:val="007D4D09"/>
    <w:rsid w:val="007D6F38"/>
    <w:rsid w:val="007D7336"/>
    <w:rsid w:val="007E02AD"/>
    <w:rsid w:val="007E2599"/>
    <w:rsid w:val="007E4163"/>
    <w:rsid w:val="007E4AFA"/>
    <w:rsid w:val="007E5BEA"/>
    <w:rsid w:val="007E68B1"/>
    <w:rsid w:val="007E6DA0"/>
    <w:rsid w:val="007E6DB6"/>
    <w:rsid w:val="007E758E"/>
    <w:rsid w:val="007E7F11"/>
    <w:rsid w:val="007F045A"/>
    <w:rsid w:val="007F1000"/>
    <w:rsid w:val="007F1E30"/>
    <w:rsid w:val="007F248B"/>
    <w:rsid w:val="007F3086"/>
    <w:rsid w:val="007F3F47"/>
    <w:rsid w:val="007F4AAA"/>
    <w:rsid w:val="007F620C"/>
    <w:rsid w:val="007F6A8B"/>
    <w:rsid w:val="008022E6"/>
    <w:rsid w:val="00802962"/>
    <w:rsid w:val="008034B2"/>
    <w:rsid w:val="00803F6C"/>
    <w:rsid w:val="008040C1"/>
    <w:rsid w:val="00804A95"/>
    <w:rsid w:val="0080501F"/>
    <w:rsid w:val="00805315"/>
    <w:rsid w:val="0080741F"/>
    <w:rsid w:val="00812121"/>
    <w:rsid w:val="008134DA"/>
    <w:rsid w:val="00813F2A"/>
    <w:rsid w:val="008175F5"/>
    <w:rsid w:val="008202B4"/>
    <w:rsid w:val="00820CB0"/>
    <w:rsid w:val="00825006"/>
    <w:rsid w:val="00825280"/>
    <w:rsid w:val="008268AA"/>
    <w:rsid w:val="00826BF1"/>
    <w:rsid w:val="00826E5A"/>
    <w:rsid w:val="00826EA5"/>
    <w:rsid w:val="008272F3"/>
    <w:rsid w:val="00827E32"/>
    <w:rsid w:val="00830572"/>
    <w:rsid w:val="008316A7"/>
    <w:rsid w:val="00831A8C"/>
    <w:rsid w:val="00831E20"/>
    <w:rsid w:val="00832296"/>
    <w:rsid w:val="00832961"/>
    <w:rsid w:val="0083298A"/>
    <w:rsid w:val="00832BDA"/>
    <w:rsid w:val="008336C2"/>
    <w:rsid w:val="00834A3C"/>
    <w:rsid w:val="00834B1A"/>
    <w:rsid w:val="00834F27"/>
    <w:rsid w:val="008355FF"/>
    <w:rsid w:val="00836B1E"/>
    <w:rsid w:val="00837001"/>
    <w:rsid w:val="008377C1"/>
    <w:rsid w:val="00837E53"/>
    <w:rsid w:val="008403E4"/>
    <w:rsid w:val="00841C5B"/>
    <w:rsid w:val="008469CE"/>
    <w:rsid w:val="00852114"/>
    <w:rsid w:val="00852813"/>
    <w:rsid w:val="0085427D"/>
    <w:rsid w:val="00854611"/>
    <w:rsid w:val="00854A82"/>
    <w:rsid w:val="0085769C"/>
    <w:rsid w:val="00857900"/>
    <w:rsid w:val="00857D9E"/>
    <w:rsid w:val="00857DB0"/>
    <w:rsid w:val="00857FE1"/>
    <w:rsid w:val="00860BC6"/>
    <w:rsid w:val="00860CDA"/>
    <w:rsid w:val="0086159B"/>
    <w:rsid w:val="00861DA3"/>
    <w:rsid w:val="00862491"/>
    <w:rsid w:val="0086269F"/>
    <w:rsid w:val="00862E35"/>
    <w:rsid w:val="00862F4C"/>
    <w:rsid w:val="0086343F"/>
    <w:rsid w:val="00864255"/>
    <w:rsid w:val="00867FC9"/>
    <w:rsid w:val="00870C52"/>
    <w:rsid w:val="008733A0"/>
    <w:rsid w:val="00873641"/>
    <w:rsid w:val="008736A8"/>
    <w:rsid w:val="00874322"/>
    <w:rsid w:val="00875666"/>
    <w:rsid w:val="00875EC5"/>
    <w:rsid w:val="00876BE7"/>
    <w:rsid w:val="00877D32"/>
    <w:rsid w:val="00880505"/>
    <w:rsid w:val="008808A5"/>
    <w:rsid w:val="00883BE0"/>
    <w:rsid w:val="00883CB4"/>
    <w:rsid w:val="00884167"/>
    <w:rsid w:val="008850B2"/>
    <w:rsid w:val="00886638"/>
    <w:rsid w:val="008901F6"/>
    <w:rsid w:val="00891610"/>
    <w:rsid w:val="0089186C"/>
    <w:rsid w:val="00891CFF"/>
    <w:rsid w:val="00891FA9"/>
    <w:rsid w:val="00892656"/>
    <w:rsid w:val="008927B0"/>
    <w:rsid w:val="00894CC5"/>
    <w:rsid w:val="00896D15"/>
    <w:rsid w:val="008975A4"/>
    <w:rsid w:val="008A08D1"/>
    <w:rsid w:val="008A0CD1"/>
    <w:rsid w:val="008A194F"/>
    <w:rsid w:val="008A1D51"/>
    <w:rsid w:val="008A2AA4"/>
    <w:rsid w:val="008A2B56"/>
    <w:rsid w:val="008A597E"/>
    <w:rsid w:val="008A5E3A"/>
    <w:rsid w:val="008B00F2"/>
    <w:rsid w:val="008B070A"/>
    <w:rsid w:val="008B0777"/>
    <w:rsid w:val="008B181A"/>
    <w:rsid w:val="008B217E"/>
    <w:rsid w:val="008B31DD"/>
    <w:rsid w:val="008B3303"/>
    <w:rsid w:val="008B337D"/>
    <w:rsid w:val="008B3398"/>
    <w:rsid w:val="008B3E6C"/>
    <w:rsid w:val="008C01D0"/>
    <w:rsid w:val="008C1949"/>
    <w:rsid w:val="008C244E"/>
    <w:rsid w:val="008C2A29"/>
    <w:rsid w:val="008C2D98"/>
    <w:rsid w:val="008C4AB2"/>
    <w:rsid w:val="008C4BEA"/>
    <w:rsid w:val="008C6519"/>
    <w:rsid w:val="008C6701"/>
    <w:rsid w:val="008C6E0E"/>
    <w:rsid w:val="008C7ED4"/>
    <w:rsid w:val="008D1100"/>
    <w:rsid w:val="008D111A"/>
    <w:rsid w:val="008D1701"/>
    <w:rsid w:val="008D2116"/>
    <w:rsid w:val="008D2703"/>
    <w:rsid w:val="008D2D36"/>
    <w:rsid w:val="008D595A"/>
    <w:rsid w:val="008D6F3C"/>
    <w:rsid w:val="008D7BF8"/>
    <w:rsid w:val="008E4395"/>
    <w:rsid w:val="008E570F"/>
    <w:rsid w:val="008E6335"/>
    <w:rsid w:val="008E7230"/>
    <w:rsid w:val="008E78F3"/>
    <w:rsid w:val="008F1E0C"/>
    <w:rsid w:val="008F40EF"/>
    <w:rsid w:val="008F68F2"/>
    <w:rsid w:val="00901F37"/>
    <w:rsid w:val="0090298E"/>
    <w:rsid w:val="00903040"/>
    <w:rsid w:val="009032CD"/>
    <w:rsid w:val="00904E8A"/>
    <w:rsid w:val="00905131"/>
    <w:rsid w:val="009111FB"/>
    <w:rsid w:val="009113C4"/>
    <w:rsid w:val="009150BA"/>
    <w:rsid w:val="00915507"/>
    <w:rsid w:val="00916535"/>
    <w:rsid w:val="0092018F"/>
    <w:rsid w:val="009212A7"/>
    <w:rsid w:val="00921C48"/>
    <w:rsid w:val="009224A3"/>
    <w:rsid w:val="009226CB"/>
    <w:rsid w:val="0092287A"/>
    <w:rsid w:val="00922B39"/>
    <w:rsid w:val="009230AD"/>
    <w:rsid w:val="009236EC"/>
    <w:rsid w:val="00925060"/>
    <w:rsid w:val="0092525D"/>
    <w:rsid w:val="00925E28"/>
    <w:rsid w:val="00926060"/>
    <w:rsid w:val="00930340"/>
    <w:rsid w:val="009309AD"/>
    <w:rsid w:val="00930ABD"/>
    <w:rsid w:val="00932005"/>
    <w:rsid w:val="00933089"/>
    <w:rsid w:val="0093360D"/>
    <w:rsid w:val="0093373C"/>
    <w:rsid w:val="00934725"/>
    <w:rsid w:val="00934881"/>
    <w:rsid w:val="00935833"/>
    <w:rsid w:val="00936FAA"/>
    <w:rsid w:val="0093725D"/>
    <w:rsid w:val="00940B62"/>
    <w:rsid w:val="00940CBE"/>
    <w:rsid w:val="00942B40"/>
    <w:rsid w:val="00942D13"/>
    <w:rsid w:val="00943EC3"/>
    <w:rsid w:val="009440AC"/>
    <w:rsid w:val="00944DB5"/>
    <w:rsid w:val="00945528"/>
    <w:rsid w:val="009464F8"/>
    <w:rsid w:val="009466C2"/>
    <w:rsid w:val="00946F94"/>
    <w:rsid w:val="00947173"/>
    <w:rsid w:val="00947300"/>
    <w:rsid w:val="009477A6"/>
    <w:rsid w:val="00947B8D"/>
    <w:rsid w:val="009506FC"/>
    <w:rsid w:val="009516B7"/>
    <w:rsid w:val="0095182B"/>
    <w:rsid w:val="00952871"/>
    <w:rsid w:val="00954080"/>
    <w:rsid w:val="009543C2"/>
    <w:rsid w:val="009544F1"/>
    <w:rsid w:val="0095482D"/>
    <w:rsid w:val="00954BC7"/>
    <w:rsid w:val="00954E37"/>
    <w:rsid w:val="009553C1"/>
    <w:rsid w:val="00955FC2"/>
    <w:rsid w:val="009564A3"/>
    <w:rsid w:val="009564CB"/>
    <w:rsid w:val="00956B33"/>
    <w:rsid w:val="00957B09"/>
    <w:rsid w:val="00957DB5"/>
    <w:rsid w:val="009602A0"/>
    <w:rsid w:val="009610AE"/>
    <w:rsid w:val="009620AE"/>
    <w:rsid w:val="00963016"/>
    <w:rsid w:val="00964FC1"/>
    <w:rsid w:val="00966367"/>
    <w:rsid w:val="0096741F"/>
    <w:rsid w:val="00967C63"/>
    <w:rsid w:val="00970EF8"/>
    <w:rsid w:val="00971D42"/>
    <w:rsid w:val="00972074"/>
    <w:rsid w:val="00972FA9"/>
    <w:rsid w:val="00973EDC"/>
    <w:rsid w:val="009754A5"/>
    <w:rsid w:val="00975F77"/>
    <w:rsid w:val="009762F0"/>
    <w:rsid w:val="00980A32"/>
    <w:rsid w:val="00981998"/>
    <w:rsid w:val="00981ED8"/>
    <w:rsid w:val="00983317"/>
    <w:rsid w:val="009839A2"/>
    <w:rsid w:val="009927C3"/>
    <w:rsid w:val="00992835"/>
    <w:rsid w:val="0099289F"/>
    <w:rsid w:val="00994060"/>
    <w:rsid w:val="00995801"/>
    <w:rsid w:val="00996FC6"/>
    <w:rsid w:val="009A0C4D"/>
    <w:rsid w:val="009A2337"/>
    <w:rsid w:val="009A3181"/>
    <w:rsid w:val="009A34C7"/>
    <w:rsid w:val="009A396B"/>
    <w:rsid w:val="009A3FBE"/>
    <w:rsid w:val="009A4497"/>
    <w:rsid w:val="009A4661"/>
    <w:rsid w:val="009A62AB"/>
    <w:rsid w:val="009A79FB"/>
    <w:rsid w:val="009A7E60"/>
    <w:rsid w:val="009B3312"/>
    <w:rsid w:val="009B3A85"/>
    <w:rsid w:val="009B3D09"/>
    <w:rsid w:val="009B3E38"/>
    <w:rsid w:val="009B580E"/>
    <w:rsid w:val="009B6B08"/>
    <w:rsid w:val="009B6BC8"/>
    <w:rsid w:val="009B72FF"/>
    <w:rsid w:val="009B764D"/>
    <w:rsid w:val="009C02DE"/>
    <w:rsid w:val="009C0DC9"/>
    <w:rsid w:val="009C10B1"/>
    <w:rsid w:val="009C1636"/>
    <w:rsid w:val="009C1E23"/>
    <w:rsid w:val="009C227C"/>
    <w:rsid w:val="009C38CC"/>
    <w:rsid w:val="009C41F8"/>
    <w:rsid w:val="009C64EB"/>
    <w:rsid w:val="009D06E3"/>
    <w:rsid w:val="009D32AA"/>
    <w:rsid w:val="009D37C2"/>
    <w:rsid w:val="009D613B"/>
    <w:rsid w:val="009D6B1B"/>
    <w:rsid w:val="009E0366"/>
    <w:rsid w:val="009E1902"/>
    <w:rsid w:val="009E235F"/>
    <w:rsid w:val="009E24D3"/>
    <w:rsid w:val="009E31EE"/>
    <w:rsid w:val="009E5F44"/>
    <w:rsid w:val="009E63C7"/>
    <w:rsid w:val="009E7BC0"/>
    <w:rsid w:val="009F0DB1"/>
    <w:rsid w:val="009F1AEC"/>
    <w:rsid w:val="009F1D36"/>
    <w:rsid w:val="009F22F7"/>
    <w:rsid w:val="009F3BD8"/>
    <w:rsid w:val="009F4656"/>
    <w:rsid w:val="009F5459"/>
    <w:rsid w:val="009F654B"/>
    <w:rsid w:val="009F6D6C"/>
    <w:rsid w:val="009F735B"/>
    <w:rsid w:val="009F78B4"/>
    <w:rsid w:val="009F7976"/>
    <w:rsid w:val="009F7DE7"/>
    <w:rsid w:val="00A02838"/>
    <w:rsid w:val="00A03F3E"/>
    <w:rsid w:val="00A05A11"/>
    <w:rsid w:val="00A05F04"/>
    <w:rsid w:val="00A06043"/>
    <w:rsid w:val="00A06B16"/>
    <w:rsid w:val="00A07602"/>
    <w:rsid w:val="00A10C4F"/>
    <w:rsid w:val="00A10E55"/>
    <w:rsid w:val="00A12C5E"/>
    <w:rsid w:val="00A12DAC"/>
    <w:rsid w:val="00A13573"/>
    <w:rsid w:val="00A15993"/>
    <w:rsid w:val="00A15BA8"/>
    <w:rsid w:val="00A16C4E"/>
    <w:rsid w:val="00A17D34"/>
    <w:rsid w:val="00A207A2"/>
    <w:rsid w:val="00A22996"/>
    <w:rsid w:val="00A23E1C"/>
    <w:rsid w:val="00A23E80"/>
    <w:rsid w:val="00A241C2"/>
    <w:rsid w:val="00A25D42"/>
    <w:rsid w:val="00A262C6"/>
    <w:rsid w:val="00A263AC"/>
    <w:rsid w:val="00A27ED2"/>
    <w:rsid w:val="00A30578"/>
    <w:rsid w:val="00A33E67"/>
    <w:rsid w:val="00A34010"/>
    <w:rsid w:val="00A3435A"/>
    <w:rsid w:val="00A35C89"/>
    <w:rsid w:val="00A3662D"/>
    <w:rsid w:val="00A36B19"/>
    <w:rsid w:val="00A37A64"/>
    <w:rsid w:val="00A37DD3"/>
    <w:rsid w:val="00A401A3"/>
    <w:rsid w:val="00A423BE"/>
    <w:rsid w:val="00A42C14"/>
    <w:rsid w:val="00A44BDC"/>
    <w:rsid w:val="00A45754"/>
    <w:rsid w:val="00A500A5"/>
    <w:rsid w:val="00A50775"/>
    <w:rsid w:val="00A518C5"/>
    <w:rsid w:val="00A52010"/>
    <w:rsid w:val="00A52AF0"/>
    <w:rsid w:val="00A53523"/>
    <w:rsid w:val="00A54FA6"/>
    <w:rsid w:val="00A561B1"/>
    <w:rsid w:val="00A56EBA"/>
    <w:rsid w:val="00A57B6D"/>
    <w:rsid w:val="00A61229"/>
    <w:rsid w:val="00A61634"/>
    <w:rsid w:val="00A618E4"/>
    <w:rsid w:val="00A62EFC"/>
    <w:rsid w:val="00A6440C"/>
    <w:rsid w:val="00A653A4"/>
    <w:rsid w:val="00A65581"/>
    <w:rsid w:val="00A66284"/>
    <w:rsid w:val="00A67B90"/>
    <w:rsid w:val="00A702E8"/>
    <w:rsid w:val="00A7067E"/>
    <w:rsid w:val="00A709DE"/>
    <w:rsid w:val="00A71169"/>
    <w:rsid w:val="00A7139E"/>
    <w:rsid w:val="00A71852"/>
    <w:rsid w:val="00A740BF"/>
    <w:rsid w:val="00A743F2"/>
    <w:rsid w:val="00A7549A"/>
    <w:rsid w:val="00A77D29"/>
    <w:rsid w:val="00A77EB4"/>
    <w:rsid w:val="00A8085D"/>
    <w:rsid w:val="00A8098D"/>
    <w:rsid w:val="00A815E3"/>
    <w:rsid w:val="00A81A2E"/>
    <w:rsid w:val="00A83C5F"/>
    <w:rsid w:val="00A844F2"/>
    <w:rsid w:val="00A84934"/>
    <w:rsid w:val="00A859E2"/>
    <w:rsid w:val="00A8620B"/>
    <w:rsid w:val="00A86395"/>
    <w:rsid w:val="00A87555"/>
    <w:rsid w:val="00A92212"/>
    <w:rsid w:val="00A94B4D"/>
    <w:rsid w:val="00A959DE"/>
    <w:rsid w:val="00A95D2B"/>
    <w:rsid w:val="00A97BC9"/>
    <w:rsid w:val="00A97CF1"/>
    <w:rsid w:val="00AA0AEC"/>
    <w:rsid w:val="00AA1189"/>
    <w:rsid w:val="00AA1E83"/>
    <w:rsid w:val="00AA1F6A"/>
    <w:rsid w:val="00AA2DD3"/>
    <w:rsid w:val="00AA3017"/>
    <w:rsid w:val="00AA379F"/>
    <w:rsid w:val="00AA3C83"/>
    <w:rsid w:val="00AA3E14"/>
    <w:rsid w:val="00AA438E"/>
    <w:rsid w:val="00AA4E6C"/>
    <w:rsid w:val="00AA71E1"/>
    <w:rsid w:val="00AA7A71"/>
    <w:rsid w:val="00AA7FC6"/>
    <w:rsid w:val="00AB28D3"/>
    <w:rsid w:val="00AB6BCC"/>
    <w:rsid w:val="00AB7408"/>
    <w:rsid w:val="00AC2E89"/>
    <w:rsid w:val="00AC35F3"/>
    <w:rsid w:val="00AC4262"/>
    <w:rsid w:val="00AC4706"/>
    <w:rsid w:val="00AC4763"/>
    <w:rsid w:val="00AC5B3A"/>
    <w:rsid w:val="00AC6C4B"/>
    <w:rsid w:val="00AD1801"/>
    <w:rsid w:val="00AD181C"/>
    <w:rsid w:val="00AD20B9"/>
    <w:rsid w:val="00AD4F67"/>
    <w:rsid w:val="00AD5EF5"/>
    <w:rsid w:val="00AE011C"/>
    <w:rsid w:val="00AE425D"/>
    <w:rsid w:val="00AE42D3"/>
    <w:rsid w:val="00AE4F9A"/>
    <w:rsid w:val="00AE71AF"/>
    <w:rsid w:val="00AE7643"/>
    <w:rsid w:val="00AE79F9"/>
    <w:rsid w:val="00AE7C0E"/>
    <w:rsid w:val="00AE7CB8"/>
    <w:rsid w:val="00AF03BA"/>
    <w:rsid w:val="00AF12D8"/>
    <w:rsid w:val="00AF17C3"/>
    <w:rsid w:val="00AF2C37"/>
    <w:rsid w:val="00AF2D71"/>
    <w:rsid w:val="00AF5674"/>
    <w:rsid w:val="00AF69B8"/>
    <w:rsid w:val="00AF6CF0"/>
    <w:rsid w:val="00B00ABD"/>
    <w:rsid w:val="00B010C3"/>
    <w:rsid w:val="00B01F0B"/>
    <w:rsid w:val="00B01F0E"/>
    <w:rsid w:val="00B02DD1"/>
    <w:rsid w:val="00B0313E"/>
    <w:rsid w:val="00B031C8"/>
    <w:rsid w:val="00B033AC"/>
    <w:rsid w:val="00B03D5F"/>
    <w:rsid w:val="00B04330"/>
    <w:rsid w:val="00B06207"/>
    <w:rsid w:val="00B129F4"/>
    <w:rsid w:val="00B12DCC"/>
    <w:rsid w:val="00B12E78"/>
    <w:rsid w:val="00B131B7"/>
    <w:rsid w:val="00B14925"/>
    <w:rsid w:val="00B14DBD"/>
    <w:rsid w:val="00B15814"/>
    <w:rsid w:val="00B1722C"/>
    <w:rsid w:val="00B228A3"/>
    <w:rsid w:val="00B24EA5"/>
    <w:rsid w:val="00B25FDD"/>
    <w:rsid w:val="00B260BB"/>
    <w:rsid w:val="00B26882"/>
    <w:rsid w:val="00B30272"/>
    <w:rsid w:val="00B3283B"/>
    <w:rsid w:val="00B32A37"/>
    <w:rsid w:val="00B32FAB"/>
    <w:rsid w:val="00B33D70"/>
    <w:rsid w:val="00B377C0"/>
    <w:rsid w:val="00B37AE3"/>
    <w:rsid w:val="00B41D53"/>
    <w:rsid w:val="00B422ED"/>
    <w:rsid w:val="00B428AE"/>
    <w:rsid w:val="00B42AE5"/>
    <w:rsid w:val="00B4300C"/>
    <w:rsid w:val="00B4308C"/>
    <w:rsid w:val="00B43B19"/>
    <w:rsid w:val="00B43C1B"/>
    <w:rsid w:val="00B4467C"/>
    <w:rsid w:val="00B447AA"/>
    <w:rsid w:val="00B44C6E"/>
    <w:rsid w:val="00B44FB9"/>
    <w:rsid w:val="00B45BBE"/>
    <w:rsid w:val="00B46B71"/>
    <w:rsid w:val="00B46DE6"/>
    <w:rsid w:val="00B47AA5"/>
    <w:rsid w:val="00B505CE"/>
    <w:rsid w:val="00B55B7E"/>
    <w:rsid w:val="00B576DB"/>
    <w:rsid w:val="00B57FBB"/>
    <w:rsid w:val="00B604A7"/>
    <w:rsid w:val="00B6206E"/>
    <w:rsid w:val="00B63600"/>
    <w:rsid w:val="00B64BB4"/>
    <w:rsid w:val="00B657AB"/>
    <w:rsid w:val="00B6662F"/>
    <w:rsid w:val="00B6679B"/>
    <w:rsid w:val="00B669F5"/>
    <w:rsid w:val="00B66D18"/>
    <w:rsid w:val="00B70BD6"/>
    <w:rsid w:val="00B70C4F"/>
    <w:rsid w:val="00B75292"/>
    <w:rsid w:val="00B75377"/>
    <w:rsid w:val="00B76EB2"/>
    <w:rsid w:val="00B7703B"/>
    <w:rsid w:val="00B812B1"/>
    <w:rsid w:val="00B828D6"/>
    <w:rsid w:val="00B82DCF"/>
    <w:rsid w:val="00B8334C"/>
    <w:rsid w:val="00B84F0F"/>
    <w:rsid w:val="00B85A73"/>
    <w:rsid w:val="00B866EB"/>
    <w:rsid w:val="00B87BC5"/>
    <w:rsid w:val="00B87C13"/>
    <w:rsid w:val="00B9007A"/>
    <w:rsid w:val="00B92C69"/>
    <w:rsid w:val="00B92FF4"/>
    <w:rsid w:val="00B9510B"/>
    <w:rsid w:val="00BA0118"/>
    <w:rsid w:val="00BA3B4B"/>
    <w:rsid w:val="00BA3BFC"/>
    <w:rsid w:val="00BA3CB1"/>
    <w:rsid w:val="00BA6313"/>
    <w:rsid w:val="00BA6776"/>
    <w:rsid w:val="00BA679E"/>
    <w:rsid w:val="00BA6BDD"/>
    <w:rsid w:val="00BA7073"/>
    <w:rsid w:val="00BB24D2"/>
    <w:rsid w:val="00BB4AEC"/>
    <w:rsid w:val="00BB6524"/>
    <w:rsid w:val="00BB7000"/>
    <w:rsid w:val="00BB7B8A"/>
    <w:rsid w:val="00BB7CA7"/>
    <w:rsid w:val="00BC14A3"/>
    <w:rsid w:val="00BC1ED3"/>
    <w:rsid w:val="00BC29EB"/>
    <w:rsid w:val="00BC312B"/>
    <w:rsid w:val="00BC49EF"/>
    <w:rsid w:val="00BC5B4F"/>
    <w:rsid w:val="00BC6372"/>
    <w:rsid w:val="00BC6C2A"/>
    <w:rsid w:val="00BC7C50"/>
    <w:rsid w:val="00BD30A3"/>
    <w:rsid w:val="00BD32F3"/>
    <w:rsid w:val="00BD54E9"/>
    <w:rsid w:val="00BD5A31"/>
    <w:rsid w:val="00BD6385"/>
    <w:rsid w:val="00BE2501"/>
    <w:rsid w:val="00BE2627"/>
    <w:rsid w:val="00BE3B51"/>
    <w:rsid w:val="00BE3B9E"/>
    <w:rsid w:val="00BE3C62"/>
    <w:rsid w:val="00BE4E62"/>
    <w:rsid w:val="00BE53B4"/>
    <w:rsid w:val="00BE5996"/>
    <w:rsid w:val="00BE6699"/>
    <w:rsid w:val="00BF03A4"/>
    <w:rsid w:val="00BF0E91"/>
    <w:rsid w:val="00BF10A0"/>
    <w:rsid w:val="00BF1C62"/>
    <w:rsid w:val="00BF1E25"/>
    <w:rsid w:val="00BF287C"/>
    <w:rsid w:val="00BF3A36"/>
    <w:rsid w:val="00BF3CA0"/>
    <w:rsid w:val="00BF45A8"/>
    <w:rsid w:val="00BF5214"/>
    <w:rsid w:val="00BF5874"/>
    <w:rsid w:val="00BF5FDD"/>
    <w:rsid w:val="00C02B5B"/>
    <w:rsid w:val="00C03D21"/>
    <w:rsid w:val="00C04CE5"/>
    <w:rsid w:val="00C04F5E"/>
    <w:rsid w:val="00C05728"/>
    <w:rsid w:val="00C063D0"/>
    <w:rsid w:val="00C10926"/>
    <w:rsid w:val="00C12517"/>
    <w:rsid w:val="00C12FBC"/>
    <w:rsid w:val="00C135BE"/>
    <w:rsid w:val="00C13E82"/>
    <w:rsid w:val="00C155BE"/>
    <w:rsid w:val="00C1560C"/>
    <w:rsid w:val="00C1577B"/>
    <w:rsid w:val="00C15D09"/>
    <w:rsid w:val="00C220E0"/>
    <w:rsid w:val="00C2367B"/>
    <w:rsid w:val="00C23AA7"/>
    <w:rsid w:val="00C24E97"/>
    <w:rsid w:val="00C25930"/>
    <w:rsid w:val="00C25B23"/>
    <w:rsid w:val="00C25E90"/>
    <w:rsid w:val="00C26244"/>
    <w:rsid w:val="00C27088"/>
    <w:rsid w:val="00C271C3"/>
    <w:rsid w:val="00C32FE5"/>
    <w:rsid w:val="00C341A5"/>
    <w:rsid w:val="00C34A07"/>
    <w:rsid w:val="00C35EFE"/>
    <w:rsid w:val="00C37B6D"/>
    <w:rsid w:val="00C4035B"/>
    <w:rsid w:val="00C40C73"/>
    <w:rsid w:val="00C44591"/>
    <w:rsid w:val="00C44D13"/>
    <w:rsid w:val="00C45085"/>
    <w:rsid w:val="00C46B08"/>
    <w:rsid w:val="00C509E8"/>
    <w:rsid w:val="00C52433"/>
    <w:rsid w:val="00C52C7D"/>
    <w:rsid w:val="00C55029"/>
    <w:rsid w:val="00C55968"/>
    <w:rsid w:val="00C572D0"/>
    <w:rsid w:val="00C60570"/>
    <w:rsid w:val="00C61780"/>
    <w:rsid w:val="00C621E0"/>
    <w:rsid w:val="00C63DFE"/>
    <w:rsid w:val="00C65309"/>
    <w:rsid w:val="00C65658"/>
    <w:rsid w:val="00C6569D"/>
    <w:rsid w:val="00C65B23"/>
    <w:rsid w:val="00C661EB"/>
    <w:rsid w:val="00C66B99"/>
    <w:rsid w:val="00C66FC4"/>
    <w:rsid w:val="00C673FE"/>
    <w:rsid w:val="00C70598"/>
    <w:rsid w:val="00C718AD"/>
    <w:rsid w:val="00C7192A"/>
    <w:rsid w:val="00C723E5"/>
    <w:rsid w:val="00C736BD"/>
    <w:rsid w:val="00C7377B"/>
    <w:rsid w:val="00C73FA6"/>
    <w:rsid w:val="00C74591"/>
    <w:rsid w:val="00C74DB8"/>
    <w:rsid w:val="00C75418"/>
    <w:rsid w:val="00C766B4"/>
    <w:rsid w:val="00C76B6A"/>
    <w:rsid w:val="00C77244"/>
    <w:rsid w:val="00C77604"/>
    <w:rsid w:val="00C8046F"/>
    <w:rsid w:val="00C80AAB"/>
    <w:rsid w:val="00C80CB7"/>
    <w:rsid w:val="00C81161"/>
    <w:rsid w:val="00C82064"/>
    <w:rsid w:val="00C859BD"/>
    <w:rsid w:val="00C85FBF"/>
    <w:rsid w:val="00C86BD5"/>
    <w:rsid w:val="00C90143"/>
    <w:rsid w:val="00C902DB"/>
    <w:rsid w:val="00C907CA"/>
    <w:rsid w:val="00C915AA"/>
    <w:rsid w:val="00C91CAA"/>
    <w:rsid w:val="00C92002"/>
    <w:rsid w:val="00C925E6"/>
    <w:rsid w:val="00C925FE"/>
    <w:rsid w:val="00C931E2"/>
    <w:rsid w:val="00C94984"/>
    <w:rsid w:val="00C95158"/>
    <w:rsid w:val="00CA02C2"/>
    <w:rsid w:val="00CA0D5B"/>
    <w:rsid w:val="00CA1832"/>
    <w:rsid w:val="00CA39AF"/>
    <w:rsid w:val="00CA4B4F"/>
    <w:rsid w:val="00CA4CF1"/>
    <w:rsid w:val="00CA7F0A"/>
    <w:rsid w:val="00CB0EB8"/>
    <w:rsid w:val="00CB147C"/>
    <w:rsid w:val="00CB1B57"/>
    <w:rsid w:val="00CB1E81"/>
    <w:rsid w:val="00CB2F0B"/>
    <w:rsid w:val="00CB3F5B"/>
    <w:rsid w:val="00CB5DBC"/>
    <w:rsid w:val="00CB716D"/>
    <w:rsid w:val="00CC1B6A"/>
    <w:rsid w:val="00CC2511"/>
    <w:rsid w:val="00CC3C94"/>
    <w:rsid w:val="00CC3D76"/>
    <w:rsid w:val="00CC4A20"/>
    <w:rsid w:val="00CC6FC0"/>
    <w:rsid w:val="00CD18D4"/>
    <w:rsid w:val="00CD1AAF"/>
    <w:rsid w:val="00CD28B7"/>
    <w:rsid w:val="00CD38D0"/>
    <w:rsid w:val="00CD4475"/>
    <w:rsid w:val="00CD67ED"/>
    <w:rsid w:val="00CD743F"/>
    <w:rsid w:val="00CE01BC"/>
    <w:rsid w:val="00CE02AD"/>
    <w:rsid w:val="00CE0440"/>
    <w:rsid w:val="00CE0C9B"/>
    <w:rsid w:val="00CE2DAB"/>
    <w:rsid w:val="00CE4565"/>
    <w:rsid w:val="00CE575A"/>
    <w:rsid w:val="00CE73A1"/>
    <w:rsid w:val="00CF02E6"/>
    <w:rsid w:val="00CF097A"/>
    <w:rsid w:val="00CF0D43"/>
    <w:rsid w:val="00CF1CEA"/>
    <w:rsid w:val="00CF2A5E"/>
    <w:rsid w:val="00CF3EBD"/>
    <w:rsid w:val="00CF4EDD"/>
    <w:rsid w:val="00CF7C77"/>
    <w:rsid w:val="00CF7D11"/>
    <w:rsid w:val="00D01306"/>
    <w:rsid w:val="00D029A4"/>
    <w:rsid w:val="00D03068"/>
    <w:rsid w:val="00D034CE"/>
    <w:rsid w:val="00D037DB"/>
    <w:rsid w:val="00D06521"/>
    <w:rsid w:val="00D07CCD"/>
    <w:rsid w:val="00D10CE0"/>
    <w:rsid w:val="00D1161F"/>
    <w:rsid w:val="00D11E11"/>
    <w:rsid w:val="00D11F9D"/>
    <w:rsid w:val="00D12553"/>
    <w:rsid w:val="00D12A63"/>
    <w:rsid w:val="00D13014"/>
    <w:rsid w:val="00D15E6C"/>
    <w:rsid w:val="00D1665C"/>
    <w:rsid w:val="00D1679C"/>
    <w:rsid w:val="00D16D6B"/>
    <w:rsid w:val="00D17CD0"/>
    <w:rsid w:val="00D20C61"/>
    <w:rsid w:val="00D214C9"/>
    <w:rsid w:val="00D2537E"/>
    <w:rsid w:val="00D26CB4"/>
    <w:rsid w:val="00D30144"/>
    <w:rsid w:val="00D310E0"/>
    <w:rsid w:val="00D32794"/>
    <w:rsid w:val="00D33557"/>
    <w:rsid w:val="00D341BA"/>
    <w:rsid w:val="00D345DF"/>
    <w:rsid w:val="00D3469A"/>
    <w:rsid w:val="00D355D9"/>
    <w:rsid w:val="00D35C2D"/>
    <w:rsid w:val="00D376C5"/>
    <w:rsid w:val="00D37703"/>
    <w:rsid w:val="00D378C9"/>
    <w:rsid w:val="00D41189"/>
    <w:rsid w:val="00D416A5"/>
    <w:rsid w:val="00D416E1"/>
    <w:rsid w:val="00D42C92"/>
    <w:rsid w:val="00D450A4"/>
    <w:rsid w:val="00D45DBB"/>
    <w:rsid w:val="00D46134"/>
    <w:rsid w:val="00D469D4"/>
    <w:rsid w:val="00D50F75"/>
    <w:rsid w:val="00D51249"/>
    <w:rsid w:val="00D53969"/>
    <w:rsid w:val="00D539C9"/>
    <w:rsid w:val="00D53E30"/>
    <w:rsid w:val="00D54E42"/>
    <w:rsid w:val="00D557B1"/>
    <w:rsid w:val="00D56353"/>
    <w:rsid w:val="00D621CB"/>
    <w:rsid w:val="00D623DE"/>
    <w:rsid w:val="00D6516E"/>
    <w:rsid w:val="00D67E7E"/>
    <w:rsid w:val="00D709EB"/>
    <w:rsid w:val="00D71D81"/>
    <w:rsid w:val="00D728C9"/>
    <w:rsid w:val="00D72A15"/>
    <w:rsid w:val="00D72CC6"/>
    <w:rsid w:val="00D743DC"/>
    <w:rsid w:val="00D74C1D"/>
    <w:rsid w:val="00D74E15"/>
    <w:rsid w:val="00D758CD"/>
    <w:rsid w:val="00D771DD"/>
    <w:rsid w:val="00D77B38"/>
    <w:rsid w:val="00D80424"/>
    <w:rsid w:val="00D81C30"/>
    <w:rsid w:val="00D82073"/>
    <w:rsid w:val="00D8360B"/>
    <w:rsid w:val="00D84568"/>
    <w:rsid w:val="00D84A41"/>
    <w:rsid w:val="00D84F45"/>
    <w:rsid w:val="00D851ED"/>
    <w:rsid w:val="00D852A3"/>
    <w:rsid w:val="00D87572"/>
    <w:rsid w:val="00D875F6"/>
    <w:rsid w:val="00D9024F"/>
    <w:rsid w:val="00D9062C"/>
    <w:rsid w:val="00D911DD"/>
    <w:rsid w:val="00D9422C"/>
    <w:rsid w:val="00D942F7"/>
    <w:rsid w:val="00D95D9F"/>
    <w:rsid w:val="00D971B9"/>
    <w:rsid w:val="00DA0928"/>
    <w:rsid w:val="00DA1684"/>
    <w:rsid w:val="00DA5493"/>
    <w:rsid w:val="00DA6A33"/>
    <w:rsid w:val="00DA6C15"/>
    <w:rsid w:val="00DA6C25"/>
    <w:rsid w:val="00DA70E3"/>
    <w:rsid w:val="00DA73FE"/>
    <w:rsid w:val="00DB0D3D"/>
    <w:rsid w:val="00DB2EAE"/>
    <w:rsid w:val="00DB408B"/>
    <w:rsid w:val="00DB56E4"/>
    <w:rsid w:val="00DC071F"/>
    <w:rsid w:val="00DC1322"/>
    <w:rsid w:val="00DC1B0E"/>
    <w:rsid w:val="00DC24C6"/>
    <w:rsid w:val="00DC2D3E"/>
    <w:rsid w:val="00DC3113"/>
    <w:rsid w:val="00DC4064"/>
    <w:rsid w:val="00DC45D1"/>
    <w:rsid w:val="00DC5785"/>
    <w:rsid w:val="00DC7856"/>
    <w:rsid w:val="00DD0F08"/>
    <w:rsid w:val="00DD21F7"/>
    <w:rsid w:val="00DD3A2D"/>
    <w:rsid w:val="00DD5ABF"/>
    <w:rsid w:val="00DE00D4"/>
    <w:rsid w:val="00DE084D"/>
    <w:rsid w:val="00DE0922"/>
    <w:rsid w:val="00DE29B3"/>
    <w:rsid w:val="00DE2A51"/>
    <w:rsid w:val="00DE2B9B"/>
    <w:rsid w:val="00DE4710"/>
    <w:rsid w:val="00DE4F16"/>
    <w:rsid w:val="00DE7906"/>
    <w:rsid w:val="00DF0FED"/>
    <w:rsid w:val="00DF1F36"/>
    <w:rsid w:val="00DF4619"/>
    <w:rsid w:val="00DF6592"/>
    <w:rsid w:val="00DF70F2"/>
    <w:rsid w:val="00DF7319"/>
    <w:rsid w:val="00DF7377"/>
    <w:rsid w:val="00E01B51"/>
    <w:rsid w:val="00E020BA"/>
    <w:rsid w:val="00E02709"/>
    <w:rsid w:val="00E02F79"/>
    <w:rsid w:val="00E03235"/>
    <w:rsid w:val="00E03669"/>
    <w:rsid w:val="00E064A4"/>
    <w:rsid w:val="00E06775"/>
    <w:rsid w:val="00E06E1F"/>
    <w:rsid w:val="00E07183"/>
    <w:rsid w:val="00E07885"/>
    <w:rsid w:val="00E103C7"/>
    <w:rsid w:val="00E112A1"/>
    <w:rsid w:val="00E1226E"/>
    <w:rsid w:val="00E12AFD"/>
    <w:rsid w:val="00E13658"/>
    <w:rsid w:val="00E14877"/>
    <w:rsid w:val="00E167CA"/>
    <w:rsid w:val="00E17C48"/>
    <w:rsid w:val="00E205AD"/>
    <w:rsid w:val="00E23589"/>
    <w:rsid w:val="00E239DC"/>
    <w:rsid w:val="00E31036"/>
    <w:rsid w:val="00E31476"/>
    <w:rsid w:val="00E3176F"/>
    <w:rsid w:val="00E319E0"/>
    <w:rsid w:val="00E31F21"/>
    <w:rsid w:val="00E32506"/>
    <w:rsid w:val="00E34ED2"/>
    <w:rsid w:val="00E34FA6"/>
    <w:rsid w:val="00E35266"/>
    <w:rsid w:val="00E35BB2"/>
    <w:rsid w:val="00E42A7F"/>
    <w:rsid w:val="00E436C1"/>
    <w:rsid w:val="00E44720"/>
    <w:rsid w:val="00E45288"/>
    <w:rsid w:val="00E45927"/>
    <w:rsid w:val="00E45A5C"/>
    <w:rsid w:val="00E4692A"/>
    <w:rsid w:val="00E4706C"/>
    <w:rsid w:val="00E475B4"/>
    <w:rsid w:val="00E5015A"/>
    <w:rsid w:val="00E50C53"/>
    <w:rsid w:val="00E50D62"/>
    <w:rsid w:val="00E53589"/>
    <w:rsid w:val="00E5469A"/>
    <w:rsid w:val="00E548A3"/>
    <w:rsid w:val="00E550AA"/>
    <w:rsid w:val="00E57A7E"/>
    <w:rsid w:val="00E611A3"/>
    <w:rsid w:val="00E640A1"/>
    <w:rsid w:val="00E64C3A"/>
    <w:rsid w:val="00E652DD"/>
    <w:rsid w:val="00E654FC"/>
    <w:rsid w:val="00E66220"/>
    <w:rsid w:val="00E66C5A"/>
    <w:rsid w:val="00E671F0"/>
    <w:rsid w:val="00E715A9"/>
    <w:rsid w:val="00E715B3"/>
    <w:rsid w:val="00E71EB2"/>
    <w:rsid w:val="00E71F4E"/>
    <w:rsid w:val="00E76374"/>
    <w:rsid w:val="00E804B1"/>
    <w:rsid w:val="00E80A23"/>
    <w:rsid w:val="00E80C1A"/>
    <w:rsid w:val="00E81003"/>
    <w:rsid w:val="00E811CD"/>
    <w:rsid w:val="00E823B2"/>
    <w:rsid w:val="00E849CA"/>
    <w:rsid w:val="00E84F85"/>
    <w:rsid w:val="00E8754D"/>
    <w:rsid w:val="00E87A8A"/>
    <w:rsid w:val="00E90A33"/>
    <w:rsid w:val="00E92424"/>
    <w:rsid w:val="00E92517"/>
    <w:rsid w:val="00E92F81"/>
    <w:rsid w:val="00E935C1"/>
    <w:rsid w:val="00E93B6A"/>
    <w:rsid w:val="00E94C12"/>
    <w:rsid w:val="00E95182"/>
    <w:rsid w:val="00E97278"/>
    <w:rsid w:val="00E978FD"/>
    <w:rsid w:val="00EA00BE"/>
    <w:rsid w:val="00EA0E28"/>
    <w:rsid w:val="00EA1767"/>
    <w:rsid w:val="00EA1A0E"/>
    <w:rsid w:val="00EA1CFB"/>
    <w:rsid w:val="00EA2B3C"/>
    <w:rsid w:val="00EA31F8"/>
    <w:rsid w:val="00EA35EA"/>
    <w:rsid w:val="00EA464A"/>
    <w:rsid w:val="00EA4C31"/>
    <w:rsid w:val="00EA5711"/>
    <w:rsid w:val="00EA5C2C"/>
    <w:rsid w:val="00EA717E"/>
    <w:rsid w:val="00EA72D9"/>
    <w:rsid w:val="00EB4902"/>
    <w:rsid w:val="00EC032F"/>
    <w:rsid w:val="00EC06BF"/>
    <w:rsid w:val="00EC1402"/>
    <w:rsid w:val="00EC51F5"/>
    <w:rsid w:val="00EC56D1"/>
    <w:rsid w:val="00EC5849"/>
    <w:rsid w:val="00EC5EFF"/>
    <w:rsid w:val="00EC68C8"/>
    <w:rsid w:val="00ED085A"/>
    <w:rsid w:val="00ED08F1"/>
    <w:rsid w:val="00ED1713"/>
    <w:rsid w:val="00ED1D63"/>
    <w:rsid w:val="00ED23AF"/>
    <w:rsid w:val="00ED3025"/>
    <w:rsid w:val="00ED31E5"/>
    <w:rsid w:val="00ED33AD"/>
    <w:rsid w:val="00ED3487"/>
    <w:rsid w:val="00ED368C"/>
    <w:rsid w:val="00ED3870"/>
    <w:rsid w:val="00ED3C88"/>
    <w:rsid w:val="00ED492E"/>
    <w:rsid w:val="00ED6A8C"/>
    <w:rsid w:val="00ED6B53"/>
    <w:rsid w:val="00ED7A98"/>
    <w:rsid w:val="00EE19B6"/>
    <w:rsid w:val="00EE1C67"/>
    <w:rsid w:val="00EE25D5"/>
    <w:rsid w:val="00EE2DAA"/>
    <w:rsid w:val="00EE469A"/>
    <w:rsid w:val="00EE4E3B"/>
    <w:rsid w:val="00EE6636"/>
    <w:rsid w:val="00EE71A8"/>
    <w:rsid w:val="00EE7243"/>
    <w:rsid w:val="00EE76AF"/>
    <w:rsid w:val="00EE7D11"/>
    <w:rsid w:val="00EF0FED"/>
    <w:rsid w:val="00EF2531"/>
    <w:rsid w:val="00EF3632"/>
    <w:rsid w:val="00EF408E"/>
    <w:rsid w:val="00EF43D6"/>
    <w:rsid w:val="00EF51AB"/>
    <w:rsid w:val="00EF6428"/>
    <w:rsid w:val="00EF72FA"/>
    <w:rsid w:val="00EF7BEB"/>
    <w:rsid w:val="00F003D6"/>
    <w:rsid w:val="00F00C2A"/>
    <w:rsid w:val="00F00D62"/>
    <w:rsid w:val="00F031AD"/>
    <w:rsid w:val="00F037DB"/>
    <w:rsid w:val="00F0430C"/>
    <w:rsid w:val="00F05713"/>
    <w:rsid w:val="00F06245"/>
    <w:rsid w:val="00F06B7E"/>
    <w:rsid w:val="00F07FCD"/>
    <w:rsid w:val="00F11E42"/>
    <w:rsid w:val="00F134F4"/>
    <w:rsid w:val="00F1473C"/>
    <w:rsid w:val="00F14E0A"/>
    <w:rsid w:val="00F15C87"/>
    <w:rsid w:val="00F16525"/>
    <w:rsid w:val="00F172B8"/>
    <w:rsid w:val="00F213E8"/>
    <w:rsid w:val="00F21965"/>
    <w:rsid w:val="00F24B4C"/>
    <w:rsid w:val="00F24C16"/>
    <w:rsid w:val="00F24D71"/>
    <w:rsid w:val="00F25B11"/>
    <w:rsid w:val="00F26944"/>
    <w:rsid w:val="00F26C74"/>
    <w:rsid w:val="00F311FF"/>
    <w:rsid w:val="00F31B90"/>
    <w:rsid w:val="00F32C62"/>
    <w:rsid w:val="00F3329B"/>
    <w:rsid w:val="00F34B63"/>
    <w:rsid w:val="00F361B0"/>
    <w:rsid w:val="00F36398"/>
    <w:rsid w:val="00F40AE6"/>
    <w:rsid w:val="00F4117A"/>
    <w:rsid w:val="00F41911"/>
    <w:rsid w:val="00F4224B"/>
    <w:rsid w:val="00F43026"/>
    <w:rsid w:val="00F43755"/>
    <w:rsid w:val="00F450CF"/>
    <w:rsid w:val="00F4550B"/>
    <w:rsid w:val="00F46AEF"/>
    <w:rsid w:val="00F474B1"/>
    <w:rsid w:val="00F47CE3"/>
    <w:rsid w:val="00F500D2"/>
    <w:rsid w:val="00F53B16"/>
    <w:rsid w:val="00F54AB0"/>
    <w:rsid w:val="00F54DF5"/>
    <w:rsid w:val="00F55209"/>
    <w:rsid w:val="00F566AD"/>
    <w:rsid w:val="00F56E13"/>
    <w:rsid w:val="00F57B53"/>
    <w:rsid w:val="00F64D3C"/>
    <w:rsid w:val="00F65C27"/>
    <w:rsid w:val="00F66A1F"/>
    <w:rsid w:val="00F66C71"/>
    <w:rsid w:val="00F6766E"/>
    <w:rsid w:val="00F70CCD"/>
    <w:rsid w:val="00F727CF"/>
    <w:rsid w:val="00F72BC5"/>
    <w:rsid w:val="00F74076"/>
    <w:rsid w:val="00F74355"/>
    <w:rsid w:val="00F75032"/>
    <w:rsid w:val="00F772E7"/>
    <w:rsid w:val="00F816BE"/>
    <w:rsid w:val="00F820C8"/>
    <w:rsid w:val="00F838BC"/>
    <w:rsid w:val="00F85EA3"/>
    <w:rsid w:val="00F86523"/>
    <w:rsid w:val="00F869A1"/>
    <w:rsid w:val="00F87C69"/>
    <w:rsid w:val="00F902B2"/>
    <w:rsid w:val="00F919A0"/>
    <w:rsid w:val="00F91E84"/>
    <w:rsid w:val="00F92602"/>
    <w:rsid w:val="00F95407"/>
    <w:rsid w:val="00F960EF"/>
    <w:rsid w:val="00F9616C"/>
    <w:rsid w:val="00F97C6F"/>
    <w:rsid w:val="00FA11E4"/>
    <w:rsid w:val="00FA1418"/>
    <w:rsid w:val="00FA1564"/>
    <w:rsid w:val="00FA1A99"/>
    <w:rsid w:val="00FA262A"/>
    <w:rsid w:val="00FA26AA"/>
    <w:rsid w:val="00FA2C30"/>
    <w:rsid w:val="00FA38A3"/>
    <w:rsid w:val="00FA4B4D"/>
    <w:rsid w:val="00FA4E14"/>
    <w:rsid w:val="00FA4E7E"/>
    <w:rsid w:val="00FA60C9"/>
    <w:rsid w:val="00FA63EF"/>
    <w:rsid w:val="00FA64E3"/>
    <w:rsid w:val="00FB0859"/>
    <w:rsid w:val="00FB223A"/>
    <w:rsid w:val="00FB3E22"/>
    <w:rsid w:val="00FB440C"/>
    <w:rsid w:val="00FB5250"/>
    <w:rsid w:val="00FB5775"/>
    <w:rsid w:val="00FB5947"/>
    <w:rsid w:val="00FB6537"/>
    <w:rsid w:val="00FC0563"/>
    <w:rsid w:val="00FC3791"/>
    <w:rsid w:val="00FC3A21"/>
    <w:rsid w:val="00FC4528"/>
    <w:rsid w:val="00FC4646"/>
    <w:rsid w:val="00FC5448"/>
    <w:rsid w:val="00FC5982"/>
    <w:rsid w:val="00FC628F"/>
    <w:rsid w:val="00FC662E"/>
    <w:rsid w:val="00FD05BC"/>
    <w:rsid w:val="00FD0FC7"/>
    <w:rsid w:val="00FD16B7"/>
    <w:rsid w:val="00FD2330"/>
    <w:rsid w:val="00FD5BC8"/>
    <w:rsid w:val="00FD7383"/>
    <w:rsid w:val="00FE187F"/>
    <w:rsid w:val="00FE2902"/>
    <w:rsid w:val="00FE4EB2"/>
    <w:rsid w:val="00FE662A"/>
    <w:rsid w:val="00FE718A"/>
    <w:rsid w:val="00FF1310"/>
    <w:rsid w:val="00FF1BA6"/>
    <w:rsid w:val="00FF2300"/>
    <w:rsid w:val="00FF46F5"/>
    <w:rsid w:val="00FF4960"/>
    <w:rsid w:val="00FF5578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95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37E"/>
    <w:pPr>
      <w:keepNext/>
      <w:keepLines/>
      <w:numPr>
        <w:numId w:val="2"/>
      </w:numPr>
      <w:pBdr>
        <w:top w:val="single" w:sz="4" w:space="1" w:color="5B9BD5" w:themeColor="accent1"/>
      </w:pBdr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37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76D"/>
    <w:pPr>
      <w:keepNext/>
      <w:keepLines/>
      <w:spacing w:before="2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27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3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46F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25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37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aliases w:val="Recommendation,List Paragraph1,List Paragraph11,Bullet Point,L,Bullet points,Content descriptions,Body Bullets 1,Bullet point,Main,CV text,Table text,F5 List Paragraph,Dot pt,List Paragraph111,Medium Grid 1 - Accent 21,Numbered Paragraph"/>
    <w:basedOn w:val="Normal"/>
    <w:link w:val="ListParagraphChar"/>
    <w:uiPriority w:val="34"/>
    <w:qFormat/>
    <w:rsid w:val="00146FF3"/>
    <w:pPr>
      <w:ind w:left="720"/>
      <w:contextualSpacing/>
    </w:pPr>
  </w:style>
  <w:style w:type="paragraph" w:styleId="TOCHeading">
    <w:name w:val="TOC Heading"/>
    <w:basedOn w:val="Normal"/>
    <w:next w:val="Normal"/>
    <w:uiPriority w:val="39"/>
    <w:unhideWhenUsed/>
    <w:qFormat/>
    <w:rsid w:val="002450E1"/>
    <w:rPr>
      <w:color w:val="5B9BD5" w:themeColor="accent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709EB"/>
    <w:pPr>
      <w:tabs>
        <w:tab w:val="left" w:pos="426"/>
        <w:tab w:val="righ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rsid w:val="00CE0440"/>
    <w:pPr>
      <w:tabs>
        <w:tab w:val="right" w:pos="9016"/>
      </w:tabs>
      <w:spacing w:before="60"/>
      <w:ind w:left="680"/>
    </w:pPr>
  </w:style>
  <w:style w:type="paragraph" w:styleId="TOC2">
    <w:name w:val="toc 2"/>
    <w:basedOn w:val="Normal"/>
    <w:next w:val="Normal"/>
    <w:autoRedefine/>
    <w:uiPriority w:val="39"/>
    <w:unhideWhenUsed/>
    <w:rsid w:val="00CE0440"/>
    <w:pPr>
      <w:tabs>
        <w:tab w:val="right" w:pos="9016"/>
      </w:tabs>
    </w:pPr>
  </w:style>
  <w:style w:type="character" w:styleId="Hyperlink">
    <w:name w:val="Hyperlink"/>
    <w:basedOn w:val="DefaultParagraphFont"/>
    <w:uiPriority w:val="99"/>
    <w:unhideWhenUsed/>
    <w:rsid w:val="007753B1"/>
    <w:rPr>
      <w:color w:val="0563C1" w:themeColor="hyperlink"/>
      <w:u w:val="single"/>
    </w:rPr>
  </w:style>
  <w:style w:type="paragraph" w:customStyle="1" w:styleId="guidelinetext">
    <w:name w:val="guideline text"/>
    <w:basedOn w:val="Normal"/>
    <w:link w:val="guidelinetextChar"/>
    <w:qFormat/>
    <w:rsid w:val="00A561B1"/>
    <w:pPr>
      <w:spacing w:line="264" w:lineRule="auto"/>
      <w:ind w:left="1440"/>
    </w:pPr>
  </w:style>
  <w:style w:type="paragraph" w:customStyle="1" w:styleId="guidelinebullet">
    <w:name w:val="guideline bullet"/>
    <w:basedOn w:val="ListParagraph"/>
    <w:link w:val="guidelinebulletChar"/>
    <w:qFormat/>
    <w:rsid w:val="00A561B1"/>
    <w:pPr>
      <w:numPr>
        <w:numId w:val="1"/>
      </w:numPr>
      <w:spacing w:before="60"/>
      <w:ind w:left="1797" w:hanging="357"/>
      <w:contextualSpacing w:val="0"/>
    </w:pPr>
  </w:style>
  <w:style w:type="character" w:customStyle="1" w:styleId="guidelinetextChar">
    <w:name w:val="guideline text Char"/>
    <w:basedOn w:val="DefaultParagraphFont"/>
    <w:link w:val="guidelinetext"/>
    <w:rsid w:val="00A561B1"/>
  </w:style>
  <w:style w:type="paragraph" w:customStyle="1" w:styleId="guidelinedeedref">
    <w:name w:val="guideline deed ref"/>
    <w:basedOn w:val="Normal"/>
    <w:link w:val="guidelinedeedrefChar"/>
    <w:qFormat/>
    <w:rsid w:val="005B3D76"/>
    <w:pPr>
      <w:ind w:left="1440"/>
    </w:pPr>
    <w:rPr>
      <w:rFonts w:ascii="Garamond" w:hAnsi="Garamond"/>
      <w:sz w:val="20"/>
    </w:rPr>
  </w:style>
  <w:style w:type="character" w:customStyle="1" w:styleId="ListParagraphChar">
    <w:name w:val="List Paragraph Char"/>
    <w:aliases w:val="Recommendation Char,List Paragraph1 Char,List Paragraph11 Char,Bullet Point Char,L Char,Bullet points Char,Content descriptions Char,Body Bullets 1 Char,Bullet point Char,Main Char,CV text Char,Table text Char,F5 List Paragraph Char"/>
    <w:basedOn w:val="DefaultParagraphFont"/>
    <w:link w:val="ListParagraph"/>
    <w:uiPriority w:val="34"/>
    <w:rsid w:val="005B3D76"/>
  </w:style>
  <w:style w:type="character" w:customStyle="1" w:styleId="guidelinebulletChar">
    <w:name w:val="guideline bullet Char"/>
    <w:basedOn w:val="ListParagraphChar"/>
    <w:link w:val="guidelinebullet"/>
    <w:rsid w:val="00A561B1"/>
  </w:style>
  <w:style w:type="character" w:customStyle="1" w:styleId="guidelinedeedrefChar">
    <w:name w:val="guideline deed ref Char"/>
    <w:basedOn w:val="DefaultParagraphFont"/>
    <w:link w:val="guidelinedeedref"/>
    <w:rsid w:val="005B3D76"/>
    <w:rPr>
      <w:rFonts w:ascii="Garamond" w:hAnsi="Garamond"/>
      <w:sz w:val="20"/>
    </w:rPr>
  </w:style>
  <w:style w:type="paragraph" w:styleId="Header">
    <w:name w:val="header"/>
    <w:basedOn w:val="Normal"/>
    <w:link w:val="HeaderChar"/>
    <w:uiPriority w:val="99"/>
    <w:unhideWhenUsed/>
    <w:rsid w:val="008A1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94F"/>
  </w:style>
  <w:style w:type="paragraph" w:styleId="Footer">
    <w:name w:val="footer"/>
    <w:basedOn w:val="Normal"/>
    <w:link w:val="FooterChar"/>
    <w:uiPriority w:val="99"/>
    <w:unhideWhenUsed/>
    <w:rsid w:val="008A1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94F"/>
  </w:style>
  <w:style w:type="paragraph" w:customStyle="1" w:styleId="TableHeadingCentred">
    <w:name w:val="Table Heading Centred"/>
    <w:basedOn w:val="Normal"/>
    <w:rsid w:val="008A194F"/>
    <w:pPr>
      <w:spacing w:before="60" w:after="60"/>
      <w:jc w:val="center"/>
    </w:pPr>
    <w:rPr>
      <w:rFonts w:ascii="Calibri" w:eastAsia="Times New Roman" w:hAnsi="Calibri" w:cs="Arial"/>
      <w:b/>
      <w:bCs/>
      <w:color w:val="FFFFFF"/>
      <w:szCs w:val="24"/>
      <w:lang w:eastAsia="en-AU"/>
    </w:rPr>
  </w:style>
  <w:style w:type="paragraph" w:customStyle="1" w:styleId="guidelineintro">
    <w:name w:val="guideline intro"/>
    <w:basedOn w:val="Normal"/>
    <w:link w:val="guidelineintroChar"/>
    <w:qFormat/>
    <w:rsid w:val="006A3A0A"/>
    <w:pPr>
      <w:ind w:left="1440"/>
    </w:pPr>
    <w:rPr>
      <w:sz w:val="28"/>
    </w:rPr>
  </w:style>
  <w:style w:type="paragraph" w:customStyle="1" w:styleId="guidelinechanges">
    <w:name w:val="guideline changes"/>
    <w:basedOn w:val="Normal"/>
    <w:link w:val="guidelinechangesChar"/>
    <w:qFormat/>
    <w:rsid w:val="00D911DD"/>
    <w:pPr>
      <w:spacing w:before="60"/>
    </w:pPr>
    <w:rPr>
      <w:sz w:val="20"/>
    </w:rPr>
  </w:style>
  <w:style w:type="character" w:customStyle="1" w:styleId="guidelineintroChar">
    <w:name w:val="guideline intro Char"/>
    <w:basedOn w:val="DefaultParagraphFont"/>
    <w:link w:val="guidelineintro"/>
    <w:rsid w:val="006A3A0A"/>
    <w:rPr>
      <w:sz w:val="28"/>
    </w:rPr>
  </w:style>
  <w:style w:type="paragraph" w:customStyle="1" w:styleId="guidelinedocinfo">
    <w:name w:val="guideline doc info"/>
    <w:basedOn w:val="Normal"/>
    <w:link w:val="guidelinedocinfoChar"/>
    <w:qFormat/>
    <w:rsid w:val="0027592B"/>
    <w:pPr>
      <w:pBdr>
        <w:top w:val="single" w:sz="4" w:space="1" w:color="767171" w:themeColor="background2" w:themeShade="80"/>
      </w:pBdr>
    </w:pPr>
    <w:rPr>
      <w:color w:val="767171" w:themeColor="background2" w:themeShade="80"/>
    </w:rPr>
  </w:style>
  <w:style w:type="character" w:customStyle="1" w:styleId="guidelinechangesChar">
    <w:name w:val="guideline changes Char"/>
    <w:basedOn w:val="DefaultParagraphFont"/>
    <w:link w:val="guidelinechanges"/>
    <w:rsid w:val="00D911DD"/>
    <w:rPr>
      <w:sz w:val="20"/>
    </w:rPr>
  </w:style>
  <w:style w:type="character" w:customStyle="1" w:styleId="guidelinedocinfoChar">
    <w:name w:val="guideline doc info Char"/>
    <w:basedOn w:val="DefaultParagraphFont"/>
    <w:link w:val="guidelinedocinfo"/>
    <w:rsid w:val="0027592B"/>
    <w:rPr>
      <w:color w:val="767171" w:themeColor="background2" w:themeShade="80"/>
    </w:rPr>
  </w:style>
  <w:style w:type="paragraph" w:customStyle="1" w:styleId="Default">
    <w:name w:val="Default"/>
    <w:rsid w:val="003A55B4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6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1C"/>
    <w:rPr>
      <w:rFonts w:ascii="Tahoma" w:hAnsi="Tahoma" w:cs="Tahoma"/>
      <w:sz w:val="16"/>
      <w:szCs w:val="16"/>
    </w:rPr>
  </w:style>
  <w:style w:type="paragraph" w:customStyle="1" w:styleId="InformationBullet">
    <w:name w:val="Information Bullet"/>
    <w:basedOn w:val="Normal"/>
    <w:rsid w:val="00C65309"/>
    <w:pPr>
      <w:numPr>
        <w:numId w:val="4"/>
      </w:numPr>
      <w:spacing w:before="240" w:after="240" w:line="276" w:lineRule="auto"/>
    </w:pPr>
    <w:rPr>
      <w:rFonts w:ascii="Calibri" w:eastAsia="Times New Roman" w:hAnsi="Calibri" w:cs="Times New Roman"/>
      <w:szCs w:val="20"/>
      <w:lang w:eastAsia="en-AU"/>
    </w:rPr>
  </w:style>
  <w:style w:type="numbering" w:customStyle="1" w:styleId="Bullet-Information">
    <w:name w:val="Bullet - Information"/>
    <w:basedOn w:val="NoList"/>
    <w:uiPriority w:val="99"/>
    <w:rsid w:val="00C65309"/>
    <w:pPr>
      <w:numPr>
        <w:numId w:val="3"/>
      </w:numPr>
    </w:pPr>
  </w:style>
  <w:style w:type="paragraph" w:styleId="ListBullet">
    <w:name w:val="List Bullet"/>
    <w:basedOn w:val="Normal"/>
    <w:rsid w:val="00C65309"/>
    <w:pPr>
      <w:contextualSpacing/>
    </w:pPr>
    <w:rPr>
      <w:rFonts w:ascii="Calibri" w:eastAsia="Times New Roman" w:hAnsi="Calibri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66092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64A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C5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B9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7E4AFA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7E4AFA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rsid w:val="007E4AFA"/>
    <w:rPr>
      <w:vertAlign w:val="superscript"/>
    </w:rPr>
  </w:style>
  <w:style w:type="paragraph" w:styleId="ListBullet2">
    <w:name w:val="List Bullet 2"/>
    <w:basedOn w:val="Normal"/>
    <w:rsid w:val="007E4AFA"/>
    <w:pPr>
      <w:contextualSpacing/>
    </w:pPr>
    <w:rPr>
      <w:rFonts w:ascii="Calibri" w:eastAsia="Times New Roman" w:hAnsi="Calibri" w:cs="Times New Roman"/>
      <w:szCs w:val="24"/>
      <w:lang w:eastAsia="en-AU"/>
    </w:rPr>
  </w:style>
  <w:style w:type="paragraph" w:styleId="ListBullet3">
    <w:name w:val="List Bullet 3"/>
    <w:basedOn w:val="Normal"/>
    <w:rsid w:val="007E4AFA"/>
    <w:pPr>
      <w:contextualSpacing/>
    </w:pPr>
    <w:rPr>
      <w:rFonts w:ascii="Calibri" w:eastAsia="Times New Roman" w:hAnsi="Calibri" w:cs="Times New Roman"/>
      <w:szCs w:val="24"/>
      <w:lang w:eastAsia="en-AU"/>
    </w:rPr>
  </w:style>
  <w:style w:type="paragraph" w:customStyle="1" w:styleId="TableText">
    <w:name w:val="Table Text"/>
    <w:basedOn w:val="Normal"/>
    <w:qFormat/>
    <w:rsid w:val="007E4AFA"/>
    <w:pPr>
      <w:autoSpaceDE w:val="0"/>
      <w:autoSpaceDN w:val="0"/>
      <w:adjustRightInd w:val="0"/>
      <w:spacing w:before="60" w:after="60"/>
      <w:contextualSpacing/>
    </w:pPr>
    <w:rPr>
      <w:rFonts w:ascii="Calibri" w:eastAsia="Times New Roman" w:hAnsi="Calibri" w:cs="Arial"/>
      <w:sz w:val="20"/>
      <w:szCs w:val="24"/>
      <w:lang w:eastAsia="en-AU"/>
    </w:rPr>
  </w:style>
  <w:style w:type="paragraph" w:customStyle="1" w:styleId="TableTextCentred">
    <w:name w:val="Table Text Centred"/>
    <w:basedOn w:val="Normal"/>
    <w:rsid w:val="007E4AFA"/>
    <w:pPr>
      <w:spacing w:after="120"/>
      <w:jc w:val="center"/>
    </w:pPr>
    <w:rPr>
      <w:rFonts w:ascii="Calibri" w:eastAsia="Times New Roman" w:hAnsi="Calibri" w:cs="Arial"/>
      <w:sz w:val="20"/>
      <w:szCs w:val="20"/>
      <w:lang w:eastAsia="en-AU"/>
    </w:rPr>
  </w:style>
  <w:style w:type="paragraph" w:customStyle="1" w:styleId="Disclaimer">
    <w:name w:val="Disclaimer"/>
    <w:basedOn w:val="Normal"/>
    <w:link w:val="DisclaimerChar"/>
    <w:rsid w:val="007E4AFA"/>
    <w:pPr>
      <w:spacing w:before="5040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DisclaimerChar">
    <w:name w:val="Disclaimer Char"/>
    <w:basedOn w:val="DefaultParagraphFont"/>
    <w:link w:val="Disclaimer"/>
    <w:rsid w:val="007E4AFA"/>
    <w:rPr>
      <w:rFonts w:ascii="Calibri" w:eastAsia="Times New Roman" w:hAnsi="Calibri" w:cs="Times New Roman"/>
      <w:sz w:val="20"/>
      <w:szCs w:val="20"/>
      <w:lang w:eastAsia="en-AU"/>
    </w:rPr>
  </w:style>
  <w:style w:type="character" w:styleId="Strong">
    <w:name w:val="Strong"/>
    <w:qFormat/>
    <w:rsid w:val="007E4AFA"/>
    <w:rPr>
      <w:b/>
      <w:bCs/>
    </w:rPr>
  </w:style>
  <w:style w:type="paragraph" w:customStyle="1" w:styleId="Question">
    <w:name w:val="Question"/>
    <w:basedOn w:val="Normal"/>
    <w:qFormat/>
    <w:rsid w:val="007E4AFA"/>
    <w:pPr>
      <w:autoSpaceDE w:val="0"/>
      <w:autoSpaceDN w:val="0"/>
      <w:adjustRightInd w:val="0"/>
      <w:spacing w:before="240" w:after="120" w:line="276" w:lineRule="auto"/>
    </w:pPr>
    <w:rPr>
      <w:rFonts w:ascii="Calibri" w:eastAsia="Times New Roman" w:hAnsi="Calibri" w:cs="Times New Roman"/>
      <w:lang w:eastAsia="en-AU"/>
    </w:rPr>
  </w:style>
  <w:style w:type="character" w:styleId="Emphasis">
    <w:name w:val="Emphasis"/>
    <w:qFormat/>
    <w:rsid w:val="007E4AFA"/>
    <w:rPr>
      <w:bCs/>
      <w:i/>
      <w:szCs w:val="24"/>
    </w:rPr>
  </w:style>
  <w:style w:type="paragraph" w:customStyle="1" w:styleId="QuestionHeading">
    <w:name w:val="Question Heading"/>
    <w:basedOn w:val="Header"/>
    <w:link w:val="QuestionHeadingChar"/>
    <w:rsid w:val="007E4AFA"/>
    <w:pPr>
      <w:pBdr>
        <w:bottom w:val="single" w:sz="4" w:space="1" w:color="auto"/>
      </w:pBdr>
      <w:tabs>
        <w:tab w:val="clear" w:pos="4513"/>
        <w:tab w:val="clear" w:pos="9026"/>
        <w:tab w:val="center" w:pos="4153"/>
        <w:tab w:val="right" w:pos="8306"/>
      </w:tabs>
      <w:spacing w:before="320" w:after="240"/>
      <w:ind w:left="340" w:hanging="340"/>
    </w:pPr>
    <w:rPr>
      <w:rFonts w:ascii="Gautami" w:eastAsia="Times New Roman" w:hAnsi="Gautami" w:cs="Tunga"/>
      <w:b/>
      <w:sz w:val="28"/>
      <w:szCs w:val="24"/>
    </w:rPr>
  </w:style>
  <w:style w:type="character" w:customStyle="1" w:styleId="QuestionHeadingChar">
    <w:name w:val="Question Heading Char"/>
    <w:basedOn w:val="DefaultParagraphFont"/>
    <w:link w:val="QuestionHeading"/>
    <w:rsid w:val="007E4AFA"/>
    <w:rPr>
      <w:rFonts w:ascii="Gautami" w:eastAsia="Times New Roman" w:hAnsi="Gautami" w:cs="Tunga"/>
      <w:b/>
      <w:sz w:val="28"/>
      <w:szCs w:val="24"/>
    </w:rPr>
  </w:style>
  <w:style w:type="paragraph" w:customStyle="1" w:styleId="QuestionText">
    <w:name w:val="Question Text"/>
    <w:basedOn w:val="Header"/>
    <w:rsid w:val="007E4AFA"/>
    <w:pPr>
      <w:tabs>
        <w:tab w:val="clear" w:pos="4513"/>
        <w:tab w:val="clear" w:pos="9026"/>
        <w:tab w:val="center" w:pos="4153"/>
        <w:tab w:val="right" w:pos="8306"/>
      </w:tabs>
      <w:spacing w:before="60" w:after="60"/>
      <w:ind w:left="284" w:hanging="284"/>
    </w:pPr>
    <w:rPr>
      <w:rFonts w:ascii="Century Gothic" w:eastAsia="Times New Roman" w:hAnsi="Century Gothic" w:cs="Tunga"/>
      <w:sz w:val="20"/>
    </w:rPr>
  </w:style>
  <w:style w:type="paragraph" w:styleId="Revision">
    <w:name w:val="Revision"/>
    <w:hidden/>
    <w:uiPriority w:val="99"/>
    <w:semiHidden/>
    <w:rsid w:val="007E4AFA"/>
    <w:pPr>
      <w:spacing w:before="0"/>
    </w:pPr>
  </w:style>
  <w:style w:type="paragraph" w:customStyle="1" w:styleId="Systemstep">
    <w:name w:val="System step"/>
    <w:basedOn w:val="guidelinetext"/>
    <w:link w:val="SystemstepChar"/>
    <w:qFormat/>
    <w:rsid w:val="00834A3C"/>
    <w:pPr>
      <w:ind w:left="0"/>
    </w:pPr>
  </w:style>
  <w:style w:type="character" w:customStyle="1" w:styleId="SystemstepChar">
    <w:name w:val="System step Char"/>
    <w:basedOn w:val="guidelinetextChar"/>
    <w:link w:val="Systemstep"/>
    <w:rsid w:val="00834A3C"/>
  </w:style>
  <w:style w:type="paragraph" w:styleId="NoSpacing">
    <w:name w:val="No Spacing"/>
    <w:uiPriority w:val="1"/>
    <w:qFormat/>
    <w:rsid w:val="00B669F5"/>
    <w:pPr>
      <w:spacing w:before="0"/>
    </w:pPr>
  </w:style>
  <w:style w:type="character" w:customStyle="1" w:styleId="Heading4Char">
    <w:name w:val="Heading 4 Char"/>
    <w:basedOn w:val="DefaultParagraphFont"/>
    <w:link w:val="Heading4"/>
    <w:uiPriority w:val="9"/>
    <w:rsid w:val="009927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docev">
    <w:name w:val="doc ev"/>
    <w:basedOn w:val="guidelinetext"/>
    <w:link w:val="docevChar"/>
    <w:qFormat/>
    <w:rsid w:val="00BF0E91"/>
    <w:pPr>
      <w:ind w:left="0"/>
    </w:pPr>
  </w:style>
  <w:style w:type="character" w:customStyle="1" w:styleId="docevChar">
    <w:name w:val="doc ev Char"/>
    <w:basedOn w:val="SystemstepChar"/>
    <w:link w:val="docev"/>
    <w:rsid w:val="00BF0E9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4BC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56EB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0481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F6039"/>
  </w:style>
  <w:style w:type="character" w:customStyle="1" w:styleId="eop">
    <w:name w:val="eop"/>
    <w:basedOn w:val="DefaultParagraphFont"/>
    <w:rsid w:val="004F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88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8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00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1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2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3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2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8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ecsnaccess.gov.au/ProviderPortal/TWES/Guidelines/Pages/Archived-Guidelines.aspx" TargetMode="External"/><Relationship Id="rId26" Type="http://schemas.openxmlformats.org/officeDocument/2006/relationships/hyperlink" Target="https://ecsnaccess.gov.au/ProviderPortal/TWES/Guidelines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csnaccess.gov.au/ProviderPortal/TWES/Guidelines/pages/Default.aspx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https://ecsnaccess.gov.au/ProviderPortal/TWES/Guidelines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FOCUS.RESPONSE.TEAM@servicesaustralia.gov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FOCUS.RESPONSE.TEAM@servicesaustrali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FOCUS.RESPONSE.TEAM@servicesaustralia.gov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csnaccess.gov.au/ProviderPortal/TWES/Guidelines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ecsnaccess.gov.au/ProviderPortal/TWES/Guidelines/pages/Default.aspx" TargetMode="External"/><Relationship Id="rId27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CSSResourceType xmlns="d4ed92f1-b901-42a9-bcc3-7b24959a6f87">7</ESCSSResourceType>
    <ESCSSDescription xmlns="d4ed92f1-b901-42a9-bcc3-7b24959a6f87">This Guideline details requirements for the delivery of the Time to Work Employment Service as it relates to transfers.</ESCSSDescription>
    <ESCSSContentAuthorBranch xmlns="d4ed92f1-b901-42a9-bcc3-7b24959a6f87">354</ESCSSContentAuthorBranch>
    <ESCSSLocation xmlns="a232d271-55e7-4aa6-9ab7-ccc10e765e65">ProviderPortal/TWES/Guidelines/pages/Default.aspx</ESCSSLocation>
    <ESCSSEffectiveStartDate xmlns="d4ed92f1-b901-42a9-bcc3-7b24959a6f87">2023-07-03T14:00:00+00:00</ESCSSEffectiveStartDate>
    <ESCSSTopic xmlns="d4ed92f1-b901-42a9-bcc3-7b24959a6f87">1144</ESCSSTopic>
    <ESCSSContentStatus xmlns="d4ed92f1-b901-42a9-bcc3-7b24959a6f87">Current</ESCSSContentStatus>
    <ESCSSSummaryOfUpdate xmlns="d4ed92f1-b901-42a9-bcc3-7b24959a6f87">Policy changes:  Updated to reflect the increased payment amounts effective from 1 July 2023. 
Wording changes: General editing to reflect the additional 12 month extension to the Time to Work Employment Service Deed 2018-24 and general editing intended to improve readability.</ESCSSSummaryOfUpdate>
    <ESCSSKeywords xmlns="d4ed92f1-b901-42a9-bcc3-7b24959a6f87">Time to Work - Transfer Guideline v2.2, 1 July 2023</ESCSSKeywords>
    <ESCSSSubject xmlns="d4ed92f1-b901-42a9-bcc3-7b24959a6f87">20230531-144524100457</ESCSSSubject>
    <ESCSSSiteGroup xmlns="d4ed92f1-b901-42a9-bcc3-7b24959a6f87">
      <Value>6</Value>
    </ESCSSSiteGroup>
    <ESCSSIncludeInNewsletter xmlns="d4ed92f1-b901-42a9-bcc3-7b24959a6f87">false</ESCSSIncludeInNewsletter>
    <ESCSSPublishingInstructions xmlns="d4ed92f1-b901-42a9-bcc3-7b24959a6f87">Please publish the clean (Word/PDF) and tracked changes versions of the Guideline on 6 June 2023</ESCSSPublishingInstructions>
    <ESCSSIncludeInLatestUpdates xmlns="d4ed92f1-b901-42a9-bcc3-7b24959a6f87">false</ESCSSIncludeInLatestUpdates>
    <ESCSSContentAuthorTeam xmlns="d4ed92f1-b901-42a9-bcc3-7b24959a6f87">195</ESCSSContentAuthorTeam>
    <ESCSSContentApprover xmlns="d4ed92f1-b901-42a9-bcc3-7b24959a6f87">3606</ESCSSContentApprover>
    <ESCSSContentAuthor xmlns="d4ed92f1-b901-42a9-bcc3-7b24959a6f87">1376</ESCSSContentAuthor>
    <ESCSSPublishingContentAuthorEmail xmlns="d4ed92f1-b901-42a9-bcc3-7b24959a6f87">DeedsAdvice@dewr.gov.au</ESCSSPublishingContentAuthorEmail>
    <ESCSSPublishingAuthorisingBranchHead xmlns="d4ed92f1-b901-42a9-bcc3-7b24959a6f87">3447</ESCSSPublishingAuthorisingBranchHead>
    <ESCSSDocumentId xmlns="d4ed92f1-b901-42a9-bcc3-7b24959a6f87">D23/923914 (Track) D23/923899 (Clean)</ESCSSDocumentId>
    <ESCSSReviewDate xmlns="d4ed92f1-b901-42a9-bcc3-7b24959a6f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cure Site Document" ma:contentTypeID="0x0101001FFFC1AF147C4F5C9369E689092D514B007A8BB11CF5612B4C917CB29342CE1011" ma:contentTypeVersion="47" ma:contentTypeDescription="Secure Site content type template for recording metadata for documents." ma:contentTypeScope="" ma:versionID="c23b106d55f3e3c9a6dbcb9e26ac4314">
  <xsd:schema xmlns:xsd="http://www.w3.org/2001/XMLSchema" xmlns:xs="http://www.w3.org/2001/XMLSchema" xmlns:p="http://schemas.microsoft.com/office/2006/metadata/properties" xmlns:ns1="d4ed92f1-b901-42a9-bcc3-7b24959a6f87" xmlns:ns2="a232d271-55e7-4aa6-9ab7-ccc10e765e65" targetNamespace="http://schemas.microsoft.com/office/2006/metadata/properties" ma:root="true" ma:fieldsID="1473e2a7134c52a66c49d30b7908b9c5" ns1:_="" ns2:_="">
    <xsd:import namespace="d4ed92f1-b901-42a9-bcc3-7b24959a6f87"/>
    <xsd:import namespace="a232d271-55e7-4aa6-9ab7-ccc10e765e65"/>
    <xsd:element name="properties">
      <xsd:complexType>
        <xsd:sequence>
          <xsd:element name="documentManagement">
            <xsd:complexType>
              <xsd:all>
                <xsd:element ref="ns1:ESCSSIncludeInLatestUpdates"/>
                <xsd:element ref="ns1:ESCSSIncludeInNewsletter"/>
                <xsd:element ref="ns1:ESCSSContentAuthor"/>
                <xsd:element ref="ns1:ESCSSPublishingContentAuthorEmail"/>
                <xsd:element ref="ns1:ESCSSContentAuthorTeam"/>
                <xsd:element ref="ns1:ESCSSContentAuthorBranch"/>
                <xsd:element ref="ns1:ESCSSContentApprover"/>
                <xsd:element ref="ns1:ESCSSPublishingAuthorisingBranchHead"/>
                <xsd:element ref="ns2:ESCSSLocation"/>
                <xsd:element ref="ns1:ESCSSPublishingInstructions"/>
                <xsd:element ref="ns1:ESCSSDocumentId"/>
                <xsd:element ref="ns1:ESCSSDescription"/>
                <xsd:element ref="ns1:ESCSSKeywords"/>
                <xsd:element ref="ns1:ESCSSTopic"/>
                <xsd:element ref="ns1:ESCSSSummaryOfUpdate"/>
                <xsd:element ref="ns1:ESCSSSiteGroup" minOccurs="0"/>
                <xsd:element ref="ns1:ESCSSResourceType"/>
                <xsd:element ref="ns1:ESCSSContentStatus"/>
                <xsd:element ref="ns1:ESCSSEffectiveStartDate"/>
                <xsd:element ref="ns1:ESCSSReviewDate" minOccurs="0"/>
                <xsd:element ref="ns1:ESCSS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92f1-b901-42a9-bcc3-7b24959a6f87" elementFormDefault="qualified">
    <xsd:import namespace="http://schemas.microsoft.com/office/2006/documentManagement/types"/>
    <xsd:import namespace="http://schemas.microsoft.com/office/infopath/2007/PartnerControls"/>
    <xsd:element name="ESCSSIncludeInLatestUpdates" ma:index="0" ma:displayName="Include in Latest Updates" ma:default="1" ma:internalName="ESCSSIncludeInLatestUpdates" ma:readOnly="false">
      <xsd:simpleType>
        <xsd:restriction base="dms:Boolean"/>
      </xsd:simpleType>
    </xsd:element>
    <xsd:element name="ESCSSIncludeInNewsletter" ma:index="1" ma:displayName="Include in Provider Newsletter" ma:default="1" ma:internalName="ESCSSIncludeInNewsletter" ma:readOnly="false">
      <xsd:simpleType>
        <xsd:restriction base="dms:Boolean"/>
      </xsd:simpleType>
    </xsd:element>
    <xsd:element name="ESCSSContentAuthor" ma:index="2" ma:displayName="Content Author" ma:list="9155026a-5af6-4d9c-90f5-00d12f0ddc46" ma:internalName="ESCSSContentAuthor" ma:readOnly="false" ma:showField="ESCSSName" ma:web="cb1825da-90f7-421b-9ea2-df4c5c18c700">
      <xsd:simpleType>
        <xsd:restriction base="dms:Lookup"/>
      </xsd:simpleType>
    </xsd:element>
    <xsd:element name="ESCSSPublishingContentAuthorEmail" ma:index="3" ma:displayName="Authors Email Address" ma:internalName="ESCSSPublishingContentAuthorEmail" ma:readOnly="false">
      <xsd:simpleType>
        <xsd:restriction base="dms:Text">
          <xsd:maxLength value="255"/>
        </xsd:restriction>
      </xsd:simpleType>
    </xsd:element>
    <xsd:element name="ESCSSContentAuthorTeam" ma:index="4" ma:displayName="Content Author Team" ma:list="638e7f9d-6c20-4139-88a7-7f825ea0d61f" ma:internalName="ESCSSContentAuthorTeam" ma:readOnly="false" ma:showField="ESCSSContentAuthorTeamName" ma:web="cb1825da-90f7-421b-9ea2-df4c5c18c700">
      <xsd:simpleType>
        <xsd:restriction base="dms:Lookup"/>
      </xsd:simpleType>
    </xsd:element>
    <xsd:element name="ESCSSContentAuthorBranch" ma:index="5" ma:displayName="Content Author Branch" ma:list="551cf690-b784-4c62-9d95-8c248b2a440e" ma:internalName="ESCSSContentAuthorBranch" ma:readOnly="false" ma:showField="ESCSSContentAuthorBranchName" ma:web="cb1825da-90f7-421b-9ea2-df4c5c18c700">
      <xsd:simpleType>
        <xsd:restriction base="dms:Lookup"/>
      </xsd:simpleType>
    </xsd:element>
    <xsd:element name="ESCSSContentApprover" ma:index="6" ma:displayName="Content Approver" ma:list="9155026a-5af6-4d9c-90f5-00d12f0ddc46" ma:internalName="ESCSSContentApprover" ma:readOnly="false" ma:showField="ESCSSName" ma:web="cb1825da-90f7-421b-9ea2-df4c5c18c700">
      <xsd:simpleType>
        <xsd:restriction base="dms:Lookup"/>
      </xsd:simpleType>
    </xsd:element>
    <xsd:element name="ESCSSPublishingAuthorisingBranchHead" ma:index="7" ma:displayName="Authorising Branch Manager" ma:list="9155026a-5af6-4d9c-90f5-00d12f0ddc46" ma:internalName="ESCSSPublishingAuthorisingBranchHead" ma:readOnly="false" ma:showField="ESCSSName" ma:web="cb1825da-90f7-421b-9ea2-df4c5c18c700">
      <xsd:simpleType>
        <xsd:restriction base="dms:Lookup"/>
      </xsd:simpleType>
    </xsd:element>
    <xsd:element name="ESCSSPublishingInstructions" ma:index="9" ma:displayName="Publishing Instructions" ma:description="" ma:internalName="ESCSSPublishingInstructions" ma:readOnly="false">
      <xsd:simpleType>
        <xsd:restriction base="dms:Note">
          <xsd:maxLength value="255"/>
        </xsd:restriction>
      </xsd:simpleType>
    </xsd:element>
    <xsd:element name="ESCSSDocumentId" ma:index="10" ma:displayName="Document ID" ma:description="" ma:internalName="ESCSSDocumentId" ma:readOnly="false">
      <xsd:simpleType>
        <xsd:restriction base="dms:Text"/>
      </xsd:simpleType>
    </xsd:element>
    <xsd:element name="ESCSSDescription" ma:index="13" ma:displayName="Description" ma:internalName="ESCSSDescription">
      <xsd:simpleType>
        <xsd:restriction base="dms:Note"/>
      </xsd:simpleType>
    </xsd:element>
    <xsd:element name="ESCSSKeywords" ma:index="14" ma:displayName="Keywords" ma:description="" ma:internalName="ESCSSKeywords" ma:readOnly="false">
      <xsd:simpleType>
        <xsd:restriction base="dms:Note"/>
      </xsd:simpleType>
    </xsd:element>
    <xsd:element name="ESCSSTopic" ma:index="15" ma:displayName="Topic" ma:list="ecb9bf6e-6041-453b-8dfb-69e7b2deb86c" ma:internalName="ESCSSTopic" ma:readOnly="false" ma:showField="ESCSSTopicName" ma:web="cb1825da-90f7-421b-9ea2-df4c5c18c700">
      <xsd:simpleType>
        <xsd:restriction base="dms:Lookup"/>
      </xsd:simpleType>
    </xsd:element>
    <xsd:element name="ESCSSSummaryOfUpdate" ma:index="16" ma:displayName="Summary of Changes" ma:description="" ma:internalName="ESCSSSummaryOfUpdate" ma:readOnly="false">
      <xsd:simpleType>
        <xsd:restriction base="dms:Note"/>
      </xsd:simpleType>
    </xsd:element>
    <xsd:element name="ESCSSSiteGroup" ma:index="17" nillable="true" ma:displayName="Publish Content to" ma:list="27b48451-32ff-4cc0-a8bb-312ee13f13b2" ma:internalName="ESCSSSiteGroup" ma:showField="ESCSSSiteName" ma:web="cb1825da-90f7-421b-9ea2-df4c5c18c700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CSSResourceType" ma:index="18" ma:displayName="Resource Type" ma:list="82fc2e4a-1ca6-4781-b604-4a9937fae63e" ma:internalName="ESCSSResourceType" ma:readOnly="false" ma:showField="ESCSSResourceName" ma:web="cb1825da-90f7-421b-9ea2-df4c5c18c700">
      <xsd:simpleType>
        <xsd:restriction base="dms:Lookup"/>
      </xsd:simpleType>
    </xsd:element>
    <xsd:element name="ESCSSContentStatus" ma:index="19" ma:displayName="Status" ma:default="Current" ma:description="" ma:internalName="ESCSSContentStatus" ma:readOnly="false">
      <xsd:simpleType>
        <xsd:restriction base="dms:Choice">
          <xsd:enumeration value="Current"/>
          <xsd:enumeration value="Archived"/>
        </xsd:restriction>
      </xsd:simpleType>
    </xsd:element>
    <xsd:element name="ESCSSEffectiveStartDate" ma:index="20" ma:displayName="Effective Start Date (dd/mm/yyyy)" ma:default="[today]" ma:format="DateTime" ma:internalName="ESCSSEffectiveStartDate" ma:readOnly="false">
      <xsd:simpleType>
        <xsd:restriction base="dms:DateTime"/>
      </xsd:simpleType>
    </xsd:element>
    <xsd:element name="ESCSSReviewDate" ma:index="21" nillable="true" ma:displayName="Review Date (dd/mm/yyyy)" ma:format="DateTime" ma:internalName="ESCSSReviewDate">
      <xsd:simpleType>
        <xsd:restriction base="dms:DateTime"/>
      </xsd:simpleType>
    </xsd:element>
    <xsd:element name="ESCSSSubject" ma:index="22" nillable="true" ma:displayName="Publishing Reference" ma:description="" ma:internalName="ESCSS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2d271-55e7-4aa6-9ab7-ccc10e765e65" elementFormDefault="qualified">
    <xsd:import namespace="http://schemas.microsoft.com/office/2006/documentManagement/types"/>
    <xsd:import namespace="http://schemas.microsoft.com/office/infopath/2007/PartnerControls"/>
    <xsd:element name="ESCSSLocation" ma:index="8" ma:displayName="Location" ma:internalName="ESCSSLoca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axOccurs="1" ma:index="1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60EF7-D5AA-4C40-A8F5-B0DD6C1C7611}">
  <ds:schemaRefs>
    <ds:schemaRef ds:uri="http://schemas.microsoft.com/office/2006/metadata/properties"/>
    <ds:schemaRef ds:uri="http://schemas.microsoft.com/office/infopath/2007/PartnerControls"/>
    <ds:schemaRef ds:uri="d4ed92f1-b901-42a9-bcc3-7b24959a6f87"/>
    <ds:schemaRef ds:uri="a232d271-55e7-4aa6-9ab7-ccc10e765e65"/>
  </ds:schemaRefs>
</ds:datastoreItem>
</file>

<file path=customXml/itemProps2.xml><?xml version="1.0" encoding="utf-8"?>
<ds:datastoreItem xmlns:ds="http://schemas.openxmlformats.org/officeDocument/2006/customXml" ds:itemID="{4E8C04CE-AE42-4319-A370-FA452353F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d92f1-b901-42a9-bcc3-7b24959a6f87"/>
    <ds:schemaRef ds:uri="a232d271-55e7-4aa6-9ab7-ccc10e765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5CA66-E912-49C3-A066-0D81BF2EBF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89A7F-CB6A-4871-A86D-BD4A45E75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2780</Words>
  <Characters>15267</Characters>
  <Application>Microsoft Office Word</Application>
  <DocSecurity>0</DocSecurity>
  <Lines>508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Work - Transfer Guideline v2.2</dc:title>
  <dc:subject/>
  <dc:creator/>
  <cp:keywords/>
  <cp:lastModifiedBy/>
  <cp:revision>1</cp:revision>
  <dcterms:created xsi:type="dcterms:W3CDTF">2024-03-12T21:44:00Z</dcterms:created>
  <dcterms:modified xsi:type="dcterms:W3CDTF">2024-03-12T21:44:00Z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SetDate">
    <vt:lpwstr>2022-06-24T07:08:36Z</vt:lpwstr>
  </property>
  <property fmtid="{D5CDD505-2E9C-101B-9397-08002B2CF9AE}" pid="3" name="ContentTypeId">
    <vt:lpwstr>0x0101001FFFC1AF147C4F5C9369E689092D514B007A8BB11CF5612B4C917CB29342CE1011</vt:lpwstr>
  </property>
  <property fmtid="{D5CDD505-2E9C-101B-9397-08002B2CF9AE}" pid="4" name="MSIP_Label_79d889eb-932f-4752-8739-64d25806ef64_ActionId">
    <vt:lpwstr>8af43787-9dd1-4437-b910-10a7cbdd7ed4</vt:lpwstr>
  </property>
  <property fmtid="{D5CDD505-2E9C-101B-9397-08002B2CF9AE}" pid="5" name="MSIP_Label_79d889eb-932f-4752-8739-64d25806ef64_ContentBits">
    <vt:lpwstr>0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SiteId">
    <vt:lpwstr>dd0cfd15-4558-4b12-8bad-ea26984fc417</vt:lpwstr>
  </property>
</Properties>
</file>