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EF36" w14:textId="1A8D2A69" w:rsidR="000508DB" w:rsidRDefault="00B970D2" w:rsidP="002178C7">
      <w:pPr>
        <w:spacing w:before="100" w:beforeAutospacing="1" w:after="100" w:afterAutospacing="1" w:line="240" w:lineRule="auto"/>
        <w:ind w:left="-1474"/>
      </w:pPr>
      <w:r>
        <w:rPr>
          <w:noProof/>
        </w:rPr>
        <w:drawing>
          <wp:anchor distT="0" distB="0" distL="114300" distR="114300" simplePos="0" relativeHeight="251658240" behindDoc="0" locked="0" layoutInCell="1" allowOverlap="1" wp14:anchorId="34A0C793" wp14:editId="40635295">
            <wp:simplePos x="0" y="0"/>
            <wp:positionH relativeFrom="margin">
              <wp:align>left</wp:align>
            </wp:positionH>
            <wp:positionV relativeFrom="paragraph">
              <wp:posOffset>604299</wp:posOffset>
            </wp:positionV>
            <wp:extent cx="2383155" cy="727075"/>
            <wp:effectExtent l="0" t="0" r="0" b="0"/>
            <wp:wrapNone/>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sidR="005047A2">
        <w:rPr>
          <w:noProof/>
        </w:rPr>
        <w:drawing>
          <wp:inline distT="0" distB="0" distL="0" distR="0" wp14:anchorId="56D14A82" wp14:editId="5C653790">
            <wp:extent cx="7559675" cy="1676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9675" cy="1676400"/>
                    </a:xfrm>
                    <a:prstGeom prst="rect">
                      <a:avLst/>
                    </a:prstGeom>
                    <a:noFill/>
                  </pic:spPr>
                </pic:pic>
              </a:graphicData>
            </a:graphic>
          </wp:inline>
        </w:drawing>
      </w:r>
    </w:p>
    <w:p w14:paraId="630A9D44" w14:textId="198AE071" w:rsidR="000508DB" w:rsidRDefault="000508DB" w:rsidP="002178C7">
      <w:pPr>
        <w:spacing w:before="100" w:beforeAutospacing="1" w:after="100" w:afterAutospacing="1" w:line="240" w:lineRule="auto"/>
        <w:ind w:left="-1418"/>
        <w:sectPr w:rsidR="000508DB" w:rsidSect="005047A2">
          <w:footerReference w:type="default" r:id="rId14"/>
          <w:pgSz w:w="11906" w:h="16838"/>
          <w:pgMar w:top="0" w:right="1440" w:bottom="1440" w:left="1418" w:header="0" w:footer="708" w:gutter="0"/>
          <w:cols w:space="708"/>
          <w:docGrid w:linePitch="360"/>
        </w:sectPr>
      </w:pPr>
    </w:p>
    <w:p w14:paraId="294031D1" w14:textId="77777777" w:rsidR="000508DB" w:rsidRPr="00B15668" w:rsidRDefault="000508DB" w:rsidP="002178C7">
      <w:pPr>
        <w:spacing w:before="100" w:beforeAutospacing="1" w:after="100" w:afterAutospacing="1" w:line="240" w:lineRule="auto"/>
        <w:rPr>
          <w:rFonts w:ascii="Calibri" w:eastAsiaTheme="majorEastAsia" w:hAnsi="Calibri" w:cstheme="majorBidi"/>
          <w:b/>
          <w:color w:val="343741"/>
          <w:spacing w:val="-10"/>
          <w:kern w:val="28"/>
          <w:sz w:val="52"/>
          <w:szCs w:val="52"/>
        </w:rPr>
      </w:pPr>
      <w:r w:rsidRPr="00B15668">
        <w:rPr>
          <w:rFonts w:ascii="Calibri" w:eastAsiaTheme="majorEastAsia" w:hAnsi="Calibri" w:cstheme="majorBidi"/>
          <w:b/>
          <w:color w:val="343741"/>
          <w:spacing w:val="-10"/>
          <w:kern w:val="28"/>
          <w:sz w:val="52"/>
          <w:szCs w:val="52"/>
        </w:rPr>
        <w:t xml:space="preserve">Australian Apprenticeships Incentive System </w:t>
      </w:r>
    </w:p>
    <w:p w14:paraId="1EC3D8EC" w14:textId="77777777" w:rsidR="000508DB" w:rsidRDefault="000508DB" w:rsidP="002178C7">
      <w:pPr>
        <w:numPr>
          <w:ilvl w:val="1"/>
          <w:numId w:val="0"/>
        </w:numPr>
        <w:spacing w:before="100" w:beforeAutospacing="1" w:after="100" w:afterAutospacing="1" w:line="240" w:lineRule="auto"/>
        <w:rPr>
          <w:rFonts w:ascii="Calibri" w:eastAsiaTheme="minorEastAsia" w:hAnsi="Calibri"/>
          <w:spacing w:val="15"/>
          <w:sz w:val="36"/>
        </w:rPr>
      </w:pPr>
      <w:r w:rsidRPr="00B15668">
        <w:rPr>
          <w:rFonts w:ascii="Calibri" w:eastAsiaTheme="minorEastAsia" w:hAnsi="Calibri"/>
          <w:spacing w:val="15"/>
          <w:sz w:val="36"/>
        </w:rPr>
        <w:t>Frequently Asked Questions</w:t>
      </w:r>
    </w:p>
    <w:p w14:paraId="33AD06CF" w14:textId="7A1F14B1" w:rsidR="00864F93" w:rsidRPr="00864F93" w:rsidRDefault="00864F93" w:rsidP="00864F93">
      <w:r>
        <w:t xml:space="preserve">Updated: </w:t>
      </w:r>
      <w:r w:rsidR="00CA5497">
        <w:t xml:space="preserve">23 </w:t>
      </w:r>
      <w:r>
        <w:t>August 2022</w:t>
      </w:r>
    </w:p>
    <w:p w14:paraId="07B1C73D" w14:textId="367C5AB0" w:rsidR="000508DB" w:rsidRPr="00B15668" w:rsidRDefault="48DA5190" w:rsidP="00060A96">
      <w:pPr>
        <w:spacing w:before="100" w:beforeAutospacing="1" w:after="100" w:afterAutospacing="1" w:line="240" w:lineRule="auto"/>
      </w:pPr>
      <w:r>
        <w:t xml:space="preserve">The </w:t>
      </w:r>
      <w:r w:rsidR="39EC5A81">
        <w:t xml:space="preserve">Australian Government </w:t>
      </w:r>
      <w:r>
        <w:t>is investing $2.4 billion over five years in the Australian Apprenticeships Incentive System (Incentives System) to build a more inclusive and sustainable economy, ensuring Australians receive quality training while in paid employment.</w:t>
      </w:r>
    </w:p>
    <w:p w14:paraId="4A351141" w14:textId="45AF9F11"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What is the Incentives System?</w:t>
      </w:r>
    </w:p>
    <w:p w14:paraId="70E3B6E3" w14:textId="02D2270D" w:rsidR="000508DB" w:rsidRDefault="00291FFF" w:rsidP="482A569C">
      <w:pPr>
        <w:spacing w:before="100" w:beforeAutospacing="1" w:after="100" w:afterAutospacing="1" w:line="240" w:lineRule="auto"/>
      </w:pPr>
      <w:r>
        <w:t>Government support under the Incentives System focus</w:t>
      </w:r>
      <w:r w:rsidR="00A44AC6">
        <w:t>es</w:t>
      </w:r>
      <w:r>
        <w:t xml:space="preserve"> on priority occupations listed on the </w:t>
      </w:r>
      <w:hyperlink r:id="rId15" w:history="1">
        <w:r>
          <w:t xml:space="preserve">Australian Apprenticeships Priority List </w:t>
        </w:r>
      </w:hyperlink>
      <w:r>
        <w:t xml:space="preserve">(Priority List). </w:t>
      </w:r>
      <w:r w:rsidR="48DA5190">
        <w:t>The Incentives System help</w:t>
      </w:r>
      <w:r w:rsidR="00A44AC6">
        <w:t>s</w:t>
      </w:r>
      <w:r w:rsidR="48DA5190">
        <w:t xml:space="preserve"> get apprentices working in </w:t>
      </w:r>
      <w:r w:rsidR="45159DEE">
        <w:t xml:space="preserve">secure </w:t>
      </w:r>
      <w:r w:rsidR="48DA5190">
        <w:t xml:space="preserve">jobs that are in </w:t>
      </w:r>
      <w:r w:rsidR="6FA55AA9">
        <w:t>demand</w:t>
      </w:r>
      <w:r w:rsidR="45159DEE">
        <w:t>,</w:t>
      </w:r>
      <w:r w:rsidR="6FA55AA9">
        <w:t xml:space="preserve"> filling</w:t>
      </w:r>
      <w:r w:rsidR="48DA5190">
        <w:t xml:space="preserve"> skills shortages. This includes:</w:t>
      </w:r>
    </w:p>
    <w:p w14:paraId="6AEC1F38" w14:textId="1CEE80B3" w:rsidR="000508DB" w:rsidRDefault="000508DB" w:rsidP="002178C7">
      <w:pPr>
        <w:pStyle w:val="ListParagraph"/>
        <w:numPr>
          <w:ilvl w:val="0"/>
          <w:numId w:val="4"/>
        </w:numPr>
        <w:spacing w:before="100" w:beforeAutospacing="1" w:after="100" w:afterAutospacing="1" w:line="240" w:lineRule="auto"/>
      </w:pPr>
      <w:r>
        <w:t xml:space="preserve">a </w:t>
      </w:r>
      <w:r w:rsidR="00562084">
        <w:t>Priority W</w:t>
      </w:r>
      <w:r>
        <w:t xml:space="preserve">age </w:t>
      </w:r>
      <w:r w:rsidR="00562084">
        <w:t>S</w:t>
      </w:r>
      <w:r>
        <w:t>ubsidy for employers of Australian Apprentices in priority occupations, set at 10 per cent in the first year of the apprenticeship, 10 per</w:t>
      </w:r>
      <w:r w:rsidR="00DE0B94">
        <w:t xml:space="preserve"> </w:t>
      </w:r>
      <w:r>
        <w:t xml:space="preserve">cent in the second year and </w:t>
      </w:r>
      <w:r w:rsidR="004D7B3F">
        <w:br/>
      </w:r>
      <w:r>
        <w:t>5 per cent in the third year; and</w:t>
      </w:r>
    </w:p>
    <w:p w14:paraId="76BA45FE" w14:textId="75EC78AB" w:rsidR="000508DB" w:rsidRDefault="6D55EBD6" w:rsidP="71629788">
      <w:pPr>
        <w:pStyle w:val="ListParagraph"/>
        <w:numPr>
          <w:ilvl w:val="0"/>
          <w:numId w:val="4"/>
        </w:numPr>
        <w:spacing w:before="100" w:beforeAutospacing="1" w:after="100" w:afterAutospacing="1" w:line="240" w:lineRule="auto"/>
        <w:rPr>
          <w:rFonts w:eastAsiaTheme="minorEastAsia"/>
        </w:rPr>
      </w:pPr>
      <w:r>
        <w:t xml:space="preserve">a direct payment to Australian Apprentices in priority occupations, set at $1,250 paid every six months for two years of </w:t>
      </w:r>
      <w:r w:rsidR="4270E4BA">
        <w:t xml:space="preserve">an </w:t>
      </w:r>
      <w:r>
        <w:t xml:space="preserve">apprenticeship, up to a maximum of $5,000 for full-time apprentices, (or $625 paid every six months for two years of </w:t>
      </w:r>
      <w:r w:rsidR="4270E4BA">
        <w:t xml:space="preserve">an </w:t>
      </w:r>
      <w:r>
        <w:t xml:space="preserve">apprenticeship, up to a maximum of $2,500 for part-time apprentices). </w:t>
      </w:r>
    </w:p>
    <w:p w14:paraId="02C4DD1D" w14:textId="45A767F1" w:rsidR="000508DB" w:rsidRDefault="48DA5190" w:rsidP="482A569C">
      <w:pPr>
        <w:spacing w:before="100" w:beforeAutospacing="1" w:after="100" w:afterAutospacing="1" w:line="240" w:lineRule="auto"/>
      </w:pPr>
      <w:r>
        <w:t xml:space="preserve">Support will also be available to employers taking on Australian Apprentices in occupations not listed on the </w:t>
      </w:r>
      <w:r w:rsidR="482A569C">
        <w:t>Priority List</w:t>
      </w:r>
      <w:r>
        <w:t>.</w:t>
      </w:r>
    </w:p>
    <w:p w14:paraId="55636173" w14:textId="55B4209F" w:rsidR="000508DB" w:rsidRDefault="48DA5190" w:rsidP="482A569C">
      <w:pPr>
        <w:spacing w:before="100" w:beforeAutospacing="1" w:after="100" w:afterAutospacing="1" w:line="240" w:lineRule="auto"/>
      </w:pPr>
      <w:r>
        <w:t xml:space="preserve">The </w:t>
      </w:r>
      <w:r w:rsidR="45159DEE">
        <w:t>Incentives S</w:t>
      </w:r>
      <w:r>
        <w:t>ystem help</w:t>
      </w:r>
      <w:r w:rsidR="00A44AC6">
        <w:t>s</w:t>
      </w:r>
      <w:r>
        <w:t xml:space="preserve"> increase completions</w:t>
      </w:r>
      <w:r w:rsidR="4EDD7BFC">
        <w:t xml:space="preserve"> by</w:t>
      </w:r>
      <w:r>
        <w:t xml:space="preserve"> providing financial and non-financial support at the time the apprentice needs it the most. </w:t>
      </w:r>
    </w:p>
    <w:p w14:paraId="609E504B" w14:textId="44F7A291" w:rsidR="000508DB" w:rsidRPr="00B15668" w:rsidRDefault="4AF574C7" w:rsidP="482A569C">
      <w:pPr>
        <w:spacing w:before="100" w:beforeAutospacing="1" w:after="100" w:afterAutospacing="1" w:line="240" w:lineRule="auto"/>
      </w:pPr>
      <w:r>
        <w:t xml:space="preserve">Support will also continue for students who need to travel to undertake their apprenticeship through the Living Away </w:t>
      </w:r>
      <w:r w:rsidR="00A92D90">
        <w:t>F</w:t>
      </w:r>
      <w:r>
        <w:t xml:space="preserve">rom Home Allowance, as well as additional supports for apprentices </w:t>
      </w:r>
      <w:proofErr w:type="gramStart"/>
      <w:r>
        <w:t>with  disability</w:t>
      </w:r>
      <w:proofErr w:type="gramEnd"/>
      <w:r>
        <w:t xml:space="preserve">, through the Disability Australian Apprenticeship Wage Support. </w:t>
      </w:r>
    </w:p>
    <w:p w14:paraId="347B4415" w14:textId="77777777" w:rsidR="000508DB" w:rsidRPr="00B15668" w:rsidRDefault="000508DB" w:rsidP="002178C7">
      <w:pPr>
        <w:keepNext/>
        <w:keepLines/>
        <w:numPr>
          <w:ilvl w:val="0"/>
          <w:numId w:val="2"/>
        </w:numPr>
        <w:spacing w:before="100" w:beforeAutospacing="1" w:after="100" w:afterAutospacing="1" w:line="240" w:lineRule="auto"/>
        <w:outlineLvl w:val="0"/>
        <w:rPr>
          <w:rFonts w:ascii="Calibri" w:eastAsiaTheme="majorEastAsia" w:hAnsi="Calibri" w:cstheme="majorBidi"/>
          <w:b/>
          <w:color w:val="343741"/>
          <w:sz w:val="32"/>
          <w:szCs w:val="32"/>
        </w:rPr>
      </w:pPr>
      <w:r w:rsidRPr="00B15668">
        <w:rPr>
          <w:rFonts w:ascii="Calibri" w:eastAsiaTheme="majorEastAsia" w:hAnsi="Calibri" w:cstheme="majorBidi"/>
          <w:b/>
          <w:color w:val="343741"/>
          <w:sz w:val="32"/>
          <w:szCs w:val="32"/>
        </w:rPr>
        <w:t>How much will be available to employers?</w:t>
      </w:r>
    </w:p>
    <w:p w14:paraId="77EFB69D" w14:textId="648F48D7" w:rsidR="000508DB" w:rsidRDefault="000508DB" w:rsidP="002178C7">
      <w:pPr>
        <w:spacing w:before="100" w:beforeAutospacing="1" w:after="100" w:afterAutospacing="1" w:line="240" w:lineRule="auto"/>
      </w:pPr>
      <w:r>
        <w:t xml:space="preserve">The amount available to employers will depend on whether the </w:t>
      </w:r>
      <w:r w:rsidR="00562084">
        <w:t>Australian A</w:t>
      </w:r>
      <w:r>
        <w:t xml:space="preserve">pprentice </w:t>
      </w:r>
      <w:r w:rsidR="00562084">
        <w:t xml:space="preserve">is identified as training in a qualification and occupation </w:t>
      </w:r>
      <w:r w:rsidR="004D7B3F">
        <w:t>on the Priority List</w:t>
      </w:r>
      <w:r w:rsidR="00562084">
        <w:t>.</w:t>
      </w:r>
      <w:r>
        <w:t xml:space="preserve"> </w:t>
      </w:r>
    </w:p>
    <w:p w14:paraId="423D8ED6" w14:textId="6C72DE96" w:rsidR="000508DB" w:rsidRDefault="000508DB" w:rsidP="002178C7">
      <w:pPr>
        <w:spacing w:before="100" w:beforeAutospacing="1" w:after="100" w:afterAutospacing="1" w:line="240" w:lineRule="auto"/>
      </w:pPr>
      <w:r w:rsidRPr="00B15668">
        <w:lastRenderedPageBreak/>
        <w:t>From 1 July 2022, eligible employers and Group Training Organisations that hire a new or recommencing Australian Apprentice undertaking</w:t>
      </w:r>
      <w:r w:rsidR="00562084">
        <w:t xml:space="preserve"> training in a </w:t>
      </w:r>
      <w:r w:rsidRPr="00BA77B6">
        <w:t xml:space="preserve">qualification </w:t>
      </w:r>
      <w:r w:rsidR="00562084">
        <w:t xml:space="preserve">and occupation </w:t>
      </w:r>
      <w:r w:rsidRPr="00BA77B6">
        <w:t>on the</w:t>
      </w:r>
      <w:r w:rsidRPr="00B15668">
        <w:t xml:space="preserve"> Priority List can apply for</w:t>
      </w:r>
      <w:r>
        <w:t>:</w:t>
      </w:r>
    </w:p>
    <w:p w14:paraId="4E9D6D80" w14:textId="0DD20E91" w:rsidR="000508DB" w:rsidRPr="00304F47" w:rsidRDefault="48DA5190" w:rsidP="482A569C">
      <w:pPr>
        <w:pStyle w:val="ListParagraph"/>
        <w:numPr>
          <w:ilvl w:val="0"/>
          <w:numId w:val="5"/>
        </w:numPr>
        <w:spacing w:before="100" w:beforeAutospacing="1" w:after="100" w:afterAutospacing="1" w:line="240" w:lineRule="auto"/>
        <w:rPr>
          <w:rFonts w:cs="Calibri"/>
          <w:color w:val="000000"/>
          <w:shd w:val="clear" w:color="auto" w:fill="FFFFFF"/>
        </w:rPr>
      </w:pPr>
      <w:r w:rsidRPr="00B15668">
        <w:t xml:space="preserve">a </w:t>
      </w:r>
      <w:r w:rsidR="6A663602">
        <w:t>Priority W</w:t>
      </w:r>
      <w:r w:rsidRPr="00B15668">
        <w:t xml:space="preserve">age </w:t>
      </w:r>
      <w:r w:rsidR="6A663602">
        <w:t>S</w:t>
      </w:r>
      <w:r w:rsidRPr="00B15668">
        <w:t>ubsidy of 10 per cent of wages for</w:t>
      </w:r>
      <w:r w:rsidR="39EC5A81">
        <w:t xml:space="preserve"> the</w:t>
      </w:r>
      <w:r w:rsidRPr="00B15668">
        <w:t xml:space="preserve"> first and second year </w:t>
      </w:r>
      <w:r w:rsidR="39EC5A81">
        <w:t xml:space="preserve">of the </w:t>
      </w:r>
      <w:r w:rsidRPr="00B15668">
        <w:t>apprentices</w:t>
      </w:r>
      <w:r w:rsidR="39EC5A81">
        <w:t>hip</w:t>
      </w:r>
      <w:r w:rsidRPr="00B15668">
        <w:t xml:space="preserve"> (up to $1,500 per quarter) and 5 per cent of wages for third year (up to $750 per quarter).</w:t>
      </w:r>
      <w:r w:rsidRPr="00E776AE">
        <w:rPr>
          <w:rFonts w:ascii="Calibri" w:hAnsi="Calibri" w:cs="Calibri"/>
          <w:color w:val="000000"/>
          <w:shd w:val="clear" w:color="auto" w:fill="FFFFFF"/>
        </w:rPr>
        <w:t> </w:t>
      </w:r>
      <w:r w:rsidRPr="00E776AE">
        <w:rPr>
          <w:rFonts w:cs="Calibri"/>
          <w:color w:val="000000"/>
          <w:shd w:val="clear" w:color="auto" w:fill="FFFFFF"/>
        </w:rPr>
        <w:t> </w:t>
      </w:r>
    </w:p>
    <w:p w14:paraId="087EA577" w14:textId="3524497D" w:rsidR="000508DB" w:rsidRDefault="6D55EBD6" w:rsidP="71629788">
      <w:pPr>
        <w:spacing w:before="100" w:beforeAutospacing="1" w:after="100" w:afterAutospacing="1" w:line="240" w:lineRule="auto"/>
        <w:rPr>
          <w:rFonts w:cs="Calibri"/>
          <w:color w:val="000000"/>
          <w:shd w:val="clear" w:color="auto" w:fill="FFFFFF"/>
        </w:rPr>
      </w:pPr>
      <w:r w:rsidRPr="00B15668">
        <w:rPr>
          <w:rFonts w:cs="Calibri"/>
          <w:color w:val="000000"/>
          <w:shd w:val="clear" w:color="auto" w:fill="FFFFFF"/>
        </w:rPr>
        <w:t>Eligible employers and Group Training Organisations that hire a new or recommencing Australian Apprentice in a</w:t>
      </w:r>
      <w:r w:rsidR="4270E4BA">
        <w:rPr>
          <w:rFonts w:cs="Calibri"/>
          <w:color w:val="000000"/>
          <w:shd w:val="clear" w:color="auto" w:fill="FFFFFF"/>
        </w:rPr>
        <w:t xml:space="preserve"> qualification or occupation not listed on the </w:t>
      </w:r>
      <w:r w:rsidRPr="00B15668">
        <w:rPr>
          <w:rFonts w:cs="Calibri"/>
          <w:color w:val="000000"/>
          <w:shd w:val="clear" w:color="auto" w:fill="FFFFFF"/>
        </w:rPr>
        <w:t xml:space="preserve">Priority </w:t>
      </w:r>
      <w:r w:rsidR="4270E4BA">
        <w:rPr>
          <w:rFonts w:cs="Calibri"/>
          <w:color w:val="000000"/>
          <w:shd w:val="clear" w:color="auto" w:fill="FFFFFF"/>
        </w:rPr>
        <w:t xml:space="preserve">List </w:t>
      </w:r>
      <w:r w:rsidRPr="00B15668">
        <w:rPr>
          <w:rFonts w:cs="Calibri"/>
          <w:color w:val="000000"/>
          <w:shd w:val="clear" w:color="auto" w:fill="FFFFFF"/>
        </w:rPr>
        <w:t>can apply for a Hiring Incentive of</w:t>
      </w:r>
      <w:r>
        <w:rPr>
          <w:rFonts w:cs="Calibri"/>
          <w:color w:val="000000"/>
          <w:shd w:val="clear" w:color="auto" w:fill="FFFFFF"/>
        </w:rPr>
        <w:t>:</w:t>
      </w:r>
    </w:p>
    <w:p w14:paraId="7D9E7129" w14:textId="79DB69AC" w:rsidR="000508DB" w:rsidRPr="00BA77B6" w:rsidRDefault="6D55EBD6" w:rsidP="71629788">
      <w:pPr>
        <w:pStyle w:val="ListParagraph"/>
        <w:numPr>
          <w:ilvl w:val="0"/>
          <w:numId w:val="5"/>
        </w:numPr>
        <w:spacing w:before="100" w:beforeAutospacing="1" w:after="100" w:afterAutospacing="1" w:line="240" w:lineRule="auto"/>
        <w:rPr>
          <w:rFonts w:cs="Calibri"/>
          <w:color w:val="000000"/>
          <w:shd w:val="clear" w:color="auto" w:fill="FFFFFF"/>
        </w:rPr>
      </w:pPr>
      <w:r w:rsidRPr="00BA77B6">
        <w:rPr>
          <w:rFonts w:cs="Calibri"/>
          <w:color w:val="000000"/>
          <w:shd w:val="clear" w:color="auto" w:fill="FFFFFF"/>
        </w:rPr>
        <w:t xml:space="preserve">$3,500 paid in two equal six-monthly instalments ($1,750 each) </w:t>
      </w:r>
      <w:r w:rsidR="4270E4BA">
        <w:rPr>
          <w:rFonts w:cs="Calibri"/>
          <w:color w:val="000000"/>
          <w:shd w:val="clear" w:color="auto" w:fill="FFFFFF"/>
        </w:rPr>
        <w:t xml:space="preserve">six months </w:t>
      </w:r>
      <w:r w:rsidRPr="00BA77B6">
        <w:rPr>
          <w:rFonts w:cs="Calibri"/>
          <w:color w:val="000000"/>
          <w:shd w:val="clear" w:color="auto" w:fill="FFFFFF"/>
        </w:rPr>
        <w:t>after commencement for full-time apprentices,</w:t>
      </w:r>
    </w:p>
    <w:p w14:paraId="2C64439F" w14:textId="64EC737E" w:rsidR="71629788" w:rsidRDefault="44020BB0" w:rsidP="482A569C">
      <w:pPr>
        <w:pStyle w:val="ListParagraph"/>
        <w:numPr>
          <w:ilvl w:val="0"/>
          <w:numId w:val="5"/>
        </w:numPr>
        <w:spacing w:beforeAutospacing="1" w:afterAutospacing="1" w:line="240" w:lineRule="auto"/>
        <w:rPr>
          <w:rFonts w:eastAsiaTheme="minorEastAsia"/>
          <w:color w:val="404246" w:themeColor="text1"/>
        </w:rPr>
      </w:pPr>
      <w:r w:rsidRPr="482A569C">
        <w:rPr>
          <w:rFonts w:cs="Calibri"/>
          <w:color w:val="404246" w:themeColor="text1"/>
        </w:rPr>
        <w:t xml:space="preserve">$1,750 </w:t>
      </w:r>
      <w:r w:rsidR="4AF574C7" w:rsidRPr="482A569C">
        <w:rPr>
          <w:rFonts w:cs="Calibri"/>
          <w:color w:val="404246" w:themeColor="text1"/>
        </w:rPr>
        <w:t xml:space="preserve">paid in two equal six-monthly instalments ($875 each) </w:t>
      </w:r>
      <w:r w:rsidR="4D48115A" w:rsidRPr="482A569C">
        <w:rPr>
          <w:rFonts w:cs="Calibri"/>
          <w:color w:val="404246" w:themeColor="text1"/>
        </w:rPr>
        <w:t xml:space="preserve">six months </w:t>
      </w:r>
      <w:r w:rsidR="4AF574C7" w:rsidRPr="482A569C">
        <w:rPr>
          <w:rFonts w:cs="Calibri"/>
          <w:color w:val="404246" w:themeColor="text1"/>
        </w:rPr>
        <w:t>after commencement for part-time apprentices.</w:t>
      </w:r>
    </w:p>
    <w:p w14:paraId="4268352B" w14:textId="4D24BC1D" w:rsidR="000508DB" w:rsidRPr="00B15668" w:rsidRDefault="48DA5190" w:rsidP="482A569C">
      <w:pPr>
        <w:spacing w:before="100" w:beforeAutospacing="1" w:after="100" w:afterAutospacing="1" w:line="240" w:lineRule="auto"/>
      </w:pPr>
      <w:r w:rsidRPr="00B15668">
        <w:rPr>
          <w:rFonts w:cs="Calibri"/>
          <w:color w:val="000000"/>
          <w:shd w:val="clear" w:color="auto" w:fill="FFFFFF"/>
        </w:rPr>
        <w:t xml:space="preserve">The final date for new entrants </w:t>
      </w:r>
      <w:r w:rsidR="39EC5A81">
        <w:rPr>
          <w:rFonts w:cs="Calibri"/>
          <w:color w:val="000000"/>
          <w:shd w:val="clear" w:color="auto" w:fill="FFFFFF"/>
        </w:rPr>
        <w:t>for the Priority W</w:t>
      </w:r>
      <w:r w:rsidRPr="00B15668">
        <w:rPr>
          <w:rFonts w:cs="Calibri"/>
          <w:color w:val="000000"/>
          <w:shd w:val="clear" w:color="auto" w:fill="FFFFFF"/>
        </w:rPr>
        <w:t xml:space="preserve">age </w:t>
      </w:r>
      <w:r w:rsidR="39EC5A81">
        <w:rPr>
          <w:rFonts w:cs="Calibri"/>
          <w:color w:val="000000"/>
          <w:shd w:val="clear" w:color="auto" w:fill="FFFFFF"/>
        </w:rPr>
        <w:t>S</w:t>
      </w:r>
      <w:r w:rsidRPr="00B15668">
        <w:rPr>
          <w:rFonts w:cs="Calibri"/>
          <w:color w:val="000000"/>
          <w:shd w:val="clear" w:color="auto" w:fill="FFFFFF"/>
        </w:rPr>
        <w:t xml:space="preserve">ubsidy and </w:t>
      </w:r>
      <w:r w:rsidR="39EC5A81">
        <w:rPr>
          <w:rFonts w:cs="Calibri"/>
          <w:color w:val="000000"/>
          <w:shd w:val="clear" w:color="auto" w:fill="FFFFFF"/>
        </w:rPr>
        <w:t xml:space="preserve">the </w:t>
      </w:r>
      <w:r>
        <w:rPr>
          <w:rFonts w:cs="Calibri"/>
          <w:color w:val="000000"/>
          <w:shd w:val="clear" w:color="auto" w:fill="FFFFFF"/>
        </w:rPr>
        <w:t>H</w:t>
      </w:r>
      <w:r w:rsidRPr="00B15668">
        <w:rPr>
          <w:rFonts w:cs="Calibri"/>
          <w:color w:val="000000"/>
          <w:shd w:val="clear" w:color="auto" w:fill="FFFFFF"/>
        </w:rPr>
        <w:t xml:space="preserve">iring </w:t>
      </w:r>
      <w:r>
        <w:rPr>
          <w:rFonts w:cs="Calibri"/>
          <w:color w:val="000000"/>
          <w:shd w:val="clear" w:color="auto" w:fill="FFFFFF"/>
        </w:rPr>
        <w:t>I</w:t>
      </w:r>
      <w:r w:rsidRPr="00B15668">
        <w:rPr>
          <w:rFonts w:cs="Calibri"/>
          <w:color w:val="000000"/>
          <w:shd w:val="clear" w:color="auto" w:fill="FFFFFF"/>
        </w:rPr>
        <w:t xml:space="preserve">ncentive is </w:t>
      </w:r>
      <w:r w:rsidR="004D7B3F">
        <w:rPr>
          <w:rFonts w:cs="Calibri"/>
          <w:color w:val="000000"/>
          <w:shd w:val="clear" w:color="auto" w:fill="FFFFFF"/>
        </w:rPr>
        <w:br/>
      </w:r>
      <w:r w:rsidRPr="00B15668">
        <w:rPr>
          <w:rFonts w:cs="Calibri"/>
          <w:color w:val="000000"/>
          <w:shd w:val="clear" w:color="auto" w:fill="FFFFFF"/>
        </w:rPr>
        <w:t>30 June 2024.</w:t>
      </w:r>
      <w:r w:rsidRPr="00B15668">
        <w:t xml:space="preserve"> </w:t>
      </w:r>
    </w:p>
    <w:p w14:paraId="7AEFC24F" w14:textId="77777777" w:rsidR="000508DB" w:rsidRPr="00B15668" w:rsidRDefault="000508DB" w:rsidP="002178C7">
      <w:pPr>
        <w:keepNext/>
        <w:keepLines/>
        <w:numPr>
          <w:ilvl w:val="0"/>
          <w:numId w:val="2"/>
        </w:numPr>
        <w:spacing w:before="100" w:beforeAutospacing="1" w:after="100" w:afterAutospacing="1" w:line="240" w:lineRule="auto"/>
        <w:outlineLvl w:val="0"/>
        <w:rPr>
          <w:rFonts w:ascii="Calibri" w:eastAsiaTheme="majorEastAsia" w:hAnsi="Calibri" w:cstheme="majorBidi"/>
          <w:b/>
          <w:color w:val="343741"/>
          <w:sz w:val="32"/>
          <w:szCs w:val="32"/>
        </w:rPr>
      </w:pPr>
      <w:r w:rsidRPr="00B15668">
        <w:rPr>
          <w:rFonts w:ascii="Calibri" w:eastAsiaTheme="majorEastAsia" w:hAnsi="Calibri" w:cstheme="majorBidi"/>
          <w:b/>
          <w:color w:val="343741"/>
          <w:sz w:val="32"/>
          <w:szCs w:val="32"/>
        </w:rPr>
        <w:t>How much will be available to Australian Apprentices?</w:t>
      </w:r>
    </w:p>
    <w:p w14:paraId="5AFE492F" w14:textId="1144BB42" w:rsidR="000508DB" w:rsidRDefault="48DA5190" w:rsidP="482A569C">
      <w:pPr>
        <w:spacing w:before="100" w:beforeAutospacing="1" w:after="100" w:afterAutospacing="1" w:line="240" w:lineRule="auto"/>
      </w:pPr>
      <w:r w:rsidRPr="00F70459">
        <w:t>From 1 July 2022</w:t>
      </w:r>
      <w:r w:rsidRPr="00060A96">
        <w:t>,</w:t>
      </w:r>
      <w:r>
        <w:t xml:space="preserve"> eligible Australian Apprentices commencing or recommencing a qualification at either Certificate III, IV, Diploma or Advanced Diploma level </w:t>
      </w:r>
      <w:r w:rsidR="30531864">
        <w:t xml:space="preserve">qualification and an occupation </w:t>
      </w:r>
      <w:r>
        <w:t>listed on the Priority List can apply for an Australian Apprentice Training Support Payment of:</w:t>
      </w:r>
    </w:p>
    <w:p w14:paraId="0E91D591" w14:textId="14D093F1" w:rsidR="000508DB" w:rsidRPr="00B15668" w:rsidRDefault="6D55EBD6" w:rsidP="71629788">
      <w:pPr>
        <w:pStyle w:val="ListParagraph"/>
        <w:numPr>
          <w:ilvl w:val="0"/>
          <w:numId w:val="5"/>
        </w:numPr>
        <w:spacing w:before="100" w:beforeAutospacing="1" w:after="100" w:afterAutospacing="1" w:line="240" w:lineRule="auto"/>
      </w:pPr>
      <w:r>
        <w:t xml:space="preserve">$1,250 every six months over the first two years of the Australian Apprenticeship (up to $5,000 in total) for full-time apprentices, </w:t>
      </w:r>
    </w:p>
    <w:p w14:paraId="2877066D" w14:textId="3A8EE05D" w:rsidR="000508DB" w:rsidRPr="00B15668" w:rsidRDefault="6D55EBD6">
      <w:pPr>
        <w:pStyle w:val="ListParagraph"/>
        <w:numPr>
          <w:ilvl w:val="0"/>
          <w:numId w:val="5"/>
        </w:numPr>
        <w:spacing w:before="100" w:beforeAutospacing="1" w:after="100" w:afterAutospacing="1" w:line="240" w:lineRule="auto"/>
      </w:pPr>
      <w:r>
        <w:t>$625 every six months over the first two years of the Australian</w:t>
      </w:r>
      <w:r w:rsidR="4270E4BA">
        <w:t xml:space="preserve"> A</w:t>
      </w:r>
      <w:r>
        <w:t>pprenticeship (up to a maximum of $2,500) for part-time apprentices.</w:t>
      </w:r>
    </w:p>
    <w:p w14:paraId="684A6CE9" w14:textId="6246C6FC" w:rsidR="000508DB" w:rsidRDefault="4AF574C7">
      <w:pPr>
        <w:spacing w:before="100" w:beforeAutospacing="1" w:after="100" w:afterAutospacing="1" w:line="240" w:lineRule="auto"/>
      </w:pPr>
      <w:r>
        <w:t xml:space="preserve">The final date for new entrants for the Australian Apprentice Training Support Payment is 30 June 2024. </w:t>
      </w:r>
    </w:p>
    <w:p w14:paraId="4A2AA548" w14:textId="77777777"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Who is eligible for each incentive?</w:t>
      </w:r>
    </w:p>
    <w:p w14:paraId="6113937F" w14:textId="4C931DE1" w:rsidR="000508DB" w:rsidRPr="00B15668" w:rsidRDefault="000508DB" w:rsidP="002178C7">
      <w:pPr>
        <w:keepNext/>
        <w:keepLines/>
        <w:spacing w:before="100" w:beforeAutospacing="1" w:after="100" w:afterAutospacing="1" w:line="240" w:lineRule="auto"/>
        <w:outlineLvl w:val="1"/>
        <w:rPr>
          <w:rFonts w:ascii="Calibri" w:eastAsiaTheme="majorEastAsia" w:hAnsi="Calibri" w:cstheme="majorBidi"/>
          <w:b/>
          <w:color w:val="70AD47" w:themeColor="accent6"/>
          <w:sz w:val="30"/>
          <w:szCs w:val="26"/>
        </w:rPr>
      </w:pPr>
      <w:r w:rsidRPr="00B15668">
        <w:rPr>
          <w:rFonts w:ascii="Calibri" w:eastAsiaTheme="majorEastAsia" w:hAnsi="Calibri" w:cstheme="majorBidi"/>
          <w:b/>
          <w:color w:val="70AD47" w:themeColor="accent6"/>
          <w:sz w:val="30"/>
          <w:szCs w:val="26"/>
        </w:rPr>
        <w:t>Australian Apprentice</w:t>
      </w:r>
      <w:r>
        <w:rPr>
          <w:rFonts w:ascii="Calibri" w:eastAsiaTheme="majorEastAsia" w:hAnsi="Calibri" w:cstheme="majorBidi"/>
          <w:b/>
          <w:color w:val="70AD47" w:themeColor="accent6"/>
          <w:sz w:val="30"/>
          <w:szCs w:val="26"/>
        </w:rPr>
        <w:t xml:space="preserve"> Training Support Payment</w:t>
      </w:r>
    </w:p>
    <w:p w14:paraId="0AF58647" w14:textId="77777777" w:rsidR="000508DB" w:rsidRPr="00B15668" w:rsidRDefault="000508DB" w:rsidP="002178C7">
      <w:pPr>
        <w:spacing w:before="100" w:beforeAutospacing="1" w:after="100" w:afterAutospacing="1" w:line="240" w:lineRule="auto"/>
      </w:pPr>
      <w:r>
        <w:t>You may be eligible if you:</w:t>
      </w:r>
    </w:p>
    <w:p w14:paraId="082D1887" w14:textId="42FFF721" w:rsidR="000508DB" w:rsidRPr="00B15668" w:rsidRDefault="000508DB" w:rsidP="002178C7">
      <w:pPr>
        <w:numPr>
          <w:ilvl w:val="0"/>
          <w:numId w:val="1"/>
        </w:numPr>
        <w:spacing w:before="100" w:beforeAutospacing="1" w:after="100" w:afterAutospacing="1" w:line="240" w:lineRule="auto"/>
        <w:contextualSpacing/>
      </w:pPr>
      <w:r w:rsidRPr="00B15668">
        <w:t>commenced your Australian Apprenticeship between 1 July 2022 and 30 June 2024; and</w:t>
      </w:r>
    </w:p>
    <w:p w14:paraId="4512B880" w14:textId="70B87BE3" w:rsidR="000508DB" w:rsidRPr="00B15668" w:rsidRDefault="48DA5190" w:rsidP="482A569C">
      <w:pPr>
        <w:numPr>
          <w:ilvl w:val="0"/>
          <w:numId w:val="1"/>
        </w:numPr>
        <w:spacing w:before="100" w:beforeAutospacing="1" w:after="100" w:afterAutospacing="1" w:line="240" w:lineRule="auto"/>
        <w:contextualSpacing/>
      </w:pPr>
      <w:r>
        <w:t>are undertaking a qualification at either Certificate III, IV, Diploma or Advanced Diploma level</w:t>
      </w:r>
      <w:r w:rsidR="30531864">
        <w:t xml:space="preserve"> and an occupation</w:t>
      </w:r>
      <w:r>
        <w:t xml:space="preserve"> on the Priority List at time of commencement; and </w:t>
      </w:r>
    </w:p>
    <w:p w14:paraId="7A3CEEF2" w14:textId="1F960780" w:rsidR="000508DB" w:rsidRDefault="000508DB" w:rsidP="002178C7">
      <w:pPr>
        <w:numPr>
          <w:ilvl w:val="0"/>
          <w:numId w:val="1"/>
        </w:numPr>
        <w:spacing w:before="100" w:beforeAutospacing="1" w:after="100" w:afterAutospacing="1" w:line="240" w:lineRule="auto"/>
        <w:contextualSpacing/>
      </w:pPr>
      <w:r w:rsidRPr="00B15668">
        <w:t>have a training contract that is formally approved by the</w:t>
      </w:r>
      <w:r w:rsidR="009268A2">
        <w:t xml:space="preserve"> relevant</w:t>
      </w:r>
      <w:r w:rsidRPr="00B15668">
        <w:t xml:space="preserve"> </w:t>
      </w:r>
      <w:r w:rsidR="009268A2">
        <w:t>S</w:t>
      </w:r>
      <w:r w:rsidRPr="00B15668">
        <w:t xml:space="preserve">tate </w:t>
      </w:r>
      <w:r w:rsidR="009268A2">
        <w:t>or Territory T</w:t>
      </w:r>
      <w:r w:rsidRPr="00B15668">
        <w:t>raining authority.</w:t>
      </w:r>
    </w:p>
    <w:p w14:paraId="0EA7C210" w14:textId="051E2B16" w:rsidR="000508DB" w:rsidRPr="00B15668" w:rsidRDefault="00F0604B" w:rsidP="002178C7">
      <w:pPr>
        <w:spacing w:before="100" w:beforeAutospacing="1" w:after="100" w:afterAutospacing="1" w:line="240" w:lineRule="auto"/>
        <w:contextualSpacing/>
      </w:pPr>
      <w:r>
        <w:br/>
      </w:r>
    </w:p>
    <w:p w14:paraId="54CC94F0" w14:textId="5EDF76F2" w:rsidR="000508DB" w:rsidRPr="00BA77B6" w:rsidRDefault="000508DB" w:rsidP="002178C7">
      <w:pPr>
        <w:keepNext/>
        <w:keepLines/>
        <w:spacing w:before="100" w:beforeAutospacing="1" w:after="100" w:afterAutospacing="1" w:line="240" w:lineRule="auto"/>
        <w:outlineLvl w:val="1"/>
        <w:rPr>
          <w:rFonts w:ascii="Calibri" w:eastAsiaTheme="majorEastAsia" w:hAnsi="Calibri" w:cstheme="majorBidi"/>
          <w:b/>
          <w:color w:val="70AD47" w:themeColor="accent6"/>
          <w:sz w:val="30"/>
          <w:szCs w:val="26"/>
        </w:rPr>
      </w:pPr>
      <w:r>
        <w:rPr>
          <w:rFonts w:ascii="Calibri" w:eastAsiaTheme="majorEastAsia" w:hAnsi="Calibri" w:cstheme="majorBidi"/>
          <w:b/>
          <w:color w:val="70AD47" w:themeColor="accent6"/>
          <w:sz w:val="30"/>
          <w:szCs w:val="26"/>
        </w:rPr>
        <w:lastRenderedPageBreak/>
        <w:t xml:space="preserve">Priority </w:t>
      </w:r>
      <w:r w:rsidRPr="00BA77B6">
        <w:rPr>
          <w:rFonts w:ascii="Calibri" w:eastAsiaTheme="majorEastAsia" w:hAnsi="Calibri" w:cstheme="majorBidi"/>
          <w:b/>
          <w:color w:val="70AD47" w:themeColor="accent6"/>
          <w:sz w:val="30"/>
          <w:szCs w:val="26"/>
        </w:rPr>
        <w:t xml:space="preserve">Wage </w:t>
      </w:r>
      <w:r w:rsidR="00DE0B94">
        <w:rPr>
          <w:rFonts w:ascii="Calibri" w:eastAsiaTheme="majorEastAsia" w:hAnsi="Calibri" w:cstheme="majorBidi"/>
          <w:b/>
          <w:color w:val="70AD47" w:themeColor="accent6"/>
          <w:sz w:val="30"/>
          <w:szCs w:val="26"/>
        </w:rPr>
        <w:t>S</w:t>
      </w:r>
      <w:r w:rsidRPr="00BA77B6">
        <w:rPr>
          <w:rFonts w:ascii="Calibri" w:eastAsiaTheme="majorEastAsia" w:hAnsi="Calibri" w:cstheme="majorBidi"/>
          <w:b/>
          <w:color w:val="70AD47" w:themeColor="accent6"/>
          <w:sz w:val="30"/>
          <w:szCs w:val="26"/>
        </w:rPr>
        <w:t>ubsidy</w:t>
      </w:r>
    </w:p>
    <w:p w14:paraId="477A8CB6" w14:textId="70759791" w:rsidR="000508DB" w:rsidRPr="00B15668" w:rsidRDefault="48DA5190" w:rsidP="482A569C">
      <w:pPr>
        <w:spacing w:before="100" w:beforeAutospacing="1" w:after="100" w:afterAutospacing="1" w:line="240" w:lineRule="auto"/>
      </w:pPr>
      <w:r>
        <w:t xml:space="preserve">Your business or Group Training Organisation may be eligible for the </w:t>
      </w:r>
      <w:r w:rsidR="30531864">
        <w:t>Priority W</w:t>
      </w:r>
      <w:r>
        <w:t xml:space="preserve">age </w:t>
      </w:r>
      <w:r w:rsidR="30531864">
        <w:t>S</w:t>
      </w:r>
      <w:r>
        <w:t>ubsidy if:</w:t>
      </w:r>
    </w:p>
    <w:p w14:paraId="4374ED92" w14:textId="3E8BDCF7" w:rsidR="000508DB" w:rsidRPr="00B15668" w:rsidRDefault="00B47E74" w:rsidP="00AE31BC">
      <w:pPr>
        <w:numPr>
          <w:ilvl w:val="0"/>
          <w:numId w:val="6"/>
        </w:numPr>
        <w:spacing w:before="100" w:beforeAutospacing="1" w:after="100" w:afterAutospacing="1" w:line="240" w:lineRule="auto"/>
        <w:contextualSpacing/>
      </w:pPr>
      <w:r>
        <w:t>y</w:t>
      </w:r>
      <w:r w:rsidR="000508DB" w:rsidRPr="00B15668">
        <w:t>ou engaged an Australian Apprentice between 1 July 2022 and 30 June 2024; and</w:t>
      </w:r>
    </w:p>
    <w:p w14:paraId="77CAD081" w14:textId="0132176E" w:rsidR="000508DB" w:rsidRPr="00B15668" w:rsidRDefault="48DA5190" w:rsidP="00AE31BC">
      <w:pPr>
        <w:pStyle w:val="ListBullet"/>
        <w:numPr>
          <w:ilvl w:val="0"/>
          <w:numId w:val="6"/>
        </w:numPr>
        <w:spacing w:after="0" w:line="240" w:lineRule="auto"/>
      </w:pPr>
      <w:r>
        <w:t>the Australian Apprentice is undertaking</w:t>
      </w:r>
      <w:r w:rsidR="30531864">
        <w:t xml:space="preserve"> training in</w:t>
      </w:r>
      <w:r>
        <w:t xml:space="preserve"> a qualification at either Certificate III, IV, Diploma or Advanced Diploma level </w:t>
      </w:r>
      <w:r w:rsidR="30531864">
        <w:t xml:space="preserve">and </w:t>
      </w:r>
      <w:r>
        <w:t xml:space="preserve">an occupational outcome listed on the Priority List at time of commencement; and </w:t>
      </w:r>
    </w:p>
    <w:p w14:paraId="3AADD63B" w14:textId="4201B9C6" w:rsidR="000508DB" w:rsidRPr="00B15668" w:rsidRDefault="48DA5190" w:rsidP="00AE31BC">
      <w:pPr>
        <w:numPr>
          <w:ilvl w:val="0"/>
          <w:numId w:val="6"/>
        </w:numPr>
        <w:spacing w:before="100" w:beforeAutospacing="1" w:after="100" w:afterAutospacing="1" w:line="240" w:lineRule="auto"/>
        <w:contextualSpacing/>
      </w:pPr>
      <w:r>
        <w:t xml:space="preserve">the Australian Apprentice has a training contract that is formally approved by the </w:t>
      </w:r>
      <w:r w:rsidR="30531864">
        <w:t>relevant S</w:t>
      </w:r>
      <w:r>
        <w:t xml:space="preserve">tate </w:t>
      </w:r>
      <w:r w:rsidR="30531864">
        <w:t>or Territory T</w:t>
      </w:r>
      <w:r>
        <w:t>raining authority.</w:t>
      </w:r>
    </w:p>
    <w:p w14:paraId="3CB6EDBE" w14:textId="56DF8137" w:rsidR="000508DB" w:rsidRPr="00BA77B6" w:rsidRDefault="009268A2" w:rsidP="000B5215">
      <w:pPr>
        <w:spacing w:before="100" w:beforeAutospacing="1" w:after="100" w:afterAutospacing="1" w:line="240" w:lineRule="auto"/>
        <w:rPr>
          <w:rFonts w:ascii="Calibri" w:eastAsiaTheme="majorEastAsia" w:hAnsi="Calibri" w:cstheme="majorBidi"/>
          <w:b/>
          <w:color w:val="70AD47" w:themeColor="accent6"/>
          <w:sz w:val="30"/>
          <w:szCs w:val="26"/>
        </w:rPr>
      </w:pPr>
      <w:r>
        <w:br/>
      </w:r>
      <w:r w:rsidR="000508DB" w:rsidRPr="00BA77B6">
        <w:rPr>
          <w:rFonts w:ascii="Calibri" w:eastAsiaTheme="majorEastAsia" w:hAnsi="Calibri" w:cstheme="majorBidi"/>
          <w:b/>
          <w:color w:val="70AD47" w:themeColor="accent6"/>
          <w:sz w:val="30"/>
          <w:szCs w:val="26"/>
        </w:rPr>
        <w:t xml:space="preserve">Hiring </w:t>
      </w:r>
      <w:r w:rsidR="000508DB">
        <w:rPr>
          <w:rFonts w:ascii="Calibri" w:eastAsiaTheme="majorEastAsia" w:hAnsi="Calibri" w:cstheme="majorBidi"/>
          <w:b/>
          <w:color w:val="70AD47" w:themeColor="accent6"/>
          <w:sz w:val="30"/>
          <w:szCs w:val="26"/>
        </w:rPr>
        <w:t>I</w:t>
      </w:r>
      <w:r w:rsidR="000508DB" w:rsidRPr="00BA77B6">
        <w:rPr>
          <w:rFonts w:ascii="Calibri" w:eastAsiaTheme="majorEastAsia" w:hAnsi="Calibri" w:cstheme="majorBidi"/>
          <w:b/>
          <w:color w:val="70AD47" w:themeColor="accent6"/>
          <w:sz w:val="30"/>
          <w:szCs w:val="26"/>
        </w:rPr>
        <w:t>ncentive</w:t>
      </w:r>
    </w:p>
    <w:p w14:paraId="50CB5EAD" w14:textId="72F9A42C" w:rsidR="000508DB" w:rsidRPr="00B15668" w:rsidRDefault="6D55EBD6" w:rsidP="71629788">
      <w:pPr>
        <w:spacing w:before="100" w:beforeAutospacing="1" w:after="100" w:afterAutospacing="1" w:line="240" w:lineRule="auto"/>
      </w:pPr>
      <w:r>
        <w:t>Your business or Group Training Organisation may be eligible for the Hiring Incentive if:</w:t>
      </w:r>
    </w:p>
    <w:p w14:paraId="24FBE5B8" w14:textId="2340F4C1" w:rsidR="000508DB" w:rsidRPr="00B15668" w:rsidRDefault="5532C0E7" w:rsidP="00060A96">
      <w:pPr>
        <w:numPr>
          <w:ilvl w:val="0"/>
          <w:numId w:val="1"/>
        </w:numPr>
        <w:spacing w:before="100" w:beforeAutospacing="1" w:after="100" w:afterAutospacing="1" w:line="240" w:lineRule="auto"/>
        <w:contextualSpacing/>
      </w:pPr>
      <w:r>
        <w:t>y</w:t>
      </w:r>
      <w:r w:rsidR="48DA5190">
        <w:t xml:space="preserve">ou engaged an Australian Apprentice between 1 July 2022 and 30 June 2024 who is not an </w:t>
      </w:r>
      <w:r w:rsidR="482A569C" w:rsidRPr="482A569C">
        <w:rPr>
          <w:rFonts w:ascii="Calibri" w:eastAsia="Calibri" w:hAnsi="Calibri" w:cs="Calibri"/>
        </w:rPr>
        <w:t>existing worker (</w:t>
      </w:r>
      <w:r w:rsidR="00060A96">
        <w:rPr>
          <w:rFonts w:ascii="Calibri" w:eastAsia="Calibri" w:hAnsi="Calibri" w:cs="Calibri"/>
        </w:rPr>
        <w:t>an existing worker</w:t>
      </w:r>
      <w:r w:rsidR="482A569C" w:rsidRPr="482A569C">
        <w:rPr>
          <w:rFonts w:ascii="Calibri" w:eastAsia="Calibri" w:hAnsi="Calibri" w:cs="Calibri"/>
        </w:rPr>
        <w:t xml:space="preserve"> ha</w:t>
      </w:r>
      <w:r w:rsidR="00767140">
        <w:rPr>
          <w:rFonts w:ascii="Calibri" w:eastAsia="Calibri" w:hAnsi="Calibri" w:cs="Calibri"/>
        </w:rPr>
        <w:t>s</w:t>
      </w:r>
      <w:r w:rsidR="482A569C" w:rsidRPr="482A569C">
        <w:rPr>
          <w:rFonts w:ascii="Calibri" w:eastAsia="Calibri" w:hAnsi="Calibri" w:cs="Calibri"/>
        </w:rPr>
        <w:t xml:space="preserve"> been in an </w:t>
      </w:r>
      <w:r w:rsidR="482A569C" w:rsidRPr="482A569C">
        <w:rPr>
          <w:rFonts w:ascii="Calibri" w:eastAsia="Calibri" w:hAnsi="Calibri" w:cs="Calibri"/>
          <w:u w:val="single"/>
        </w:rPr>
        <w:t>employment relationship</w:t>
      </w:r>
      <w:r w:rsidR="482A569C" w:rsidRPr="482A569C">
        <w:rPr>
          <w:rFonts w:ascii="Calibri" w:eastAsia="Calibri" w:hAnsi="Calibri" w:cs="Calibri"/>
        </w:rPr>
        <w:t xml:space="preserve"> with their employer for more than three full-time equivalent months, including approved leave);</w:t>
      </w:r>
      <w:r w:rsidR="00060A96">
        <w:t xml:space="preserve"> </w:t>
      </w:r>
      <w:r w:rsidR="48DA5190">
        <w:t>and</w:t>
      </w:r>
    </w:p>
    <w:p w14:paraId="6EA899A2" w14:textId="1182A46E" w:rsidR="000508DB" w:rsidRPr="00B15668" w:rsidRDefault="482A569C" w:rsidP="482A569C">
      <w:pPr>
        <w:numPr>
          <w:ilvl w:val="0"/>
          <w:numId w:val="1"/>
        </w:numPr>
        <w:spacing w:before="100" w:beforeAutospacing="1" w:after="100" w:afterAutospacing="1" w:line="240" w:lineRule="auto"/>
        <w:contextualSpacing/>
        <w:rPr>
          <w:rFonts w:eastAsiaTheme="minorEastAsia"/>
        </w:rPr>
      </w:pPr>
      <w:r w:rsidRPr="482A569C">
        <w:rPr>
          <w:rFonts w:ascii="Calibri" w:eastAsia="Calibri" w:hAnsi="Calibri" w:cs="Calibri"/>
        </w:rPr>
        <w:t xml:space="preserve">the Australian Apprentice is undertaking </w:t>
      </w:r>
      <w:r w:rsidRPr="482A569C">
        <w:rPr>
          <w:rFonts w:ascii="Calibri" w:eastAsia="Calibri" w:hAnsi="Calibri" w:cs="Calibri"/>
          <w:u w:val="single"/>
        </w:rPr>
        <w:t>either</w:t>
      </w:r>
      <w:r w:rsidRPr="482A569C">
        <w:rPr>
          <w:rFonts w:ascii="Calibri" w:eastAsia="Calibri" w:hAnsi="Calibri" w:cs="Calibri"/>
        </w:rPr>
        <w:t xml:space="preserve"> a certificate II through to Advanced Diploma level qualifications in occupations </w:t>
      </w:r>
      <w:r w:rsidRPr="482A569C">
        <w:rPr>
          <w:rFonts w:ascii="Calibri" w:eastAsia="Calibri" w:hAnsi="Calibri" w:cs="Calibri"/>
          <w:b/>
          <w:bCs/>
        </w:rPr>
        <w:t>not</w:t>
      </w:r>
      <w:r w:rsidRPr="482A569C">
        <w:rPr>
          <w:rFonts w:ascii="Calibri" w:eastAsia="Calibri" w:hAnsi="Calibri" w:cs="Calibri"/>
        </w:rPr>
        <w:t xml:space="preserve"> included on the Priority list </w:t>
      </w:r>
      <w:r w:rsidRPr="482A569C">
        <w:rPr>
          <w:rFonts w:ascii="Calibri" w:eastAsia="Calibri" w:hAnsi="Calibri" w:cs="Calibri"/>
          <w:u w:val="single"/>
        </w:rPr>
        <w:t>or</w:t>
      </w:r>
      <w:r w:rsidRPr="482A569C">
        <w:rPr>
          <w:rFonts w:ascii="Calibri" w:eastAsia="Calibri" w:hAnsi="Calibri" w:cs="Calibri"/>
        </w:rPr>
        <w:t xml:space="preserve"> a certificate II in any occupation</w:t>
      </w:r>
      <w:r w:rsidR="48DA5190">
        <w:t>;</w:t>
      </w:r>
      <w:r w:rsidR="00060A96">
        <w:t xml:space="preserve"> a</w:t>
      </w:r>
      <w:r w:rsidR="48DA5190">
        <w:t xml:space="preserve">nd </w:t>
      </w:r>
    </w:p>
    <w:p w14:paraId="7E951F07" w14:textId="291575BB" w:rsidR="002178C7" w:rsidRDefault="48DA5190" w:rsidP="00B37440">
      <w:pPr>
        <w:numPr>
          <w:ilvl w:val="0"/>
          <w:numId w:val="1"/>
        </w:numPr>
        <w:spacing w:before="100" w:beforeAutospacing="1" w:after="100" w:afterAutospacing="1" w:line="240" w:lineRule="auto"/>
        <w:contextualSpacing/>
      </w:pPr>
      <w:r>
        <w:t xml:space="preserve">the Australian Apprentice has a training contract that is formally approved by the </w:t>
      </w:r>
      <w:r w:rsidR="30531864">
        <w:t>relevant S</w:t>
      </w:r>
      <w:r>
        <w:t xml:space="preserve">tate or </w:t>
      </w:r>
      <w:r w:rsidR="30531864">
        <w:t>T</w:t>
      </w:r>
      <w:r>
        <w:t xml:space="preserve">erritory </w:t>
      </w:r>
      <w:r w:rsidR="30531864">
        <w:t>T</w:t>
      </w:r>
      <w:r>
        <w:t xml:space="preserve">raining </w:t>
      </w:r>
      <w:r w:rsidR="30531864">
        <w:t>A</w:t>
      </w:r>
      <w:r>
        <w:t>uthority.</w:t>
      </w:r>
    </w:p>
    <w:p w14:paraId="0259382F" w14:textId="77777777" w:rsidR="000508DB" w:rsidRPr="00B15668" w:rsidRDefault="000508DB" w:rsidP="002178C7">
      <w:pPr>
        <w:keepNext/>
        <w:keepLines/>
        <w:numPr>
          <w:ilvl w:val="0"/>
          <w:numId w:val="2"/>
        </w:numPr>
        <w:spacing w:before="100" w:beforeAutospacing="1" w:after="100" w:afterAutospacing="1" w:line="240" w:lineRule="auto"/>
        <w:outlineLvl w:val="0"/>
        <w:rPr>
          <w:rFonts w:ascii="Calibri" w:eastAsiaTheme="majorEastAsia" w:hAnsi="Calibri" w:cstheme="majorBidi"/>
          <w:b/>
          <w:color w:val="343741"/>
          <w:sz w:val="32"/>
          <w:szCs w:val="32"/>
        </w:rPr>
      </w:pPr>
      <w:r w:rsidRPr="00B15668">
        <w:rPr>
          <w:rFonts w:ascii="Calibri" w:eastAsiaTheme="majorEastAsia" w:hAnsi="Calibri" w:cstheme="majorBidi"/>
          <w:b/>
          <w:color w:val="343741"/>
          <w:sz w:val="32"/>
          <w:szCs w:val="32"/>
        </w:rPr>
        <w:t xml:space="preserve">Does the </w:t>
      </w:r>
      <w:r>
        <w:rPr>
          <w:rFonts w:ascii="Calibri" w:eastAsiaTheme="majorEastAsia" w:hAnsi="Calibri" w:cstheme="majorBidi"/>
          <w:b/>
          <w:color w:val="343741"/>
          <w:sz w:val="32"/>
          <w:szCs w:val="32"/>
        </w:rPr>
        <w:t xml:space="preserve">size of your </w:t>
      </w:r>
      <w:r w:rsidRPr="00B15668">
        <w:rPr>
          <w:rFonts w:ascii="Calibri" w:eastAsiaTheme="majorEastAsia" w:hAnsi="Calibri" w:cstheme="majorBidi"/>
          <w:b/>
          <w:color w:val="343741"/>
          <w:sz w:val="32"/>
          <w:szCs w:val="32"/>
        </w:rPr>
        <w:t>business matter?</w:t>
      </w:r>
    </w:p>
    <w:p w14:paraId="23AB6057" w14:textId="098CB844" w:rsidR="002178C7" w:rsidRPr="00B15668" w:rsidRDefault="48DA5190" w:rsidP="482A569C">
      <w:pPr>
        <w:spacing w:before="100" w:beforeAutospacing="1" w:after="100" w:afterAutospacing="1" w:line="240" w:lineRule="auto"/>
      </w:pPr>
      <w:r>
        <w:t xml:space="preserve">No, employers of any size, or industry, Australia-wide who commence an Australian Apprentice from 1 July 2022 may be eligible </w:t>
      </w:r>
      <w:r w:rsidR="30531864">
        <w:t xml:space="preserve">for financial support </w:t>
      </w:r>
      <w:r>
        <w:t xml:space="preserve">under </w:t>
      </w:r>
      <w:r w:rsidR="30531864">
        <w:t>the Incentives System</w:t>
      </w:r>
      <w:r>
        <w:t xml:space="preserve">. </w:t>
      </w:r>
    </w:p>
    <w:p w14:paraId="30E8B6D7" w14:textId="74E53E92" w:rsidR="48DA5190" w:rsidRDefault="48DA5190" w:rsidP="482A569C">
      <w:pPr>
        <w:keepNext/>
        <w:numPr>
          <w:ilvl w:val="0"/>
          <w:numId w:val="2"/>
        </w:numPr>
        <w:spacing w:beforeAutospacing="1"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Are Group Training Organisations eligible for the Prior</w:t>
      </w:r>
      <w:r w:rsidR="00060A96">
        <w:rPr>
          <w:rFonts w:ascii="Calibri" w:eastAsiaTheme="majorEastAsia" w:hAnsi="Calibri" w:cstheme="majorBidi"/>
          <w:b/>
          <w:bCs/>
          <w:color w:val="343741"/>
          <w:sz w:val="32"/>
          <w:szCs w:val="32"/>
        </w:rPr>
        <w:t>i</w:t>
      </w:r>
      <w:r w:rsidRPr="482A569C">
        <w:rPr>
          <w:rFonts w:ascii="Calibri" w:eastAsiaTheme="majorEastAsia" w:hAnsi="Calibri" w:cstheme="majorBidi"/>
          <w:b/>
          <w:bCs/>
          <w:color w:val="343741"/>
          <w:sz w:val="32"/>
          <w:szCs w:val="32"/>
        </w:rPr>
        <w:t>ty Wage Subsidy or Hiring Incentive?</w:t>
      </w:r>
    </w:p>
    <w:p w14:paraId="79A26E11" w14:textId="77777777" w:rsidR="000508DB" w:rsidRPr="00B15668" w:rsidRDefault="48DA5190" w:rsidP="482A569C">
      <w:pPr>
        <w:tabs>
          <w:tab w:val="right" w:pos="9026"/>
        </w:tabs>
        <w:spacing w:before="100" w:beforeAutospacing="1" w:after="100" w:afterAutospacing="1" w:line="240" w:lineRule="auto"/>
      </w:pPr>
      <w:r>
        <w:t>Yes, Group Training Organisations are eligible for the Priority Wage Subsidy and Hiring Incentive.</w:t>
      </w:r>
    </w:p>
    <w:p w14:paraId="67658E4A" w14:textId="77777777"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bookmarkStart w:id="0" w:name="_What_is_the"/>
      <w:bookmarkEnd w:id="0"/>
      <w:r w:rsidRPr="482A569C">
        <w:rPr>
          <w:rFonts w:ascii="Calibri" w:eastAsiaTheme="majorEastAsia" w:hAnsi="Calibri" w:cstheme="majorBidi"/>
          <w:b/>
          <w:bCs/>
          <w:color w:val="343741"/>
          <w:sz w:val="32"/>
          <w:szCs w:val="32"/>
        </w:rPr>
        <w:t xml:space="preserve">How are payments made? </w:t>
      </w:r>
    </w:p>
    <w:p w14:paraId="3E10A07F" w14:textId="77777777" w:rsidR="000508DB" w:rsidRPr="00B15668" w:rsidRDefault="000508DB" w:rsidP="002178C7">
      <w:pPr>
        <w:spacing w:before="100" w:beforeAutospacing="1" w:after="100" w:afterAutospacing="1" w:line="240" w:lineRule="auto"/>
      </w:pPr>
      <w:r w:rsidRPr="00B15668">
        <w:t xml:space="preserve">All </w:t>
      </w:r>
      <w:r>
        <w:t>incentive</w:t>
      </w:r>
      <w:r w:rsidRPr="00B15668">
        <w:t xml:space="preserve"> payments will be paid directly to the recipient’s nominated bank account. </w:t>
      </w:r>
    </w:p>
    <w:p w14:paraId="1EEA0C65" w14:textId="25699B65" w:rsidR="000508DB" w:rsidRPr="00B15668" w:rsidRDefault="48DA5190" w:rsidP="482A569C">
      <w:pPr>
        <w:spacing w:before="100" w:beforeAutospacing="1" w:after="100" w:afterAutospacing="1" w:line="240" w:lineRule="auto"/>
      </w:pPr>
      <w:r>
        <w:t>The Australian Government is focussed on supporting Australian businesses and reducing the reporting burden on employers. To claim the</w:t>
      </w:r>
      <w:r w:rsidR="30531864">
        <w:t xml:space="preserve"> Priority</w:t>
      </w:r>
      <w:r>
        <w:t xml:space="preserve"> </w:t>
      </w:r>
      <w:r w:rsidR="30531864">
        <w:t>W</w:t>
      </w:r>
      <w:r>
        <w:t xml:space="preserve">age </w:t>
      </w:r>
      <w:r w:rsidR="30531864">
        <w:t>S</w:t>
      </w:r>
      <w:r>
        <w:t>ubsidy, eligible employers must be able to provide accurate and regular wage reporting through Single Touch Payroll, unless an exemption from the Australian Taxation Office has been granted. For further information about Single Touch Payroll, please visit</w:t>
      </w:r>
      <w:r w:rsidR="7E24C2DA">
        <w:t xml:space="preserve"> the</w:t>
      </w:r>
      <w:r>
        <w:t xml:space="preserve"> </w:t>
      </w:r>
      <w:hyperlink r:id="rId16">
        <w:r w:rsidR="7E24C2DA" w:rsidRPr="482A569C">
          <w:rPr>
            <w:rStyle w:val="Hyperlink"/>
          </w:rPr>
          <w:t>Australian Taxation Office website</w:t>
        </w:r>
      </w:hyperlink>
      <w:r>
        <w:t xml:space="preserve">. </w:t>
      </w:r>
    </w:p>
    <w:p w14:paraId="13EA3385" w14:textId="77777777"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lastRenderedPageBreak/>
        <w:t xml:space="preserve">How do employers register and apply for the Priority Wage Subsidy or Hiring Incentive? </w:t>
      </w:r>
    </w:p>
    <w:p w14:paraId="1AC72AF8" w14:textId="3716BB29" w:rsidR="000508DB" w:rsidRPr="00B15668" w:rsidRDefault="4AF574C7" w:rsidP="482A569C">
      <w:pPr>
        <w:spacing w:before="100" w:beforeAutospacing="1" w:after="100" w:afterAutospacing="1" w:line="240" w:lineRule="auto"/>
      </w:pPr>
      <w:r>
        <w:t xml:space="preserve">Your </w:t>
      </w:r>
      <w:hyperlink r:id="rId17">
        <w:r w:rsidRPr="482A569C">
          <w:rPr>
            <w:color w:val="287BB3"/>
            <w:u w:val="single"/>
          </w:rPr>
          <w:t>Australian Apprenticeship Support Network provider</w:t>
        </w:r>
      </w:hyperlink>
      <w:r>
        <w:t xml:space="preserve"> will assess and advise of your </w:t>
      </w:r>
      <w:r w:rsidR="5C208486">
        <w:t xml:space="preserve">potential </w:t>
      </w:r>
      <w:r>
        <w:t xml:space="preserve">eligibility for the Priority Wage Subsidy and Hiring Incentive. You will be prompted to claim </w:t>
      </w:r>
      <w:r w:rsidR="7406FF5F">
        <w:t>through the A</w:t>
      </w:r>
      <w:r w:rsidR="00767140">
        <w:t>pprenticeships</w:t>
      </w:r>
      <w:r w:rsidR="7406FF5F">
        <w:t xml:space="preserve"> Data Management System (ADMS) </w:t>
      </w:r>
      <w:r>
        <w:t xml:space="preserve">once you reach the claim date for any payments for which you are eligible. </w:t>
      </w:r>
    </w:p>
    <w:p w14:paraId="65C821AA" w14:textId="77777777"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 xml:space="preserve">How do Australian Apprentices register and apply for the Australian Apprentice Training Support Payment? </w:t>
      </w:r>
    </w:p>
    <w:p w14:paraId="49C07217" w14:textId="7004FEA9" w:rsidR="000508DB" w:rsidRPr="00B15668" w:rsidRDefault="48DA5190" w:rsidP="482A569C">
      <w:pPr>
        <w:spacing w:before="100" w:beforeAutospacing="1" w:after="100" w:afterAutospacing="1" w:line="240" w:lineRule="auto"/>
      </w:pPr>
      <w:r>
        <w:t xml:space="preserve">Your </w:t>
      </w:r>
      <w:hyperlink r:id="rId18">
        <w:r w:rsidRPr="482A569C">
          <w:rPr>
            <w:color w:val="287BB3"/>
            <w:u w:val="single"/>
          </w:rPr>
          <w:t>Australian Apprenticeship Support Network provider</w:t>
        </w:r>
      </w:hyperlink>
      <w:r>
        <w:t xml:space="preserve"> will assess and advise of your </w:t>
      </w:r>
      <w:r w:rsidR="30531864">
        <w:t xml:space="preserve">potential </w:t>
      </w:r>
      <w:r>
        <w:t xml:space="preserve">eligibility for the Australian Apprentice Training Support Payment. You will be prompted to claim once you reach the claim date for any payments for which you are eligible. </w:t>
      </w:r>
    </w:p>
    <w:p w14:paraId="76E5B571" w14:textId="77777777"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 xml:space="preserve">What about apprentices who commenced before 1 July 2022? </w:t>
      </w:r>
    </w:p>
    <w:p w14:paraId="656EAF21" w14:textId="63756846" w:rsidR="000508DB" w:rsidRPr="00B15668" w:rsidRDefault="30531864" w:rsidP="482A569C">
      <w:pPr>
        <w:spacing w:before="100" w:beforeAutospacing="1" w:after="100" w:afterAutospacing="1" w:line="240" w:lineRule="auto"/>
        <w:rPr>
          <w:rFonts w:ascii="Calibri" w:eastAsia="Times New Roman" w:hAnsi="Calibri" w:cs="Calibri"/>
          <w:lang w:eastAsia="en-AU"/>
        </w:rPr>
      </w:pPr>
      <w:r w:rsidRPr="482A569C">
        <w:rPr>
          <w:rFonts w:ascii="Calibri" w:eastAsia="Times New Roman" w:hAnsi="Calibri" w:cs="Calibri"/>
          <w:lang w:eastAsia="en-AU"/>
        </w:rPr>
        <w:t xml:space="preserve">Australian </w:t>
      </w:r>
      <w:r w:rsidR="48DA5190" w:rsidRPr="482A569C">
        <w:rPr>
          <w:rFonts w:ascii="Calibri" w:eastAsia="Times New Roman" w:hAnsi="Calibri" w:cs="Calibri"/>
          <w:lang w:eastAsia="en-AU"/>
        </w:rPr>
        <w:t xml:space="preserve">Apprentices who commenced </w:t>
      </w:r>
      <w:r w:rsidRPr="482A569C">
        <w:rPr>
          <w:rFonts w:ascii="Calibri" w:eastAsia="Times New Roman" w:hAnsi="Calibri" w:cs="Calibri"/>
          <w:lang w:eastAsia="en-AU"/>
        </w:rPr>
        <w:t xml:space="preserve">prior to </w:t>
      </w:r>
      <w:r w:rsidR="48DA5190" w:rsidRPr="482A569C">
        <w:rPr>
          <w:rFonts w:ascii="Calibri" w:eastAsia="Times New Roman" w:hAnsi="Calibri" w:cs="Calibri"/>
          <w:lang w:eastAsia="en-AU"/>
        </w:rPr>
        <w:t>1 July 2022 will not be eligible for the Australian Apprentice Training Support Payment and their employer will not be eligible for the Priority Wage Subsidy or Hiring Incentive under the Incentives System.</w:t>
      </w:r>
    </w:p>
    <w:p w14:paraId="62416139" w14:textId="36480CD5" w:rsidR="000508DB" w:rsidRPr="00B15668" w:rsidRDefault="000508DB" w:rsidP="002178C7">
      <w:pPr>
        <w:spacing w:before="100" w:beforeAutospacing="1" w:after="100" w:afterAutospacing="1" w:line="240" w:lineRule="auto"/>
        <w:rPr>
          <w:rFonts w:ascii="Calibri" w:eastAsia="Times New Roman" w:hAnsi="Calibri" w:cs="Calibri"/>
          <w:lang w:eastAsia="en-AU"/>
        </w:rPr>
      </w:pPr>
      <w:r w:rsidRPr="00B15668">
        <w:rPr>
          <w:rFonts w:ascii="Calibri" w:eastAsia="Times New Roman" w:hAnsi="Calibri" w:cs="Calibri"/>
          <w:lang w:eastAsia="en-AU"/>
        </w:rPr>
        <w:t xml:space="preserve">Employers and </w:t>
      </w:r>
      <w:r w:rsidR="009268A2">
        <w:rPr>
          <w:rFonts w:ascii="Calibri" w:eastAsia="Times New Roman" w:hAnsi="Calibri" w:cs="Calibri"/>
          <w:lang w:eastAsia="en-AU"/>
        </w:rPr>
        <w:t>Australian A</w:t>
      </w:r>
      <w:r w:rsidRPr="00B15668">
        <w:rPr>
          <w:rFonts w:ascii="Calibri" w:eastAsia="Times New Roman" w:hAnsi="Calibri" w:cs="Calibri"/>
          <w:lang w:eastAsia="en-AU"/>
        </w:rPr>
        <w:t xml:space="preserve">pprentices </w:t>
      </w:r>
      <w:r w:rsidR="00B47E74">
        <w:rPr>
          <w:rFonts w:ascii="Calibri" w:eastAsia="Times New Roman" w:hAnsi="Calibri" w:cs="Calibri"/>
          <w:lang w:eastAsia="en-AU"/>
        </w:rPr>
        <w:t xml:space="preserve">who </w:t>
      </w:r>
      <w:r w:rsidR="009268A2">
        <w:rPr>
          <w:rFonts w:ascii="Calibri" w:eastAsia="Times New Roman" w:hAnsi="Calibri" w:cs="Calibri"/>
          <w:lang w:eastAsia="en-AU"/>
        </w:rPr>
        <w:t>commence</w:t>
      </w:r>
      <w:r w:rsidR="00B47E74">
        <w:rPr>
          <w:rFonts w:ascii="Calibri" w:eastAsia="Times New Roman" w:hAnsi="Calibri" w:cs="Calibri"/>
          <w:lang w:eastAsia="en-AU"/>
        </w:rPr>
        <w:t>d</w:t>
      </w:r>
      <w:r w:rsidR="009268A2">
        <w:rPr>
          <w:rFonts w:ascii="Calibri" w:eastAsia="Times New Roman" w:hAnsi="Calibri" w:cs="Calibri"/>
          <w:lang w:eastAsia="en-AU"/>
        </w:rPr>
        <w:t xml:space="preserve"> prior to 1 July 2022 will </w:t>
      </w:r>
      <w:r w:rsidRPr="00BA77B6">
        <w:rPr>
          <w:rFonts w:ascii="Calibri" w:eastAsia="Times New Roman" w:hAnsi="Calibri" w:cs="Calibri"/>
          <w:lang w:eastAsia="en-AU"/>
        </w:rPr>
        <w:t>continue to have payments grandfathered under the Australian Apprenticeships Incentives Program</w:t>
      </w:r>
      <w:r w:rsidRPr="00B15668">
        <w:rPr>
          <w:rFonts w:ascii="Calibri" w:eastAsia="Times New Roman" w:hAnsi="Calibri" w:cs="Calibri"/>
          <w:lang w:eastAsia="en-AU"/>
        </w:rPr>
        <w:t xml:space="preserve">. </w:t>
      </w:r>
    </w:p>
    <w:p w14:paraId="013BB88E" w14:textId="3001A9E5" w:rsidR="000508DB" w:rsidRPr="00B15668" w:rsidRDefault="48DA5190" w:rsidP="482A569C">
      <w:pPr>
        <w:spacing w:before="100" w:beforeAutospacing="1" w:after="100" w:afterAutospacing="1" w:line="240" w:lineRule="auto"/>
        <w:rPr>
          <w:rFonts w:ascii="Calibri" w:eastAsia="Times New Roman" w:hAnsi="Calibri" w:cs="Calibri"/>
          <w:lang w:eastAsia="en-AU"/>
        </w:rPr>
      </w:pPr>
      <w:r w:rsidRPr="482A569C">
        <w:rPr>
          <w:rFonts w:ascii="Calibri" w:eastAsia="Times New Roman" w:hAnsi="Calibri" w:cs="Calibri"/>
          <w:lang w:eastAsia="en-AU"/>
        </w:rPr>
        <w:t xml:space="preserve">More information about incentives is available at: </w:t>
      </w:r>
      <w:hyperlink r:id="rId19">
        <w:r w:rsidRPr="482A569C">
          <w:rPr>
            <w:rFonts w:ascii="Calibri" w:eastAsia="Times New Roman" w:hAnsi="Calibri" w:cs="Calibri"/>
            <w:color w:val="287BB3"/>
            <w:u w:val="single"/>
            <w:lang w:eastAsia="en-AU"/>
          </w:rPr>
          <w:t>www.australianapprenticeships.gov.au</w:t>
        </w:r>
      </w:hyperlink>
      <w:r w:rsidRPr="482A569C">
        <w:rPr>
          <w:rFonts w:ascii="Calibri" w:eastAsia="Times New Roman" w:hAnsi="Calibri" w:cs="Calibri"/>
          <w:lang w:eastAsia="en-AU"/>
        </w:rPr>
        <w:t xml:space="preserve">.  </w:t>
      </w:r>
    </w:p>
    <w:p w14:paraId="6B23C1D3" w14:textId="78957CF8" w:rsidR="000508DB" w:rsidRPr="00B15668" w:rsidRDefault="48DA5190" w:rsidP="00F70459">
      <w:pPr>
        <w:keepNext/>
        <w:keepLines/>
        <w:numPr>
          <w:ilvl w:val="0"/>
          <w:numId w:val="2"/>
        </w:numPr>
        <w:spacing w:before="100" w:beforeAutospacing="1" w:after="100" w:afterAutospacing="1" w:line="240" w:lineRule="auto"/>
        <w:ind w:left="709" w:hanging="709"/>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 xml:space="preserve">Is there a limit on how </w:t>
      </w:r>
      <w:proofErr w:type="gramStart"/>
      <w:r w:rsidRPr="482A569C">
        <w:rPr>
          <w:rFonts w:ascii="Calibri" w:eastAsiaTheme="majorEastAsia" w:hAnsi="Calibri" w:cstheme="majorBidi"/>
          <w:b/>
          <w:bCs/>
          <w:color w:val="343741"/>
          <w:sz w:val="32"/>
          <w:szCs w:val="32"/>
        </w:rPr>
        <w:t>many  Incentives</w:t>
      </w:r>
      <w:proofErr w:type="gramEnd"/>
      <w:r w:rsidRPr="482A569C">
        <w:rPr>
          <w:rFonts w:ascii="Calibri" w:eastAsiaTheme="majorEastAsia" w:hAnsi="Calibri" w:cstheme="majorBidi"/>
          <w:b/>
          <w:bCs/>
          <w:color w:val="343741"/>
          <w:sz w:val="32"/>
          <w:szCs w:val="32"/>
        </w:rPr>
        <w:t xml:space="preserve"> System places an </w:t>
      </w:r>
      <w:r w:rsidR="00343257">
        <w:rPr>
          <w:rFonts w:ascii="Calibri" w:eastAsiaTheme="majorEastAsia" w:hAnsi="Calibri" w:cstheme="majorBidi"/>
          <w:b/>
          <w:bCs/>
          <w:color w:val="343741"/>
          <w:sz w:val="32"/>
          <w:szCs w:val="32"/>
        </w:rPr>
        <w:t xml:space="preserve">   </w:t>
      </w:r>
      <w:r w:rsidRPr="482A569C">
        <w:rPr>
          <w:rFonts w:ascii="Calibri" w:eastAsiaTheme="majorEastAsia" w:hAnsi="Calibri" w:cstheme="majorBidi"/>
          <w:b/>
          <w:bCs/>
          <w:color w:val="343741"/>
          <w:sz w:val="32"/>
          <w:szCs w:val="32"/>
        </w:rPr>
        <w:t>employer can have?</w:t>
      </w:r>
    </w:p>
    <w:p w14:paraId="55CFBC3B" w14:textId="64BE923A" w:rsidR="000508DB" w:rsidRDefault="48DA5190" w:rsidP="482A569C">
      <w:pPr>
        <w:spacing w:before="100" w:beforeAutospacing="1" w:after="100" w:afterAutospacing="1" w:line="240" w:lineRule="auto"/>
      </w:pPr>
      <w:r>
        <w:t xml:space="preserve">Employers can receive the Priority Wage Subsidy or Hiring Incentive for any number of </w:t>
      </w:r>
      <w:r w:rsidR="30531864">
        <w:t>Australian Apprentices</w:t>
      </w:r>
      <w:r>
        <w:t>, provided they meet the eligibility criteria. Australian Apprentice</w:t>
      </w:r>
      <w:r w:rsidR="30531864">
        <w:t>s</w:t>
      </w:r>
      <w:r>
        <w:t xml:space="preserve"> must commence or recommence between 1 July 2022 and 30 June 2024, with an approved Training Contract</w:t>
      </w:r>
      <w:r w:rsidR="2A5BE1AA">
        <w:t xml:space="preserve">. </w:t>
      </w:r>
      <w:r>
        <w:t xml:space="preserve"> </w:t>
      </w:r>
    </w:p>
    <w:p w14:paraId="2C1F785D" w14:textId="15E506C7"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 xml:space="preserve">What is the Priority List? </w:t>
      </w:r>
    </w:p>
    <w:p w14:paraId="01492417" w14:textId="5A36A200" w:rsidR="482A569C" w:rsidRDefault="5D4E5902" w:rsidP="482A569C">
      <w:pPr>
        <w:spacing w:after="0" w:line="240" w:lineRule="auto"/>
      </w:pPr>
      <w:r>
        <w:t>The</w:t>
      </w:r>
      <w:r w:rsidRPr="482A569C">
        <w:rPr>
          <w:i/>
          <w:iCs/>
        </w:rPr>
        <w:t xml:space="preserve"> </w:t>
      </w:r>
      <w:r w:rsidRPr="00F70459">
        <w:t>Priority List</w:t>
      </w:r>
      <w:r>
        <w:t xml:space="preserve"> identifies occupations classified by the Australian Bureau of Statistics (ABS) as either Technicians and Trades Workers or Community and Personal Service Workers and are included on</w:t>
      </w:r>
      <w:r w:rsidR="7E24C2DA">
        <w:t xml:space="preserve"> the</w:t>
      </w:r>
      <w:r>
        <w:t xml:space="preserve"> </w:t>
      </w:r>
      <w:hyperlink r:id="rId20">
        <w:r w:rsidR="7E24C2DA" w:rsidRPr="482A569C">
          <w:rPr>
            <w:rStyle w:val="Hyperlink"/>
          </w:rPr>
          <w:t>Skills Priority List</w:t>
        </w:r>
      </w:hyperlink>
      <w:r>
        <w:t xml:space="preserve"> published by the National Skills Commission on 30 June 2021.</w:t>
      </w:r>
    </w:p>
    <w:p w14:paraId="4E322DC4" w14:textId="196D48BF" w:rsidR="48DA5190" w:rsidRDefault="48DA5190" w:rsidP="482A569C">
      <w:pPr>
        <w:keepNext/>
        <w:numPr>
          <w:ilvl w:val="0"/>
          <w:numId w:val="2"/>
        </w:numPr>
        <w:spacing w:beforeAutospacing="1"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How have the occupations on the Priority List been selected?</w:t>
      </w:r>
    </w:p>
    <w:p w14:paraId="0D3C901D" w14:textId="108C8954" w:rsidR="000508DB" w:rsidRPr="00B15668" w:rsidRDefault="48DA5190" w:rsidP="482A569C">
      <w:pPr>
        <w:spacing w:before="100" w:beforeAutospacing="1" w:after="100" w:afterAutospacing="1" w:line="240" w:lineRule="auto"/>
      </w:pPr>
      <w:r>
        <w:t>The occupations on the Priority List meet the following criteria:</w:t>
      </w:r>
    </w:p>
    <w:p w14:paraId="677150FF" w14:textId="7AD9B56B" w:rsidR="000508DB" w:rsidRPr="00B15668" w:rsidRDefault="000508DB" w:rsidP="002178C7">
      <w:pPr>
        <w:numPr>
          <w:ilvl w:val="0"/>
          <w:numId w:val="3"/>
        </w:numPr>
        <w:spacing w:before="100" w:beforeAutospacing="1" w:after="100" w:afterAutospacing="1" w:line="240" w:lineRule="auto"/>
        <w:contextualSpacing/>
      </w:pPr>
      <w:r w:rsidRPr="00B15668">
        <w:t>assessed as being in national shortage</w:t>
      </w:r>
      <w:r w:rsidR="009268A2">
        <w:t xml:space="preserve"> in June 2021</w:t>
      </w:r>
      <w:r w:rsidRPr="00B15668">
        <w:t>; and</w:t>
      </w:r>
    </w:p>
    <w:p w14:paraId="013D23C7" w14:textId="77777777" w:rsidR="000508DB" w:rsidRPr="00B15668" w:rsidRDefault="000508DB" w:rsidP="002178C7">
      <w:pPr>
        <w:numPr>
          <w:ilvl w:val="0"/>
          <w:numId w:val="3"/>
        </w:numPr>
        <w:spacing w:before="100" w:beforeAutospacing="1" w:after="100" w:afterAutospacing="1" w:line="240" w:lineRule="auto"/>
        <w:contextualSpacing/>
      </w:pPr>
      <w:r w:rsidRPr="00B15668">
        <w:t>classified by the Australian Bureau of Statistics Australian and New Zealand Standard Classification of Occupations (ANZSCO) as either Technicians and Trades Workers (ANZSCO Major Group 3) or Community and Personal Service Workers (ANZSCO Major Group 4).</w:t>
      </w:r>
    </w:p>
    <w:p w14:paraId="2192344E" w14:textId="4B0D7BE3" w:rsidR="000508DB" w:rsidRPr="00B15668" w:rsidRDefault="004D7B3F" w:rsidP="482A569C">
      <w:pPr>
        <w:spacing w:before="100" w:beforeAutospacing="1" w:after="100" w:afterAutospacing="1" w:line="240" w:lineRule="auto"/>
      </w:pPr>
      <w:r>
        <w:lastRenderedPageBreak/>
        <w:br/>
      </w:r>
      <w:r w:rsidR="48DA5190">
        <w:t xml:space="preserve">These criteria were applied as they identify occupations with a labour market need and those most likely to involve an Australian Apprenticeship pathway. </w:t>
      </w:r>
    </w:p>
    <w:p w14:paraId="701CAE3A" w14:textId="77777777" w:rsidR="000508DB" w:rsidRPr="00B15668" w:rsidRDefault="48DA5190" w:rsidP="482A569C">
      <w:pPr>
        <w:keepNext/>
        <w:keepLines/>
        <w:numPr>
          <w:ilvl w:val="0"/>
          <w:numId w:val="2"/>
        </w:numPr>
        <w:spacing w:before="100" w:beforeAutospacing="1" w:after="100" w:afterAutospacing="1" w:line="240" w:lineRule="auto"/>
        <w:outlineLvl w:val="0"/>
        <w:rPr>
          <w:rFonts w:ascii="Calibri" w:eastAsiaTheme="majorEastAsia" w:hAnsi="Calibri" w:cstheme="majorBidi"/>
          <w:b/>
          <w:bCs/>
          <w:color w:val="343741"/>
          <w:sz w:val="32"/>
          <w:szCs w:val="32"/>
        </w:rPr>
      </w:pPr>
      <w:r w:rsidRPr="482A569C">
        <w:rPr>
          <w:rFonts w:ascii="Calibri" w:eastAsiaTheme="majorEastAsia" w:hAnsi="Calibri" w:cstheme="majorBidi"/>
          <w:b/>
          <w:bCs/>
          <w:color w:val="343741"/>
          <w:sz w:val="32"/>
          <w:szCs w:val="32"/>
        </w:rPr>
        <w:t xml:space="preserve">Where can employers find further information? </w:t>
      </w:r>
    </w:p>
    <w:p w14:paraId="1754D764" w14:textId="0597C134" w:rsidR="000508DB" w:rsidRDefault="000508DB" w:rsidP="002178C7">
      <w:pPr>
        <w:spacing w:before="100" w:beforeAutospacing="1" w:after="100" w:afterAutospacing="1" w:line="240" w:lineRule="auto"/>
        <w:rPr>
          <w:rFonts w:ascii="Times New Roman" w:eastAsia="Times New Roman" w:hAnsi="Times New Roman" w:cs="Times New Roman"/>
          <w:sz w:val="24"/>
          <w:szCs w:val="24"/>
          <w:lang w:eastAsia="en-AU"/>
        </w:rPr>
      </w:pPr>
      <w:r w:rsidRPr="00B15668">
        <w:t xml:space="preserve">For further information </w:t>
      </w:r>
      <w:r>
        <w:t xml:space="preserve">employers can </w:t>
      </w:r>
      <w:r w:rsidRPr="00B15668">
        <w:t>visit</w:t>
      </w:r>
      <w:r w:rsidRPr="00B15668">
        <w:rPr>
          <w:rFonts w:ascii="Calibri" w:eastAsia="Times New Roman" w:hAnsi="Calibri" w:cs="Calibri"/>
          <w:lang w:eastAsia="en-AU"/>
        </w:rPr>
        <w:t xml:space="preserve"> </w:t>
      </w:r>
      <w:hyperlink r:id="rId21" w:history="1">
        <w:r w:rsidR="0015722D">
          <w:rPr>
            <w:rStyle w:val="Hyperlink"/>
            <w:rFonts w:ascii="Calibri" w:eastAsia="Times New Roman" w:hAnsi="Calibri" w:cs="Calibri"/>
            <w:lang w:eastAsia="en-AU"/>
          </w:rPr>
          <w:t>www.australianapprenticeships.gov.au</w:t>
        </w:r>
      </w:hyperlink>
      <w:r w:rsidR="00B47E74">
        <w:rPr>
          <w:rFonts w:ascii="Calibri" w:eastAsia="Times New Roman" w:hAnsi="Calibri" w:cs="Calibri"/>
          <w:lang w:eastAsia="en-AU"/>
        </w:rPr>
        <w:t xml:space="preserve"> </w:t>
      </w:r>
      <w:r w:rsidRPr="00B15668">
        <w:rPr>
          <w:rFonts w:ascii="Calibri" w:eastAsia="Times New Roman" w:hAnsi="Calibri" w:cs="Calibri"/>
          <w:lang w:eastAsia="en-AU"/>
        </w:rPr>
        <w:t xml:space="preserve">or contact </w:t>
      </w:r>
      <w:r>
        <w:rPr>
          <w:rFonts w:ascii="Calibri" w:eastAsia="Times New Roman" w:hAnsi="Calibri" w:cs="Calibri"/>
          <w:lang w:eastAsia="en-AU"/>
        </w:rPr>
        <w:t>their</w:t>
      </w:r>
      <w:r w:rsidRPr="00B15668">
        <w:rPr>
          <w:rFonts w:ascii="Calibri" w:eastAsia="Times New Roman" w:hAnsi="Calibri" w:cs="Calibri"/>
          <w:lang w:eastAsia="en-AU"/>
        </w:rPr>
        <w:t xml:space="preserve"> local </w:t>
      </w:r>
      <w:hyperlink r:id="rId22" w:history="1">
        <w:r w:rsidRPr="00B15668">
          <w:rPr>
            <w:rStyle w:val="Hyperlink"/>
            <w:rFonts w:ascii="Calibri" w:eastAsia="Times New Roman" w:hAnsi="Calibri" w:cs="Calibri"/>
            <w:lang w:eastAsia="en-AU"/>
          </w:rPr>
          <w:t>Australian Apprenticeship Support Network provider</w:t>
        </w:r>
      </w:hyperlink>
      <w:r w:rsidRPr="00B15668">
        <w:rPr>
          <w:rFonts w:ascii="Calibri" w:eastAsia="Times New Roman" w:hAnsi="Calibri" w:cs="Calibri"/>
          <w:lang w:eastAsia="en-AU"/>
        </w:rPr>
        <w:t>.</w:t>
      </w:r>
      <w:r w:rsidRPr="00015D8D">
        <w:rPr>
          <w:rFonts w:ascii="Calibri" w:eastAsia="Times New Roman" w:hAnsi="Calibri" w:cs="Calibri"/>
          <w:lang w:eastAsia="en-AU"/>
        </w:rPr>
        <w:t> </w:t>
      </w:r>
      <w:r w:rsidRPr="00015D8D">
        <w:rPr>
          <w:rFonts w:ascii="Times New Roman" w:eastAsia="Times New Roman" w:hAnsi="Times New Roman" w:cs="Times New Roman"/>
          <w:sz w:val="24"/>
          <w:szCs w:val="24"/>
          <w:lang w:eastAsia="en-AU"/>
        </w:rPr>
        <w:br/>
      </w:r>
    </w:p>
    <w:p w14:paraId="2CD7D598" w14:textId="77777777" w:rsidR="000508DB" w:rsidRPr="00015D8D" w:rsidRDefault="000508DB" w:rsidP="002178C7">
      <w:pPr>
        <w:spacing w:before="100" w:beforeAutospacing="1" w:after="100" w:afterAutospacing="1" w:line="240" w:lineRule="auto"/>
        <w:rPr>
          <w:rFonts w:ascii="Times New Roman" w:eastAsia="Times New Roman" w:hAnsi="Times New Roman" w:cs="Times New Roman"/>
          <w:sz w:val="24"/>
          <w:szCs w:val="24"/>
          <w:lang w:eastAsia="en-AU"/>
        </w:rPr>
      </w:pPr>
    </w:p>
    <w:p w14:paraId="6F29FFE2" w14:textId="77777777" w:rsidR="000508DB" w:rsidRPr="00A56FC7" w:rsidRDefault="000508DB" w:rsidP="002178C7">
      <w:pPr>
        <w:spacing w:before="100" w:beforeAutospacing="1" w:after="100" w:afterAutospacing="1" w:line="240" w:lineRule="auto"/>
      </w:pPr>
    </w:p>
    <w:p w14:paraId="65C9C9B8" w14:textId="77777777" w:rsidR="000508DB" w:rsidRDefault="000508DB" w:rsidP="002178C7">
      <w:pPr>
        <w:spacing w:before="100" w:beforeAutospacing="1" w:after="100" w:afterAutospacing="1" w:line="240" w:lineRule="auto"/>
      </w:pPr>
    </w:p>
    <w:sectPr w:rsidR="000508DB" w:rsidSect="004842B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9A71" w14:textId="77777777" w:rsidR="00CE59C4" w:rsidRDefault="00CE59C4" w:rsidP="000508DB">
      <w:pPr>
        <w:spacing w:after="0" w:line="240" w:lineRule="auto"/>
      </w:pPr>
      <w:r>
        <w:separator/>
      </w:r>
    </w:p>
  </w:endnote>
  <w:endnote w:type="continuationSeparator" w:id="0">
    <w:p w14:paraId="3B6B04BA" w14:textId="77777777" w:rsidR="00CE59C4" w:rsidRDefault="00CE59C4" w:rsidP="000508DB">
      <w:pPr>
        <w:spacing w:after="0" w:line="240" w:lineRule="auto"/>
      </w:pPr>
      <w:r>
        <w:continuationSeparator/>
      </w:r>
    </w:p>
  </w:endnote>
  <w:endnote w:type="continuationNotice" w:id="1">
    <w:p w14:paraId="2B07136B" w14:textId="77777777" w:rsidR="00CE59C4" w:rsidRDefault="00CE5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169389"/>
      <w:docPartObj>
        <w:docPartGallery w:val="Page Numbers (Bottom of Page)"/>
        <w:docPartUnique/>
      </w:docPartObj>
    </w:sdtPr>
    <w:sdtEndPr>
      <w:rPr>
        <w:noProof/>
      </w:rPr>
    </w:sdtEndPr>
    <w:sdtContent>
      <w:p w14:paraId="29D4A454" w14:textId="6771B1BA" w:rsidR="00E54BEA" w:rsidRDefault="00E54BEA">
        <w:pPr>
          <w:pStyle w:val="Footer"/>
        </w:pPr>
        <w:r>
          <w:fldChar w:fldCharType="begin"/>
        </w:r>
        <w:r>
          <w:instrText xml:space="preserve"> PAGE   \* MERGEFORMAT </w:instrText>
        </w:r>
        <w:r>
          <w:fldChar w:fldCharType="separate"/>
        </w:r>
        <w:r>
          <w:rPr>
            <w:noProof/>
          </w:rPr>
          <w:t>2</w:t>
        </w:r>
        <w:r>
          <w:rPr>
            <w:noProof/>
          </w:rPr>
          <w:fldChar w:fldCharType="end"/>
        </w:r>
      </w:p>
    </w:sdtContent>
  </w:sdt>
  <w:p w14:paraId="383F0B40" w14:textId="77777777" w:rsidR="004A4184" w:rsidRDefault="004A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21DE" w14:textId="77777777" w:rsidR="00CE59C4" w:rsidRDefault="00CE59C4" w:rsidP="000508DB">
      <w:pPr>
        <w:spacing w:after="0" w:line="240" w:lineRule="auto"/>
      </w:pPr>
      <w:r>
        <w:separator/>
      </w:r>
    </w:p>
  </w:footnote>
  <w:footnote w:type="continuationSeparator" w:id="0">
    <w:p w14:paraId="4C73E7EC" w14:textId="77777777" w:rsidR="00CE59C4" w:rsidRDefault="00CE59C4" w:rsidP="000508DB">
      <w:pPr>
        <w:spacing w:after="0" w:line="240" w:lineRule="auto"/>
      </w:pPr>
      <w:r>
        <w:continuationSeparator/>
      </w:r>
    </w:p>
  </w:footnote>
  <w:footnote w:type="continuationNotice" w:id="1">
    <w:p w14:paraId="17AF384E" w14:textId="77777777" w:rsidR="00CE59C4" w:rsidRDefault="00CE59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1056"/>
    <w:multiLevelType w:val="hybridMultilevel"/>
    <w:tmpl w:val="D1703F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016D98"/>
    <w:multiLevelType w:val="hybridMultilevel"/>
    <w:tmpl w:val="9B548E8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57BF8"/>
    <w:multiLevelType w:val="multilevel"/>
    <w:tmpl w:val="46301916"/>
    <w:lvl w:ilvl="0">
      <w:start w:val="1"/>
      <w:numFmt w:val="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Symbol" w:hAnsi="Symbol"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 w15:restartNumberingAfterBreak="0">
    <w:nsid w:val="2EA53E4C"/>
    <w:multiLevelType w:val="multilevel"/>
    <w:tmpl w:val="F1481754"/>
    <w:lvl w:ilvl="0">
      <w:start w:val="1"/>
      <w:numFmt w:val="bullet"/>
      <w:pStyle w:val="List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4" w15:restartNumberingAfterBreak="0">
    <w:nsid w:val="2F300BFE"/>
    <w:multiLevelType w:val="hybridMultilevel"/>
    <w:tmpl w:val="7D72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DA25ED"/>
    <w:multiLevelType w:val="hybridMultilevel"/>
    <w:tmpl w:val="80A60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DB"/>
    <w:rsid w:val="000508DB"/>
    <w:rsid w:val="00060A96"/>
    <w:rsid w:val="00081801"/>
    <w:rsid w:val="000B5215"/>
    <w:rsid w:val="0015722D"/>
    <w:rsid w:val="001F1432"/>
    <w:rsid w:val="002178C7"/>
    <w:rsid w:val="00291FFF"/>
    <w:rsid w:val="002A3818"/>
    <w:rsid w:val="00343257"/>
    <w:rsid w:val="00355EB2"/>
    <w:rsid w:val="004502F4"/>
    <w:rsid w:val="004842B0"/>
    <w:rsid w:val="004A4184"/>
    <w:rsid w:val="004B60C7"/>
    <w:rsid w:val="004D7B3F"/>
    <w:rsid w:val="005047A2"/>
    <w:rsid w:val="00562084"/>
    <w:rsid w:val="0058388A"/>
    <w:rsid w:val="00622BE7"/>
    <w:rsid w:val="007201B0"/>
    <w:rsid w:val="00767140"/>
    <w:rsid w:val="0082270A"/>
    <w:rsid w:val="00862641"/>
    <w:rsid w:val="00864F93"/>
    <w:rsid w:val="008C37E0"/>
    <w:rsid w:val="0092520B"/>
    <w:rsid w:val="009268A2"/>
    <w:rsid w:val="00927EC5"/>
    <w:rsid w:val="00933163"/>
    <w:rsid w:val="009B7540"/>
    <w:rsid w:val="009D764D"/>
    <w:rsid w:val="00A0062C"/>
    <w:rsid w:val="00A229CB"/>
    <w:rsid w:val="00A36FF2"/>
    <w:rsid w:val="00A44AC6"/>
    <w:rsid w:val="00A92D90"/>
    <w:rsid w:val="00AE31BC"/>
    <w:rsid w:val="00B37440"/>
    <w:rsid w:val="00B47E74"/>
    <w:rsid w:val="00B970D2"/>
    <w:rsid w:val="00BD2E0D"/>
    <w:rsid w:val="00C77BFE"/>
    <w:rsid w:val="00CA5497"/>
    <w:rsid w:val="00CB6CC7"/>
    <w:rsid w:val="00CE59C4"/>
    <w:rsid w:val="00CE5B08"/>
    <w:rsid w:val="00D0692C"/>
    <w:rsid w:val="00D10235"/>
    <w:rsid w:val="00D36CC3"/>
    <w:rsid w:val="00D51430"/>
    <w:rsid w:val="00D80F8D"/>
    <w:rsid w:val="00DE0B94"/>
    <w:rsid w:val="00E250ED"/>
    <w:rsid w:val="00E54BEA"/>
    <w:rsid w:val="00E576BB"/>
    <w:rsid w:val="00ED6E84"/>
    <w:rsid w:val="00EE0B29"/>
    <w:rsid w:val="00EE3DF5"/>
    <w:rsid w:val="00F0604B"/>
    <w:rsid w:val="00F70459"/>
    <w:rsid w:val="00FF4B56"/>
    <w:rsid w:val="0695841B"/>
    <w:rsid w:val="09D7BD7E"/>
    <w:rsid w:val="0B9C4A51"/>
    <w:rsid w:val="0EB2E956"/>
    <w:rsid w:val="0F5090F4"/>
    <w:rsid w:val="10EC6155"/>
    <w:rsid w:val="14BAD250"/>
    <w:rsid w:val="1C881083"/>
    <w:rsid w:val="1DCAE45D"/>
    <w:rsid w:val="1EE58AD3"/>
    <w:rsid w:val="1F66B4BE"/>
    <w:rsid w:val="1F90BA8A"/>
    <w:rsid w:val="212C8AEB"/>
    <w:rsid w:val="2473D3E8"/>
    <w:rsid w:val="2627840E"/>
    <w:rsid w:val="294BD797"/>
    <w:rsid w:val="2A5BE1AA"/>
    <w:rsid w:val="2D92B5F6"/>
    <w:rsid w:val="2E0D8CEF"/>
    <w:rsid w:val="2EBBA2BD"/>
    <w:rsid w:val="30531864"/>
    <w:rsid w:val="32BE3477"/>
    <w:rsid w:val="33B42A33"/>
    <w:rsid w:val="3671AF6E"/>
    <w:rsid w:val="39EC5A81"/>
    <w:rsid w:val="3EB89E2A"/>
    <w:rsid w:val="40F3065B"/>
    <w:rsid w:val="41B9354A"/>
    <w:rsid w:val="4270E4BA"/>
    <w:rsid w:val="42AA6DDA"/>
    <w:rsid w:val="44020BB0"/>
    <w:rsid w:val="44F2B5DA"/>
    <w:rsid w:val="45159DEE"/>
    <w:rsid w:val="4596AA93"/>
    <w:rsid w:val="482A569C"/>
    <w:rsid w:val="48DA5190"/>
    <w:rsid w:val="4AF574C7"/>
    <w:rsid w:val="4BE23CE1"/>
    <w:rsid w:val="4D48115A"/>
    <w:rsid w:val="4E4A467B"/>
    <w:rsid w:val="4EDD7BFC"/>
    <w:rsid w:val="4F43A70B"/>
    <w:rsid w:val="51095014"/>
    <w:rsid w:val="5265B92C"/>
    <w:rsid w:val="5532C0E7"/>
    <w:rsid w:val="5C208486"/>
    <w:rsid w:val="5D4E5902"/>
    <w:rsid w:val="62475790"/>
    <w:rsid w:val="62FA9DF0"/>
    <w:rsid w:val="63AF0990"/>
    <w:rsid w:val="63EAE409"/>
    <w:rsid w:val="695527C3"/>
    <w:rsid w:val="696E5020"/>
    <w:rsid w:val="69B17E49"/>
    <w:rsid w:val="6A663602"/>
    <w:rsid w:val="6B631D08"/>
    <w:rsid w:val="6CFD59D2"/>
    <w:rsid w:val="6D55EBD6"/>
    <w:rsid w:val="6E41C143"/>
    <w:rsid w:val="6E992A33"/>
    <w:rsid w:val="6FA55AA9"/>
    <w:rsid w:val="71629788"/>
    <w:rsid w:val="7406FF5F"/>
    <w:rsid w:val="7AD13364"/>
    <w:rsid w:val="7C6DC27B"/>
    <w:rsid w:val="7E24C2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4C674"/>
  <w15:chartTrackingRefBased/>
  <w15:docId w15:val="{3ACD9AD2-2588-4CB3-936D-3A21B636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508DB"/>
    <w:rPr>
      <w:color w:val="287BB3"/>
      <w:u w:val="single"/>
    </w:rPr>
  </w:style>
  <w:style w:type="paragraph" w:styleId="ListParagraph">
    <w:name w:val="List Paragraph"/>
    <w:basedOn w:val="Normal"/>
    <w:uiPriority w:val="34"/>
    <w:qFormat/>
    <w:rsid w:val="000508DB"/>
    <w:pPr>
      <w:spacing w:line="360" w:lineRule="auto"/>
      <w:ind w:left="720"/>
      <w:contextualSpacing/>
    </w:pPr>
  </w:style>
  <w:style w:type="paragraph" w:styleId="ListBullet">
    <w:name w:val="List Bullet"/>
    <w:basedOn w:val="ListParagraph"/>
    <w:uiPriority w:val="99"/>
    <w:unhideWhenUsed/>
    <w:qFormat/>
    <w:rsid w:val="000508DB"/>
    <w:pPr>
      <w:numPr>
        <w:numId w:val="1"/>
      </w:numPr>
    </w:pPr>
  </w:style>
  <w:style w:type="paragraph" w:styleId="Header">
    <w:name w:val="header"/>
    <w:basedOn w:val="Normal"/>
    <w:link w:val="HeaderChar"/>
    <w:uiPriority w:val="99"/>
    <w:unhideWhenUsed/>
    <w:rsid w:val="00050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DB"/>
  </w:style>
  <w:style w:type="paragraph" w:styleId="Footer">
    <w:name w:val="footer"/>
    <w:basedOn w:val="Normal"/>
    <w:link w:val="FooterChar"/>
    <w:uiPriority w:val="99"/>
    <w:unhideWhenUsed/>
    <w:rsid w:val="00050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8DB"/>
  </w:style>
  <w:style w:type="character" w:styleId="CommentReference">
    <w:name w:val="annotation reference"/>
    <w:basedOn w:val="DefaultParagraphFont"/>
    <w:uiPriority w:val="99"/>
    <w:semiHidden/>
    <w:unhideWhenUsed/>
    <w:rsid w:val="000508DB"/>
    <w:rPr>
      <w:sz w:val="16"/>
      <w:szCs w:val="16"/>
    </w:rPr>
  </w:style>
  <w:style w:type="paragraph" w:styleId="CommentText">
    <w:name w:val="annotation text"/>
    <w:basedOn w:val="Normal"/>
    <w:link w:val="CommentTextChar"/>
    <w:uiPriority w:val="99"/>
    <w:semiHidden/>
    <w:unhideWhenUsed/>
    <w:rsid w:val="000508DB"/>
    <w:pPr>
      <w:spacing w:line="240" w:lineRule="auto"/>
    </w:pPr>
    <w:rPr>
      <w:sz w:val="20"/>
      <w:szCs w:val="20"/>
    </w:rPr>
  </w:style>
  <w:style w:type="character" w:customStyle="1" w:styleId="CommentTextChar">
    <w:name w:val="Comment Text Char"/>
    <w:basedOn w:val="DefaultParagraphFont"/>
    <w:link w:val="CommentText"/>
    <w:uiPriority w:val="99"/>
    <w:semiHidden/>
    <w:rsid w:val="000508DB"/>
    <w:rPr>
      <w:sz w:val="20"/>
      <w:szCs w:val="20"/>
    </w:rPr>
  </w:style>
  <w:style w:type="character" w:styleId="UnresolvedMention">
    <w:name w:val="Unresolved Mention"/>
    <w:basedOn w:val="DefaultParagraphFont"/>
    <w:uiPriority w:val="99"/>
    <w:semiHidden/>
    <w:unhideWhenUsed/>
    <w:rsid w:val="004502F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62084"/>
    <w:rPr>
      <w:b/>
      <w:bCs/>
    </w:rPr>
  </w:style>
  <w:style w:type="character" w:customStyle="1" w:styleId="CommentSubjectChar">
    <w:name w:val="Comment Subject Char"/>
    <w:basedOn w:val="CommentTextChar"/>
    <w:link w:val="CommentSubject"/>
    <w:uiPriority w:val="99"/>
    <w:semiHidden/>
    <w:rsid w:val="00562084"/>
    <w:rPr>
      <w:b/>
      <w:bCs/>
      <w:sz w:val="20"/>
      <w:szCs w:val="20"/>
    </w:rPr>
  </w:style>
  <w:style w:type="character" w:styleId="FollowedHyperlink">
    <w:name w:val="FollowedHyperlink"/>
    <w:basedOn w:val="DefaultParagraphFont"/>
    <w:uiPriority w:val="99"/>
    <w:semiHidden/>
    <w:unhideWhenUsed/>
    <w:rsid w:val="00B47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ustralianapprenticeships.gov.au/search-aasn" TargetMode="External"/><Relationship Id="rId3" Type="http://schemas.openxmlformats.org/officeDocument/2006/relationships/customXml" Target="../customXml/item3.xml"/><Relationship Id="rId21" Type="http://schemas.openxmlformats.org/officeDocument/2006/relationships/hyperlink" Target="http://www.australianapprenticeships.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ustralianapprenticeships.gov.au/search-aasn" TargetMode="External"/><Relationship Id="rId2" Type="http://schemas.openxmlformats.org/officeDocument/2006/relationships/customXml" Target="../customXml/item2.xml"/><Relationship Id="rId16" Type="http://schemas.openxmlformats.org/officeDocument/2006/relationships/hyperlink" Target="https://www.ato.gov.au/business/single-touch-payroll/" TargetMode="External"/><Relationship Id="rId20" Type="http://schemas.openxmlformats.org/officeDocument/2006/relationships/hyperlink" Target="https://www.nationalskillscommission.gov.au/publications/2021-skills-priority-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se.gov.au/australian-apprenticeships/resources/about-australian-apprenticeship-priority-lis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ke0166/AppData/Local/Microsoft/Windows/INetCache/Content.Outlook/V9TBN0AR/www.australianapprenticeship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ustralianapprenticeships.gov.au/search-aasn" TargetMode="External"/></Relationships>
</file>

<file path=word/theme/theme1.xml><?xml version="1.0" encoding="utf-8"?>
<a:theme xmlns:a="http://schemas.openxmlformats.org/drawingml/2006/main" name="Office Theme">
  <a:themeElements>
    <a:clrScheme name="Custom 2">
      <a:dk1>
        <a:srgbClr val="404246"/>
      </a:dk1>
      <a:lt1>
        <a:srgbClr val="7A9F4C"/>
      </a:lt1>
      <a:dk2>
        <a:srgbClr val="A4A7A9"/>
      </a:dk2>
      <a:lt2>
        <a:srgbClr val="D7D8D6"/>
      </a:lt2>
      <a:accent1>
        <a:srgbClr val="404246"/>
      </a:accent1>
      <a:accent2>
        <a:srgbClr val="7A9F4C"/>
      </a:accent2>
      <a:accent3>
        <a:srgbClr val="A4A7A9"/>
      </a:accent3>
      <a:accent4>
        <a:srgbClr val="FFFFFF"/>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12" ma:contentTypeDescription="Create a new document." ma:contentTypeScope="" ma:versionID="4da8478205f5620a3980d0863197a273">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7b7409ac812a8a3197fb99d088adba5d"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ffbb11-35a5-4432-9331-947350e6133a">
      <Terms xmlns="http://schemas.microsoft.com/office/infopath/2007/PartnerControls"/>
    </lcf76f155ced4ddcb4097134ff3c332f>
    <TaxCatchAll xmlns="51da406d-ebc4-416a-93b6-1e65940d4d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DE7F-7B72-4360-A95A-C112AC0F5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FF458-33D6-450C-9991-B2B04B145C47}">
  <ds:schemaRefs>
    <ds:schemaRef ds:uri="http://purl.org/dc/terms/"/>
    <ds:schemaRef ds:uri="http://purl.org/dc/dcmitype/"/>
    <ds:schemaRef ds:uri="http://schemas.microsoft.com/office/infopath/2007/PartnerControls"/>
    <ds:schemaRef ds:uri="51da406d-ebc4-416a-93b6-1e65940d4d98"/>
    <ds:schemaRef ds:uri="a6ffbb11-35a5-4432-9331-947350e6133a"/>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3C92F66-0F50-4573-AC7B-1AF59653C592}">
  <ds:schemaRefs>
    <ds:schemaRef ds:uri="http://schemas.microsoft.com/sharepoint/v3/contenttype/forms"/>
  </ds:schemaRefs>
</ds:datastoreItem>
</file>

<file path=customXml/itemProps4.xml><?xml version="1.0" encoding="utf-8"?>
<ds:datastoreItem xmlns:ds="http://schemas.openxmlformats.org/officeDocument/2006/customXml" ds:itemID="{8D08B225-7E7A-45BE-B4B1-0854D575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WILSON,Andrew</dc:creator>
  <cp:keywords/>
  <dc:description/>
  <cp:lastModifiedBy>WILSON,Andrew</cp:lastModifiedBy>
  <cp:revision>3</cp:revision>
  <dcterms:created xsi:type="dcterms:W3CDTF">2022-08-23T00:25:00Z</dcterms:created>
  <dcterms:modified xsi:type="dcterms:W3CDTF">2022-08-23T00:50:00Z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2022-06-09T01:24:34Z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bc7e3d5b-9919-4b5b-bbd8-844f733e13a8</vt:lpwstr>
  </property>
  <property fmtid="{D5CDD505-2E9C-101B-9397-08002B2CF9AE}" pid="8" name="MSIP_Label_79d889eb-932f-4752-8739-64d25806ef64_ContentBits">
    <vt:lpwstr>0</vt:lpwstr>
  </property>
  <property fmtid="{D5CDD505-2E9C-101B-9397-08002B2CF9AE}" pid="9" name="ContentTypeId">
    <vt:lpwstr>0x0101000C84A12BC63D544781721748C900D8EB</vt:lpwstr>
  </property>
  <property fmtid="{D5CDD505-2E9C-101B-9397-08002B2CF9AE}" pid="10" name="MediaServiceImageTags">
    <vt:lpwstr/>
  </property>
</Properties>
</file>