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492BB" w14:textId="7E65CD6A" w:rsidR="00E73C8C" w:rsidRPr="00642DE3" w:rsidRDefault="003A2EFF" w:rsidP="00E73C8C">
      <w:pPr>
        <w:pStyle w:val="Title"/>
        <w:spacing w:before="120"/>
        <w:rPr>
          <w:sz w:val="16"/>
          <w:szCs w:val="16"/>
        </w:rPr>
      </w:pPr>
      <w:r>
        <w:rPr>
          <w:noProof/>
        </w:rPr>
        <w:drawing>
          <wp:inline distT="0" distB="0" distL="0" distR="0" wp14:anchorId="4F2AE732" wp14:editId="3BF44913">
            <wp:extent cx="2383155" cy="727075"/>
            <wp:effectExtent l="0" t="0" r="0" b="0"/>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1">
                      <a:extLst>
                        <a:ext uri="{96DAC541-7B7A-43D3-8B79-37D633B846F1}">
                          <asvg:svgBlip xmlns:asvg="http://schemas.microsoft.com/office/drawing/2016/SVG/main" r:embed="rId12"/>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6192" behindDoc="1" locked="0" layoutInCell="1" allowOverlap="1" wp14:anchorId="25A42490" wp14:editId="3148080F">
            <wp:simplePos x="0" y="0"/>
            <wp:positionH relativeFrom="column">
              <wp:posOffset>-900431</wp:posOffset>
            </wp:positionH>
            <wp:positionV relativeFrom="page">
              <wp:posOffset>0</wp:posOffset>
            </wp:positionV>
            <wp:extent cx="7559675" cy="1676964"/>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3"/>
                    <a:stretch>
                      <a:fillRect/>
                    </a:stretch>
                  </pic:blipFill>
                  <pic:spPr>
                    <a:xfrm>
                      <a:off x="0" y="0"/>
                      <a:ext cx="7643844" cy="1695635"/>
                    </a:xfrm>
                    <a:prstGeom prst="rect">
                      <a:avLst/>
                    </a:prstGeom>
                  </pic:spPr>
                </pic:pic>
              </a:graphicData>
            </a:graphic>
            <wp14:sizeRelH relativeFrom="page">
              <wp14:pctWidth>0</wp14:pctWidth>
            </wp14:sizeRelH>
            <wp14:sizeRelV relativeFrom="page">
              <wp14:pctHeight>0</wp14:pctHeight>
            </wp14:sizeRelV>
          </wp:anchor>
        </w:drawing>
      </w:r>
    </w:p>
    <w:p w14:paraId="2F9DEFB1" w14:textId="77777777" w:rsidR="00E73C8C" w:rsidRPr="00642DE3" w:rsidRDefault="00E73C8C" w:rsidP="00E73C8C">
      <w:pPr>
        <w:spacing w:after="0"/>
        <w:rPr>
          <w:sz w:val="16"/>
          <w:szCs w:val="16"/>
        </w:rPr>
      </w:pPr>
      <w:r w:rsidRPr="00A54133">
        <w:rPr>
          <w:rFonts w:ascii="Calibri" w:eastAsia="Calibri" w:hAnsi="Calibri" w:cs="Arial"/>
          <w:noProof/>
        </w:rPr>
        <w:drawing>
          <wp:anchor distT="0" distB="0" distL="114300" distR="114300" simplePos="0" relativeHeight="251660288" behindDoc="1" locked="0" layoutInCell="1" allowOverlap="1" wp14:anchorId="258FC161" wp14:editId="798C64A2">
            <wp:simplePos x="0" y="0"/>
            <wp:positionH relativeFrom="column">
              <wp:posOffset>-631190</wp:posOffset>
            </wp:positionH>
            <wp:positionV relativeFrom="page">
              <wp:posOffset>0</wp:posOffset>
            </wp:positionV>
            <wp:extent cx="7673234" cy="245059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4"/>
                    <a:stretch>
                      <a:fillRect/>
                    </a:stretch>
                  </pic:blipFill>
                  <pic:spPr>
                    <a:xfrm>
                      <a:off x="0" y="0"/>
                      <a:ext cx="7717927" cy="2464866"/>
                    </a:xfrm>
                    <a:prstGeom prst="rect">
                      <a:avLst/>
                    </a:prstGeom>
                  </pic:spPr>
                </pic:pic>
              </a:graphicData>
            </a:graphic>
            <wp14:sizeRelH relativeFrom="page">
              <wp14:pctWidth>0</wp14:pctWidth>
            </wp14:sizeRelH>
            <wp14:sizeRelV relativeFrom="page">
              <wp14:pctHeight>0</wp14:pctHeight>
            </wp14:sizeRelV>
          </wp:anchor>
        </w:drawing>
      </w:r>
      <w:r w:rsidRPr="0092577D">
        <w:rPr>
          <w:rFonts w:ascii="Calibri" w:eastAsia="Calibri" w:hAnsi="Calibri" w:cs="Arial"/>
          <w:noProof/>
        </w:rPr>
        <w:drawing>
          <wp:anchor distT="0" distB="0" distL="114300" distR="114300" simplePos="0" relativeHeight="251658240" behindDoc="1" locked="1" layoutInCell="1" allowOverlap="1" wp14:anchorId="2030720C" wp14:editId="7D93FC90">
            <wp:simplePos x="0" y="0"/>
            <wp:positionH relativeFrom="margin">
              <wp:align>center</wp:align>
            </wp:positionH>
            <wp:positionV relativeFrom="page">
              <wp:align>top</wp:align>
            </wp:positionV>
            <wp:extent cx="7592060" cy="2166620"/>
            <wp:effectExtent l="0" t="0" r="8890" b="508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5"/>
                    <a:stretch>
                      <a:fillRect/>
                    </a:stretch>
                  </pic:blipFill>
                  <pic:spPr bwMode="auto">
                    <a:xfrm>
                      <a:off x="0" y="0"/>
                      <a:ext cx="7592060" cy="216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013862" w14:textId="77777777" w:rsidR="00E73C8C" w:rsidRPr="00642DE3" w:rsidRDefault="00E73C8C" w:rsidP="00E73C8C">
      <w:pPr>
        <w:spacing w:after="0"/>
        <w:rPr>
          <w:sz w:val="16"/>
          <w:szCs w:val="16"/>
        </w:rPr>
      </w:pPr>
    </w:p>
    <w:p w14:paraId="1EDCF4B3" w14:textId="77777777" w:rsidR="00E73C8C" w:rsidRPr="00642DE3" w:rsidRDefault="00E73C8C" w:rsidP="00E73C8C">
      <w:pPr>
        <w:spacing w:after="0"/>
        <w:rPr>
          <w:sz w:val="16"/>
          <w:szCs w:val="16"/>
        </w:rPr>
      </w:pPr>
    </w:p>
    <w:p w14:paraId="1DA43C7D" w14:textId="77777777" w:rsidR="00E73C8C" w:rsidRPr="00642DE3" w:rsidRDefault="00E73C8C" w:rsidP="00E73C8C">
      <w:pPr>
        <w:spacing w:after="0"/>
        <w:rPr>
          <w:sz w:val="16"/>
          <w:szCs w:val="16"/>
        </w:rPr>
      </w:pPr>
    </w:p>
    <w:p w14:paraId="40B1497F" w14:textId="77777777" w:rsidR="00E73C8C" w:rsidRPr="00642DE3" w:rsidRDefault="00E73C8C" w:rsidP="00E73C8C">
      <w:pPr>
        <w:spacing w:after="0"/>
        <w:rPr>
          <w:sz w:val="16"/>
          <w:szCs w:val="16"/>
        </w:rPr>
      </w:pPr>
    </w:p>
    <w:p w14:paraId="6C5D6EEA" w14:textId="77777777" w:rsidR="00E73C8C" w:rsidRPr="00642DE3" w:rsidRDefault="00E73C8C" w:rsidP="00E73C8C">
      <w:pPr>
        <w:spacing w:after="0"/>
        <w:rPr>
          <w:sz w:val="16"/>
          <w:szCs w:val="16"/>
        </w:rPr>
      </w:pPr>
    </w:p>
    <w:p w14:paraId="577508C8" w14:textId="77777777" w:rsidR="00E73C8C" w:rsidRPr="00642DE3" w:rsidRDefault="00E73C8C" w:rsidP="00E73C8C">
      <w:pPr>
        <w:spacing w:after="0"/>
        <w:rPr>
          <w:sz w:val="16"/>
          <w:szCs w:val="16"/>
        </w:rPr>
      </w:pPr>
    </w:p>
    <w:p w14:paraId="3FDED193" w14:textId="77777777" w:rsidR="00E73C8C" w:rsidRPr="00642DE3" w:rsidRDefault="00E73C8C" w:rsidP="00E73C8C">
      <w:pPr>
        <w:spacing w:after="0"/>
        <w:rPr>
          <w:sz w:val="16"/>
          <w:szCs w:val="16"/>
        </w:rPr>
      </w:pPr>
    </w:p>
    <w:p w14:paraId="621AC3F9" w14:textId="77777777" w:rsidR="00E73C8C" w:rsidRPr="00642DE3" w:rsidRDefault="00E73C8C" w:rsidP="00E73C8C">
      <w:pPr>
        <w:spacing w:after="0"/>
        <w:rPr>
          <w:sz w:val="16"/>
          <w:szCs w:val="16"/>
        </w:rPr>
      </w:pPr>
    </w:p>
    <w:p w14:paraId="37DD23EA" w14:textId="77777777" w:rsidR="00E73C8C" w:rsidRPr="00642DE3" w:rsidRDefault="00E73C8C" w:rsidP="00E73C8C">
      <w:pPr>
        <w:spacing w:after="0"/>
        <w:rPr>
          <w:sz w:val="16"/>
          <w:szCs w:val="16"/>
        </w:rPr>
      </w:pPr>
    </w:p>
    <w:p w14:paraId="39B79689" w14:textId="77777777" w:rsidR="00E73C8C" w:rsidRPr="00642DE3" w:rsidRDefault="00E73C8C" w:rsidP="00E73C8C">
      <w:pPr>
        <w:spacing w:after="0"/>
        <w:rPr>
          <w:sz w:val="16"/>
          <w:szCs w:val="16"/>
        </w:rPr>
      </w:pPr>
    </w:p>
    <w:p w14:paraId="5316C708" w14:textId="77777777" w:rsidR="00E73C8C" w:rsidRPr="00642DE3" w:rsidRDefault="00E73C8C" w:rsidP="00E73C8C">
      <w:pPr>
        <w:spacing w:after="0"/>
        <w:rPr>
          <w:sz w:val="16"/>
          <w:szCs w:val="16"/>
        </w:rPr>
      </w:pPr>
    </w:p>
    <w:p w14:paraId="2BDE5FC4" w14:textId="77777777" w:rsidR="00E73C8C" w:rsidRPr="00642DE3" w:rsidRDefault="00E73C8C" w:rsidP="00E73C8C">
      <w:pPr>
        <w:spacing w:after="0"/>
        <w:rPr>
          <w:sz w:val="16"/>
          <w:szCs w:val="16"/>
        </w:rPr>
      </w:pPr>
    </w:p>
    <w:p w14:paraId="0D0C9E39" w14:textId="77777777" w:rsidR="00E73C8C" w:rsidRPr="00642DE3" w:rsidRDefault="00E73C8C" w:rsidP="00E73C8C">
      <w:pPr>
        <w:spacing w:after="0"/>
        <w:rPr>
          <w:sz w:val="16"/>
          <w:szCs w:val="16"/>
        </w:rPr>
      </w:pPr>
    </w:p>
    <w:p w14:paraId="381EB724" w14:textId="77777777" w:rsidR="00E73C8C" w:rsidRPr="00642DE3" w:rsidRDefault="00E73C8C" w:rsidP="00E73C8C">
      <w:pPr>
        <w:spacing w:after="0"/>
        <w:rPr>
          <w:sz w:val="16"/>
          <w:szCs w:val="16"/>
        </w:rPr>
      </w:pPr>
    </w:p>
    <w:p w14:paraId="0D64B008" w14:textId="77777777" w:rsidR="00E73C8C" w:rsidRPr="00642DE3" w:rsidRDefault="00E73C8C" w:rsidP="00E73C8C">
      <w:pPr>
        <w:spacing w:after="0"/>
        <w:rPr>
          <w:sz w:val="16"/>
          <w:szCs w:val="16"/>
        </w:rPr>
      </w:pPr>
    </w:p>
    <w:p w14:paraId="6AC1CF1D" w14:textId="77777777" w:rsidR="00E73C8C" w:rsidRPr="00642DE3" w:rsidRDefault="00E73C8C" w:rsidP="00E73C8C">
      <w:pPr>
        <w:spacing w:after="0"/>
        <w:rPr>
          <w:sz w:val="16"/>
          <w:szCs w:val="16"/>
        </w:rPr>
      </w:pPr>
    </w:p>
    <w:p w14:paraId="28336BD2" w14:textId="77777777" w:rsidR="00E73C8C" w:rsidRPr="00642DE3" w:rsidRDefault="00E73C8C" w:rsidP="00E73C8C">
      <w:pPr>
        <w:spacing w:after="0"/>
        <w:rPr>
          <w:sz w:val="16"/>
          <w:szCs w:val="16"/>
        </w:rPr>
      </w:pPr>
    </w:p>
    <w:p w14:paraId="57BC1A6C" w14:textId="77777777" w:rsidR="00E73C8C" w:rsidRPr="00642DE3" w:rsidRDefault="00E73C8C" w:rsidP="00E73C8C">
      <w:pPr>
        <w:spacing w:after="0"/>
        <w:rPr>
          <w:sz w:val="16"/>
          <w:szCs w:val="16"/>
        </w:rPr>
      </w:pPr>
    </w:p>
    <w:p w14:paraId="664E97D8" w14:textId="77777777" w:rsidR="00E73C8C" w:rsidRPr="00642DE3" w:rsidRDefault="00E73C8C" w:rsidP="00E73C8C">
      <w:pPr>
        <w:spacing w:after="0"/>
        <w:rPr>
          <w:sz w:val="16"/>
          <w:szCs w:val="16"/>
        </w:rPr>
      </w:pPr>
    </w:p>
    <w:p w14:paraId="702427E9" w14:textId="77777777" w:rsidR="00E73C8C" w:rsidRPr="00393F3E" w:rsidRDefault="00E73C8C" w:rsidP="00E73C8C">
      <w:pPr>
        <w:pStyle w:val="Title"/>
        <w:rPr>
          <w:b w:val="0"/>
        </w:rPr>
      </w:pPr>
      <w:bookmarkStart w:id="0" w:name="_Hlk106974975"/>
      <w:bookmarkStart w:id="1" w:name="_Hlk106963713"/>
      <w:r w:rsidRPr="00393F3E">
        <w:t xml:space="preserve">Australian </w:t>
      </w:r>
      <w:r w:rsidRPr="00E73C8C">
        <w:t>Apprenticeships</w:t>
      </w:r>
      <w:r w:rsidRPr="00393F3E">
        <w:t xml:space="preserve"> Incentive System</w:t>
      </w:r>
    </w:p>
    <w:p w14:paraId="361C0BCF" w14:textId="77777777" w:rsidR="00E73C8C" w:rsidRPr="00393F3E" w:rsidRDefault="00E73C8C" w:rsidP="00E73C8C">
      <w:pPr>
        <w:spacing w:after="0"/>
        <w:jc w:val="right"/>
        <w:rPr>
          <w:color w:val="002060"/>
          <w:sz w:val="16"/>
          <w:szCs w:val="16"/>
        </w:rPr>
      </w:pPr>
    </w:p>
    <w:p w14:paraId="6CFDC8E8" w14:textId="77777777" w:rsidR="00E73C8C" w:rsidRPr="00393F3E" w:rsidRDefault="00E73C8C" w:rsidP="00E73C8C">
      <w:pPr>
        <w:pStyle w:val="Subtitle"/>
      </w:pPr>
      <w:r w:rsidRPr="00E73C8C">
        <w:t>Program</w:t>
      </w:r>
      <w:r w:rsidRPr="00393F3E">
        <w:t xml:space="preserve"> Guidelines</w:t>
      </w:r>
    </w:p>
    <w:bookmarkEnd w:id="0"/>
    <w:p w14:paraId="5F115BC6" w14:textId="77777777" w:rsidR="00E73C8C" w:rsidRPr="00642DE3" w:rsidRDefault="00E73C8C" w:rsidP="00E73C8C">
      <w:pPr>
        <w:spacing w:after="0"/>
        <w:jc w:val="right"/>
        <w:rPr>
          <w:color w:val="002060"/>
          <w:sz w:val="16"/>
          <w:szCs w:val="16"/>
        </w:rPr>
      </w:pPr>
    </w:p>
    <w:p w14:paraId="4CA7F567" w14:textId="77777777" w:rsidR="00E73C8C" w:rsidRPr="00642DE3" w:rsidRDefault="00E73C8C" w:rsidP="00E73C8C">
      <w:pPr>
        <w:spacing w:after="0"/>
        <w:rPr>
          <w:color w:val="002060"/>
          <w:sz w:val="16"/>
          <w:szCs w:val="16"/>
        </w:rPr>
      </w:pPr>
    </w:p>
    <w:p w14:paraId="627E3F64" w14:textId="77777777" w:rsidR="00E73C8C" w:rsidRPr="00642DE3" w:rsidRDefault="00E73C8C" w:rsidP="00E73C8C">
      <w:pPr>
        <w:spacing w:after="0"/>
        <w:jc w:val="right"/>
        <w:rPr>
          <w:color w:val="002060"/>
          <w:sz w:val="16"/>
          <w:szCs w:val="16"/>
        </w:rPr>
      </w:pPr>
    </w:p>
    <w:p w14:paraId="2052CA67" w14:textId="77777777" w:rsidR="00E73C8C" w:rsidRPr="00642DE3" w:rsidRDefault="00E73C8C" w:rsidP="00E73C8C">
      <w:pPr>
        <w:spacing w:after="0"/>
        <w:jc w:val="right"/>
        <w:rPr>
          <w:color w:val="002060"/>
          <w:sz w:val="16"/>
          <w:szCs w:val="16"/>
        </w:rPr>
      </w:pPr>
    </w:p>
    <w:p w14:paraId="232B9A8D" w14:textId="77777777" w:rsidR="00E73C8C" w:rsidRPr="00642DE3" w:rsidRDefault="00E73C8C" w:rsidP="00E73C8C">
      <w:pPr>
        <w:spacing w:after="0"/>
        <w:jc w:val="right"/>
        <w:rPr>
          <w:color w:val="002060"/>
          <w:sz w:val="16"/>
          <w:szCs w:val="16"/>
        </w:rPr>
      </w:pPr>
    </w:p>
    <w:p w14:paraId="5AD4D17D" w14:textId="77777777" w:rsidR="00E73C8C" w:rsidRPr="00642DE3" w:rsidRDefault="00E73C8C" w:rsidP="00E73C8C">
      <w:pPr>
        <w:spacing w:after="0"/>
        <w:jc w:val="right"/>
        <w:rPr>
          <w:color w:val="002060"/>
          <w:sz w:val="16"/>
          <w:szCs w:val="16"/>
        </w:rPr>
      </w:pPr>
    </w:p>
    <w:p w14:paraId="31758014" w14:textId="77777777" w:rsidR="00E73C8C" w:rsidRPr="00642DE3" w:rsidRDefault="00E73C8C" w:rsidP="00E73C8C">
      <w:pPr>
        <w:spacing w:after="0"/>
        <w:jc w:val="right"/>
        <w:rPr>
          <w:color w:val="002060"/>
          <w:sz w:val="16"/>
          <w:szCs w:val="16"/>
        </w:rPr>
      </w:pPr>
    </w:p>
    <w:tbl>
      <w:tblPr>
        <w:tblStyle w:val="TableGridLight"/>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977"/>
        <w:gridCol w:w="4253"/>
      </w:tblGrid>
      <w:tr w:rsidR="00E73C8C" w:rsidRPr="00642DE3" w14:paraId="1655B0F9" w14:textId="77777777" w:rsidTr="00716DC8">
        <w:trPr>
          <w:trHeight w:val="850"/>
        </w:trPr>
        <w:tc>
          <w:tcPr>
            <w:tcW w:w="2977" w:type="dxa"/>
            <w:vAlign w:val="center"/>
          </w:tcPr>
          <w:p w14:paraId="03BF46AD" w14:textId="77777777" w:rsidR="00E73C8C" w:rsidRPr="00642DE3" w:rsidRDefault="00E73C8C" w:rsidP="00716DC8">
            <w:pPr>
              <w:rPr>
                <w:b/>
                <w:bCs/>
                <w:sz w:val="24"/>
                <w:szCs w:val="24"/>
              </w:rPr>
            </w:pPr>
            <w:r w:rsidRPr="00642DE3">
              <w:rPr>
                <w:b/>
                <w:bCs/>
                <w:sz w:val="24"/>
                <w:szCs w:val="24"/>
              </w:rPr>
              <w:t>Opening and closing date:</w:t>
            </w:r>
          </w:p>
        </w:tc>
        <w:tc>
          <w:tcPr>
            <w:tcW w:w="4253" w:type="dxa"/>
            <w:vAlign w:val="center"/>
          </w:tcPr>
          <w:p w14:paraId="5C07124B" w14:textId="77777777" w:rsidR="00E73C8C" w:rsidRPr="00642DE3" w:rsidRDefault="00E73C8C" w:rsidP="00716DC8">
            <w:pPr>
              <w:rPr>
                <w:sz w:val="24"/>
                <w:szCs w:val="24"/>
              </w:rPr>
            </w:pPr>
            <w:r w:rsidRPr="00642DE3">
              <w:rPr>
                <w:sz w:val="24"/>
                <w:szCs w:val="24"/>
              </w:rPr>
              <w:t>1 July 2022 to 30 June 2024</w:t>
            </w:r>
          </w:p>
        </w:tc>
      </w:tr>
      <w:tr w:rsidR="00E73C8C" w:rsidRPr="00642DE3" w14:paraId="3406FC18" w14:textId="77777777" w:rsidTr="00716DC8">
        <w:trPr>
          <w:trHeight w:val="785"/>
        </w:trPr>
        <w:tc>
          <w:tcPr>
            <w:tcW w:w="2977" w:type="dxa"/>
            <w:vAlign w:val="center"/>
          </w:tcPr>
          <w:p w14:paraId="7072FF3F" w14:textId="77777777" w:rsidR="00E73C8C" w:rsidRPr="00642DE3" w:rsidRDefault="00E73C8C" w:rsidP="00716DC8">
            <w:pPr>
              <w:rPr>
                <w:b/>
                <w:bCs/>
                <w:sz w:val="24"/>
                <w:szCs w:val="24"/>
              </w:rPr>
            </w:pPr>
            <w:r w:rsidRPr="00642DE3">
              <w:rPr>
                <w:b/>
                <w:bCs/>
                <w:sz w:val="24"/>
                <w:szCs w:val="24"/>
              </w:rPr>
              <w:t>Commonwealth policy and administering entity:</w:t>
            </w:r>
          </w:p>
        </w:tc>
        <w:tc>
          <w:tcPr>
            <w:tcW w:w="4253" w:type="dxa"/>
            <w:vAlign w:val="center"/>
          </w:tcPr>
          <w:p w14:paraId="06B6F5F9" w14:textId="0579FF3E" w:rsidR="00E73C8C" w:rsidRPr="00642DE3" w:rsidRDefault="008E192D" w:rsidP="00716DC8">
            <w:pPr>
              <w:rPr>
                <w:sz w:val="24"/>
                <w:szCs w:val="24"/>
              </w:rPr>
            </w:pPr>
            <w:r w:rsidRPr="008E192D">
              <w:rPr>
                <w:sz w:val="24"/>
                <w:szCs w:val="24"/>
              </w:rPr>
              <w:t>Department of Employment and Workplace Relations</w:t>
            </w:r>
            <w:r w:rsidRPr="008E192D" w:rsidDel="008E192D">
              <w:rPr>
                <w:sz w:val="24"/>
                <w:szCs w:val="24"/>
              </w:rPr>
              <w:t xml:space="preserve"> </w:t>
            </w:r>
          </w:p>
        </w:tc>
      </w:tr>
      <w:tr w:rsidR="00E73C8C" w:rsidRPr="00642DE3" w14:paraId="15FB1458" w14:textId="77777777" w:rsidTr="00716DC8">
        <w:trPr>
          <w:trHeight w:val="850"/>
        </w:trPr>
        <w:tc>
          <w:tcPr>
            <w:tcW w:w="2977" w:type="dxa"/>
            <w:vAlign w:val="center"/>
          </w:tcPr>
          <w:p w14:paraId="0B01E5C3" w14:textId="77777777" w:rsidR="00E73C8C" w:rsidRPr="00642DE3" w:rsidRDefault="00E73C8C" w:rsidP="00716DC8">
            <w:pPr>
              <w:rPr>
                <w:b/>
                <w:bCs/>
                <w:sz w:val="24"/>
                <w:szCs w:val="24"/>
              </w:rPr>
            </w:pPr>
            <w:r w:rsidRPr="00642DE3">
              <w:rPr>
                <w:b/>
                <w:bCs/>
                <w:sz w:val="24"/>
                <w:szCs w:val="24"/>
              </w:rPr>
              <w:t>Date guidelines published:</w:t>
            </w:r>
          </w:p>
        </w:tc>
        <w:tc>
          <w:tcPr>
            <w:tcW w:w="4253" w:type="dxa"/>
            <w:vAlign w:val="center"/>
          </w:tcPr>
          <w:p w14:paraId="62D8106D" w14:textId="300FD6DD" w:rsidR="00E73C8C" w:rsidRPr="00642DE3" w:rsidRDefault="002B1F53" w:rsidP="00716DC8">
            <w:pPr>
              <w:rPr>
                <w:sz w:val="24"/>
                <w:szCs w:val="24"/>
              </w:rPr>
            </w:pPr>
            <w:r>
              <w:rPr>
                <w:sz w:val="24"/>
                <w:szCs w:val="24"/>
              </w:rPr>
              <w:t>3 August</w:t>
            </w:r>
            <w:r w:rsidR="004F5035" w:rsidRPr="00642DE3">
              <w:rPr>
                <w:sz w:val="24"/>
                <w:szCs w:val="24"/>
              </w:rPr>
              <w:t xml:space="preserve"> </w:t>
            </w:r>
            <w:r w:rsidR="00E73C8C" w:rsidRPr="00642DE3">
              <w:rPr>
                <w:sz w:val="24"/>
                <w:szCs w:val="24"/>
              </w:rPr>
              <w:t>202</w:t>
            </w:r>
            <w:r w:rsidR="004F5035">
              <w:rPr>
                <w:sz w:val="24"/>
                <w:szCs w:val="24"/>
              </w:rPr>
              <w:t>3</w:t>
            </w:r>
          </w:p>
        </w:tc>
      </w:tr>
      <w:tr w:rsidR="00E73C8C" w:rsidRPr="00642DE3" w14:paraId="3D1F215C" w14:textId="77777777" w:rsidTr="00716DC8">
        <w:trPr>
          <w:trHeight w:val="850"/>
        </w:trPr>
        <w:tc>
          <w:tcPr>
            <w:tcW w:w="2977" w:type="dxa"/>
            <w:vAlign w:val="center"/>
          </w:tcPr>
          <w:p w14:paraId="5C483947" w14:textId="77777777" w:rsidR="00E73C8C" w:rsidRPr="00642DE3" w:rsidRDefault="00E73C8C" w:rsidP="00716DC8">
            <w:pPr>
              <w:rPr>
                <w:b/>
                <w:bCs/>
                <w:sz w:val="24"/>
                <w:szCs w:val="24"/>
              </w:rPr>
            </w:pPr>
            <w:r w:rsidRPr="00642DE3">
              <w:rPr>
                <w:b/>
                <w:bCs/>
                <w:sz w:val="24"/>
                <w:szCs w:val="24"/>
              </w:rPr>
              <w:t xml:space="preserve">Type of </w:t>
            </w:r>
            <w:r>
              <w:rPr>
                <w:b/>
                <w:bCs/>
                <w:sz w:val="24"/>
                <w:szCs w:val="24"/>
              </w:rPr>
              <w:t>G</w:t>
            </w:r>
            <w:r w:rsidRPr="00642DE3">
              <w:rPr>
                <w:b/>
                <w:bCs/>
                <w:sz w:val="24"/>
                <w:szCs w:val="24"/>
              </w:rPr>
              <w:t>rant opportunity:</w:t>
            </w:r>
          </w:p>
        </w:tc>
        <w:tc>
          <w:tcPr>
            <w:tcW w:w="4253" w:type="dxa"/>
            <w:vAlign w:val="center"/>
          </w:tcPr>
          <w:p w14:paraId="59CA334E" w14:textId="77777777" w:rsidR="00E73C8C" w:rsidRPr="00642DE3" w:rsidRDefault="00E73C8C" w:rsidP="00716DC8">
            <w:pPr>
              <w:rPr>
                <w:sz w:val="24"/>
                <w:szCs w:val="24"/>
              </w:rPr>
            </w:pPr>
            <w:r w:rsidRPr="00642DE3">
              <w:rPr>
                <w:sz w:val="24"/>
                <w:szCs w:val="24"/>
              </w:rPr>
              <w:t>Demand-driven (eligibility-based)</w:t>
            </w:r>
          </w:p>
        </w:tc>
      </w:tr>
    </w:tbl>
    <w:p w14:paraId="59AD4679" w14:textId="77777777" w:rsidR="000146FB" w:rsidRDefault="000146FB" w:rsidP="00E73C8C">
      <w:pPr>
        <w:spacing w:after="0"/>
        <w:rPr>
          <w:sz w:val="36"/>
          <w:szCs w:val="36"/>
        </w:rPr>
      </w:pPr>
    </w:p>
    <w:p w14:paraId="6E4FA115" w14:textId="63272CA1" w:rsidR="00E73C8C" w:rsidRPr="00642DE3" w:rsidRDefault="00E73C8C" w:rsidP="00E73C8C">
      <w:pPr>
        <w:spacing w:after="0"/>
        <w:rPr>
          <w:sz w:val="16"/>
          <w:szCs w:val="16"/>
        </w:rPr>
      </w:pPr>
    </w:p>
    <w:p w14:paraId="7FE39A96" w14:textId="77777777" w:rsidR="00E73C8C" w:rsidRPr="00642DE3" w:rsidRDefault="00E73C8C" w:rsidP="00E73C8C">
      <w:pPr>
        <w:pStyle w:val="Heading1"/>
        <w:numPr>
          <w:ilvl w:val="0"/>
          <w:numId w:val="0"/>
        </w:numPr>
      </w:pPr>
      <w:bookmarkStart w:id="2" w:name="_Toc119591686"/>
      <w:r w:rsidRPr="00642DE3">
        <w:t>Table of Contents</w:t>
      </w:r>
      <w:bookmarkEnd w:id="2"/>
    </w:p>
    <w:sdt>
      <w:sdtPr>
        <w:id w:val="-1336609118"/>
        <w:docPartObj>
          <w:docPartGallery w:val="Table of Contents"/>
          <w:docPartUnique/>
        </w:docPartObj>
      </w:sdtPr>
      <w:sdtEndPr>
        <w:rPr>
          <w:b/>
          <w:bCs/>
          <w:noProof/>
        </w:rPr>
      </w:sdtEndPr>
      <w:sdtContent>
        <w:p w14:paraId="4DDBA35D" w14:textId="52A2342F" w:rsidR="00A67339" w:rsidRDefault="00A67339" w:rsidP="00A67339"/>
        <w:p w14:paraId="465E702B" w14:textId="32F99BEF" w:rsidR="00B931F9" w:rsidRDefault="00A67339">
          <w:pPr>
            <w:pStyle w:val="TOC1"/>
            <w:tabs>
              <w:tab w:val="right" w:leader="dot" w:pos="9968"/>
            </w:tabs>
            <w:rPr>
              <w:rFonts w:eastAsiaTheme="minorEastAsia"/>
              <w:b w:val="0"/>
              <w:noProof/>
              <w:lang w:eastAsia="en-AU"/>
            </w:rPr>
          </w:pPr>
          <w:r>
            <w:fldChar w:fldCharType="begin"/>
          </w:r>
          <w:r>
            <w:instrText xml:space="preserve"> TOC \o "1-3" \h \z \u </w:instrText>
          </w:r>
          <w:r>
            <w:fldChar w:fldCharType="separate"/>
          </w:r>
          <w:hyperlink w:anchor="_Toc119591686" w:history="1">
            <w:r w:rsidR="00B931F9" w:rsidRPr="002C1FE8">
              <w:rPr>
                <w:rStyle w:val="Hyperlink"/>
                <w:noProof/>
              </w:rPr>
              <w:t>Table of Contents</w:t>
            </w:r>
            <w:r w:rsidR="00B931F9">
              <w:rPr>
                <w:noProof/>
                <w:webHidden/>
              </w:rPr>
              <w:tab/>
            </w:r>
            <w:r w:rsidR="00B931F9">
              <w:rPr>
                <w:noProof/>
                <w:webHidden/>
              </w:rPr>
              <w:fldChar w:fldCharType="begin"/>
            </w:r>
            <w:r w:rsidR="00B931F9">
              <w:rPr>
                <w:noProof/>
                <w:webHidden/>
              </w:rPr>
              <w:instrText xml:space="preserve"> PAGEREF _Toc119591686 \h </w:instrText>
            </w:r>
            <w:r w:rsidR="00B931F9">
              <w:rPr>
                <w:noProof/>
                <w:webHidden/>
              </w:rPr>
            </w:r>
            <w:r w:rsidR="00B931F9">
              <w:rPr>
                <w:noProof/>
                <w:webHidden/>
              </w:rPr>
              <w:fldChar w:fldCharType="separate"/>
            </w:r>
            <w:r w:rsidR="009875AF">
              <w:rPr>
                <w:noProof/>
                <w:webHidden/>
              </w:rPr>
              <w:t>2</w:t>
            </w:r>
            <w:r w:rsidR="00B931F9">
              <w:rPr>
                <w:noProof/>
                <w:webHidden/>
              </w:rPr>
              <w:fldChar w:fldCharType="end"/>
            </w:r>
          </w:hyperlink>
        </w:p>
        <w:p w14:paraId="3001FED5" w14:textId="2318B2DE" w:rsidR="00B931F9" w:rsidRDefault="00CA7EEB">
          <w:pPr>
            <w:pStyle w:val="TOC1"/>
            <w:tabs>
              <w:tab w:val="right" w:leader="dot" w:pos="9968"/>
            </w:tabs>
            <w:rPr>
              <w:rFonts w:eastAsiaTheme="minorEastAsia"/>
              <w:b w:val="0"/>
              <w:noProof/>
              <w:lang w:eastAsia="en-AU"/>
            </w:rPr>
          </w:pPr>
          <w:hyperlink w:anchor="_Toc119591687" w:history="1">
            <w:r w:rsidR="00B931F9" w:rsidRPr="002C1FE8">
              <w:rPr>
                <w:rStyle w:val="Hyperlink"/>
                <w:noProof/>
              </w:rPr>
              <w:t>Participating in the Australian Apprenticeships Incentive System</w:t>
            </w:r>
            <w:r w:rsidR="00B931F9">
              <w:rPr>
                <w:noProof/>
                <w:webHidden/>
              </w:rPr>
              <w:tab/>
            </w:r>
            <w:r w:rsidR="00B931F9">
              <w:rPr>
                <w:noProof/>
                <w:webHidden/>
              </w:rPr>
              <w:fldChar w:fldCharType="begin"/>
            </w:r>
            <w:r w:rsidR="00B931F9">
              <w:rPr>
                <w:noProof/>
                <w:webHidden/>
              </w:rPr>
              <w:instrText xml:space="preserve"> PAGEREF _Toc119591687 \h </w:instrText>
            </w:r>
            <w:r w:rsidR="00B931F9">
              <w:rPr>
                <w:noProof/>
                <w:webHidden/>
              </w:rPr>
            </w:r>
            <w:r w:rsidR="00B931F9">
              <w:rPr>
                <w:noProof/>
                <w:webHidden/>
              </w:rPr>
              <w:fldChar w:fldCharType="separate"/>
            </w:r>
            <w:r w:rsidR="009875AF">
              <w:rPr>
                <w:noProof/>
                <w:webHidden/>
              </w:rPr>
              <w:t>5</w:t>
            </w:r>
            <w:r w:rsidR="00B931F9">
              <w:rPr>
                <w:noProof/>
                <w:webHidden/>
              </w:rPr>
              <w:fldChar w:fldCharType="end"/>
            </w:r>
          </w:hyperlink>
        </w:p>
        <w:p w14:paraId="579A09B8" w14:textId="6A75BCD7" w:rsidR="00B931F9" w:rsidRDefault="00CA7EEB">
          <w:pPr>
            <w:pStyle w:val="TOC1"/>
            <w:tabs>
              <w:tab w:val="right" w:leader="dot" w:pos="9968"/>
            </w:tabs>
            <w:rPr>
              <w:rFonts w:eastAsiaTheme="minorEastAsia"/>
              <w:b w:val="0"/>
              <w:noProof/>
              <w:lang w:eastAsia="en-AU"/>
            </w:rPr>
          </w:pPr>
          <w:hyperlink w:anchor="_Toc119591688" w:history="1">
            <w:r w:rsidR="00B931F9" w:rsidRPr="002C1FE8">
              <w:rPr>
                <w:rStyle w:val="Hyperlink"/>
                <w:noProof/>
              </w:rPr>
              <w:t>Part A. Introduction</w:t>
            </w:r>
            <w:r w:rsidR="00B931F9">
              <w:rPr>
                <w:noProof/>
                <w:webHidden/>
              </w:rPr>
              <w:tab/>
            </w:r>
            <w:r w:rsidR="00B931F9">
              <w:rPr>
                <w:noProof/>
                <w:webHidden/>
              </w:rPr>
              <w:fldChar w:fldCharType="begin"/>
            </w:r>
            <w:r w:rsidR="00B931F9">
              <w:rPr>
                <w:noProof/>
                <w:webHidden/>
              </w:rPr>
              <w:instrText xml:space="preserve"> PAGEREF _Toc119591688 \h </w:instrText>
            </w:r>
            <w:r w:rsidR="00B931F9">
              <w:rPr>
                <w:noProof/>
                <w:webHidden/>
              </w:rPr>
            </w:r>
            <w:r w:rsidR="00B931F9">
              <w:rPr>
                <w:noProof/>
                <w:webHidden/>
              </w:rPr>
              <w:fldChar w:fldCharType="separate"/>
            </w:r>
            <w:r w:rsidR="009875AF">
              <w:rPr>
                <w:noProof/>
                <w:webHidden/>
              </w:rPr>
              <w:t>6</w:t>
            </w:r>
            <w:r w:rsidR="00B931F9">
              <w:rPr>
                <w:noProof/>
                <w:webHidden/>
              </w:rPr>
              <w:fldChar w:fldCharType="end"/>
            </w:r>
          </w:hyperlink>
        </w:p>
        <w:p w14:paraId="4B73B79A" w14:textId="73D101DF" w:rsidR="00B931F9" w:rsidRDefault="00CA7EEB">
          <w:pPr>
            <w:pStyle w:val="TOC2"/>
            <w:tabs>
              <w:tab w:val="left" w:pos="660"/>
              <w:tab w:val="right" w:leader="dot" w:pos="9968"/>
            </w:tabs>
            <w:rPr>
              <w:rFonts w:eastAsiaTheme="minorEastAsia"/>
              <w:noProof/>
              <w:lang w:eastAsia="en-AU"/>
            </w:rPr>
          </w:pPr>
          <w:hyperlink w:anchor="_Toc119591689" w:history="1">
            <w:r w:rsidR="00B931F9" w:rsidRPr="002C1FE8">
              <w:rPr>
                <w:rStyle w:val="Hyperlink"/>
                <w:noProof/>
              </w:rPr>
              <w:t>1.</w:t>
            </w:r>
            <w:r w:rsidR="00B931F9">
              <w:rPr>
                <w:rFonts w:eastAsiaTheme="minorEastAsia"/>
                <w:noProof/>
                <w:lang w:eastAsia="en-AU"/>
              </w:rPr>
              <w:tab/>
            </w:r>
            <w:r w:rsidR="00B931F9" w:rsidRPr="002C1FE8">
              <w:rPr>
                <w:rStyle w:val="Hyperlink"/>
                <w:noProof/>
              </w:rPr>
              <w:t>Australian Apprenticeships Incentive System Overview</w:t>
            </w:r>
            <w:r w:rsidR="00B931F9">
              <w:rPr>
                <w:noProof/>
                <w:webHidden/>
              </w:rPr>
              <w:tab/>
            </w:r>
            <w:r w:rsidR="00B931F9">
              <w:rPr>
                <w:noProof/>
                <w:webHidden/>
              </w:rPr>
              <w:fldChar w:fldCharType="begin"/>
            </w:r>
            <w:r w:rsidR="00B931F9">
              <w:rPr>
                <w:noProof/>
                <w:webHidden/>
              </w:rPr>
              <w:instrText xml:space="preserve"> PAGEREF _Toc119591689 \h </w:instrText>
            </w:r>
            <w:r w:rsidR="00B931F9">
              <w:rPr>
                <w:noProof/>
                <w:webHidden/>
              </w:rPr>
            </w:r>
            <w:r w:rsidR="00B931F9">
              <w:rPr>
                <w:noProof/>
                <w:webHidden/>
              </w:rPr>
              <w:fldChar w:fldCharType="separate"/>
            </w:r>
            <w:r w:rsidR="009875AF">
              <w:rPr>
                <w:noProof/>
                <w:webHidden/>
              </w:rPr>
              <w:t>6</w:t>
            </w:r>
            <w:r w:rsidR="00B931F9">
              <w:rPr>
                <w:noProof/>
                <w:webHidden/>
              </w:rPr>
              <w:fldChar w:fldCharType="end"/>
            </w:r>
          </w:hyperlink>
        </w:p>
        <w:p w14:paraId="31576E08" w14:textId="5B79AE6A" w:rsidR="00B931F9" w:rsidRDefault="00CA7EEB">
          <w:pPr>
            <w:pStyle w:val="TOC2"/>
            <w:tabs>
              <w:tab w:val="left" w:pos="660"/>
              <w:tab w:val="right" w:leader="dot" w:pos="9968"/>
            </w:tabs>
            <w:rPr>
              <w:rFonts w:eastAsiaTheme="minorEastAsia"/>
              <w:noProof/>
              <w:lang w:eastAsia="en-AU"/>
            </w:rPr>
          </w:pPr>
          <w:hyperlink w:anchor="_Toc119591690" w:history="1">
            <w:r w:rsidR="00B931F9" w:rsidRPr="002C1FE8">
              <w:rPr>
                <w:rStyle w:val="Hyperlink"/>
                <w:noProof/>
              </w:rPr>
              <w:t>2.</w:t>
            </w:r>
            <w:r w:rsidR="00B931F9">
              <w:rPr>
                <w:rFonts w:eastAsiaTheme="minorEastAsia"/>
                <w:noProof/>
                <w:lang w:eastAsia="en-AU"/>
              </w:rPr>
              <w:tab/>
            </w:r>
            <w:r w:rsidR="00B931F9" w:rsidRPr="002C1FE8">
              <w:rPr>
                <w:rStyle w:val="Hyperlink"/>
                <w:noProof/>
              </w:rPr>
              <w:t>Purpose of Australian Apprenticeships Incentive System Program Guidelines and the Australian Apprenticeship Support Network</w:t>
            </w:r>
            <w:r w:rsidR="00B931F9">
              <w:rPr>
                <w:noProof/>
                <w:webHidden/>
              </w:rPr>
              <w:tab/>
            </w:r>
            <w:r w:rsidR="00B931F9">
              <w:rPr>
                <w:noProof/>
                <w:webHidden/>
              </w:rPr>
              <w:fldChar w:fldCharType="begin"/>
            </w:r>
            <w:r w:rsidR="00B931F9">
              <w:rPr>
                <w:noProof/>
                <w:webHidden/>
              </w:rPr>
              <w:instrText xml:space="preserve"> PAGEREF _Toc119591690 \h </w:instrText>
            </w:r>
            <w:r w:rsidR="00B931F9">
              <w:rPr>
                <w:noProof/>
                <w:webHidden/>
              </w:rPr>
            </w:r>
            <w:r w:rsidR="00B931F9">
              <w:rPr>
                <w:noProof/>
                <w:webHidden/>
              </w:rPr>
              <w:fldChar w:fldCharType="separate"/>
            </w:r>
            <w:r w:rsidR="009875AF">
              <w:rPr>
                <w:noProof/>
                <w:webHidden/>
              </w:rPr>
              <w:t>6</w:t>
            </w:r>
            <w:r w:rsidR="00B931F9">
              <w:rPr>
                <w:noProof/>
                <w:webHidden/>
              </w:rPr>
              <w:fldChar w:fldCharType="end"/>
            </w:r>
          </w:hyperlink>
        </w:p>
        <w:p w14:paraId="0224EFA5" w14:textId="34F3152A" w:rsidR="00B931F9" w:rsidRDefault="00CA7EEB">
          <w:pPr>
            <w:pStyle w:val="TOC2"/>
            <w:tabs>
              <w:tab w:val="left" w:pos="660"/>
              <w:tab w:val="right" w:leader="dot" w:pos="9968"/>
            </w:tabs>
            <w:rPr>
              <w:rFonts w:eastAsiaTheme="minorEastAsia"/>
              <w:noProof/>
              <w:lang w:eastAsia="en-AU"/>
            </w:rPr>
          </w:pPr>
          <w:hyperlink w:anchor="_Toc119591691" w:history="1">
            <w:r w:rsidR="00B931F9" w:rsidRPr="002C1FE8">
              <w:rPr>
                <w:rStyle w:val="Hyperlink"/>
                <w:noProof/>
              </w:rPr>
              <w:t>3.</w:t>
            </w:r>
            <w:r w:rsidR="00B931F9">
              <w:rPr>
                <w:rFonts w:eastAsiaTheme="minorEastAsia"/>
                <w:noProof/>
                <w:lang w:eastAsia="en-AU"/>
              </w:rPr>
              <w:tab/>
            </w:r>
            <w:r w:rsidR="00B931F9" w:rsidRPr="002C1FE8">
              <w:rPr>
                <w:rStyle w:val="Hyperlink"/>
                <w:noProof/>
              </w:rPr>
              <w:t>Australian Apprenticeships Incentive System Policies and Funding</w:t>
            </w:r>
            <w:r w:rsidR="00B931F9">
              <w:rPr>
                <w:noProof/>
                <w:webHidden/>
              </w:rPr>
              <w:tab/>
            </w:r>
            <w:r w:rsidR="00B931F9">
              <w:rPr>
                <w:noProof/>
                <w:webHidden/>
              </w:rPr>
              <w:fldChar w:fldCharType="begin"/>
            </w:r>
            <w:r w:rsidR="00B931F9">
              <w:rPr>
                <w:noProof/>
                <w:webHidden/>
              </w:rPr>
              <w:instrText xml:space="preserve"> PAGEREF _Toc119591691 \h </w:instrText>
            </w:r>
            <w:r w:rsidR="00B931F9">
              <w:rPr>
                <w:noProof/>
                <w:webHidden/>
              </w:rPr>
            </w:r>
            <w:r w:rsidR="00B931F9">
              <w:rPr>
                <w:noProof/>
                <w:webHidden/>
              </w:rPr>
              <w:fldChar w:fldCharType="separate"/>
            </w:r>
            <w:r w:rsidR="009875AF">
              <w:rPr>
                <w:noProof/>
                <w:webHidden/>
              </w:rPr>
              <w:t>7</w:t>
            </w:r>
            <w:r w:rsidR="00B931F9">
              <w:rPr>
                <w:noProof/>
                <w:webHidden/>
              </w:rPr>
              <w:fldChar w:fldCharType="end"/>
            </w:r>
          </w:hyperlink>
        </w:p>
        <w:p w14:paraId="5E0A2C09" w14:textId="7D105C8D" w:rsidR="00B931F9" w:rsidRDefault="00CA7EEB">
          <w:pPr>
            <w:pStyle w:val="TOC3"/>
            <w:tabs>
              <w:tab w:val="left" w:pos="1100"/>
              <w:tab w:val="right" w:leader="dot" w:pos="9968"/>
            </w:tabs>
            <w:rPr>
              <w:rFonts w:eastAsiaTheme="minorEastAsia"/>
              <w:noProof/>
              <w:lang w:eastAsia="en-AU"/>
            </w:rPr>
          </w:pPr>
          <w:hyperlink w:anchor="_Toc119591692" w:history="1">
            <w:r w:rsidR="00B931F9" w:rsidRPr="002C1FE8">
              <w:rPr>
                <w:rStyle w:val="Hyperlink"/>
                <w:noProof/>
              </w:rPr>
              <w:t>3.1</w:t>
            </w:r>
            <w:r w:rsidR="00B931F9">
              <w:rPr>
                <w:rFonts w:eastAsiaTheme="minorEastAsia"/>
                <w:noProof/>
                <w:lang w:eastAsia="en-AU"/>
              </w:rPr>
              <w:tab/>
            </w:r>
            <w:r w:rsidR="00B931F9" w:rsidRPr="002C1FE8">
              <w:rPr>
                <w:rStyle w:val="Hyperlink"/>
                <w:noProof/>
              </w:rPr>
              <w:t>Interpreting Incentives System policies</w:t>
            </w:r>
            <w:r w:rsidR="00B931F9">
              <w:rPr>
                <w:noProof/>
                <w:webHidden/>
              </w:rPr>
              <w:tab/>
            </w:r>
            <w:r w:rsidR="00B931F9">
              <w:rPr>
                <w:noProof/>
                <w:webHidden/>
              </w:rPr>
              <w:fldChar w:fldCharType="begin"/>
            </w:r>
            <w:r w:rsidR="00B931F9">
              <w:rPr>
                <w:noProof/>
                <w:webHidden/>
              </w:rPr>
              <w:instrText xml:space="preserve"> PAGEREF _Toc119591692 \h </w:instrText>
            </w:r>
            <w:r w:rsidR="00B931F9">
              <w:rPr>
                <w:noProof/>
                <w:webHidden/>
              </w:rPr>
            </w:r>
            <w:r w:rsidR="00B931F9">
              <w:rPr>
                <w:noProof/>
                <w:webHidden/>
              </w:rPr>
              <w:fldChar w:fldCharType="separate"/>
            </w:r>
            <w:r w:rsidR="009875AF">
              <w:rPr>
                <w:noProof/>
                <w:webHidden/>
              </w:rPr>
              <w:t>7</w:t>
            </w:r>
            <w:r w:rsidR="00B931F9">
              <w:rPr>
                <w:noProof/>
                <w:webHidden/>
              </w:rPr>
              <w:fldChar w:fldCharType="end"/>
            </w:r>
          </w:hyperlink>
        </w:p>
        <w:p w14:paraId="47483DB9" w14:textId="721ED57A" w:rsidR="00B931F9" w:rsidRDefault="00CA7EEB">
          <w:pPr>
            <w:pStyle w:val="TOC3"/>
            <w:tabs>
              <w:tab w:val="left" w:pos="1100"/>
              <w:tab w:val="right" w:leader="dot" w:pos="9968"/>
            </w:tabs>
            <w:rPr>
              <w:rFonts w:eastAsiaTheme="minorEastAsia"/>
              <w:noProof/>
              <w:lang w:eastAsia="en-AU"/>
            </w:rPr>
          </w:pPr>
          <w:hyperlink w:anchor="_Toc119591693" w:history="1">
            <w:r w:rsidR="00B931F9" w:rsidRPr="002C1FE8">
              <w:rPr>
                <w:rStyle w:val="Hyperlink"/>
                <w:noProof/>
              </w:rPr>
              <w:t>3.2</w:t>
            </w:r>
            <w:r w:rsidR="00B931F9">
              <w:rPr>
                <w:rFonts w:eastAsiaTheme="minorEastAsia"/>
                <w:noProof/>
                <w:lang w:eastAsia="en-AU"/>
              </w:rPr>
              <w:tab/>
            </w:r>
            <w:r w:rsidR="00B931F9" w:rsidRPr="002C1FE8">
              <w:rPr>
                <w:rStyle w:val="Hyperlink"/>
                <w:noProof/>
              </w:rPr>
              <w:t>Changes to requirements and funding</w:t>
            </w:r>
            <w:r w:rsidR="00B931F9">
              <w:rPr>
                <w:noProof/>
                <w:webHidden/>
              </w:rPr>
              <w:tab/>
            </w:r>
            <w:r w:rsidR="00B931F9">
              <w:rPr>
                <w:noProof/>
                <w:webHidden/>
              </w:rPr>
              <w:fldChar w:fldCharType="begin"/>
            </w:r>
            <w:r w:rsidR="00B931F9">
              <w:rPr>
                <w:noProof/>
                <w:webHidden/>
              </w:rPr>
              <w:instrText xml:space="preserve"> PAGEREF _Toc119591693 \h </w:instrText>
            </w:r>
            <w:r w:rsidR="00B931F9">
              <w:rPr>
                <w:noProof/>
                <w:webHidden/>
              </w:rPr>
            </w:r>
            <w:r w:rsidR="00B931F9">
              <w:rPr>
                <w:noProof/>
                <w:webHidden/>
              </w:rPr>
              <w:fldChar w:fldCharType="separate"/>
            </w:r>
            <w:r w:rsidR="009875AF">
              <w:rPr>
                <w:noProof/>
                <w:webHidden/>
              </w:rPr>
              <w:t>7</w:t>
            </w:r>
            <w:r w:rsidR="00B931F9">
              <w:rPr>
                <w:noProof/>
                <w:webHidden/>
              </w:rPr>
              <w:fldChar w:fldCharType="end"/>
            </w:r>
          </w:hyperlink>
        </w:p>
        <w:p w14:paraId="3974B4A1" w14:textId="637EC199" w:rsidR="00B931F9" w:rsidRDefault="00CA7EEB">
          <w:pPr>
            <w:pStyle w:val="TOC3"/>
            <w:tabs>
              <w:tab w:val="left" w:pos="1100"/>
              <w:tab w:val="right" w:leader="dot" w:pos="9968"/>
            </w:tabs>
            <w:rPr>
              <w:rFonts w:eastAsiaTheme="minorEastAsia"/>
              <w:noProof/>
              <w:lang w:eastAsia="en-AU"/>
            </w:rPr>
          </w:pPr>
          <w:hyperlink w:anchor="_Toc119591694" w:history="1">
            <w:r w:rsidR="00B931F9" w:rsidRPr="002C1FE8">
              <w:rPr>
                <w:rStyle w:val="Hyperlink"/>
                <w:noProof/>
              </w:rPr>
              <w:t>3.3</w:t>
            </w:r>
            <w:r w:rsidR="00B931F9">
              <w:rPr>
                <w:rFonts w:eastAsiaTheme="minorEastAsia"/>
                <w:noProof/>
                <w:lang w:eastAsia="en-AU"/>
              </w:rPr>
              <w:tab/>
            </w:r>
            <w:r w:rsidR="00B931F9" w:rsidRPr="002C1FE8">
              <w:rPr>
                <w:rStyle w:val="Hyperlink"/>
                <w:noProof/>
              </w:rPr>
              <w:t>Approval to spend public monies</w:t>
            </w:r>
            <w:r w:rsidR="00B931F9">
              <w:rPr>
                <w:noProof/>
                <w:webHidden/>
              </w:rPr>
              <w:tab/>
            </w:r>
            <w:r w:rsidR="00B931F9">
              <w:rPr>
                <w:noProof/>
                <w:webHidden/>
              </w:rPr>
              <w:fldChar w:fldCharType="begin"/>
            </w:r>
            <w:r w:rsidR="00B931F9">
              <w:rPr>
                <w:noProof/>
                <w:webHidden/>
              </w:rPr>
              <w:instrText xml:space="preserve"> PAGEREF _Toc119591694 \h </w:instrText>
            </w:r>
            <w:r w:rsidR="00B931F9">
              <w:rPr>
                <w:noProof/>
                <w:webHidden/>
              </w:rPr>
            </w:r>
            <w:r w:rsidR="00B931F9">
              <w:rPr>
                <w:noProof/>
                <w:webHidden/>
              </w:rPr>
              <w:fldChar w:fldCharType="separate"/>
            </w:r>
            <w:r w:rsidR="009875AF">
              <w:rPr>
                <w:noProof/>
                <w:webHidden/>
              </w:rPr>
              <w:t>7</w:t>
            </w:r>
            <w:r w:rsidR="00B931F9">
              <w:rPr>
                <w:noProof/>
                <w:webHidden/>
              </w:rPr>
              <w:fldChar w:fldCharType="end"/>
            </w:r>
          </w:hyperlink>
        </w:p>
        <w:p w14:paraId="4D4256D6" w14:textId="78B17484" w:rsidR="00B931F9" w:rsidRDefault="00CA7EEB">
          <w:pPr>
            <w:pStyle w:val="TOC1"/>
            <w:tabs>
              <w:tab w:val="right" w:leader="dot" w:pos="9968"/>
            </w:tabs>
            <w:rPr>
              <w:rFonts w:eastAsiaTheme="minorEastAsia"/>
              <w:b w:val="0"/>
              <w:noProof/>
              <w:lang w:eastAsia="en-AU"/>
            </w:rPr>
          </w:pPr>
          <w:hyperlink w:anchor="_Toc119591695" w:history="1">
            <w:r w:rsidR="00B931F9" w:rsidRPr="002C1FE8">
              <w:rPr>
                <w:rStyle w:val="Hyperlink"/>
                <w:noProof/>
              </w:rPr>
              <w:t>Part B. Primary eligibility requirements and standard requirements for claiming payments</w:t>
            </w:r>
            <w:r w:rsidR="00B931F9">
              <w:rPr>
                <w:noProof/>
                <w:webHidden/>
              </w:rPr>
              <w:tab/>
            </w:r>
            <w:r w:rsidR="00B931F9">
              <w:rPr>
                <w:noProof/>
                <w:webHidden/>
              </w:rPr>
              <w:fldChar w:fldCharType="begin"/>
            </w:r>
            <w:r w:rsidR="00B931F9">
              <w:rPr>
                <w:noProof/>
                <w:webHidden/>
              </w:rPr>
              <w:instrText xml:space="preserve"> PAGEREF _Toc119591695 \h </w:instrText>
            </w:r>
            <w:r w:rsidR="00B931F9">
              <w:rPr>
                <w:noProof/>
                <w:webHidden/>
              </w:rPr>
            </w:r>
            <w:r w:rsidR="00B931F9">
              <w:rPr>
                <w:noProof/>
                <w:webHidden/>
              </w:rPr>
              <w:fldChar w:fldCharType="separate"/>
            </w:r>
            <w:r w:rsidR="009875AF">
              <w:rPr>
                <w:noProof/>
                <w:webHidden/>
              </w:rPr>
              <w:t>9</w:t>
            </w:r>
            <w:r w:rsidR="00B931F9">
              <w:rPr>
                <w:noProof/>
                <w:webHidden/>
              </w:rPr>
              <w:fldChar w:fldCharType="end"/>
            </w:r>
          </w:hyperlink>
        </w:p>
        <w:p w14:paraId="050A1B20" w14:textId="23B80252" w:rsidR="00B931F9" w:rsidRDefault="00CA7EEB">
          <w:pPr>
            <w:pStyle w:val="TOC2"/>
            <w:tabs>
              <w:tab w:val="left" w:pos="660"/>
              <w:tab w:val="right" w:leader="dot" w:pos="9968"/>
            </w:tabs>
            <w:rPr>
              <w:rFonts w:eastAsiaTheme="minorEastAsia"/>
              <w:noProof/>
              <w:lang w:eastAsia="en-AU"/>
            </w:rPr>
          </w:pPr>
          <w:hyperlink w:anchor="_Toc119591696" w:history="1">
            <w:r w:rsidR="00B931F9" w:rsidRPr="002C1FE8">
              <w:rPr>
                <w:rStyle w:val="Hyperlink"/>
                <w:noProof/>
              </w:rPr>
              <w:t>1.</w:t>
            </w:r>
            <w:r w:rsidR="00B931F9">
              <w:rPr>
                <w:rFonts w:eastAsiaTheme="minorEastAsia"/>
                <w:noProof/>
                <w:lang w:eastAsia="en-AU"/>
              </w:rPr>
              <w:tab/>
            </w:r>
            <w:r w:rsidR="00B931F9" w:rsidRPr="002C1FE8">
              <w:rPr>
                <w:rStyle w:val="Hyperlink"/>
                <w:noProof/>
              </w:rPr>
              <w:t>Primary eligibility requirements</w:t>
            </w:r>
            <w:r w:rsidR="00B931F9">
              <w:rPr>
                <w:noProof/>
                <w:webHidden/>
              </w:rPr>
              <w:tab/>
            </w:r>
            <w:r w:rsidR="00B931F9">
              <w:rPr>
                <w:noProof/>
                <w:webHidden/>
              </w:rPr>
              <w:fldChar w:fldCharType="begin"/>
            </w:r>
            <w:r w:rsidR="00B931F9">
              <w:rPr>
                <w:noProof/>
                <w:webHidden/>
              </w:rPr>
              <w:instrText xml:space="preserve"> PAGEREF _Toc119591696 \h </w:instrText>
            </w:r>
            <w:r w:rsidR="00B931F9">
              <w:rPr>
                <w:noProof/>
                <w:webHidden/>
              </w:rPr>
            </w:r>
            <w:r w:rsidR="00B931F9">
              <w:rPr>
                <w:noProof/>
                <w:webHidden/>
              </w:rPr>
              <w:fldChar w:fldCharType="separate"/>
            </w:r>
            <w:r w:rsidR="009875AF">
              <w:rPr>
                <w:noProof/>
                <w:webHidden/>
              </w:rPr>
              <w:t>10</w:t>
            </w:r>
            <w:r w:rsidR="00B931F9">
              <w:rPr>
                <w:noProof/>
                <w:webHidden/>
              </w:rPr>
              <w:fldChar w:fldCharType="end"/>
            </w:r>
          </w:hyperlink>
        </w:p>
        <w:p w14:paraId="6FBF43C2" w14:textId="0DBA85B6" w:rsidR="00B931F9" w:rsidRDefault="00CA7EEB">
          <w:pPr>
            <w:pStyle w:val="TOC3"/>
            <w:tabs>
              <w:tab w:val="left" w:pos="1100"/>
              <w:tab w:val="right" w:leader="dot" w:pos="9968"/>
            </w:tabs>
            <w:rPr>
              <w:rFonts w:eastAsiaTheme="minorEastAsia"/>
              <w:noProof/>
              <w:lang w:eastAsia="en-AU"/>
            </w:rPr>
          </w:pPr>
          <w:hyperlink w:anchor="_Toc119591697" w:history="1">
            <w:r w:rsidR="00B931F9" w:rsidRPr="002C1FE8">
              <w:rPr>
                <w:rStyle w:val="Hyperlink"/>
                <w:noProof/>
              </w:rPr>
              <w:t>1.1</w:t>
            </w:r>
            <w:r w:rsidR="00B931F9">
              <w:rPr>
                <w:rFonts w:eastAsiaTheme="minorEastAsia"/>
                <w:noProof/>
                <w:lang w:eastAsia="en-AU"/>
              </w:rPr>
              <w:tab/>
            </w:r>
            <w:r w:rsidR="00B931F9" w:rsidRPr="002C1FE8">
              <w:rPr>
                <w:rStyle w:val="Hyperlink"/>
                <w:noProof/>
              </w:rPr>
              <w:t>Citizenship or residency status</w:t>
            </w:r>
            <w:r w:rsidR="00B931F9">
              <w:rPr>
                <w:noProof/>
                <w:webHidden/>
              </w:rPr>
              <w:tab/>
            </w:r>
            <w:r w:rsidR="00B931F9">
              <w:rPr>
                <w:noProof/>
                <w:webHidden/>
              </w:rPr>
              <w:fldChar w:fldCharType="begin"/>
            </w:r>
            <w:r w:rsidR="00B931F9">
              <w:rPr>
                <w:noProof/>
                <w:webHidden/>
              </w:rPr>
              <w:instrText xml:space="preserve"> PAGEREF _Toc119591697 \h </w:instrText>
            </w:r>
            <w:r w:rsidR="00B931F9">
              <w:rPr>
                <w:noProof/>
                <w:webHidden/>
              </w:rPr>
            </w:r>
            <w:r w:rsidR="00B931F9">
              <w:rPr>
                <w:noProof/>
                <w:webHidden/>
              </w:rPr>
              <w:fldChar w:fldCharType="separate"/>
            </w:r>
            <w:r w:rsidR="009875AF">
              <w:rPr>
                <w:noProof/>
                <w:webHidden/>
              </w:rPr>
              <w:t>10</w:t>
            </w:r>
            <w:r w:rsidR="00B931F9">
              <w:rPr>
                <w:noProof/>
                <w:webHidden/>
              </w:rPr>
              <w:fldChar w:fldCharType="end"/>
            </w:r>
          </w:hyperlink>
        </w:p>
        <w:p w14:paraId="17975EF8" w14:textId="20284509" w:rsidR="00B931F9" w:rsidRDefault="00CA7EEB">
          <w:pPr>
            <w:pStyle w:val="TOC3"/>
            <w:tabs>
              <w:tab w:val="left" w:pos="1100"/>
              <w:tab w:val="right" w:leader="dot" w:pos="9968"/>
            </w:tabs>
            <w:rPr>
              <w:rFonts w:eastAsiaTheme="minorEastAsia"/>
              <w:noProof/>
              <w:lang w:eastAsia="en-AU"/>
            </w:rPr>
          </w:pPr>
          <w:hyperlink w:anchor="_Toc119591698" w:history="1">
            <w:r w:rsidR="00B931F9" w:rsidRPr="002C1FE8">
              <w:rPr>
                <w:rStyle w:val="Hyperlink"/>
                <w:noProof/>
              </w:rPr>
              <w:t>1.2</w:t>
            </w:r>
            <w:r w:rsidR="00B931F9">
              <w:rPr>
                <w:rFonts w:eastAsiaTheme="minorEastAsia"/>
                <w:noProof/>
                <w:lang w:eastAsia="en-AU"/>
              </w:rPr>
              <w:tab/>
            </w:r>
            <w:r w:rsidR="00B931F9" w:rsidRPr="002C1FE8">
              <w:rPr>
                <w:rStyle w:val="Hyperlink"/>
                <w:noProof/>
              </w:rPr>
              <w:t>Employment and training arrangements</w:t>
            </w:r>
            <w:r w:rsidR="00B931F9">
              <w:rPr>
                <w:noProof/>
                <w:webHidden/>
              </w:rPr>
              <w:tab/>
            </w:r>
            <w:r w:rsidR="00B931F9">
              <w:rPr>
                <w:noProof/>
                <w:webHidden/>
              </w:rPr>
              <w:fldChar w:fldCharType="begin"/>
            </w:r>
            <w:r w:rsidR="00B931F9">
              <w:rPr>
                <w:noProof/>
                <w:webHidden/>
              </w:rPr>
              <w:instrText xml:space="preserve"> PAGEREF _Toc119591698 \h </w:instrText>
            </w:r>
            <w:r w:rsidR="00B931F9">
              <w:rPr>
                <w:noProof/>
                <w:webHidden/>
              </w:rPr>
            </w:r>
            <w:r w:rsidR="00B931F9">
              <w:rPr>
                <w:noProof/>
                <w:webHidden/>
              </w:rPr>
              <w:fldChar w:fldCharType="separate"/>
            </w:r>
            <w:r w:rsidR="009875AF">
              <w:rPr>
                <w:noProof/>
                <w:webHidden/>
              </w:rPr>
              <w:t>10</w:t>
            </w:r>
            <w:r w:rsidR="00B931F9">
              <w:rPr>
                <w:noProof/>
                <w:webHidden/>
              </w:rPr>
              <w:fldChar w:fldCharType="end"/>
            </w:r>
          </w:hyperlink>
        </w:p>
        <w:p w14:paraId="2522FC61" w14:textId="7F6662D5" w:rsidR="00B931F9" w:rsidRDefault="00CA7EEB">
          <w:pPr>
            <w:pStyle w:val="TOC3"/>
            <w:tabs>
              <w:tab w:val="left" w:pos="1100"/>
              <w:tab w:val="right" w:leader="dot" w:pos="9968"/>
            </w:tabs>
            <w:rPr>
              <w:rFonts w:eastAsiaTheme="minorEastAsia"/>
              <w:noProof/>
              <w:lang w:eastAsia="en-AU"/>
            </w:rPr>
          </w:pPr>
          <w:hyperlink w:anchor="_Toc119591699" w:history="1">
            <w:r w:rsidR="00B931F9" w:rsidRPr="002C1FE8">
              <w:rPr>
                <w:rStyle w:val="Hyperlink"/>
                <w:noProof/>
              </w:rPr>
              <w:t>1.3</w:t>
            </w:r>
            <w:r w:rsidR="00B931F9">
              <w:rPr>
                <w:rFonts w:eastAsiaTheme="minorEastAsia"/>
                <w:noProof/>
                <w:lang w:eastAsia="en-AU"/>
              </w:rPr>
              <w:tab/>
            </w:r>
            <w:r w:rsidR="00B931F9" w:rsidRPr="002C1FE8">
              <w:rPr>
                <w:rStyle w:val="Hyperlink"/>
                <w:noProof/>
              </w:rPr>
              <w:t>Previously completed and concurrent qualifications</w:t>
            </w:r>
            <w:r w:rsidR="00B931F9">
              <w:rPr>
                <w:noProof/>
                <w:webHidden/>
              </w:rPr>
              <w:tab/>
            </w:r>
            <w:r w:rsidR="00B931F9">
              <w:rPr>
                <w:noProof/>
                <w:webHidden/>
              </w:rPr>
              <w:fldChar w:fldCharType="begin"/>
            </w:r>
            <w:r w:rsidR="00B931F9">
              <w:rPr>
                <w:noProof/>
                <w:webHidden/>
              </w:rPr>
              <w:instrText xml:space="preserve"> PAGEREF _Toc119591699 \h </w:instrText>
            </w:r>
            <w:r w:rsidR="00B931F9">
              <w:rPr>
                <w:noProof/>
                <w:webHidden/>
              </w:rPr>
            </w:r>
            <w:r w:rsidR="00B931F9">
              <w:rPr>
                <w:noProof/>
                <w:webHidden/>
              </w:rPr>
              <w:fldChar w:fldCharType="separate"/>
            </w:r>
            <w:r w:rsidR="009875AF">
              <w:rPr>
                <w:noProof/>
                <w:webHidden/>
              </w:rPr>
              <w:t>12</w:t>
            </w:r>
            <w:r w:rsidR="00B931F9">
              <w:rPr>
                <w:noProof/>
                <w:webHidden/>
              </w:rPr>
              <w:fldChar w:fldCharType="end"/>
            </w:r>
          </w:hyperlink>
        </w:p>
        <w:p w14:paraId="4A38D620" w14:textId="61C2CEE9" w:rsidR="00B931F9" w:rsidRDefault="00CA7EEB">
          <w:pPr>
            <w:pStyle w:val="TOC2"/>
            <w:tabs>
              <w:tab w:val="left" w:pos="660"/>
              <w:tab w:val="right" w:leader="dot" w:pos="9968"/>
            </w:tabs>
            <w:rPr>
              <w:rFonts w:eastAsiaTheme="minorEastAsia"/>
              <w:noProof/>
              <w:lang w:eastAsia="en-AU"/>
            </w:rPr>
          </w:pPr>
          <w:hyperlink w:anchor="_Toc119591700" w:history="1">
            <w:r w:rsidR="00B931F9" w:rsidRPr="002C1FE8">
              <w:rPr>
                <w:rStyle w:val="Hyperlink"/>
                <w:noProof/>
              </w:rPr>
              <w:t>2.</w:t>
            </w:r>
            <w:r w:rsidR="00B931F9">
              <w:rPr>
                <w:rFonts w:eastAsiaTheme="minorEastAsia"/>
                <w:noProof/>
                <w:lang w:eastAsia="en-AU"/>
              </w:rPr>
              <w:tab/>
            </w:r>
            <w:r w:rsidR="00B931F9" w:rsidRPr="002C1FE8">
              <w:rPr>
                <w:rStyle w:val="Hyperlink"/>
                <w:noProof/>
              </w:rPr>
              <w:t>Standard requirements for claiming payments</w:t>
            </w:r>
            <w:r w:rsidR="00B931F9">
              <w:rPr>
                <w:noProof/>
                <w:webHidden/>
              </w:rPr>
              <w:tab/>
            </w:r>
            <w:r w:rsidR="00B931F9">
              <w:rPr>
                <w:noProof/>
                <w:webHidden/>
              </w:rPr>
              <w:fldChar w:fldCharType="begin"/>
            </w:r>
            <w:r w:rsidR="00B931F9">
              <w:rPr>
                <w:noProof/>
                <w:webHidden/>
              </w:rPr>
              <w:instrText xml:space="preserve"> PAGEREF _Toc119591700 \h </w:instrText>
            </w:r>
            <w:r w:rsidR="00B931F9">
              <w:rPr>
                <w:noProof/>
                <w:webHidden/>
              </w:rPr>
            </w:r>
            <w:r w:rsidR="00B931F9">
              <w:rPr>
                <w:noProof/>
                <w:webHidden/>
              </w:rPr>
              <w:fldChar w:fldCharType="separate"/>
            </w:r>
            <w:r w:rsidR="009875AF">
              <w:rPr>
                <w:noProof/>
                <w:webHidden/>
              </w:rPr>
              <w:t>13</w:t>
            </w:r>
            <w:r w:rsidR="00B931F9">
              <w:rPr>
                <w:noProof/>
                <w:webHidden/>
              </w:rPr>
              <w:fldChar w:fldCharType="end"/>
            </w:r>
          </w:hyperlink>
        </w:p>
        <w:p w14:paraId="017B6F02" w14:textId="5B1C5BE1" w:rsidR="00B931F9" w:rsidRDefault="00CA7EEB">
          <w:pPr>
            <w:pStyle w:val="TOC3"/>
            <w:tabs>
              <w:tab w:val="left" w:pos="1100"/>
              <w:tab w:val="right" w:leader="dot" w:pos="9968"/>
            </w:tabs>
            <w:rPr>
              <w:rFonts w:eastAsiaTheme="minorEastAsia"/>
              <w:noProof/>
              <w:lang w:eastAsia="en-AU"/>
            </w:rPr>
          </w:pPr>
          <w:hyperlink w:anchor="_Toc119591701" w:history="1">
            <w:r w:rsidR="00B931F9" w:rsidRPr="002C1FE8">
              <w:rPr>
                <w:rStyle w:val="Hyperlink"/>
                <w:noProof/>
              </w:rPr>
              <w:t>2.1</w:t>
            </w:r>
            <w:r w:rsidR="00B931F9">
              <w:rPr>
                <w:rFonts w:eastAsiaTheme="minorEastAsia"/>
                <w:noProof/>
                <w:lang w:eastAsia="en-AU"/>
              </w:rPr>
              <w:tab/>
            </w:r>
            <w:r w:rsidR="00B931F9" w:rsidRPr="002C1FE8">
              <w:rPr>
                <w:rStyle w:val="Hyperlink"/>
                <w:noProof/>
              </w:rPr>
              <w:t>Waiting period</w:t>
            </w:r>
            <w:r w:rsidR="00B931F9">
              <w:rPr>
                <w:noProof/>
                <w:webHidden/>
              </w:rPr>
              <w:tab/>
            </w:r>
            <w:r w:rsidR="00B931F9">
              <w:rPr>
                <w:noProof/>
                <w:webHidden/>
              </w:rPr>
              <w:fldChar w:fldCharType="begin"/>
            </w:r>
            <w:r w:rsidR="00B931F9">
              <w:rPr>
                <w:noProof/>
                <w:webHidden/>
              </w:rPr>
              <w:instrText xml:space="preserve"> PAGEREF _Toc119591701 \h </w:instrText>
            </w:r>
            <w:r w:rsidR="00B931F9">
              <w:rPr>
                <w:noProof/>
                <w:webHidden/>
              </w:rPr>
            </w:r>
            <w:r w:rsidR="00B931F9">
              <w:rPr>
                <w:noProof/>
                <w:webHidden/>
              </w:rPr>
              <w:fldChar w:fldCharType="separate"/>
            </w:r>
            <w:r w:rsidR="009875AF">
              <w:rPr>
                <w:noProof/>
                <w:webHidden/>
              </w:rPr>
              <w:t>13</w:t>
            </w:r>
            <w:r w:rsidR="00B931F9">
              <w:rPr>
                <w:noProof/>
                <w:webHidden/>
              </w:rPr>
              <w:fldChar w:fldCharType="end"/>
            </w:r>
          </w:hyperlink>
        </w:p>
        <w:p w14:paraId="775E49FC" w14:textId="4236FD3D" w:rsidR="00B931F9" w:rsidRDefault="00CA7EEB">
          <w:pPr>
            <w:pStyle w:val="TOC3"/>
            <w:tabs>
              <w:tab w:val="left" w:pos="1100"/>
              <w:tab w:val="right" w:leader="dot" w:pos="9968"/>
            </w:tabs>
            <w:rPr>
              <w:rFonts w:eastAsiaTheme="minorEastAsia"/>
              <w:noProof/>
              <w:lang w:eastAsia="en-AU"/>
            </w:rPr>
          </w:pPr>
          <w:hyperlink w:anchor="_Toc119591702" w:history="1">
            <w:r w:rsidR="00B931F9" w:rsidRPr="002C1FE8">
              <w:rPr>
                <w:rStyle w:val="Hyperlink"/>
                <w:noProof/>
              </w:rPr>
              <w:t>2.2</w:t>
            </w:r>
            <w:r w:rsidR="00B931F9">
              <w:rPr>
                <w:rFonts w:eastAsiaTheme="minorEastAsia"/>
                <w:noProof/>
                <w:lang w:eastAsia="en-AU"/>
              </w:rPr>
              <w:tab/>
            </w:r>
            <w:r w:rsidR="00B931F9" w:rsidRPr="002C1FE8">
              <w:rPr>
                <w:rStyle w:val="Hyperlink"/>
                <w:noProof/>
              </w:rPr>
              <w:t>Effect dates and time limits for lodging a claim</w:t>
            </w:r>
            <w:r w:rsidR="00B931F9">
              <w:rPr>
                <w:noProof/>
                <w:webHidden/>
              </w:rPr>
              <w:tab/>
            </w:r>
            <w:r w:rsidR="00B931F9">
              <w:rPr>
                <w:noProof/>
                <w:webHidden/>
              </w:rPr>
              <w:fldChar w:fldCharType="begin"/>
            </w:r>
            <w:r w:rsidR="00B931F9">
              <w:rPr>
                <w:noProof/>
                <w:webHidden/>
              </w:rPr>
              <w:instrText xml:space="preserve"> PAGEREF _Toc119591702 \h </w:instrText>
            </w:r>
            <w:r w:rsidR="00B931F9">
              <w:rPr>
                <w:noProof/>
                <w:webHidden/>
              </w:rPr>
            </w:r>
            <w:r w:rsidR="00B931F9">
              <w:rPr>
                <w:noProof/>
                <w:webHidden/>
              </w:rPr>
              <w:fldChar w:fldCharType="separate"/>
            </w:r>
            <w:r w:rsidR="009875AF">
              <w:rPr>
                <w:noProof/>
                <w:webHidden/>
              </w:rPr>
              <w:t>14</w:t>
            </w:r>
            <w:r w:rsidR="00B931F9">
              <w:rPr>
                <w:noProof/>
                <w:webHidden/>
              </w:rPr>
              <w:fldChar w:fldCharType="end"/>
            </w:r>
          </w:hyperlink>
        </w:p>
        <w:p w14:paraId="77493378" w14:textId="0FA251F1" w:rsidR="00B931F9" w:rsidRDefault="00CA7EEB">
          <w:pPr>
            <w:pStyle w:val="TOC3"/>
            <w:tabs>
              <w:tab w:val="left" w:pos="1100"/>
              <w:tab w:val="right" w:leader="dot" w:pos="9968"/>
            </w:tabs>
            <w:rPr>
              <w:rFonts w:eastAsiaTheme="minorEastAsia"/>
              <w:noProof/>
              <w:lang w:eastAsia="en-AU"/>
            </w:rPr>
          </w:pPr>
          <w:hyperlink w:anchor="_Toc119591703" w:history="1">
            <w:r w:rsidR="00B931F9" w:rsidRPr="002C1FE8">
              <w:rPr>
                <w:rStyle w:val="Hyperlink"/>
                <w:noProof/>
              </w:rPr>
              <w:t>2.3</w:t>
            </w:r>
            <w:r w:rsidR="00B931F9">
              <w:rPr>
                <w:rFonts w:eastAsiaTheme="minorEastAsia"/>
                <w:noProof/>
                <w:lang w:eastAsia="en-AU"/>
              </w:rPr>
              <w:tab/>
            </w:r>
            <w:r w:rsidR="00B931F9" w:rsidRPr="002C1FE8">
              <w:rPr>
                <w:rStyle w:val="Hyperlink"/>
                <w:noProof/>
              </w:rPr>
              <w:t>Lodging claims using claim forms and evidence required</w:t>
            </w:r>
            <w:r w:rsidR="00B931F9">
              <w:rPr>
                <w:noProof/>
                <w:webHidden/>
              </w:rPr>
              <w:tab/>
            </w:r>
            <w:r w:rsidR="00B931F9">
              <w:rPr>
                <w:noProof/>
                <w:webHidden/>
              </w:rPr>
              <w:fldChar w:fldCharType="begin"/>
            </w:r>
            <w:r w:rsidR="00B931F9">
              <w:rPr>
                <w:noProof/>
                <w:webHidden/>
              </w:rPr>
              <w:instrText xml:space="preserve"> PAGEREF _Toc119591703 \h </w:instrText>
            </w:r>
            <w:r w:rsidR="00B931F9">
              <w:rPr>
                <w:noProof/>
                <w:webHidden/>
              </w:rPr>
            </w:r>
            <w:r w:rsidR="00B931F9">
              <w:rPr>
                <w:noProof/>
                <w:webHidden/>
              </w:rPr>
              <w:fldChar w:fldCharType="separate"/>
            </w:r>
            <w:r w:rsidR="009875AF">
              <w:rPr>
                <w:noProof/>
                <w:webHidden/>
              </w:rPr>
              <w:t>14</w:t>
            </w:r>
            <w:r w:rsidR="00B931F9">
              <w:rPr>
                <w:noProof/>
                <w:webHidden/>
              </w:rPr>
              <w:fldChar w:fldCharType="end"/>
            </w:r>
          </w:hyperlink>
        </w:p>
        <w:p w14:paraId="4E486FC4" w14:textId="4678BF6E" w:rsidR="00B931F9" w:rsidRDefault="00CA7EEB">
          <w:pPr>
            <w:pStyle w:val="TOC2"/>
            <w:tabs>
              <w:tab w:val="left" w:pos="660"/>
              <w:tab w:val="right" w:leader="dot" w:pos="9968"/>
            </w:tabs>
            <w:rPr>
              <w:rFonts w:eastAsiaTheme="minorEastAsia"/>
              <w:noProof/>
              <w:lang w:eastAsia="en-AU"/>
            </w:rPr>
          </w:pPr>
          <w:hyperlink w:anchor="_Toc119591704" w:history="1">
            <w:r w:rsidR="00B931F9" w:rsidRPr="002C1FE8">
              <w:rPr>
                <w:rStyle w:val="Hyperlink"/>
                <w:noProof/>
              </w:rPr>
              <w:t>3.</w:t>
            </w:r>
            <w:r w:rsidR="00B931F9">
              <w:rPr>
                <w:rFonts w:eastAsiaTheme="minorEastAsia"/>
                <w:noProof/>
                <w:lang w:eastAsia="en-AU"/>
              </w:rPr>
              <w:tab/>
            </w:r>
            <w:r w:rsidR="00B931F9" w:rsidRPr="002C1FE8">
              <w:rPr>
                <w:rStyle w:val="Hyperlink"/>
                <w:noProof/>
              </w:rPr>
              <w:t>Additional eligibility considerations</w:t>
            </w:r>
            <w:r w:rsidR="00B931F9">
              <w:rPr>
                <w:noProof/>
                <w:webHidden/>
              </w:rPr>
              <w:tab/>
            </w:r>
            <w:r w:rsidR="00B931F9">
              <w:rPr>
                <w:noProof/>
                <w:webHidden/>
              </w:rPr>
              <w:fldChar w:fldCharType="begin"/>
            </w:r>
            <w:r w:rsidR="00B931F9">
              <w:rPr>
                <w:noProof/>
                <w:webHidden/>
              </w:rPr>
              <w:instrText xml:space="preserve"> PAGEREF _Toc119591704 \h </w:instrText>
            </w:r>
            <w:r w:rsidR="00B931F9">
              <w:rPr>
                <w:noProof/>
                <w:webHidden/>
              </w:rPr>
            </w:r>
            <w:r w:rsidR="00B931F9">
              <w:rPr>
                <w:noProof/>
                <w:webHidden/>
              </w:rPr>
              <w:fldChar w:fldCharType="separate"/>
            </w:r>
            <w:r w:rsidR="009875AF">
              <w:rPr>
                <w:noProof/>
                <w:webHidden/>
              </w:rPr>
              <w:t>15</w:t>
            </w:r>
            <w:r w:rsidR="00B931F9">
              <w:rPr>
                <w:noProof/>
                <w:webHidden/>
              </w:rPr>
              <w:fldChar w:fldCharType="end"/>
            </w:r>
          </w:hyperlink>
        </w:p>
        <w:p w14:paraId="4BF47EB4" w14:textId="4A56813D" w:rsidR="00B931F9" w:rsidRDefault="00CA7EEB">
          <w:pPr>
            <w:pStyle w:val="TOC3"/>
            <w:tabs>
              <w:tab w:val="left" w:pos="1100"/>
              <w:tab w:val="right" w:leader="dot" w:pos="9968"/>
            </w:tabs>
            <w:rPr>
              <w:rFonts w:eastAsiaTheme="minorEastAsia"/>
              <w:noProof/>
              <w:lang w:eastAsia="en-AU"/>
            </w:rPr>
          </w:pPr>
          <w:hyperlink w:anchor="_Toc119591705" w:history="1">
            <w:r w:rsidR="00B931F9" w:rsidRPr="002C1FE8">
              <w:rPr>
                <w:rStyle w:val="Hyperlink"/>
                <w:noProof/>
              </w:rPr>
              <w:t>3.1</w:t>
            </w:r>
            <w:r w:rsidR="00B931F9">
              <w:rPr>
                <w:rFonts w:eastAsiaTheme="minorEastAsia"/>
                <w:noProof/>
                <w:lang w:eastAsia="en-AU"/>
              </w:rPr>
              <w:tab/>
            </w:r>
            <w:r w:rsidR="00B931F9" w:rsidRPr="002C1FE8">
              <w:rPr>
                <w:rStyle w:val="Hyperlink"/>
                <w:noProof/>
              </w:rPr>
              <w:t>Existing Worker</w:t>
            </w:r>
            <w:r w:rsidR="00B931F9">
              <w:rPr>
                <w:noProof/>
                <w:webHidden/>
              </w:rPr>
              <w:tab/>
            </w:r>
            <w:r w:rsidR="00B931F9">
              <w:rPr>
                <w:noProof/>
                <w:webHidden/>
              </w:rPr>
              <w:fldChar w:fldCharType="begin"/>
            </w:r>
            <w:r w:rsidR="00B931F9">
              <w:rPr>
                <w:noProof/>
                <w:webHidden/>
              </w:rPr>
              <w:instrText xml:space="preserve"> PAGEREF _Toc119591705 \h </w:instrText>
            </w:r>
            <w:r w:rsidR="00B931F9">
              <w:rPr>
                <w:noProof/>
                <w:webHidden/>
              </w:rPr>
            </w:r>
            <w:r w:rsidR="00B931F9">
              <w:rPr>
                <w:noProof/>
                <w:webHidden/>
              </w:rPr>
              <w:fldChar w:fldCharType="separate"/>
            </w:r>
            <w:r w:rsidR="009875AF">
              <w:rPr>
                <w:noProof/>
                <w:webHidden/>
              </w:rPr>
              <w:t>15</w:t>
            </w:r>
            <w:r w:rsidR="00B931F9">
              <w:rPr>
                <w:noProof/>
                <w:webHidden/>
              </w:rPr>
              <w:fldChar w:fldCharType="end"/>
            </w:r>
          </w:hyperlink>
        </w:p>
        <w:p w14:paraId="7DADAAAF" w14:textId="31423106" w:rsidR="00B931F9" w:rsidRDefault="00CA7EEB">
          <w:pPr>
            <w:pStyle w:val="TOC3"/>
            <w:tabs>
              <w:tab w:val="left" w:pos="1100"/>
              <w:tab w:val="right" w:leader="dot" w:pos="9968"/>
            </w:tabs>
            <w:rPr>
              <w:rFonts w:eastAsiaTheme="minorEastAsia"/>
              <w:noProof/>
              <w:lang w:eastAsia="en-AU"/>
            </w:rPr>
          </w:pPr>
          <w:hyperlink w:anchor="_Toc119591706" w:history="1">
            <w:r w:rsidR="00B931F9" w:rsidRPr="002C1FE8">
              <w:rPr>
                <w:rStyle w:val="Hyperlink"/>
                <w:noProof/>
              </w:rPr>
              <w:t>3.2</w:t>
            </w:r>
            <w:r w:rsidR="00B931F9">
              <w:rPr>
                <w:rFonts w:eastAsiaTheme="minorEastAsia"/>
                <w:noProof/>
                <w:lang w:eastAsia="en-AU"/>
              </w:rPr>
              <w:tab/>
            </w:r>
            <w:r w:rsidR="00B931F9" w:rsidRPr="002C1FE8">
              <w:rPr>
                <w:rStyle w:val="Hyperlink"/>
                <w:noProof/>
              </w:rPr>
              <w:t>Custodial Australian Apprentices</w:t>
            </w:r>
            <w:r w:rsidR="00B931F9">
              <w:rPr>
                <w:noProof/>
                <w:webHidden/>
              </w:rPr>
              <w:tab/>
            </w:r>
            <w:r w:rsidR="00B931F9">
              <w:rPr>
                <w:noProof/>
                <w:webHidden/>
              </w:rPr>
              <w:fldChar w:fldCharType="begin"/>
            </w:r>
            <w:r w:rsidR="00B931F9">
              <w:rPr>
                <w:noProof/>
                <w:webHidden/>
              </w:rPr>
              <w:instrText xml:space="preserve"> PAGEREF _Toc119591706 \h </w:instrText>
            </w:r>
            <w:r w:rsidR="00B931F9">
              <w:rPr>
                <w:noProof/>
                <w:webHidden/>
              </w:rPr>
            </w:r>
            <w:r w:rsidR="00B931F9">
              <w:rPr>
                <w:noProof/>
                <w:webHidden/>
              </w:rPr>
              <w:fldChar w:fldCharType="separate"/>
            </w:r>
            <w:r w:rsidR="009875AF">
              <w:rPr>
                <w:noProof/>
                <w:webHidden/>
              </w:rPr>
              <w:t>16</w:t>
            </w:r>
            <w:r w:rsidR="00B931F9">
              <w:rPr>
                <w:noProof/>
                <w:webHidden/>
              </w:rPr>
              <w:fldChar w:fldCharType="end"/>
            </w:r>
          </w:hyperlink>
        </w:p>
        <w:p w14:paraId="0A79FFFA" w14:textId="13A64B02" w:rsidR="00B931F9" w:rsidRDefault="00CA7EEB">
          <w:pPr>
            <w:pStyle w:val="TOC3"/>
            <w:tabs>
              <w:tab w:val="left" w:pos="1100"/>
              <w:tab w:val="right" w:leader="dot" w:pos="9968"/>
            </w:tabs>
            <w:rPr>
              <w:rFonts w:eastAsiaTheme="minorEastAsia"/>
              <w:noProof/>
              <w:lang w:eastAsia="en-AU"/>
            </w:rPr>
          </w:pPr>
          <w:hyperlink w:anchor="_Toc119591707" w:history="1">
            <w:r w:rsidR="00B931F9" w:rsidRPr="002C1FE8">
              <w:rPr>
                <w:rStyle w:val="Hyperlink"/>
                <w:noProof/>
              </w:rPr>
              <w:t>3.3</w:t>
            </w:r>
            <w:r w:rsidR="00B931F9">
              <w:rPr>
                <w:rFonts w:eastAsiaTheme="minorEastAsia"/>
                <w:noProof/>
                <w:lang w:eastAsia="en-AU"/>
              </w:rPr>
              <w:tab/>
            </w:r>
            <w:r w:rsidR="00B931F9" w:rsidRPr="002C1FE8">
              <w:rPr>
                <w:rStyle w:val="Hyperlink"/>
                <w:noProof/>
              </w:rPr>
              <w:t>Australian Apprenticeships Priority List</w:t>
            </w:r>
            <w:r w:rsidR="00B931F9">
              <w:rPr>
                <w:noProof/>
                <w:webHidden/>
              </w:rPr>
              <w:tab/>
            </w:r>
            <w:r w:rsidR="00B931F9">
              <w:rPr>
                <w:noProof/>
                <w:webHidden/>
              </w:rPr>
              <w:fldChar w:fldCharType="begin"/>
            </w:r>
            <w:r w:rsidR="00B931F9">
              <w:rPr>
                <w:noProof/>
                <w:webHidden/>
              </w:rPr>
              <w:instrText xml:space="preserve"> PAGEREF _Toc119591707 \h </w:instrText>
            </w:r>
            <w:r w:rsidR="00B931F9">
              <w:rPr>
                <w:noProof/>
                <w:webHidden/>
              </w:rPr>
            </w:r>
            <w:r w:rsidR="00B931F9">
              <w:rPr>
                <w:noProof/>
                <w:webHidden/>
              </w:rPr>
              <w:fldChar w:fldCharType="separate"/>
            </w:r>
            <w:r w:rsidR="009875AF">
              <w:rPr>
                <w:noProof/>
                <w:webHidden/>
              </w:rPr>
              <w:t>16</w:t>
            </w:r>
            <w:r w:rsidR="00B931F9">
              <w:rPr>
                <w:noProof/>
                <w:webHidden/>
              </w:rPr>
              <w:fldChar w:fldCharType="end"/>
            </w:r>
          </w:hyperlink>
        </w:p>
        <w:p w14:paraId="055DCBCD" w14:textId="0724A3E4" w:rsidR="00B931F9" w:rsidRDefault="00CA7EEB">
          <w:pPr>
            <w:pStyle w:val="TOC1"/>
            <w:tabs>
              <w:tab w:val="left" w:pos="880"/>
              <w:tab w:val="right" w:leader="dot" w:pos="9968"/>
            </w:tabs>
            <w:rPr>
              <w:rFonts w:eastAsiaTheme="minorEastAsia"/>
              <w:b w:val="0"/>
              <w:noProof/>
              <w:lang w:eastAsia="en-AU"/>
            </w:rPr>
          </w:pPr>
          <w:hyperlink w:anchor="_Toc119591708" w:history="1">
            <w:r w:rsidR="00B931F9" w:rsidRPr="002C1FE8">
              <w:rPr>
                <w:rStyle w:val="Hyperlink"/>
                <w:noProof/>
              </w:rPr>
              <w:t>Part C.</w:t>
            </w:r>
            <w:r w:rsidR="00B931F9">
              <w:rPr>
                <w:rFonts w:eastAsiaTheme="minorEastAsia"/>
                <w:b w:val="0"/>
                <w:noProof/>
                <w:lang w:eastAsia="en-AU"/>
              </w:rPr>
              <w:tab/>
            </w:r>
            <w:r w:rsidR="00B931F9" w:rsidRPr="002C1FE8">
              <w:rPr>
                <w:rStyle w:val="Hyperlink"/>
                <w:noProof/>
              </w:rPr>
              <w:t>Apprenticeship administration for the purposes of the Incentives System</w:t>
            </w:r>
            <w:r w:rsidR="00B931F9">
              <w:rPr>
                <w:noProof/>
                <w:webHidden/>
              </w:rPr>
              <w:tab/>
            </w:r>
            <w:r w:rsidR="00B931F9">
              <w:rPr>
                <w:noProof/>
                <w:webHidden/>
              </w:rPr>
              <w:fldChar w:fldCharType="begin"/>
            </w:r>
            <w:r w:rsidR="00B931F9">
              <w:rPr>
                <w:noProof/>
                <w:webHidden/>
              </w:rPr>
              <w:instrText xml:space="preserve"> PAGEREF _Toc119591708 \h </w:instrText>
            </w:r>
            <w:r w:rsidR="00B931F9">
              <w:rPr>
                <w:noProof/>
                <w:webHidden/>
              </w:rPr>
            </w:r>
            <w:r w:rsidR="00B931F9">
              <w:rPr>
                <w:noProof/>
                <w:webHidden/>
              </w:rPr>
              <w:fldChar w:fldCharType="separate"/>
            </w:r>
            <w:r w:rsidR="009875AF">
              <w:rPr>
                <w:noProof/>
                <w:webHidden/>
              </w:rPr>
              <w:t>17</w:t>
            </w:r>
            <w:r w:rsidR="00B931F9">
              <w:rPr>
                <w:noProof/>
                <w:webHidden/>
              </w:rPr>
              <w:fldChar w:fldCharType="end"/>
            </w:r>
          </w:hyperlink>
        </w:p>
        <w:p w14:paraId="7A6030DD" w14:textId="352E2302" w:rsidR="00B931F9" w:rsidRDefault="00CA7EEB">
          <w:pPr>
            <w:pStyle w:val="TOC2"/>
            <w:tabs>
              <w:tab w:val="left" w:pos="660"/>
              <w:tab w:val="right" w:leader="dot" w:pos="9968"/>
            </w:tabs>
            <w:rPr>
              <w:rFonts w:eastAsiaTheme="minorEastAsia"/>
              <w:noProof/>
              <w:lang w:eastAsia="en-AU"/>
            </w:rPr>
          </w:pPr>
          <w:hyperlink w:anchor="_Toc119591709" w:history="1">
            <w:r w:rsidR="00B931F9" w:rsidRPr="002C1FE8">
              <w:rPr>
                <w:rStyle w:val="Hyperlink"/>
                <w:noProof/>
              </w:rPr>
              <w:t>1.</w:t>
            </w:r>
            <w:r w:rsidR="00B931F9">
              <w:rPr>
                <w:rFonts w:eastAsiaTheme="minorEastAsia"/>
                <w:noProof/>
                <w:lang w:eastAsia="en-AU"/>
              </w:rPr>
              <w:tab/>
            </w:r>
            <w:r w:rsidR="00B931F9" w:rsidRPr="002C1FE8">
              <w:rPr>
                <w:rStyle w:val="Hyperlink"/>
                <w:noProof/>
              </w:rPr>
              <w:t>Overview</w:t>
            </w:r>
            <w:r w:rsidR="00B931F9">
              <w:rPr>
                <w:noProof/>
                <w:webHidden/>
              </w:rPr>
              <w:tab/>
            </w:r>
            <w:r w:rsidR="00B931F9">
              <w:rPr>
                <w:noProof/>
                <w:webHidden/>
              </w:rPr>
              <w:fldChar w:fldCharType="begin"/>
            </w:r>
            <w:r w:rsidR="00B931F9">
              <w:rPr>
                <w:noProof/>
                <w:webHidden/>
              </w:rPr>
              <w:instrText xml:space="preserve"> PAGEREF _Toc119591709 \h </w:instrText>
            </w:r>
            <w:r w:rsidR="00B931F9">
              <w:rPr>
                <w:noProof/>
                <w:webHidden/>
              </w:rPr>
            </w:r>
            <w:r w:rsidR="00B931F9">
              <w:rPr>
                <w:noProof/>
                <w:webHidden/>
              </w:rPr>
              <w:fldChar w:fldCharType="separate"/>
            </w:r>
            <w:r w:rsidR="009875AF">
              <w:rPr>
                <w:noProof/>
                <w:webHidden/>
              </w:rPr>
              <w:t>17</w:t>
            </w:r>
            <w:r w:rsidR="00B931F9">
              <w:rPr>
                <w:noProof/>
                <w:webHidden/>
              </w:rPr>
              <w:fldChar w:fldCharType="end"/>
            </w:r>
          </w:hyperlink>
        </w:p>
        <w:p w14:paraId="573F93BB" w14:textId="508C961F" w:rsidR="00B931F9" w:rsidRDefault="00CA7EEB">
          <w:pPr>
            <w:pStyle w:val="TOC3"/>
            <w:tabs>
              <w:tab w:val="left" w:pos="1100"/>
              <w:tab w:val="right" w:leader="dot" w:pos="9968"/>
            </w:tabs>
            <w:rPr>
              <w:rFonts w:eastAsiaTheme="minorEastAsia"/>
              <w:noProof/>
              <w:lang w:eastAsia="en-AU"/>
            </w:rPr>
          </w:pPr>
          <w:hyperlink w:anchor="_Toc119591710" w:history="1">
            <w:r w:rsidR="00B931F9" w:rsidRPr="002C1FE8">
              <w:rPr>
                <w:rStyle w:val="Hyperlink"/>
                <w:noProof/>
              </w:rPr>
              <w:t>1.1</w:t>
            </w:r>
            <w:r w:rsidR="00B931F9">
              <w:rPr>
                <w:rFonts w:eastAsiaTheme="minorEastAsia"/>
                <w:noProof/>
                <w:lang w:eastAsia="en-AU"/>
              </w:rPr>
              <w:tab/>
            </w:r>
            <w:r w:rsidR="00B931F9" w:rsidRPr="002C1FE8">
              <w:rPr>
                <w:rStyle w:val="Hyperlink"/>
                <w:noProof/>
              </w:rPr>
              <w:t>Commencements and Recommencements</w:t>
            </w:r>
            <w:r w:rsidR="00B931F9">
              <w:rPr>
                <w:noProof/>
                <w:webHidden/>
              </w:rPr>
              <w:tab/>
            </w:r>
            <w:r w:rsidR="00B931F9">
              <w:rPr>
                <w:noProof/>
                <w:webHidden/>
              </w:rPr>
              <w:fldChar w:fldCharType="begin"/>
            </w:r>
            <w:r w:rsidR="00B931F9">
              <w:rPr>
                <w:noProof/>
                <w:webHidden/>
              </w:rPr>
              <w:instrText xml:space="preserve"> PAGEREF _Toc119591710 \h </w:instrText>
            </w:r>
            <w:r w:rsidR="00B931F9">
              <w:rPr>
                <w:noProof/>
                <w:webHidden/>
              </w:rPr>
            </w:r>
            <w:r w:rsidR="00B931F9">
              <w:rPr>
                <w:noProof/>
                <w:webHidden/>
              </w:rPr>
              <w:fldChar w:fldCharType="separate"/>
            </w:r>
            <w:r w:rsidR="009875AF">
              <w:rPr>
                <w:noProof/>
                <w:webHidden/>
              </w:rPr>
              <w:t>17</w:t>
            </w:r>
            <w:r w:rsidR="00B931F9">
              <w:rPr>
                <w:noProof/>
                <w:webHidden/>
              </w:rPr>
              <w:fldChar w:fldCharType="end"/>
            </w:r>
          </w:hyperlink>
        </w:p>
        <w:p w14:paraId="3D135A1B" w14:textId="0008F638" w:rsidR="00B931F9" w:rsidRDefault="00CA7EEB">
          <w:pPr>
            <w:pStyle w:val="TOC2"/>
            <w:tabs>
              <w:tab w:val="left" w:pos="660"/>
              <w:tab w:val="right" w:leader="dot" w:pos="9968"/>
            </w:tabs>
            <w:rPr>
              <w:rFonts w:eastAsiaTheme="minorEastAsia"/>
              <w:noProof/>
              <w:lang w:eastAsia="en-AU"/>
            </w:rPr>
          </w:pPr>
          <w:hyperlink w:anchor="_Toc119591711" w:history="1">
            <w:r w:rsidR="00B931F9" w:rsidRPr="002C1FE8">
              <w:rPr>
                <w:rStyle w:val="Hyperlink"/>
                <w:noProof/>
              </w:rPr>
              <w:t>2.</w:t>
            </w:r>
            <w:r w:rsidR="00B931F9">
              <w:rPr>
                <w:rFonts w:eastAsiaTheme="minorEastAsia"/>
                <w:noProof/>
                <w:lang w:eastAsia="en-AU"/>
              </w:rPr>
              <w:tab/>
            </w:r>
            <w:r w:rsidR="00B931F9" w:rsidRPr="002C1FE8">
              <w:rPr>
                <w:rStyle w:val="Hyperlink"/>
                <w:noProof/>
              </w:rPr>
              <w:t>Changes in an employer or Australian Apprentice’s circumstances and impact on eligibility</w:t>
            </w:r>
            <w:r w:rsidR="00B931F9">
              <w:rPr>
                <w:noProof/>
                <w:webHidden/>
              </w:rPr>
              <w:tab/>
            </w:r>
            <w:r w:rsidR="00B931F9">
              <w:rPr>
                <w:noProof/>
                <w:webHidden/>
              </w:rPr>
              <w:fldChar w:fldCharType="begin"/>
            </w:r>
            <w:r w:rsidR="00B931F9">
              <w:rPr>
                <w:noProof/>
                <w:webHidden/>
              </w:rPr>
              <w:instrText xml:space="preserve"> PAGEREF _Toc119591711 \h </w:instrText>
            </w:r>
            <w:r w:rsidR="00B931F9">
              <w:rPr>
                <w:noProof/>
                <w:webHidden/>
              </w:rPr>
            </w:r>
            <w:r w:rsidR="00B931F9">
              <w:rPr>
                <w:noProof/>
                <w:webHidden/>
              </w:rPr>
              <w:fldChar w:fldCharType="separate"/>
            </w:r>
            <w:r w:rsidR="009875AF">
              <w:rPr>
                <w:noProof/>
                <w:webHidden/>
              </w:rPr>
              <w:t>17</w:t>
            </w:r>
            <w:r w:rsidR="00B931F9">
              <w:rPr>
                <w:noProof/>
                <w:webHidden/>
              </w:rPr>
              <w:fldChar w:fldCharType="end"/>
            </w:r>
          </w:hyperlink>
        </w:p>
        <w:p w14:paraId="2A748A3D" w14:textId="42F4FECE" w:rsidR="00B931F9" w:rsidRDefault="00CA7EEB">
          <w:pPr>
            <w:pStyle w:val="TOC3"/>
            <w:tabs>
              <w:tab w:val="right" w:leader="dot" w:pos="9968"/>
            </w:tabs>
            <w:rPr>
              <w:rFonts w:eastAsiaTheme="minorEastAsia"/>
              <w:noProof/>
              <w:lang w:eastAsia="en-AU"/>
            </w:rPr>
          </w:pPr>
          <w:hyperlink w:anchor="_Toc119591712" w:history="1">
            <w:r w:rsidR="00B931F9" w:rsidRPr="002C1FE8">
              <w:rPr>
                <w:rStyle w:val="Hyperlink"/>
                <w:noProof/>
              </w:rPr>
              <w:t>2.1 Change of business ownership</w:t>
            </w:r>
            <w:r w:rsidR="00B931F9">
              <w:rPr>
                <w:noProof/>
                <w:webHidden/>
              </w:rPr>
              <w:tab/>
            </w:r>
            <w:r w:rsidR="00B931F9">
              <w:rPr>
                <w:noProof/>
                <w:webHidden/>
              </w:rPr>
              <w:fldChar w:fldCharType="begin"/>
            </w:r>
            <w:r w:rsidR="00B931F9">
              <w:rPr>
                <w:noProof/>
                <w:webHidden/>
              </w:rPr>
              <w:instrText xml:space="preserve"> PAGEREF _Toc119591712 \h </w:instrText>
            </w:r>
            <w:r w:rsidR="00B931F9">
              <w:rPr>
                <w:noProof/>
                <w:webHidden/>
              </w:rPr>
            </w:r>
            <w:r w:rsidR="00B931F9">
              <w:rPr>
                <w:noProof/>
                <w:webHidden/>
              </w:rPr>
              <w:fldChar w:fldCharType="separate"/>
            </w:r>
            <w:r w:rsidR="009875AF">
              <w:rPr>
                <w:noProof/>
                <w:webHidden/>
              </w:rPr>
              <w:t>17</w:t>
            </w:r>
            <w:r w:rsidR="00B931F9">
              <w:rPr>
                <w:noProof/>
                <w:webHidden/>
              </w:rPr>
              <w:fldChar w:fldCharType="end"/>
            </w:r>
          </w:hyperlink>
        </w:p>
        <w:p w14:paraId="53E80420" w14:textId="6CA9F3F7" w:rsidR="00B931F9" w:rsidRDefault="00CA7EEB">
          <w:pPr>
            <w:pStyle w:val="TOC3"/>
            <w:tabs>
              <w:tab w:val="right" w:leader="dot" w:pos="9968"/>
            </w:tabs>
            <w:rPr>
              <w:rFonts w:eastAsiaTheme="minorEastAsia"/>
              <w:noProof/>
              <w:lang w:eastAsia="en-AU"/>
            </w:rPr>
          </w:pPr>
          <w:hyperlink w:anchor="_Toc119591713" w:history="1">
            <w:r w:rsidR="00B931F9" w:rsidRPr="002C1FE8">
              <w:rPr>
                <w:rStyle w:val="Hyperlink"/>
                <w:noProof/>
              </w:rPr>
              <w:t>2.2 Group Training Organisations and host employers</w:t>
            </w:r>
            <w:r w:rsidR="00B931F9">
              <w:rPr>
                <w:noProof/>
                <w:webHidden/>
              </w:rPr>
              <w:tab/>
            </w:r>
            <w:r w:rsidR="00B931F9">
              <w:rPr>
                <w:noProof/>
                <w:webHidden/>
              </w:rPr>
              <w:fldChar w:fldCharType="begin"/>
            </w:r>
            <w:r w:rsidR="00B931F9">
              <w:rPr>
                <w:noProof/>
                <w:webHidden/>
              </w:rPr>
              <w:instrText xml:space="preserve"> PAGEREF _Toc119591713 \h </w:instrText>
            </w:r>
            <w:r w:rsidR="00B931F9">
              <w:rPr>
                <w:noProof/>
                <w:webHidden/>
              </w:rPr>
            </w:r>
            <w:r w:rsidR="00B931F9">
              <w:rPr>
                <w:noProof/>
                <w:webHidden/>
              </w:rPr>
              <w:fldChar w:fldCharType="separate"/>
            </w:r>
            <w:r w:rsidR="009875AF">
              <w:rPr>
                <w:noProof/>
                <w:webHidden/>
              </w:rPr>
              <w:t>18</w:t>
            </w:r>
            <w:r w:rsidR="00B931F9">
              <w:rPr>
                <w:noProof/>
                <w:webHidden/>
              </w:rPr>
              <w:fldChar w:fldCharType="end"/>
            </w:r>
          </w:hyperlink>
        </w:p>
        <w:p w14:paraId="06F321C9" w14:textId="7B437701" w:rsidR="00B931F9" w:rsidRDefault="00CA7EEB">
          <w:pPr>
            <w:pStyle w:val="TOC1"/>
            <w:tabs>
              <w:tab w:val="right" w:leader="dot" w:pos="9968"/>
            </w:tabs>
            <w:rPr>
              <w:rFonts w:eastAsiaTheme="minorEastAsia"/>
              <w:b w:val="0"/>
              <w:noProof/>
              <w:lang w:eastAsia="en-AU"/>
            </w:rPr>
          </w:pPr>
          <w:hyperlink w:anchor="_Toc119591714" w:history="1">
            <w:r w:rsidR="00B931F9" w:rsidRPr="002C1FE8">
              <w:rPr>
                <w:rStyle w:val="Hyperlink"/>
                <w:noProof/>
              </w:rPr>
              <w:t>Part D. Payments to Employers of Australian Apprentices</w:t>
            </w:r>
            <w:r w:rsidR="00B931F9">
              <w:rPr>
                <w:noProof/>
                <w:webHidden/>
              </w:rPr>
              <w:tab/>
            </w:r>
            <w:r w:rsidR="00B931F9">
              <w:rPr>
                <w:noProof/>
                <w:webHidden/>
              </w:rPr>
              <w:fldChar w:fldCharType="begin"/>
            </w:r>
            <w:r w:rsidR="00B931F9">
              <w:rPr>
                <w:noProof/>
                <w:webHidden/>
              </w:rPr>
              <w:instrText xml:space="preserve"> PAGEREF _Toc119591714 \h </w:instrText>
            </w:r>
            <w:r w:rsidR="00B931F9">
              <w:rPr>
                <w:noProof/>
                <w:webHidden/>
              </w:rPr>
            </w:r>
            <w:r w:rsidR="00B931F9">
              <w:rPr>
                <w:noProof/>
                <w:webHidden/>
              </w:rPr>
              <w:fldChar w:fldCharType="separate"/>
            </w:r>
            <w:r w:rsidR="009875AF">
              <w:rPr>
                <w:noProof/>
                <w:webHidden/>
              </w:rPr>
              <w:t>19</w:t>
            </w:r>
            <w:r w:rsidR="00B931F9">
              <w:rPr>
                <w:noProof/>
                <w:webHidden/>
              </w:rPr>
              <w:fldChar w:fldCharType="end"/>
            </w:r>
          </w:hyperlink>
        </w:p>
        <w:p w14:paraId="3863CD8C" w14:textId="42BFA514" w:rsidR="00B931F9" w:rsidRDefault="00CA7EEB">
          <w:pPr>
            <w:pStyle w:val="TOC2"/>
            <w:tabs>
              <w:tab w:val="left" w:pos="660"/>
              <w:tab w:val="right" w:leader="dot" w:pos="9968"/>
            </w:tabs>
            <w:rPr>
              <w:rFonts w:eastAsiaTheme="minorEastAsia"/>
              <w:noProof/>
              <w:lang w:eastAsia="en-AU"/>
            </w:rPr>
          </w:pPr>
          <w:hyperlink w:anchor="_Toc119591715" w:history="1">
            <w:r w:rsidR="00B931F9" w:rsidRPr="002C1FE8">
              <w:rPr>
                <w:rStyle w:val="Hyperlink"/>
                <w:noProof/>
              </w:rPr>
              <w:t>1.</w:t>
            </w:r>
            <w:r w:rsidR="00B931F9">
              <w:rPr>
                <w:rFonts w:eastAsiaTheme="minorEastAsia"/>
                <w:noProof/>
                <w:lang w:eastAsia="en-AU"/>
              </w:rPr>
              <w:tab/>
            </w:r>
            <w:r w:rsidR="00B931F9" w:rsidRPr="002C1FE8">
              <w:rPr>
                <w:rStyle w:val="Hyperlink"/>
                <w:noProof/>
              </w:rPr>
              <w:t>Priority Wage Subsidy</w:t>
            </w:r>
            <w:r w:rsidR="00B931F9">
              <w:rPr>
                <w:noProof/>
                <w:webHidden/>
              </w:rPr>
              <w:tab/>
            </w:r>
            <w:r w:rsidR="00B931F9">
              <w:rPr>
                <w:noProof/>
                <w:webHidden/>
              </w:rPr>
              <w:fldChar w:fldCharType="begin"/>
            </w:r>
            <w:r w:rsidR="00B931F9">
              <w:rPr>
                <w:noProof/>
                <w:webHidden/>
              </w:rPr>
              <w:instrText xml:space="preserve"> PAGEREF _Toc119591715 \h </w:instrText>
            </w:r>
            <w:r w:rsidR="00B931F9">
              <w:rPr>
                <w:noProof/>
                <w:webHidden/>
              </w:rPr>
            </w:r>
            <w:r w:rsidR="00B931F9">
              <w:rPr>
                <w:noProof/>
                <w:webHidden/>
              </w:rPr>
              <w:fldChar w:fldCharType="separate"/>
            </w:r>
            <w:r w:rsidR="009875AF">
              <w:rPr>
                <w:noProof/>
                <w:webHidden/>
              </w:rPr>
              <w:t>19</w:t>
            </w:r>
            <w:r w:rsidR="00B931F9">
              <w:rPr>
                <w:noProof/>
                <w:webHidden/>
              </w:rPr>
              <w:fldChar w:fldCharType="end"/>
            </w:r>
          </w:hyperlink>
        </w:p>
        <w:p w14:paraId="67D1502B" w14:textId="4CDEC21F" w:rsidR="00B931F9" w:rsidRDefault="00CA7EEB">
          <w:pPr>
            <w:pStyle w:val="TOC3"/>
            <w:tabs>
              <w:tab w:val="left" w:pos="1100"/>
              <w:tab w:val="right" w:leader="dot" w:pos="9968"/>
            </w:tabs>
            <w:rPr>
              <w:rFonts w:eastAsiaTheme="minorEastAsia"/>
              <w:noProof/>
              <w:lang w:eastAsia="en-AU"/>
            </w:rPr>
          </w:pPr>
          <w:hyperlink w:anchor="_Toc119591716" w:history="1">
            <w:r w:rsidR="00B931F9" w:rsidRPr="002C1FE8">
              <w:rPr>
                <w:rStyle w:val="Hyperlink"/>
                <w:noProof/>
              </w:rPr>
              <w:t>1.1</w:t>
            </w:r>
            <w:r w:rsidR="00B931F9">
              <w:rPr>
                <w:rFonts w:eastAsiaTheme="minorEastAsia"/>
                <w:noProof/>
                <w:lang w:eastAsia="en-AU"/>
              </w:rPr>
              <w:tab/>
            </w:r>
            <w:r w:rsidR="00B931F9" w:rsidRPr="002C1FE8">
              <w:rPr>
                <w:rStyle w:val="Hyperlink"/>
                <w:noProof/>
              </w:rPr>
              <w:t>Overview</w:t>
            </w:r>
            <w:r w:rsidR="00B931F9">
              <w:rPr>
                <w:noProof/>
                <w:webHidden/>
              </w:rPr>
              <w:tab/>
            </w:r>
            <w:r w:rsidR="00B931F9">
              <w:rPr>
                <w:noProof/>
                <w:webHidden/>
              </w:rPr>
              <w:fldChar w:fldCharType="begin"/>
            </w:r>
            <w:r w:rsidR="00B931F9">
              <w:rPr>
                <w:noProof/>
                <w:webHidden/>
              </w:rPr>
              <w:instrText xml:space="preserve"> PAGEREF _Toc119591716 \h </w:instrText>
            </w:r>
            <w:r w:rsidR="00B931F9">
              <w:rPr>
                <w:noProof/>
                <w:webHidden/>
              </w:rPr>
            </w:r>
            <w:r w:rsidR="00B931F9">
              <w:rPr>
                <w:noProof/>
                <w:webHidden/>
              </w:rPr>
              <w:fldChar w:fldCharType="separate"/>
            </w:r>
            <w:r w:rsidR="009875AF">
              <w:rPr>
                <w:noProof/>
                <w:webHidden/>
              </w:rPr>
              <w:t>19</w:t>
            </w:r>
            <w:r w:rsidR="00B931F9">
              <w:rPr>
                <w:noProof/>
                <w:webHidden/>
              </w:rPr>
              <w:fldChar w:fldCharType="end"/>
            </w:r>
          </w:hyperlink>
        </w:p>
        <w:p w14:paraId="63FD796E" w14:textId="1ADE6428" w:rsidR="00B931F9" w:rsidRDefault="00CA7EEB">
          <w:pPr>
            <w:pStyle w:val="TOC3"/>
            <w:tabs>
              <w:tab w:val="left" w:pos="1100"/>
              <w:tab w:val="right" w:leader="dot" w:pos="9968"/>
            </w:tabs>
            <w:rPr>
              <w:rFonts w:eastAsiaTheme="minorEastAsia"/>
              <w:noProof/>
              <w:lang w:eastAsia="en-AU"/>
            </w:rPr>
          </w:pPr>
          <w:hyperlink w:anchor="_Toc119591717" w:history="1">
            <w:r w:rsidR="00B931F9" w:rsidRPr="002C1FE8">
              <w:rPr>
                <w:rStyle w:val="Hyperlink"/>
                <w:noProof/>
              </w:rPr>
              <w:t>1.2</w:t>
            </w:r>
            <w:r w:rsidR="00B931F9">
              <w:rPr>
                <w:rFonts w:eastAsiaTheme="minorEastAsia"/>
                <w:noProof/>
                <w:lang w:eastAsia="en-AU"/>
              </w:rPr>
              <w:tab/>
            </w:r>
            <w:r w:rsidR="00B931F9" w:rsidRPr="002C1FE8">
              <w:rPr>
                <w:rStyle w:val="Hyperlink"/>
                <w:noProof/>
              </w:rPr>
              <w:t>Eligibility requirements</w:t>
            </w:r>
            <w:r w:rsidR="00B931F9">
              <w:rPr>
                <w:noProof/>
                <w:webHidden/>
              </w:rPr>
              <w:tab/>
            </w:r>
            <w:r w:rsidR="00B931F9">
              <w:rPr>
                <w:noProof/>
                <w:webHidden/>
              </w:rPr>
              <w:fldChar w:fldCharType="begin"/>
            </w:r>
            <w:r w:rsidR="00B931F9">
              <w:rPr>
                <w:noProof/>
                <w:webHidden/>
              </w:rPr>
              <w:instrText xml:space="preserve"> PAGEREF _Toc119591717 \h </w:instrText>
            </w:r>
            <w:r w:rsidR="00B931F9">
              <w:rPr>
                <w:noProof/>
                <w:webHidden/>
              </w:rPr>
            </w:r>
            <w:r w:rsidR="00B931F9">
              <w:rPr>
                <w:noProof/>
                <w:webHidden/>
              </w:rPr>
              <w:fldChar w:fldCharType="separate"/>
            </w:r>
            <w:r w:rsidR="009875AF">
              <w:rPr>
                <w:noProof/>
                <w:webHidden/>
              </w:rPr>
              <w:t>19</w:t>
            </w:r>
            <w:r w:rsidR="00B931F9">
              <w:rPr>
                <w:noProof/>
                <w:webHidden/>
              </w:rPr>
              <w:fldChar w:fldCharType="end"/>
            </w:r>
          </w:hyperlink>
        </w:p>
        <w:p w14:paraId="0E285BD0" w14:textId="204637C4" w:rsidR="00B931F9" w:rsidRDefault="00CA7EEB">
          <w:pPr>
            <w:pStyle w:val="TOC3"/>
            <w:tabs>
              <w:tab w:val="left" w:pos="1100"/>
              <w:tab w:val="right" w:leader="dot" w:pos="9968"/>
            </w:tabs>
            <w:rPr>
              <w:rFonts w:eastAsiaTheme="minorEastAsia"/>
              <w:noProof/>
              <w:lang w:eastAsia="en-AU"/>
            </w:rPr>
          </w:pPr>
          <w:hyperlink w:anchor="_Toc119591718" w:history="1">
            <w:r w:rsidR="00B931F9" w:rsidRPr="002C1FE8">
              <w:rPr>
                <w:rStyle w:val="Hyperlink"/>
                <w:noProof/>
              </w:rPr>
              <w:t>1.3</w:t>
            </w:r>
            <w:r w:rsidR="00B931F9">
              <w:rPr>
                <w:rFonts w:eastAsiaTheme="minorEastAsia"/>
                <w:noProof/>
                <w:lang w:eastAsia="en-AU"/>
              </w:rPr>
              <w:tab/>
            </w:r>
            <w:r w:rsidR="00B931F9" w:rsidRPr="002C1FE8">
              <w:rPr>
                <w:rStyle w:val="Hyperlink"/>
                <w:noProof/>
              </w:rPr>
              <w:t>Payment rates</w:t>
            </w:r>
            <w:r w:rsidR="00B931F9">
              <w:rPr>
                <w:noProof/>
                <w:webHidden/>
              </w:rPr>
              <w:tab/>
            </w:r>
            <w:r w:rsidR="00B931F9">
              <w:rPr>
                <w:noProof/>
                <w:webHidden/>
              </w:rPr>
              <w:fldChar w:fldCharType="begin"/>
            </w:r>
            <w:r w:rsidR="00B931F9">
              <w:rPr>
                <w:noProof/>
                <w:webHidden/>
              </w:rPr>
              <w:instrText xml:space="preserve"> PAGEREF _Toc119591718 \h </w:instrText>
            </w:r>
            <w:r w:rsidR="00B931F9">
              <w:rPr>
                <w:noProof/>
                <w:webHidden/>
              </w:rPr>
            </w:r>
            <w:r w:rsidR="00B931F9">
              <w:rPr>
                <w:noProof/>
                <w:webHidden/>
              </w:rPr>
              <w:fldChar w:fldCharType="separate"/>
            </w:r>
            <w:r w:rsidR="009875AF">
              <w:rPr>
                <w:noProof/>
                <w:webHidden/>
              </w:rPr>
              <w:t>20</w:t>
            </w:r>
            <w:r w:rsidR="00B931F9">
              <w:rPr>
                <w:noProof/>
                <w:webHidden/>
              </w:rPr>
              <w:fldChar w:fldCharType="end"/>
            </w:r>
          </w:hyperlink>
        </w:p>
        <w:p w14:paraId="3D56EECA" w14:textId="70616C2A" w:rsidR="00B931F9" w:rsidRDefault="00CA7EEB">
          <w:pPr>
            <w:pStyle w:val="TOC3"/>
            <w:tabs>
              <w:tab w:val="left" w:pos="1100"/>
              <w:tab w:val="right" w:leader="dot" w:pos="9968"/>
            </w:tabs>
            <w:rPr>
              <w:rFonts w:eastAsiaTheme="minorEastAsia"/>
              <w:noProof/>
              <w:lang w:eastAsia="en-AU"/>
            </w:rPr>
          </w:pPr>
          <w:hyperlink w:anchor="_Toc119591719" w:history="1">
            <w:r w:rsidR="00B931F9" w:rsidRPr="002C1FE8">
              <w:rPr>
                <w:rStyle w:val="Hyperlink"/>
                <w:noProof/>
              </w:rPr>
              <w:t>1.4</w:t>
            </w:r>
            <w:r w:rsidR="00B931F9">
              <w:rPr>
                <w:rFonts w:eastAsiaTheme="minorEastAsia"/>
                <w:noProof/>
                <w:lang w:eastAsia="en-AU"/>
              </w:rPr>
              <w:tab/>
            </w:r>
            <w:r w:rsidR="00B931F9" w:rsidRPr="002C1FE8">
              <w:rPr>
                <w:rStyle w:val="Hyperlink"/>
                <w:noProof/>
              </w:rPr>
              <w:t>Claiming payments</w:t>
            </w:r>
            <w:r w:rsidR="00B931F9">
              <w:rPr>
                <w:noProof/>
                <w:webHidden/>
              </w:rPr>
              <w:tab/>
            </w:r>
            <w:r w:rsidR="00B931F9">
              <w:rPr>
                <w:noProof/>
                <w:webHidden/>
              </w:rPr>
              <w:fldChar w:fldCharType="begin"/>
            </w:r>
            <w:r w:rsidR="00B931F9">
              <w:rPr>
                <w:noProof/>
                <w:webHidden/>
              </w:rPr>
              <w:instrText xml:space="preserve"> PAGEREF _Toc119591719 \h </w:instrText>
            </w:r>
            <w:r w:rsidR="00B931F9">
              <w:rPr>
                <w:noProof/>
                <w:webHidden/>
              </w:rPr>
            </w:r>
            <w:r w:rsidR="00B931F9">
              <w:rPr>
                <w:noProof/>
                <w:webHidden/>
              </w:rPr>
              <w:fldChar w:fldCharType="separate"/>
            </w:r>
            <w:r w:rsidR="009875AF">
              <w:rPr>
                <w:noProof/>
                <w:webHidden/>
              </w:rPr>
              <w:t>21</w:t>
            </w:r>
            <w:r w:rsidR="00B931F9">
              <w:rPr>
                <w:noProof/>
                <w:webHidden/>
              </w:rPr>
              <w:fldChar w:fldCharType="end"/>
            </w:r>
          </w:hyperlink>
        </w:p>
        <w:p w14:paraId="4B138603" w14:textId="074C5BEE" w:rsidR="00B931F9" w:rsidRDefault="00CA7EEB">
          <w:pPr>
            <w:pStyle w:val="TOC3"/>
            <w:tabs>
              <w:tab w:val="left" w:pos="1100"/>
              <w:tab w:val="right" w:leader="dot" w:pos="9968"/>
            </w:tabs>
            <w:rPr>
              <w:rFonts w:eastAsiaTheme="minorEastAsia"/>
              <w:noProof/>
              <w:lang w:eastAsia="en-AU"/>
            </w:rPr>
          </w:pPr>
          <w:hyperlink w:anchor="_Toc119591720" w:history="1">
            <w:r w:rsidR="00B931F9" w:rsidRPr="002C1FE8">
              <w:rPr>
                <w:rStyle w:val="Hyperlink"/>
                <w:noProof/>
              </w:rPr>
              <w:t>1.5</w:t>
            </w:r>
            <w:r w:rsidR="00B931F9">
              <w:rPr>
                <w:rFonts w:eastAsiaTheme="minorEastAsia"/>
                <w:noProof/>
                <w:lang w:eastAsia="en-AU"/>
              </w:rPr>
              <w:tab/>
            </w:r>
            <w:r w:rsidR="00B931F9" w:rsidRPr="002C1FE8">
              <w:rPr>
                <w:rStyle w:val="Hyperlink"/>
                <w:noProof/>
              </w:rPr>
              <w:t>Apprenticeship administration for the purposes of the Priority Wage Subsidy</w:t>
            </w:r>
            <w:r w:rsidR="00B931F9">
              <w:rPr>
                <w:noProof/>
                <w:webHidden/>
              </w:rPr>
              <w:tab/>
            </w:r>
            <w:r w:rsidR="00B931F9">
              <w:rPr>
                <w:noProof/>
                <w:webHidden/>
              </w:rPr>
              <w:fldChar w:fldCharType="begin"/>
            </w:r>
            <w:r w:rsidR="00B931F9">
              <w:rPr>
                <w:noProof/>
                <w:webHidden/>
              </w:rPr>
              <w:instrText xml:space="preserve"> PAGEREF _Toc119591720 \h </w:instrText>
            </w:r>
            <w:r w:rsidR="00B931F9">
              <w:rPr>
                <w:noProof/>
                <w:webHidden/>
              </w:rPr>
            </w:r>
            <w:r w:rsidR="00B931F9">
              <w:rPr>
                <w:noProof/>
                <w:webHidden/>
              </w:rPr>
              <w:fldChar w:fldCharType="separate"/>
            </w:r>
            <w:r w:rsidR="009875AF">
              <w:rPr>
                <w:noProof/>
                <w:webHidden/>
              </w:rPr>
              <w:t>22</w:t>
            </w:r>
            <w:r w:rsidR="00B931F9">
              <w:rPr>
                <w:noProof/>
                <w:webHidden/>
              </w:rPr>
              <w:fldChar w:fldCharType="end"/>
            </w:r>
          </w:hyperlink>
        </w:p>
        <w:p w14:paraId="4708F7A2" w14:textId="2B1D090E" w:rsidR="00B931F9" w:rsidRDefault="00CA7EEB">
          <w:pPr>
            <w:pStyle w:val="TOC2"/>
            <w:tabs>
              <w:tab w:val="left" w:pos="660"/>
              <w:tab w:val="right" w:leader="dot" w:pos="9968"/>
            </w:tabs>
            <w:rPr>
              <w:rFonts w:eastAsiaTheme="minorEastAsia"/>
              <w:noProof/>
              <w:lang w:eastAsia="en-AU"/>
            </w:rPr>
          </w:pPr>
          <w:hyperlink w:anchor="_Toc119591721" w:history="1">
            <w:r w:rsidR="00B931F9" w:rsidRPr="002C1FE8">
              <w:rPr>
                <w:rStyle w:val="Hyperlink"/>
                <w:noProof/>
              </w:rPr>
              <w:t>2.</w:t>
            </w:r>
            <w:r w:rsidR="00B931F9">
              <w:rPr>
                <w:rFonts w:eastAsiaTheme="minorEastAsia"/>
                <w:noProof/>
                <w:lang w:eastAsia="en-AU"/>
              </w:rPr>
              <w:tab/>
            </w:r>
            <w:r w:rsidR="00B931F9" w:rsidRPr="002C1FE8">
              <w:rPr>
                <w:rStyle w:val="Hyperlink"/>
                <w:noProof/>
              </w:rPr>
              <w:t>Hiring Incentive</w:t>
            </w:r>
            <w:r w:rsidR="00B931F9">
              <w:rPr>
                <w:noProof/>
                <w:webHidden/>
              </w:rPr>
              <w:tab/>
            </w:r>
            <w:r w:rsidR="00B931F9">
              <w:rPr>
                <w:noProof/>
                <w:webHidden/>
              </w:rPr>
              <w:fldChar w:fldCharType="begin"/>
            </w:r>
            <w:r w:rsidR="00B931F9">
              <w:rPr>
                <w:noProof/>
                <w:webHidden/>
              </w:rPr>
              <w:instrText xml:space="preserve"> PAGEREF _Toc119591721 \h </w:instrText>
            </w:r>
            <w:r w:rsidR="00B931F9">
              <w:rPr>
                <w:noProof/>
                <w:webHidden/>
              </w:rPr>
            </w:r>
            <w:r w:rsidR="00B931F9">
              <w:rPr>
                <w:noProof/>
                <w:webHidden/>
              </w:rPr>
              <w:fldChar w:fldCharType="separate"/>
            </w:r>
            <w:r w:rsidR="009875AF">
              <w:rPr>
                <w:noProof/>
                <w:webHidden/>
              </w:rPr>
              <w:t>23</w:t>
            </w:r>
            <w:r w:rsidR="00B931F9">
              <w:rPr>
                <w:noProof/>
                <w:webHidden/>
              </w:rPr>
              <w:fldChar w:fldCharType="end"/>
            </w:r>
          </w:hyperlink>
        </w:p>
        <w:p w14:paraId="3E10D3D3" w14:textId="275D37E2" w:rsidR="00B931F9" w:rsidRDefault="00CA7EEB">
          <w:pPr>
            <w:pStyle w:val="TOC3"/>
            <w:tabs>
              <w:tab w:val="left" w:pos="1100"/>
              <w:tab w:val="right" w:leader="dot" w:pos="9968"/>
            </w:tabs>
            <w:rPr>
              <w:rFonts w:eastAsiaTheme="minorEastAsia"/>
              <w:noProof/>
              <w:lang w:eastAsia="en-AU"/>
            </w:rPr>
          </w:pPr>
          <w:hyperlink w:anchor="_Toc119591722" w:history="1">
            <w:r w:rsidR="00B931F9" w:rsidRPr="002C1FE8">
              <w:rPr>
                <w:rStyle w:val="Hyperlink"/>
                <w:noProof/>
              </w:rPr>
              <w:t>2.1</w:t>
            </w:r>
            <w:r w:rsidR="00B931F9">
              <w:rPr>
                <w:rFonts w:eastAsiaTheme="minorEastAsia"/>
                <w:noProof/>
                <w:lang w:eastAsia="en-AU"/>
              </w:rPr>
              <w:tab/>
            </w:r>
            <w:r w:rsidR="00B931F9" w:rsidRPr="002C1FE8">
              <w:rPr>
                <w:rStyle w:val="Hyperlink"/>
                <w:noProof/>
              </w:rPr>
              <w:t>Overview</w:t>
            </w:r>
            <w:r w:rsidR="00B931F9">
              <w:rPr>
                <w:noProof/>
                <w:webHidden/>
              </w:rPr>
              <w:tab/>
            </w:r>
            <w:r w:rsidR="00B931F9">
              <w:rPr>
                <w:noProof/>
                <w:webHidden/>
              </w:rPr>
              <w:fldChar w:fldCharType="begin"/>
            </w:r>
            <w:r w:rsidR="00B931F9">
              <w:rPr>
                <w:noProof/>
                <w:webHidden/>
              </w:rPr>
              <w:instrText xml:space="preserve"> PAGEREF _Toc119591722 \h </w:instrText>
            </w:r>
            <w:r w:rsidR="00B931F9">
              <w:rPr>
                <w:noProof/>
                <w:webHidden/>
              </w:rPr>
            </w:r>
            <w:r w:rsidR="00B931F9">
              <w:rPr>
                <w:noProof/>
                <w:webHidden/>
              </w:rPr>
              <w:fldChar w:fldCharType="separate"/>
            </w:r>
            <w:r w:rsidR="009875AF">
              <w:rPr>
                <w:noProof/>
                <w:webHidden/>
              </w:rPr>
              <w:t>23</w:t>
            </w:r>
            <w:r w:rsidR="00B931F9">
              <w:rPr>
                <w:noProof/>
                <w:webHidden/>
              </w:rPr>
              <w:fldChar w:fldCharType="end"/>
            </w:r>
          </w:hyperlink>
        </w:p>
        <w:p w14:paraId="269B148E" w14:textId="2C864014" w:rsidR="00B931F9" w:rsidRDefault="00CA7EEB">
          <w:pPr>
            <w:pStyle w:val="TOC3"/>
            <w:tabs>
              <w:tab w:val="left" w:pos="1100"/>
              <w:tab w:val="right" w:leader="dot" w:pos="9968"/>
            </w:tabs>
            <w:rPr>
              <w:rFonts w:eastAsiaTheme="minorEastAsia"/>
              <w:noProof/>
              <w:lang w:eastAsia="en-AU"/>
            </w:rPr>
          </w:pPr>
          <w:hyperlink w:anchor="_Toc119591723" w:history="1">
            <w:r w:rsidR="00B931F9" w:rsidRPr="002C1FE8">
              <w:rPr>
                <w:rStyle w:val="Hyperlink"/>
                <w:noProof/>
              </w:rPr>
              <w:t>2.2</w:t>
            </w:r>
            <w:r w:rsidR="00B931F9">
              <w:rPr>
                <w:rFonts w:eastAsiaTheme="minorEastAsia"/>
                <w:noProof/>
                <w:lang w:eastAsia="en-AU"/>
              </w:rPr>
              <w:tab/>
            </w:r>
            <w:r w:rsidR="00B931F9" w:rsidRPr="002C1FE8">
              <w:rPr>
                <w:rStyle w:val="Hyperlink"/>
                <w:noProof/>
              </w:rPr>
              <w:t>Eligibility requirements</w:t>
            </w:r>
            <w:r w:rsidR="00B931F9">
              <w:rPr>
                <w:noProof/>
                <w:webHidden/>
              </w:rPr>
              <w:tab/>
            </w:r>
            <w:r w:rsidR="00B931F9">
              <w:rPr>
                <w:noProof/>
                <w:webHidden/>
              </w:rPr>
              <w:fldChar w:fldCharType="begin"/>
            </w:r>
            <w:r w:rsidR="00B931F9">
              <w:rPr>
                <w:noProof/>
                <w:webHidden/>
              </w:rPr>
              <w:instrText xml:space="preserve"> PAGEREF _Toc119591723 \h </w:instrText>
            </w:r>
            <w:r w:rsidR="00B931F9">
              <w:rPr>
                <w:noProof/>
                <w:webHidden/>
              </w:rPr>
            </w:r>
            <w:r w:rsidR="00B931F9">
              <w:rPr>
                <w:noProof/>
                <w:webHidden/>
              </w:rPr>
              <w:fldChar w:fldCharType="separate"/>
            </w:r>
            <w:r w:rsidR="009875AF">
              <w:rPr>
                <w:noProof/>
                <w:webHidden/>
              </w:rPr>
              <w:t>23</w:t>
            </w:r>
            <w:r w:rsidR="00B931F9">
              <w:rPr>
                <w:noProof/>
                <w:webHidden/>
              </w:rPr>
              <w:fldChar w:fldCharType="end"/>
            </w:r>
          </w:hyperlink>
        </w:p>
        <w:p w14:paraId="26704954" w14:textId="1ADC6790" w:rsidR="00B931F9" w:rsidRDefault="00CA7EEB">
          <w:pPr>
            <w:pStyle w:val="TOC3"/>
            <w:tabs>
              <w:tab w:val="left" w:pos="1100"/>
              <w:tab w:val="right" w:leader="dot" w:pos="9968"/>
            </w:tabs>
            <w:rPr>
              <w:rFonts w:eastAsiaTheme="minorEastAsia"/>
              <w:noProof/>
              <w:lang w:eastAsia="en-AU"/>
            </w:rPr>
          </w:pPr>
          <w:hyperlink w:anchor="_Toc119591724" w:history="1">
            <w:r w:rsidR="00B931F9" w:rsidRPr="002C1FE8">
              <w:rPr>
                <w:rStyle w:val="Hyperlink"/>
                <w:noProof/>
              </w:rPr>
              <w:t>2.3</w:t>
            </w:r>
            <w:r w:rsidR="00B931F9">
              <w:rPr>
                <w:rFonts w:eastAsiaTheme="minorEastAsia"/>
                <w:noProof/>
                <w:lang w:eastAsia="en-AU"/>
              </w:rPr>
              <w:tab/>
            </w:r>
            <w:r w:rsidR="00B931F9" w:rsidRPr="002C1FE8">
              <w:rPr>
                <w:rStyle w:val="Hyperlink"/>
                <w:noProof/>
              </w:rPr>
              <w:t>Payment schedule and rates</w:t>
            </w:r>
            <w:r w:rsidR="00B931F9">
              <w:rPr>
                <w:noProof/>
                <w:webHidden/>
              </w:rPr>
              <w:tab/>
            </w:r>
            <w:r w:rsidR="00B931F9">
              <w:rPr>
                <w:noProof/>
                <w:webHidden/>
              </w:rPr>
              <w:fldChar w:fldCharType="begin"/>
            </w:r>
            <w:r w:rsidR="00B931F9">
              <w:rPr>
                <w:noProof/>
                <w:webHidden/>
              </w:rPr>
              <w:instrText xml:space="preserve"> PAGEREF _Toc119591724 \h </w:instrText>
            </w:r>
            <w:r w:rsidR="00B931F9">
              <w:rPr>
                <w:noProof/>
                <w:webHidden/>
              </w:rPr>
            </w:r>
            <w:r w:rsidR="00B931F9">
              <w:rPr>
                <w:noProof/>
                <w:webHidden/>
              </w:rPr>
              <w:fldChar w:fldCharType="separate"/>
            </w:r>
            <w:r w:rsidR="009875AF">
              <w:rPr>
                <w:noProof/>
                <w:webHidden/>
              </w:rPr>
              <w:t>24</w:t>
            </w:r>
            <w:r w:rsidR="00B931F9">
              <w:rPr>
                <w:noProof/>
                <w:webHidden/>
              </w:rPr>
              <w:fldChar w:fldCharType="end"/>
            </w:r>
          </w:hyperlink>
        </w:p>
        <w:p w14:paraId="3CB9E8C4" w14:textId="381DC014" w:rsidR="00B931F9" w:rsidRDefault="00CA7EEB">
          <w:pPr>
            <w:pStyle w:val="TOC3"/>
            <w:tabs>
              <w:tab w:val="left" w:pos="1100"/>
              <w:tab w:val="right" w:leader="dot" w:pos="9968"/>
            </w:tabs>
            <w:rPr>
              <w:rFonts w:eastAsiaTheme="minorEastAsia"/>
              <w:noProof/>
              <w:lang w:eastAsia="en-AU"/>
            </w:rPr>
          </w:pPr>
          <w:hyperlink w:anchor="_Toc119591725" w:history="1">
            <w:r w:rsidR="00B931F9" w:rsidRPr="002C1FE8">
              <w:rPr>
                <w:rStyle w:val="Hyperlink"/>
                <w:noProof/>
              </w:rPr>
              <w:t>2.4</w:t>
            </w:r>
            <w:r w:rsidR="00B931F9">
              <w:rPr>
                <w:rFonts w:eastAsiaTheme="minorEastAsia"/>
                <w:noProof/>
                <w:lang w:eastAsia="en-AU"/>
              </w:rPr>
              <w:tab/>
            </w:r>
            <w:r w:rsidR="00B931F9" w:rsidRPr="002C1FE8">
              <w:rPr>
                <w:rStyle w:val="Hyperlink"/>
                <w:noProof/>
              </w:rPr>
              <w:t>Claiming payments</w:t>
            </w:r>
            <w:r w:rsidR="00B931F9">
              <w:rPr>
                <w:noProof/>
                <w:webHidden/>
              </w:rPr>
              <w:tab/>
            </w:r>
            <w:r w:rsidR="00B931F9">
              <w:rPr>
                <w:noProof/>
                <w:webHidden/>
              </w:rPr>
              <w:fldChar w:fldCharType="begin"/>
            </w:r>
            <w:r w:rsidR="00B931F9">
              <w:rPr>
                <w:noProof/>
                <w:webHidden/>
              </w:rPr>
              <w:instrText xml:space="preserve"> PAGEREF _Toc119591725 \h </w:instrText>
            </w:r>
            <w:r w:rsidR="00B931F9">
              <w:rPr>
                <w:noProof/>
                <w:webHidden/>
              </w:rPr>
            </w:r>
            <w:r w:rsidR="00B931F9">
              <w:rPr>
                <w:noProof/>
                <w:webHidden/>
              </w:rPr>
              <w:fldChar w:fldCharType="separate"/>
            </w:r>
            <w:r w:rsidR="009875AF">
              <w:rPr>
                <w:noProof/>
                <w:webHidden/>
              </w:rPr>
              <w:t>24</w:t>
            </w:r>
            <w:r w:rsidR="00B931F9">
              <w:rPr>
                <w:noProof/>
                <w:webHidden/>
              </w:rPr>
              <w:fldChar w:fldCharType="end"/>
            </w:r>
          </w:hyperlink>
        </w:p>
        <w:p w14:paraId="43238B75" w14:textId="0DD16D41" w:rsidR="00B931F9" w:rsidRDefault="00CA7EEB">
          <w:pPr>
            <w:pStyle w:val="TOC3"/>
            <w:tabs>
              <w:tab w:val="left" w:pos="1100"/>
              <w:tab w:val="right" w:leader="dot" w:pos="9968"/>
            </w:tabs>
            <w:rPr>
              <w:rFonts w:eastAsiaTheme="minorEastAsia"/>
              <w:noProof/>
              <w:lang w:eastAsia="en-AU"/>
            </w:rPr>
          </w:pPr>
          <w:hyperlink w:anchor="_Toc119591726" w:history="1">
            <w:r w:rsidR="00B931F9" w:rsidRPr="002C1FE8">
              <w:rPr>
                <w:rStyle w:val="Hyperlink"/>
                <w:noProof/>
              </w:rPr>
              <w:t>2.5</w:t>
            </w:r>
            <w:r w:rsidR="00B931F9">
              <w:rPr>
                <w:rFonts w:eastAsiaTheme="minorEastAsia"/>
                <w:noProof/>
                <w:lang w:eastAsia="en-AU"/>
              </w:rPr>
              <w:tab/>
            </w:r>
            <w:r w:rsidR="00B931F9" w:rsidRPr="002C1FE8">
              <w:rPr>
                <w:rStyle w:val="Hyperlink"/>
                <w:noProof/>
              </w:rPr>
              <w:t>Apprenticeship administration for the purposes of the Hiring Incentive</w:t>
            </w:r>
            <w:r w:rsidR="00B931F9">
              <w:rPr>
                <w:noProof/>
                <w:webHidden/>
              </w:rPr>
              <w:tab/>
            </w:r>
            <w:r w:rsidR="00B931F9">
              <w:rPr>
                <w:noProof/>
                <w:webHidden/>
              </w:rPr>
              <w:fldChar w:fldCharType="begin"/>
            </w:r>
            <w:r w:rsidR="00B931F9">
              <w:rPr>
                <w:noProof/>
                <w:webHidden/>
              </w:rPr>
              <w:instrText xml:space="preserve"> PAGEREF _Toc119591726 \h </w:instrText>
            </w:r>
            <w:r w:rsidR="00B931F9">
              <w:rPr>
                <w:noProof/>
                <w:webHidden/>
              </w:rPr>
            </w:r>
            <w:r w:rsidR="00B931F9">
              <w:rPr>
                <w:noProof/>
                <w:webHidden/>
              </w:rPr>
              <w:fldChar w:fldCharType="separate"/>
            </w:r>
            <w:r w:rsidR="009875AF">
              <w:rPr>
                <w:noProof/>
                <w:webHidden/>
              </w:rPr>
              <w:t>25</w:t>
            </w:r>
            <w:r w:rsidR="00B931F9">
              <w:rPr>
                <w:noProof/>
                <w:webHidden/>
              </w:rPr>
              <w:fldChar w:fldCharType="end"/>
            </w:r>
          </w:hyperlink>
        </w:p>
        <w:p w14:paraId="45A9E2B1" w14:textId="122F7728" w:rsidR="00B931F9" w:rsidRDefault="00CA7EEB">
          <w:pPr>
            <w:pStyle w:val="TOC1"/>
            <w:tabs>
              <w:tab w:val="right" w:leader="dot" w:pos="9968"/>
            </w:tabs>
            <w:rPr>
              <w:rFonts w:eastAsiaTheme="minorEastAsia"/>
              <w:b w:val="0"/>
              <w:noProof/>
              <w:lang w:eastAsia="en-AU"/>
            </w:rPr>
          </w:pPr>
          <w:hyperlink w:anchor="_Toc119591727" w:history="1">
            <w:r w:rsidR="00B931F9" w:rsidRPr="002C1FE8">
              <w:rPr>
                <w:rStyle w:val="Hyperlink"/>
                <w:noProof/>
              </w:rPr>
              <w:t>Part E. Assistance for Australian Apprentices with Disability</w:t>
            </w:r>
            <w:r w:rsidR="00B931F9">
              <w:rPr>
                <w:noProof/>
                <w:webHidden/>
              </w:rPr>
              <w:tab/>
            </w:r>
            <w:r w:rsidR="00B931F9">
              <w:rPr>
                <w:noProof/>
                <w:webHidden/>
              </w:rPr>
              <w:fldChar w:fldCharType="begin"/>
            </w:r>
            <w:r w:rsidR="00B931F9">
              <w:rPr>
                <w:noProof/>
                <w:webHidden/>
              </w:rPr>
              <w:instrText xml:space="preserve"> PAGEREF _Toc119591727 \h </w:instrText>
            </w:r>
            <w:r w:rsidR="00B931F9">
              <w:rPr>
                <w:noProof/>
                <w:webHidden/>
              </w:rPr>
            </w:r>
            <w:r w:rsidR="00B931F9">
              <w:rPr>
                <w:noProof/>
                <w:webHidden/>
              </w:rPr>
              <w:fldChar w:fldCharType="separate"/>
            </w:r>
            <w:r w:rsidR="009875AF">
              <w:rPr>
                <w:noProof/>
                <w:webHidden/>
              </w:rPr>
              <w:t>26</w:t>
            </w:r>
            <w:r w:rsidR="00B931F9">
              <w:rPr>
                <w:noProof/>
                <w:webHidden/>
              </w:rPr>
              <w:fldChar w:fldCharType="end"/>
            </w:r>
          </w:hyperlink>
        </w:p>
        <w:p w14:paraId="216A7C51" w14:textId="56096D5E" w:rsidR="00B931F9" w:rsidRDefault="00CA7EEB">
          <w:pPr>
            <w:pStyle w:val="TOC2"/>
            <w:tabs>
              <w:tab w:val="left" w:pos="660"/>
              <w:tab w:val="right" w:leader="dot" w:pos="9968"/>
            </w:tabs>
            <w:rPr>
              <w:rFonts w:eastAsiaTheme="minorEastAsia"/>
              <w:noProof/>
              <w:lang w:eastAsia="en-AU"/>
            </w:rPr>
          </w:pPr>
          <w:hyperlink w:anchor="_Toc119591728" w:history="1">
            <w:r w:rsidR="00B931F9" w:rsidRPr="002C1FE8">
              <w:rPr>
                <w:rStyle w:val="Hyperlink"/>
                <w:noProof/>
              </w:rPr>
              <w:t>1.</w:t>
            </w:r>
            <w:r w:rsidR="00B931F9">
              <w:rPr>
                <w:rFonts w:eastAsiaTheme="minorEastAsia"/>
                <w:noProof/>
                <w:lang w:eastAsia="en-AU"/>
              </w:rPr>
              <w:tab/>
            </w:r>
            <w:r w:rsidR="00B931F9" w:rsidRPr="002C1FE8">
              <w:rPr>
                <w:rStyle w:val="Hyperlink"/>
                <w:noProof/>
              </w:rPr>
              <w:t>Disability Australian Apprentice Wage Support</w:t>
            </w:r>
            <w:r w:rsidR="00B931F9">
              <w:rPr>
                <w:noProof/>
                <w:webHidden/>
              </w:rPr>
              <w:tab/>
            </w:r>
            <w:r w:rsidR="00B931F9">
              <w:rPr>
                <w:noProof/>
                <w:webHidden/>
              </w:rPr>
              <w:fldChar w:fldCharType="begin"/>
            </w:r>
            <w:r w:rsidR="00B931F9">
              <w:rPr>
                <w:noProof/>
                <w:webHidden/>
              </w:rPr>
              <w:instrText xml:space="preserve"> PAGEREF _Toc119591728 \h </w:instrText>
            </w:r>
            <w:r w:rsidR="00B931F9">
              <w:rPr>
                <w:noProof/>
                <w:webHidden/>
              </w:rPr>
            </w:r>
            <w:r w:rsidR="00B931F9">
              <w:rPr>
                <w:noProof/>
                <w:webHidden/>
              </w:rPr>
              <w:fldChar w:fldCharType="separate"/>
            </w:r>
            <w:r w:rsidR="009875AF">
              <w:rPr>
                <w:noProof/>
                <w:webHidden/>
              </w:rPr>
              <w:t>26</w:t>
            </w:r>
            <w:r w:rsidR="00B931F9">
              <w:rPr>
                <w:noProof/>
                <w:webHidden/>
              </w:rPr>
              <w:fldChar w:fldCharType="end"/>
            </w:r>
          </w:hyperlink>
        </w:p>
        <w:p w14:paraId="0D2FE501" w14:textId="49C53E8A" w:rsidR="00B931F9" w:rsidRDefault="00CA7EEB">
          <w:pPr>
            <w:pStyle w:val="TOC3"/>
            <w:tabs>
              <w:tab w:val="left" w:pos="1100"/>
              <w:tab w:val="right" w:leader="dot" w:pos="9968"/>
            </w:tabs>
            <w:rPr>
              <w:rFonts w:eastAsiaTheme="minorEastAsia"/>
              <w:noProof/>
              <w:lang w:eastAsia="en-AU"/>
            </w:rPr>
          </w:pPr>
          <w:hyperlink w:anchor="_Toc119591729" w:history="1">
            <w:r w:rsidR="00B931F9" w:rsidRPr="002C1FE8">
              <w:rPr>
                <w:rStyle w:val="Hyperlink"/>
                <w:noProof/>
              </w:rPr>
              <w:t>1.1</w:t>
            </w:r>
            <w:r w:rsidR="00B931F9">
              <w:rPr>
                <w:rFonts w:eastAsiaTheme="minorEastAsia"/>
                <w:noProof/>
                <w:lang w:eastAsia="en-AU"/>
              </w:rPr>
              <w:tab/>
            </w:r>
            <w:r w:rsidR="00B931F9" w:rsidRPr="002C1FE8">
              <w:rPr>
                <w:rStyle w:val="Hyperlink"/>
                <w:noProof/>
              </w:rPr>
              <w:t>Overview</w:t>
            </w:r>
            <w:r w:rsidR="00B931F9">
              <w:rPr>
                <w:noProof/>
                <w:webHidden/>
              </w:rPr>
              <w:tab/>
            </w:r>
            <w:r w:rsidR="00B931F9">
              <w:rPr>
                <w:noProof/>
                <w:webHidden/>
              </w:rPr>
              <w:fldChar w:fldCharType="begin"/>
            </w:r>
            <w:r w:rsidR="00B931F9">
              <w:rPr>
                <w:noProof/>
                <w:webHidden/>
              </w:rPr>
              <w:instrText xml:space="preserve"> PAGEREF _Toc119591729 \h </w:instrText>
            </w:r>
            <w:r w:rsidR="00B931F9">
              <w:rPr>
                <w:noProof/>
                <w:webHidden/>
              </w:rPr>
            </w:r>
            <w:r w:rsidR="00B931F9">
              <w:rPr>
                <w:noProof/>
                <w:webHidden/>
              </w:rPr>
              <w:fldChar w:fldCharType="separate"/>
            </w:r>
            <w:r w:rsidR="009875AF">
              <w:rPr>
                <w:noProof/>
                <w:webHidden/>
              </w:rPr>
              <w:t>26</w:t>
            </w:r>
            <w:r w:rsidR="00B931F9">
              <w:rPr>
                <w:noProof/>
                <w:webHidden/>
              </w:rPr>
              <w:fldChar w:fldCharType="end"/>
            </w:r>
          </w:hyperlink>
        </w:p>
        <w:p w14:paraId="017105F9" w14:textId="3BE5C873" w:rsidR="00B931F9" w:rsidRDefault="00CA7EEB">
          <w:pPr>
            <w:pStyle w:val="TOC3"/>
            <w:tabs>
              <w:tab w:val="left" w:pos="1100"/>
              <w:tab w:val="right" w:leader="dot" w:pos="9968"/>
            </w:tabs>
            <w:rPr>
              <w:rFonts w:eastAsiaTheme="minorEastAsia"/>
              <w:noProof/>
              <w:lang w:eastAsia="en-AU"/>
            </w:rPr>
          </w:pPr>
          <w:hyperlink w:anchor="_Toc119591730" w:history="1">
            <w:r w:rsidR="00B931F9" w:rsidRPr="002C1FE8">
              <w:rPr>
                <w:rStyle w:val="Hyperlink"/>
                <w:noProof/>
              </w:rPr>
              <w:t>1.2</w:t>
            </w:r>
            <w:r w:rsidR="00B931F9">
              <w:rPr>
                <w:rFonts w:eastAsiaTheme="minorEastAsia"/>
                <w:noProof/>
                <w:lang w:eastAsia="en-AU"/>
              </w:rPr>
              <w:tab/>
            </w:r>
            <w:r w:rsidR="00B931F9" w:rsidRPr="002C1FE8">
              <w:rPr>
                <w:rStyle w:val="Hyperlink"/>
                <w:noProof/>
              </w:rPr>
              <w:t>Eligibility requirements</w:t>
            </w:r>
            <w:r w:rsidR="00B931F9">
              <w:rPr>
                <w:noProof/>
                <w:webHidden/>
              </w:rPr>
              <w:tab/>
            </w:r>
            <w:r w:rsidR="00B931F9">
              <w:rPr>
                <w:noProof/>
                <w:webHidden/>
              </w:rPr>
              <w:fldChar w:fldCharType="begin"/>
            </w:r>
            <w:r w:rsidR="00B931F9">
              <w:rPr>
                <w:noProof/>
                <w:webHidden/>
              </w:rPr>
              <w:instrText xml:space="preserve"> PAGEREF _Toc119591730 \h </w:instrText>
            </w:r>
            <w:r w:rsidR="00B931F9">
              <w:rPr>
                <w:noProof/>
                <w:webHidden/>
              </w:rPr>
            </w:r>
            <w:r w:rsidR="00B931F9">
              <w:rPr>
                <w:noProof/>
                <w:webHidden/>
              </w:rPr>
              <w:fldChar w:fldCharType="separate"/>
            </w:r>
            <w:r w:rsidR="009875AF">
              <w:rPr>
                <w:noProof/>
                <w:webHidden/>
              </w:rPr>
              <w:t>26</w:t>
            </w:r>
            <w:r w:rsidR="00B931F9">
              <w:rPr>
                <w:noProof/>
                <w:webHidden/>
              </w:rPr>
              <w:fldChar w:fldCharType="end"/>
            </w:r>
          </w:hyperlink>
        </w:p>
        <w:p w14:paraId="67FED42E" w14:textId="508FC494" w:rsidR="00B931F9" w:rsidRDefault="00CA7EEB">
          <w:pPr>
            <w:pStyle w:val="TOC3"/>
            <w:tabs>
              <w:tab w:val="left" w:pos="1100"/>
              <w:tab w:val="right" w:leader="dot" w:pos="9968"/>
            </w:tabs>
            <w:rPr>
              <w:rFonts w:eastAsiaTheme="minorEastAsia"/>
              <w:noProof/>
              <w:lang w:eastAsia="en-AU"/>
            </w:rPr>
          </w:pPr>
          <w:hyperlink w:anchor="_Toc119591731" w:history="1">
            <w:r w:rsidR="00B931F9" w:rsidRPr="002C1FE8">
              <w:rPr>
                <w:rStyle w:val="Hyperlink"/>
                <w:noProof/>
              </w:rPr>
              <w:t>1.3</w:t>
            </w:r>
            <w:r w:rsidR="00B931F9">
              <w:rPr>
                <w:rFonts w:eastAsiaTheme="minorEastAsia"/>
                <w:noProof/>
                <w:lang w:eastAsia="en-AU"/>
              </w:rPr>
              <w:tab/>
            </w:r>
            <w:r w:rsidR="00B931F9" w:rsidRPr="002C1FE8">
              <w:rPr>
                <w:rStyle w:val="Hyperlink"/>
                <w:noProof/>
              </w:rPr>
              <w:t>Payment rate</w:t>
            </w:r>
            <w:r w:rsidR="00B931F9">
              <w:rPr>
                <w:noProof/>
                <w:webHidden/>
              </w:rPr>
              <w:tab/>
            </w:r>
            <w:r w:rsidR="00B931F9">
              <w:rPr>
                <w:noProof/>
                <w:webHidden/>
              </w:rPr>
              <w:fldChar w:fldCharType="begin"/>
            </w:r>
            <w:r w:rsidR="00B931F9">
              <w:rPr>
                <w:noProof/>
                <w:webHidden/>
              </w:rPr>
              <w:instrText xml:space="preserve"> PAGEREF _Toc119591731 \h </w:instrText>
            </w:r>
            <w:r w:rsidR="00B931F9">
              <w:rPr>
                <w:noProof/>
                <w:webHidden/>
              </w:rPr>
            </w:r>
            <w:r w:rsidR="00B931F9">
              <w:rPr>
                <w:noProof/>
                <w:webHidden/>
              </w:rPr>
              <w:fldChar w:fldCharType="separate"/>
            </w:r>
            <w:r w:rsidR="009875AF">
              <w:rPr>
                <w:noProof/>
                <w:webHidden/>
              </w:rPr>
              <w:t>29</w:t>
            </w:r>
            <w:r w:rsidR="00B931F9">
              <w:rPr>
                <w:noProof/>
                <w:webHidden/>
              </w:rPr>
              <w:fldChar w:fldCharType="end"/>
            </w:r>
          </w:hyperlink>
        </w:p>
        <w:p w14:paraId="361EE7CB" w14:textId="4B00B508" w:rsidR="00B931F9" w:rsidRDefault="00CA7EEB">
          <w:pPr>
            <w:pStyle w:val="TOC3"/>
            <w:tabs>
              <w:tab w:val="left" w:pos="1100"/>
              <w:tab w:val="right" w:leader="dot" w:pos="9968"/>
            </w:tabs>
            <w:rPr>
              <w:rFonts w:eastAsiaTheme="minorEastAsia"/>
              <w:noProof/>
              <w:lang w:eastAsia="en-AU"/>
            </w:rPr>
          </w:pPr>
          <w:hyperlink w:anchor="_Toc119591732" w:history="1">
            <w:r w:rsidR="00B931F9" w:rsidRPr="002C1FE8">
              <w:rPr>
                <w:rStyle w:val="Hyperlink"/>
                <w:noProof/>
              </w:rPr>
              <w:t>1.4</w:t>
            </w:r>
            <w:r w:rsidR="00B931F9">
              <w:rPr>
                <w:rFonts w:eastAsiaTheme="minorEastAsia"/>
                <w:noProof/>
                <w:lang w:eastAsia="en-AU"/>
              </w:rPr>
              <w:tab/>
            </w:r>
            <w:r w:rsidR="00B931F9" w:rsidRPr="002C1FE8">
              <w:rPr>
                <w:rStyle w:val="Hyperlink"/>
                <w:noProof/>
              </w:rPr>
              <w:t>Claiming payments</w:t>
            </w:r>
            <w:r w:rsidR="00B931F9">
              <w:rPr>
                <w:noProof/>
                <w:webHidden/>
              </w:rPr>
              <w:tab/>
            </w:r>
            <w:r w:rsidR="00B931F9">
              <w:rPr>
                <w:noProof/>
                <w:webHidden/>
              </w:rPr>
              <w:fldChar w:fldCharType="begin"/>
            </w:r>
            <w:r w:rsidR="00B931F9">
              <w:rPr>
                <w:noProof/>
                <w:webHidden/>
              </w:rPr>
              <w:instrText xml:space="preserve"> PAGEREF _Toc119591732 \h </w:instrText>
            </w:r>
            <w:r w:rsidR="00B931F9">
              <w:rPr>
                <w:noProof/>
                <w:webHidden/>
              </w:rPr>
            </w:r>
            <w:r w:rsidR="00B931F9">
              <w:rPr>
                <w:noProof/>
                <w:webHidden/>
              </w:rPr>
              <w:fldChar w:fldCharType="separate"/>
            </w:r>
            <w:r w:rsidR="009875AF">
              <w:rPr>
                <w:noProof/>
                <w:webHidden/>
              </w:rPr>
              <w:t>29</w:t>
            </w:r>
            <w:r w:rsidR="00B931F9">
              <w:rPr>
                <w:noProof/>
                <w:webHidden/>
              </w:rPr>
              <w:fldChar w:fldCharType="end"/>
            </w:r>
          </w:hyperlink>
        </w:p>
        <w:p w14:paraId="5AAF1815" w14:textId="797FE6F4" w:rsidR="00B931F9" w:rsidRDefault="00CA7EEB">
          <w:pPr>
            <w:pStyle w:val="TOC2"/>
            <w:tabs>
              <w:tab w:val="left" w:pos="660"/>
              <w:tab w:val="right" w:leader="dot" w:pos="9968"/>
            </w:tabs>
            <w:rPr>
              <w:rFonts w:eastAsiaTheme="minorEastAsia"/>
              <w:noProof/>
              <w:lang w:eastAsia="en-AU"/>
            </w:rPr>
          </w:pPr>
          <w:hyperlink w:anchor="_Toc119591733" w:history="1">
            <w:r w:rsidR="00B931F9" w:rsidRPr="002C1FE8">
              <w:rPr>
                <w:rStyle w:val="Hyperlink"/>
                <w:noProof/>
              </w:rPr>
              <w:t>2.</w:t>
            </w:r>
            <w:r w:rsidR="00B931F9">
              <w:rPr>
                <w:rFonts w:eastAsiaTheme="minorEastAsia"/>
                <w:noProof/>
                <w:lang w:eastAsia="en-AU"/>
              </w:rPr>
              <w:tab/>
            </w:r>
            <w:r w:rsidR="00B931F9" w:rsidRPr="002C1FE8">
              <w:rPr>
                <w:rStyle w:val="Hyperlink"/>
                <w:noProof/>
              </w:rPr>
              <w:t>Off-the-job Tutorial, Mentor, and Interpreter Assistance</w:t>
            </w:r>
            <w:r w:rsidR="00B931F9">
              <w:rPr>
                <w:noProof/>
                <w:webHidden/>
              </w:rPr>
              <w:tab/>
            </w:r>
            <w:r w:rsidR="00B931F9">
              <w:rPr>
                <w:noProof/>
                <w:webHidden/>
              </w:rPr>
              <w:fldChar w:fldCharType="begin"/>
            </w:r>
            <w:r w:rsidR="00B931F9">
              <w:rPr>
                <w:noProof/>
                <w:webHidden/>
              </w:rPr>
              <w:instrText xml:space="preserve"> PAGEREF _Toc119591733 \h </w:instrText>
            </w:r>
            <w:r w:rsidR="00B931F9">
              <w:rPr>
                <w:noProof/>
                <w:webHidden/>
              </w:rPr>
            </w:r>
            <w:r w:rsidR="00B931F9">
              <w:rPr>
                <w:noProof/>
                <w:webHidden/>
              </w:rPr>
              <w:fldChar w:fldCharType="separate"/>
            </w:r>
            <w:r w:rsidR="009875AF">
              <w:rPr>
                <w:noProof/>
                <w:webHidden/>
              </w:rPr>
              <w:t>30</w:t>
            </w:r>
            <w:r w:rsidR="00B931F9">
              <w:rPr>
                <w:noProof/>
                <w:webHidden/>
              </w:rPr>
              <w:fldChar w:fldCharType="end"/>
            </w:r>
          </w:hyperlink>
        </w:p>
        <w:p w14:paraId="0A3BC675" w14:textId="4069BD03" w:rsidR="00B931F9" w:rsidRDefault="00CA7EEB">
          <w:pPr>
            <w:pStyle w:val="TOC3"/>
            <w:tabs>
              <w:tab w:val="left" w:pos="1100"/>
              <w:tab w:val="right" w:leader="dot" w:pos="9968"/>
            </w:tabs>
            <w:rPr>
              <w:rFonts w:eastAsiaTheme="minorEastAsia"/>
              <w:noProof/>
              <w:lang w:eastAsia="en-AU"/>
            </w:rPr>
          </w:pPr>
          <w:hyperlink w:anchor="_Toc119591734" w:history="1">
            <w:r w:rsidR="00B931F9" w:rsidRPr="002C1FE8">
              <w:rPr>
                <w:rStyle w:val="Hyperlink"/>
                <w:noProof/>
              </w:rPr>
              <w:t>2.1</w:t>
            </w:r>
            <w:r w:rsidR="00B931F9">
              <w:rPr>
                <w:rFonts w:eastAsiaTheme="minorEastAsia"/>
                <w:noProof/>
                <w:lang w:eastAsia="en-AU"/>
              </w:rPr>
              <w:tab/>
            </w:r>
            <w:r w:rsidR="00B931F9" w:rsidRPr="002C1FE8">
              <w:rPr>
                <w:rStyle w:val="Hyperlink"/>
                <w:noProof/>
              </w:rPr>
              <w:t>Overview</w:t>
            </w:r>
            <w:r w:rsidR="00B931F9">
              <w:rPr>
                <w:noProof/>
                <w:webHidden/>
              </w:rPr>
              <w:tab/>
            </w:r>
            <w:r w:rsidR="00B931F9">
              <w:rPr>
                <w:noProof/>
                <w:webHidden/>
              </w:rPr>
              <w:fldChar w:fldCharType="begin"/>
            </w:r>
            <w:r w:rsidR="00B931F9">
              <w:rPr>
                <w:noProof/>
                <w:webHidden/>
              </w:rPr>
              <w:instrText xml:space="preserve"> PAGEREF _Toc119591734 \h </w:instrText>
            </w:r>
            <w:r w:rsidR="00B931F9">
              <w:rPr>
                <w:noProof/>
                <w:webHidden/>
              </w:rPr>
            </w:r>
            <w:r w:rsidR="00B931F9">
              <w:rPr>
                <w:noProof/>
                <w:webHidden/>
              </w:rPr>
              <w:fldChar w:fldCharType="separate"/>
            </w:r>
            <w:r w:rsidR="009875AF">
              <w:rPr>
                <w:noProof/>
                <w:webHidden/>
              </w:rPr>
              <w:t>30</w:t>
            </w:r>
            <w:r w:rsidR="00B931F9">
              <w:rPr>
                <w:noProof/>
                <w:webHidden/>
              </w:rPr>
              <w:fldChar w:fldCharType="end"/>
            </w:r>
          </w:hyperlink>
        </w:p>
        <w:p w14:paraId="32392E67" w14:textId="112302E2" w:rsidR="00B931F9" w:rsidRDefault="00CA7EEB">
          <w:pPr>
            <w:pStyle w:val="TOC3"/>
            <w:tabs>
              <w:tab w:val="left" w:pos="1100"/>
              <w:tab w:val="right" w:leader="dot" w:pos="9968"/>
            </w:tabs>
            <w:rPr>
              <w:rFonts w:eastAsiaTheme="minorEastAsia"/>
              <w:noProof/>
              <w:lang w:eastAsia="en-AU"/>
            </w:rPr>
          </w:pPr>
          <w:hyperlink w:anchor="_Toc119591735" w:history="1">
            <w:r w:rsidR="00B931F9" w:rsidRPr="002C1FE8">
              <w:rPr>
                <w:rStyle w:val="Hyperlink"/>
                <w:noProof/>
              </w:rPr>
              <w:t>2.2</w:t>
            </w:r>
            <w:r w:rsidR="00B931F9">
              <w:rPr>
                <w:rFonts w:eastAsiaTheme="minorEastAsia"/>
                <w:noProof/>
                <w:lang w:eastAsia="en-AU"/>
              </w:rPr>
              <w:tab/>
            </w:r>
            <w:r w:rsidR="00B931F9" w:rsidRPr="002C1FE8">
              <w:rPr>
                <w:rStyle w:val="Hyperlink"/>
                <w:noProof/>
              </w:rPr>
              <w:t>Eligibility requirements</w:t>
            </w:r>
            <w:r w:rsidR="00B931F9">
              <w:rPr>
                <w:noProof/>
                <w:webHidden/>
              </w:rPr>
              <w:tab/>
            </w:r>
            <w:r w:rsidR="00B931F9">
              <w:rPr>
                <w:noProof/>
                <w:webHidden/>
              </w:rPr>
              <w:fldChar w:fldCharType="begin"/>
            </w:r>
            <w:r w:rsidR="00B931F9">
              <w:rPr>
                <w:noProof/>
                <w:webHidden/>
              </w:rPr>
              <w:instrText xml:space="preserve"> PAGEREF _Toc119591735 \h </w:instrText>
            </w:r>
            <w:r w:rsidR="00B931F9">
              <w:rPr>
                <w:noProof/>
                <w:webHidden/>
              </w:rPr>
            </w:r>
            <w:r w:rsidR="00B931F9">
              <w:rPr>
                <w:noProof/>
                <w:webHidden/>
              </w:rPr>
              <w:fldChar w:fldCharType="separate"/>
            </w:r>
            <w:r w:rsidR="009875AF">
              <w:rPr>
                <w:noProof/>
                <w:webHidden/>
              </w:rPr>
              <w:t>30</w:t>
            </w:r>
            <w:r w:rsidR="00B931F9">
              <w:rPr>
                <w:noProof/>
                <w:webHidden/>
              </w:rPr>
              <w:fldChar w:fldCharType="end"/>
            </w:r>
          </w:hyperlink>
        </w:p>
        <w:p w14:paraId="56B5EC39" w14:textId="30959269" w:rsidR="00B931F9" w:rsidRDefault="00CA7EEB">
          <w:pPr>
            <w:pStyle w:val="TOC3"/>
            <w:tabs>
              <w:tab w:val="left" w:pos="1100"/>
              <w:tab w:val="right" w:leader="dot" w:pos="9968"/>
            </w:tabs>
            <w:rPr>
              <w:rFonts w:eastAsiaTheme="minorEastAsia"/>
              <w:noProof/>
              <w:lang w:eastAsia="en-AU"/>
            </w:rPr>
          </w:pPr>
          <w:hyperlink w:anchor="_Toc119591736" w:history="1">
            <w:r w:rsidR="00B931F9" w:rsidRPr="002C1FE8">
              <w:rPr>
                <w:rStyle w:val="Hyperlink"/>
                <w:noProof/>
              </w:rPr>
              <w:t>2.3</w:t>
            </w:r>
            <w:r w:rsidR="00B931F9">
              <w:rPr>
                <w:rFonts w:eastAsiaTheme="minorEastAsia"/>
                <w:noProof/>
                <w:lang w:eastAsia="en-AU"/>
              </w:rPr>
              <w:tab/>
            </w:r>
            <w:r w:rsidR="00B931F9" w:rsidRPr="002C1FE8">
              <w:rPr>
                <w:rStyle w:val="Hyperlink"/>
                <w:noProof/>
              </w:rPr>
              <w:t>Payment rates</w:t>
            </w:r>
            <w:r w:rsidR="00B931F9">
              <w:rPr>
                <w:noProof/>
                <w:webHidden/>
              </w:rPr>
              <w:tab/>
            </w:r>
            <w:r w:rsidR="00B931F9">
              <w:rPr>
                <w:noProof/>
                <w:webHidden/>
              </w:rPr>
              <w:fldChar w:fldCharType="begin"/>
            </w:r>
            <w:r w:rsidR="00B931F9">
              <w:rPr>
                <w:noProof/>
                <w:webHidden/>
              </w:rPr>
              <w:instrText xml:space="preserve"> PAGEREF _Toc119591736 \h </w:instrText>
            </w:r>
            <w:r w:rsidR="00B931F9">
              <w:rPr>
                <w:noProof/>
                <w:webHidden/>
              </w:rPr>
            </w:r>
            <w:r w:rsidR="00B931F9">
              <w:rPr>
                <w:noProof/>
                <w:webHidden/>
              </w:rPr>
              <w:fldChar w:fldCharType="separate"/>
            </w:r>
            <w:r w:rsidR="009875AF">
              <w:rPr>
                <w:noProof/>
                <w:webHidden/>
              </w:rPr>
              <w:t>30</w:t>
            </w:r>
            <w:r w:rsidR="00B931F9">
              <w:rPr>
                <w:noProof/>
                <w:webHidden/>
              </w:rPr>
              <w:fldChar w:fldCharType="end"/>
            </w:r>
          </w:hyperlink>
        </w:p>
        <w:p w14:paraId="1C343980" w14:textId="32E97859" w:rsidR="00B931F9" w:rsidRDefault="00CA7EEB">
          <w:pPr>
            <w:pStyle w:val="TOC3"/>
            <w:tabs>
              <w:tab w:val="left" w:pos="1100"/>
              <w:tab w:val="right" w:leader="dot" w:pos="9968"/>
            </w:tabs>
            <w:rPr>
              <w:rFonts w:eastAsiaTheme="minorEastAsia"/>
              <w:noProof/>
              <w:lang w:eastAsia="en-AU"/>
            </w:rPr>
          </w:pPr>
          <w:hyperlink w:anchor="_Toc119591737" w:history="1">
            <w:r w:rsidR="00B931F9" w:rsidRPr="002C1FE8">
              <w:rPr>
                <w:rStyle w:val="Hyperlink"/>
                <w:noProof/>
              </w:rPr>
              <w:t>2.4</w:t>
            </w:r>
            <w:r w:rsidR="00B931F9">
              <w:rPr>
                <w:rFonts w:eastAsiaTheme="minorEastAsia"/>
                <w:noProof/>
                <w:lang w:eastAsia="en-AU"/>
              </w:rPr>
              <w:tab/>
            </w:r>
            <w:r w:rsidR="00B931F9" w:rsidRPr="002C1FE8">
              <w:rPr>
                <w:rStyle w:val="Hyperlink"/>
                <w:noProof/>
              </w:rPr>
              <w:t>Claiming payments</w:t>
            </w:r>
            <w:r w:rsidR="00B931F9">
              <w:rPr>
                <w:noProof/>
                <w:webHidden/>
              </w:rPr>
              <w:tab/>
            </w:r>
            <w:r w:rsidR="00B931F9">
              <w:rPr>
                <w:noProof/>
                <w:webHidden/>
              </w:rPr>
              <w:fldChar w:fldCharType="begin"/>
            </w:r>
            <w:r w:rsidR="00B931F9">
              <w:rPr>
                <w:noProof/>
                <w:webHidden/>
              </w:rPr>
              <w:instrText xml:space="preserve"> PAGEREF _Toc119591737 \h </w:instrText>
            </w:r>
            <w:r w:rsidR="00B931F9">
              <w:rPr>
                <w:noProof/>
                <w:webHidden/>
              </w:rPr>
            </w:r>
            <w:r w:rsidR="00B931F9">
              <w:rPr>
                <w:noProof/>
                <w:webHidden/>
              </w:rPr>
              <w:fldChar w:fldCharType="separate"/>
            </w:r>
            <w:r w:rsidR="009875AF">
              <w:rPr>
                <w:noProof/>
                <w:webHidden/>
              </w:rPr>
              <w:t>31</w:t>
            </w:r>
            <w:r w:rsidR="00B931F9">
              <w:rPr>
                <w:noProof/>
                <w:webHidden/>
              </w:rPr>
              <w:fldChar w:fldCharType="end"/>
            </w:r>
          </w:hyperlink>
        </w:p>
        <w:p w14:paraId="1A8EA178" w14:textId="362DCB31" w:rsidR="00B931F9" w:rsidRDefault="00CA7EEB">
          <w:pPr>
            <w:pStyle w:val="TOC1"/>
            <w:tabs>
              <w:tab w:val="right" w:leader="dot" w:pos="9968"/>
            </w:tabs>
            <w:rPr>
              <w:rFonts w:eastAsiaTheme="minorEastAsia"/>
              <w:b w:val="0"/>
              <w:noProof/>
              <w:lang w:eastAsia="en-AU"/>
            </w:rPr>
          </w:pPr>
          <w:hyperlink w:anchor="_Toc119591738" w:history="1">
            <w:r w:rsidR="00B931F9" w:rsidRPr="002C1FE8">
              <w:rPr>
                <w:rStyle w:val="Hyperlink"/>
                <w:noProof/>
              </w:rPr>
              <w:t>Part F. Payments to Australian Apprentices</w:t>
            </w:r>
            <w:r w:rsidR="00B931F9">
              <w:rPr>
                <w:noProof/>
                <w:webHidden/>
              </w:rPr>
              <w:tab/>
            </w:r>
            <w:r w:rsidR="00B931F9">
              <w:rPr>
                <w:noProof/>
                <w:webHidden/>
              </w:rPr>
              <w:fldChar w:fldCharType="begin"/>
            </w:r>
            <w:r w:rsidR="00B931F9">
              <w:rPr>
                <w:noProof/>
                <w:webHidden/>
              </w:rPr>
              <w:instrText xml:space="preserve"> PAGEREF _Toc119591738 \h </w:instrText>
            </w:r>
            <w:r w:rsidR="00B931F9">
              <w:rPr>
                <w:noProof/>
                <w:webHidden/>
              </w:rPr>
            </w:r>
            <w:r w:rsidR="00B931F9">
              <w:rPr>
                <w:noProof/>
                <w:webHidden/>
              </w:rPr>
              <w:fldChar w:fldCharType="separate"/>
            </w:r>
            <w:r w:rsidR="009875AF">
              <w:rPr>
                <w:noProof/>
                <w:webHidden/>
              </w:rPr>
              <w:t>32</w:t>
            </w:r>
            <w:r w:rsidR="00B931F9">
              <w:rPr>
                <w:noProof/>
                <w:webHidden/>
              </w:rPr>
              <w:fldChar w:fldCharType="end"/>
            </w:r>
          </w:hyperlink>
        </w:p>
        <w:p w14:paraId="6CD53462" w14:textId="3C612E99" w:rsidR="00B931F9" w:rsidRDefault="00CA7EEB">
          <w:pPr>
            <w:pStyle w:val="TOC2"/>
            <w:tabs>
              <w:tab w:val="left" w:pos="660"/>
              <w:tab w:val="right" w:leader="dot" w:pos="9968"/>
            </w:tabs>
            <w:rPr>
              <w:rFonts w:eastAsiaTheme="minorEastAsia"/>
              <w:noProof/>
              <w:lang w:eastAsia="en-AU"/>
            </w:rPr>
          </w:pPr>
          <w:hyperlink w:anchor="_Toc119591739" w:history="1">
            <w:r w:rsidR="00B931F9" w:rsidRPr="002C1FE8">
              <w:rPr>
                <w:rStyle w:val="Hyperlink"/>
                <w:noProof/>
              </w:rPr>
              <w:t>1.</w:t>
            </w:r>
            <w:r w:rsidR="00B931F9">
              <w:rPr>
                <w:rFonts w:eastAsiaTheme="minorEastAsia"/>
                <w:noProof/>
                <w:lang w:eastAsia="en-AU"/>
              </w:rPr>
              <w:tab/>
            </w:r>
            <w:r w:rsidR="00B931F9" w:rsidRPr="002C1FE8">
              <w:rPr>
                <w:rStyle w:val="Hyperlink"/>
                <w:noProof/>
              </w:rPr>
              <w:t>Australian Apprentice Training Support Payment</w:t>
            </w:r>
            <w:r w:rsidR="00B931F9">
              <w:rPr>
                <w:noProof/>
                <w:webHidden/>
              </w:rPr>
              <w:tab/>
            </w:r>
            <w:r w:rsidR="00B931F9">
              <w:rPr>
                <w:noProof/>
                <w:webHidden/>
              </w:rPr>
              <w:fldChar w:fldCharType="begin"/>
            </w:r>
            <w:r w:rsidR="00B931F9">
              <w:rPr>
                <w:noProof/>
                <w:webHidden/>
              </w:rPr>
              <w:instrText xml:space="preserve"> PAGEREF _Toc119591739 \h </w:instrText>
            </w:r>
            <w:r w:rsidR="00B931F9">
              <w:rPr>
                <w:noProof/>
                <w:webHidden/>
              </w:rPr>
            </w:r>
            <w:r w:rsidR="00B931F9">
              <w:rPr>
                <w:noProof/>
                <w:webHidden/>
              </w:rPr>
              <w:fldChar w:fldCharType="separate"/>
            </w:r>
            <w:r w:rsidR="009875AF">
              <w:rPr>
                <w:noProof/>
                <w:webHidden/>
              </w:rPr>
              <w:t>32</w:t>
            </w:r>
            <w:r w:rsidR="00B931F9">
              <w:rPr>
                <w:noProof/>
                <w:webHidden/>
              </w:rPr>
              <w:fldChar w:fldCharType="end"/>
            </w:r>
          </w:hyperlink>
        </w:p>
        <w:p w14:paraId="4A4791DB" w14:textId="4028A710" w:rsidR="00B931F9" w:rsidRDefault="00CA7EEB">
          <w:pPr>
            <w:pStyle w:val="TOC3"/>
            <w:tabs>
              <w:tab w:val="left" w:pos="1100"/>
              <w:tab w:val="right" w:leader="dot" w:pos="9968"/>
            </w:tabs>
            <w:rPr>
              <w:rFonts w:eastAsiaTheme="minorEastAsia"/>
              <w:noProof/>
              <w:lang w:eastAsia="en-AU"/>
            </w:rPr>
          </w:pPr>
          <w:hyperlink w:anchor="_Toc119591740" w:history="1">
            <w:r w:rsidR="00B931F9" w:rsidRPr="002C1FE8">
              <w:rPr>
                <w:rStyle w:val="Hyperlink"/>
                <w:noProof/>
              </w:rPr>
              <w:t xml:space="preserve">1.1 </w:t>
            </w:r>
            <w:r w:rsidR="00B931F9">
              <w:rPr>
                <w:rFonts w:eastAsiaTheme="minorEastAsia"/>
                <w:noProof/>
                <w:lang w:eastAsia="en-AU"/>
              </w:rPr>
              <w:tab/>
            </w:r>
            <w:r w:rsidR="00B931F9" w:rsidRPr="002C1FE8">
              <w:rPr>
                <w:rStyle w:val="Hyperlink"/>
                <w:noProof/>
              </w:rPr>
              <w:t>Overview</w:t>
            </w:r>
            <w:r w:rsidR="00B931F9">
              <w:rPr>
                <w:noProof/>
                <w:webHidden/>
              </w:rPr>
              <w:tab/>
            </w:r>
            <w:r w:rsidR="00B931F9">
              <w:rPr>
                <w:noProof/>
                <w:webHidden/>
              </w:rPr>
              <w:fldChar w:fldCharType="begin"/>
            </w:r>
            <w:r w:rsidR="00B931F9">
              <w:rPr>
                <w:noProof/>
                <w:webHidden/>
              </w:rPr>
              <w:instrText xml:space="preserve"> PAGEREF _Toc119591740 \h </w:instrText>
            </w:r>
            <w:r w:rsidR="00B931F9">
              <w:rPr>
                <w:noProof/>
                <w:webHidden/>
              </w:rPr>
            </w:r>
            <w:r w:rsidR="00B931F9">
              <w:rPr>
                <w:noProof/>
                <w:webHidden/>
              </w:rPr>
              <w:fldChar w:fldCharType="separate"/>
            </w:r>
            <w:r w:rsidR="009875AF">
              <w:rPr>
                <w:noProof/>
                <w:webHidden/>
              </w:rPr>
              <w:t>32</w:t>
            </w:r>
            <w:r w:rsidR="00B931F9">
              <w:rPr>
                <w:noProof/>
                <w:webHidden/>
              </w:rPr>
              <w:fldChar w:fldCharType="end"/>
            </w:r>
          </w:hyperlink>
        </w:p>
        <w:p w14:paraId="36B35AF2" w14:textId="2D17F32C" w:rsidR="00B931F9" w:rsidRDefault="00CA7EEB">
          <w:pPr>
            <w:pStyle w:val="TOC3"/>
            <w:tabs>
              <w:tab w:val="left" w:pos="1100"/>
              <w:tab w:val="right" w:leader="dot" w:pos="9968"/>
            </w:tabs>
            <w:rPr>
              <w:rFonts w:eastAsiaTheme="minorEastAsia"/>
              <w:noProof/>
              <w:lang w:eastAsia="en-AU"/>
            </w:rPr>
          </w:pPr>
          <w:hyperlink w:anchor="_Toc119591741" w:history="1">
            <w:r w:rsidR="00B931F9" w:rsidRPr="002C1FE8">
              <w:rPr>
                <w:rStyle w:val="Hyperlink"/>
                <w:noProof/>
              </w:rPr>
              <w:t>1.2</w:t>
            </w:r>
            <w:r w:rsidR="00B931F9">
              <w:rPr>
                <w:rFonts w:eastAsiaTheme="minorEastAsia"/>
                <w:noProof/>
                <w:lang w:eastAsia="en-AU"/>
              </w:rPr>
              <w:tab/>
            </w:r>
            <w:r w:rsidR="00B931F9" w:rsidRPr="002C1FE8">
              <w:rPr>
                <w:rStyle w:val="Hyperlink"/>
                <w:noProof/>
              </w:rPr>
              <w:t>Eligibility requirements</w:t>
            </w:r>
            <w:r w:rsidR="00B931F9">
              <w:rPr>
                <w:noProof/>
                <w:webHidden/>
              </w:rPr>
              <w:tab/>
            </w:r>
            <w:r w:rsidR="00B931F9">
              <w:rPr>
                <w:noProof/>
                <w:webHidden/>
              </w:rPr>
              <w:fldChar w:fldCharType="begin"/>
            </w:r>
            <w:r w:rsidR="00B931F9">
              <w:rPr>
                <w:noProof/>
                <w:webHidden/>
              </w:rPr>
              <w:instrText xml:space="preserve"> PAGEREF _Toc119591741 \h </w:instrText>
            </w:r>
            <w:r w:rsidR="00B931F9">
              <w:rPr>
                <w:noProof/>
                <w:webHidden/>
              </w:rPr>
            </w:r>
            <w:r w:rsidR="00B931F9">
              <w:rPr>
                <w:noProof/>
                <w:webHidden/>
              </w:rPr>
              <w:fldChar w:fldCharType="separate"/>
            </w:r>
            <w:r w:rsidR="009875AF">
              <w:rPr>
                <w:noProof/>
                <w:webHidden/>
              </w:rPr>
              <w:t>32</w:t>
            </w:r>
            <w:r w:rsidR="00B931F9">
              <w:rPr>
                <w:noProof/>
                <w:webHidden/>
              </w:rPr>
              <w:fldChar w:fldCharType="end"/>
            </w:r>
          </w:hyperlink>
        </w:p>
        <w:p w14:paraId="19B4CE55" w14:textId="3503E1AC" w:rsidR="00B931F9" w:rsidRDefault="00CA7EEB">
          <w:pPr>
            <w:pStyle w:val="TOC3"/>
            <w:tabs>
              <w:tab w:val="left" w:pos="1100"/>
              <w:tab w:val="right" w:leader="dot" w:pos="9968"/>
            </w:tabs>
            <w:rPr>
              <w:rFonts w:eastAsiaTheme="minorEastAsia"/>
              <w:noProof/>
              <w:lang w:eastAsia="en-AU"/>
            </w:rPr>
          </w:pPr>
          <w:hyperlink w:anchor="_Toc119591742" w:history="1">
            <w:r w:rsidR="00B931F9" w:rsidRPr="002C1FE8">
              <w:rPr>
                <w:rStyle w:val="Hyperlink"/>
                <w:noProof/>
              </w:rPr>
              <w:t>1.3</w:t>
            </w:r>
            <w:r w:rsidR="00B931F9">
              <w:rPr>
                <w:rFonts w:eastAsiaTheme="minorEastAsia"/>
                <w:noProof/>
                <w:lang w:eastAsia="en-AU"/>
              </w:rPr>
              <w:tab/>
            </w:r>
            <w:r w:rsidR="00B931F9" w:rsidRPr="002C1FE8">
              <w:rPr>
                <w:rStyle w:val="Hyperlink"/>
                <w:noProof/>
              </w:rPr>
              <w:t>Payment schedule and rates</w:t>
            </w:r>
            <w:r w:rsidR="00B931F9">
              <w:rPr>
                <w:noProof/>
                <w:webHidden/>
              </w:rPr>
              <w:tab/>
            </w:r>
            <w:r w:rsidR="00B931F9">
              <w:rPr>
                <w:noProof/>
                <w:webHidden/>
              </w:rPr>
              <w:fldChar w:fldCharType="begin"/>
            </w:r>
            <w:r w:rsidR="00B931F9">
              <w:rPr>
                <w:noProof/>
                <w:webHidden/>
              </w:rPr>
              <w:instrText xml:space="preserve"> PAGEREF _Toc119591742 \h </w:instrText>
            </w:r>
            <w:r w:rsidR="00B931F9">
              <w:rPr>
                <w:noProof/>
                <w:webHidden/>
              </w:rPr>
            </w:r>
            <w:r w:rsidR="00B931F9">
              <w:rPr>
                <w:noProof/>
                <w:webHidden/>
              </w:rPr>
              <w:fldChar w:fldCharType="separate"/>
            </w:r>
            <w:r w:rsidR="009875AF">
              <w:rPr>
                <w:noProof/>
                <w:webHidden/>
              </w:rPr>
              <w:t>33</w:t>
            </w:r>
            <w:r w:rsidR="00B931F9">
              <w:rPr>
                <w:noProof/>
                <w:webHidden/>
              </w:rPr>
              <w:fldChar w:fldCharType="end"/>
            </w:r>
          </w:hyperlink>
        </w:p>
        <w:p w14:paraId="485C533E" w14:textId="104947FB" w:rsidR="00B931F9" w:rsidRDefault="00CA7EEB">
          <w:pPr>
            <w:pStyle w:val="TOC3"/>
            <w:tabs>
              <w:tab w:val="left" w:pos="1100"/>
              <w:tab w:val="right" w:leader="dot" w:pos="9968"/>
            </w:tabs>
            <w:rPr>
              <w:rFonts w:eastAsiaTheme="minorEastAsia"/>
              <w:noProof/>
              <w:lang w:eastAsia="en-AU"/>
            </w:rPr>
          </w:pPr>
          <w:hyperlink w:anchor="_Toc119591743" w:history="1">
            <w:r w:rsidR="00B931F9" w:rsidRPr="002C1FE8">
              <w:rPr>
                <w:rStyle w:val="Hyperlink"/>
                <w:noProof/>
              </w:rPr>
              <w:t>1.4</w:t>
            </w:r>
            <w:r w:rsidR="00B931F9">
              <w:rPr>
                <w:rFonts w:eastAsiaTheme="minorEastAsia"/>
                <w:noProof/>
                <w:lang w:eastAsia="en-AU"/>
              </w:rPr>
              <w:tab/>
            </w:r>
            <w:r w:rsidR="00B931F9" w:rsidRPr="002C1FE8">
              <w:rPr>
                <w:rStyle w:val="Hyperlink"/>
                <w:noProof/>
              </w:rPr>
              <w:t>Claiming payments</w:t>
            </w:r>
            <w:r w:rsidR="00B931F9">
              <w:rPr>
                <w:noProof/>
                <w:webHidden/>
              </w:rPr>
              <w:tab/>
            </w:r>
            <w:r w:rsidR="00B931F9">
              <w:rPr>
                <w:noProof/>
                <w:webHidden/>
              </w:rPr>
              <w:fldChar w:fldCharType="begin"/>
            </w:r>
            <w:r w:rsidR="00B931F9">
              <w:rPr>
                <w:noProof/>
                <w:webHidden/>
              </w:rPr>
              <w:instrText xml:space="preserve"> PAGEREF _Toc119591743 \h </w:instrText>
            </w:r>
            <w:r w:rsidR="00B931F9">
              <w:rPr>
                <w:noProof/>
                <w:webHidden/>
              </w:rPr>
            </w:r>
            <w:r w:rsidR="00B931F9">
              <w:rPr>
                <w:noProof/>
                <w:webHidden/>
              </w:rPr>
              <w:fldChar w:fldCharType="separate"/>
            </w:r>
            <w:r w:rsidR="009875AF">
              <w:rPr>
                <w:noProof/>
                <w:webHidden/>
              </w:rPr>
              <w:t>33</w:t>
            </w:r>
            <w:r w:rsidR="00B931F9">
              <w:rPr>
                <w:noProof/>
                <w:webHidden/>
              </w:rPr>
              <w:fldChar w:fldCharType="end"/>
            </w:r>
          </w:hyperlink>
        </w:p>
        <w:p w14:paraId="18F24C7D" w14:textId="53D8CAAE" w:rsidR="00B931F9" w:rsidRDefault="00CA7EEB">
          <w:pPr>
            <w:pStyle w:val="TOC3"/>
            <w:tabs>
              <w:tab w:val="left" w:pos="1100"/>
              <w:tab w:val="right" w:leader="dot" w:pos="9968"/>
            </w:tabs>
            <w:rPr>
              <w:rFonts w:eastAsiaTheme="minorEastAsia"/>
              <w:noProof/>
              <w:lang w:eastAsia="en-AU"/>
            </w:rPr>
          </w:pPr>
          <w:hyperlink w:anchor="_Toc119591744" w:history="1">
            <w:r w:rsidR="00B931F9" w:rsidRPr="002C1FE8">
              <w:rPr>
                <w:rStyle w:val="Hyperlink"/>
                <w:noProof/>
              </w:rPr>
              <w:t>1.5</w:t>
            </w:r>
            <w:r w:rsidR="00B931F9">
              <w:rPr>
                <w:rFonts w:eastAsiaTheme="minorEastAsia"/>
                <w:noProof/>
                <w:lang w:eastAsia="en-AU"/>
              </w:rPr>
              <w:tab/>
            </w:r>
            <w:r w:rsidR="00B931F9" w:rsidRPr="002C1FE8">
              <w:rPr>
                <w:rStyle w:val="Hyperlink"/>
                <w:noProof/>
              </w:rPr>
              <w:t>Apprenticeship administration for the purposes of the Australian Apprentice Training Support Payment</w:t>
            </w:r>
            <w:r w:rsidR="00B931F9">
              <w:rPr>
                <w:noProof/>
                <w:webHidden/>
              </w:rPr>
              <w:tab/>
            </w:r>
            <w:r w:rsidR="00B931F9">
              <w:rPr>
                <w:noProof/>
                <w:webHidden/>
              </w:rPr>
              <w:fldChar w:fldCharType="begin"/>
            </w:r>
            <w:r w:rsidR="00B931F9">
              <w:rPr>
                <w:noProof/>
                <w:webHidden/>
              </w:rPr>
              <w:instrText xml:space="preserve"> PAGEREF _Toc119591744 \h </w:instrText>
            </w:r>
            <w:r w:rsidR="00B931F9">
              <w:rPr>
                <w:noProof/>
                <w:webHidden/>
              </w:rPr>
            </w:r>
            <w:r w:rsidR="00B931F9">
              <w:rPr>
                <w:noProof/>
                <w:webHidden/>
              </w:rPr>
              <w:fldChar w:fldCharType="separate"/>
            </w:r>
            <w:r w:rsidR="009875AF">
              <w:rPr>
                <w:noProof/>
                <w:webHidden/>
              </w:rPr>
              <w:t>34</w:t>
            </w:r>
            <w:r w:rsidR="00B931F9">
              <w:rPr>
                <w:noProof/>
                <w:webHidden/>
              </w:rPr>
              <w:fldChar w:fldCharType="end"/>
            </w:r>
          </w:hyperlink>
        </w:p>
        <w:p w14:paraId="226D1E85" w14:textId="5B400EC9" w:rsidR="00B931F9" w:rsidRDefault="00CA7EEB">
          <w:pPr>
            <w:pStyle w:val="TOC2"/>
            <w:tabs>
              <w:tab w:val="left" w:pos="660"/>
              <w:tab w:val="right" w:leader="dot" w:pos="9968"/>
            </w:tabs>
            <w:rPr>
              <w:rFonts w:eastAsiaTheme="minorEastAsia"/>
              <w:noProof/>
              <w:lang w:eastAsia="en-AU"/>
            </w:rPr>
          </w:pPr>
          <w:hyperlink w:anchor="_Toc119591745" w:history="1">
            <w:r w:rsidR="00B931F9" w:rsidRPr="002C1FE8">
              <w:rPr>
                <w:rStyle w:val="Hyperlink"/>
                <w:noProof/>
              </w:rPr>
              <w:t>2.</w:t>
            </w:r>
            <w:r w:rsidR="00B931F9">
              <w:rPr>
                <w:rFonts w:eastAsiaTheme="minorEastAsia"/>
                <w:noProof/>
                <w:lang w:eastAsia="en-AU"/>
              </w:rPr>
              <w:tab/>
            </w:r>
            <w:r w:rsidR="00B931F9" w:rsidRPr="002C1FE8">
              <w:rPr>
                <w:rStyle w:val="Hyperlink"/>
                <w:noProof/>
              </w:rPr>
              <w:t>New Energy Apprentice Support Payment</w:t>
            </w:r>
            <w:r w:rsidR="00B931F9">
              <w:rPr>
                <w:noProof/>
                <w:webHidden/>
              </w:rPr>
              <w:tab/>
            </w:r>
            <w:r w:rsidR="00B931F9">
              <w:rPr>
                <w:noProof/>
                <w:webHidden/>
              </w:rPr>
              <w:fldChar w:fldCharType="begin"/>
            </w:r>
            <w:r w:rsidR="00B931F9">
              <w:rPr>
                <w:noProof/>
                <w:webHidden/>
              </w:rPr>
              <w:instrText xml:space="preserve"> PAGEREF _Toc119591745 \h </w:instrText>
            </w:r>
            <w:r w:rsidR="00B931F9">
              <w:rPr>
                <w:noProof/>
                <w:webHidden/>
              </w:rPr>
            </w:r>
            <w:r w:rsidR="00B931F9">
              <w:rPr>
                <w:noProof/>
                <w:webHidden/>
              </w:rPr>
              <w:fldChar w:fldCharType="separate"/>
            </w:r>
            <w:r w:rsidR="009875AF">
              <w:rPr>
                <w:noProof/>
                <w:webHidden/>
              </w:rPr>
              <w:t>35</w:t>
            </w:r>
            <w:r w:rsidR="00B931F9">
              <w:rPr>
                <w:noProof/>
                <w:webHidden/>
              </w:rPr>
              <w:fldChar w:fldCharType="end"/>
            </w:r>
          </w:hyperlink>
        </w:p>
        <w:p w14:paraId="4F389641" w14:textId="3DB64E86" w:rsidR="00B931F9" w:rsidRDefault="00CA7EEB">
          <w:pPr>
            <w:pStyle w:val="TOC3"/>
            <w:tabs>
              <w:tab w:val="left" w:pos="1100"/>
              <w:tab w:val="right" w:leader="dot" w:pos="9968"/>
            </w:tabs>
            <w:rPr>
              <w:rFonts w:eastAsiaTheme="minorEastAsia"/>
              <w:noProof/>
              <w:lang w:eastAsia="en-AU"/>
            </w:rPr>
          </w:pPr>
          <w:hyperlink w:anchor="_Toc119591746" w:history="1">
            <w:r w:rsidR="00B931F9" w:rsidRPr="002C1FE8">
              <w:rPr>
                <w:rStyle w:val="Hyperlink"/>
                <w:noProof/>
              </w:rPr>
              <w:t xml:space="preserve">2.1 </w:t>
            </w:r>
            <w:r w:rsidR="00B931F9">
              <w:rPr>
                <w:rFonts w:eastAsiaTheme="minorEastAsia"/>
                <w:noProof/>
                <w:lang w:eastAsia="en-AU"/>
              </w:rPr>
              <w:tab/>
            </w:r>
            <w:r w:rsidR="00B931F9" w:rsidRPr="002C1FE8">
              <w:rPr>
                <w:rStyle w:val="Hyperlink"/>
                <w:noProof/>
              </w:rPr>
              <w:t>Overview</w:t>
            </w:r>
            <w:r w:rsidR="00B931F9">
              <w:rPr>
                <w:noProof/>
                <w:webHidden/>
              </w:rPr>
              <w:tab/>
            </w:r>
            <w:r w:rsidR="00B931F9">
              <w:rPr>
                <w:noProof/>
                <w:webHidden/>
              </w:rPr>
              <w:fldChar w:fldCharType="begin"/>
            </w:r>
            <w:r w:rsidR="00B931F9">
              <w:rPr>
                <w:noProof/>
                <w:webHidden/>
              </w:rPr>
              <w:instrText xml:space="preserve"> PAGEREF _Toc119591746 \h </w:instrText>
            </w:r>
            <w:r w:rsidR="00B931F9">
              <w:rPr>
                <w:noProof/>
                <w:webHidden/>
              </w:rPr>
            </w:r>
            <w:r w:rsidR="00B931F9">
              <w:rPr>
                <w:noProof/>
                <w:webHidden/>
              </w:rPr>
              <w:fldChar w:fldCharType="separate"/>
            </w:r>
            <w:r w:rsidR="009875AF">
              <w:rPr>
                <w:noProof/>
                <w:webHidden/>
              </w:rPr>
              <w:t>35</w:t>
            </w:r>
            <w:r w:rsidR="00B931F9">
              <w:rPr>
                <w:noProof/>
                <w:webHidden/>
              </w:rPr>
              <w:fldChar w:fldCharType="end"/>
            </w:r>
          </w:hyperlink>
        </w:p>
        <w:p w14:paraId="48E90F75" w14:textId="160AC0AA" w:rsidR="00B931F9" w:rsidRDefault="00CA7EEB">
          <w:pPr>
            <w:pStyle w:val="TOC3"/>
            <w:tabs>
              <w:tab w:val="left" w:pos="1100"/>
              <w:tab w:val="right" w:leader="dot" w:pos="9968"/>
            </w:tabs>
            <w:rPr>
              <w:rFonts w:eastAsiaTheme="minorEastAsia"/>
              <w:noProof/>
              <w:lang w:eastAsia="en-AU"/>
            </w:rPr>
          </w:pPr>
          <w:hyperlink w:anchor="_Toc119591747" w:history="1">
            <w:r w:rsidR="00B931F9" w:rsidRPr="002C1FE8">
              <w:rPr>
                <w:rStyle w:val="Hyperlink"/>
                <w:noProof/>
              </w:rPr>
              <w:t>2.2</w:t>
            </w:r>
            <w:r w:rsidR="00B931F9">
              <w:rPr>
                <w:rFonts w:eastAsiaTheme="minorEastAsia"/>
                <w:noProof/>
                <w:lang w:eastAsia="en-AU"/>
              </w:rPr>
              <w:tab/>
            </w:r>
            <w:r w:rsidR="00B931F9" w:rsidRPr="002C1FE8">
              <w:rPr>
                <w:rStyle w:val="Hyperlink"/>
                <w:noProof/>
              </w:rPr>
              <w:t>Eligibility requirements</w:t>
            </w:r>
            <w:r w:rsidR="00B931F9">
              <w:rPr>
                <w:noProof/>
                <w:webHidden/>
              </w:rPr>
              <w:tab/>
            </w:r>
            <w:r w:rsidR="00B931F9">
              <w:rPr>
                <w:noProof/>
                <w:webHidden/>
              </w:rPr>
              <w:fldChar w:fldCharType="begin"/>
            </w:r>
            <w:r w:rsidR="00B931F9">
              <w:rPr>
                <w:noProof/>
                <w:webHidden/>
              </w:rPr>
              <w:instrText xml:space="preserve"> PAGEREF _Toc119591747 \h </w:instrText>
            </w:r>
            <w:r w:rsidR="00B931F9">
              <w:rPr>
                <w:noProof/>
                <w:webHidden/>
              </w:rPr>
            </w:r>
            <w:r w:rsidR="00B931F9">
              <w:rPr>
                <w:noProof/>
                <w:webHidden/>
              </w:rPr>
              <w:fldChar w:fldCharType="separate"/>
            </w:r>
            <w:r w:rsidR="009875AF">
              <w:rPr>
                <w:noProof/>
                <w:webHidden/>
              </w:rPr>
              <w:t>35</w:t>
            </w:r>
            <w:r w:rsidR="00B931F9">
              <w:rPr>
                <w:noProof/>
                <w:webHidden/>
              </w:rPr>
              <w:fldChar w:fldCharType="end"/>
            </w:r>
          </w:hyperlink>
        </w:p>
        <w:p w14:paraId="3002DF29" w14:textId="23C9C654" w:rsidR="00B931F9" w:rsidRDefault="00CA7EEB">
          <w:pPr>
            <w:pStyle w:val="TOC3"/>
            <w:tabs>
              <w:tab w:val="left" w:pos="1100"/>
              <w:tab w:val="right" w:leader="dot" w:pos="9968"/>
            </w:tabs>
            <w:rPr>
              <w:rFonts w:eastAsiaTheme="minorEastAsia"/>
              <w:noProof/>
              <w:lang w:eastAsia="en-AU"/>
            </w:rPr>
          </w:pPr>
          <w:hyperlink w:anchor="_Toc119591748" w:history="1">
            <w:r w:rsidR="00B931F9" w:rsidRPr="002C1FE8">
              <w:rPr>
                <w:rStyle w:val="Hyperlink"/>
                <w:noProof/>
              </w:rPr>
              <w:t>2.3</w:t>
            </w:r>
            <w:r w:rsidR="00B931F9">
              <w:rPr>
                <w:rFonts w:eastAsiaTheme="minorEastAsia"/>
                <w:noProof/>
                <w:lang w:eastAsia="en-AU"/>
              </w:rPr>
              <w:tab/>
            </w:r>
            <w:r w:rsidR="00B931F9" w:rsidRPr="002C1FE8">
              <w:rPr>
                <w:rStyle w:val="Hyperlink"/>
                <w:noProof/>
              </w:rPr>
              <w:t>Payment schedule and rates</w:t>
            </w:r>
            <w:r w:rsidR="00B931F9">
              <w:rPr>
                <w:noProof/>
                <w:webHidden/>
              </w:rPr>
              <w:tab/>
            </w:r>
            <w:r w:rsidR="00B931F9">
              <w:rPr>
                <w:noProof/>
                <w:webHidden/>
              </w:rPr>
              <w:fldChar w:fldCharType="begin"/>
            </w:r>
            <w:r w:rsidR="00B931F9">
              <w:rPr>
                <w:noProof/>
                <w:webHidden/>
              </w:rPr>
              <w:instrText xml:space="preserve"> PAGEREF _Toc119591748 \h </w:instrText>
            </w:r>
            <w:r w:rsidR="00B931F9">
              <w:rPr>
                <w:noProof/>
                <w:webHidden/>
              </w:rPr>
            </w:r>
            <w:r w:rsidR="00B931F9">
              <w:rPr>
                <w:noProof/>
                <w:webHidden/>
              </w:rPr>
              <w:fldChar w:fldCharType="separate"/>
            </w:r>
            <w:r w:rsidR="009875AF">
              <w:rPr>
                <w:noProof/>
                <w:webHidden/>
              </w:rPr>
              <w:t>36</w:t>
            </w:r>
            <w:r w:rsidR="00B931F9">
              <w:rPr>
                <w:noProof/>
                <w:webHidden/>
              </w:rPr>
              <w:fldChar w:fldCharType="end"/>
            </w:r>
          </w:hyperlink>
        </w:p>
        <w:p w14:paraId="7937F1B2" w14:textId="0270734E" w:rsidR="00B931F9" w:rsidRDefault="00CA7EEB">
          <w:pPr>
            <w:pStyle w:val="TOC3"/>
            <w:tabs>
              <w:tab w:val="left" w:pos="1100"/>
              <w:tab w:val="right" w:leader="dot" w:pos="9968"/>
            </w:tabs>
            <w:rPr>
              <w:rFonts w:eastAsiaTheme="minorEastAsia"/>
              <w:noProof/>
              <w:lang w:eastAsia="en-AU"/>
            </w:rPr>
          </w:pPr>
          <w:hyperlink w:anchor="_Toc119591749" w:history="1">
            <w:r w:rsidR="00B931F9" w:rsidRPr="002C1FE8">
              <w:rPr>
                <w:rStyle w:val="Hyperlink"/>
                <w:noProof/>
              </w:rPr>
              <w:t>2.4</w:t>
            </w:r>
            <w:r w:rsidR="00B931F9">
              <w:rPr>
                <w:rFonts w:eastAsiaTheme="minorEastAsia"/>
                <w:noProof/>
                <w:lang w:eastAsia="en-AU"/>
              </w:rPr>
              <w:tab/>
            </w:r>
            <w:r w:rsidR="00B931F9" w:rsidRPr="002C1FE8">
              <w:rPr>
                <w:rStyle w:val="Hyperlink"/>
                <w:noProof/>
              </w:rPr>
              <w:t>Claiming payments</w:t>
            </w:r>
            <w:r w:rsidR="00B931F9">
              <w:rPr>
                <w:noProof/>
                <w:webHidden/>
              </w:rPr>
              <w:tab/>
            </w:r>
            <w:r w:rsidR="00B931F9">
              <w:rPr>
                <w:noProof/>
                <w:webHidden/>
              </w:rPr>
              <w:fldChar w:fldCharType="begin"/>
            </w:r>
            <w:r w:rsidR="00B931F9">
              <w:rPr>
                <w:noProof/>
                <w:webHidden/>
              </w:rPr>
              <w:instrText xml:space="preserve"> PAGEREF _Toc119591749 \h </w:instrText>
            </w:r>
            <w:r w:rsidR="00B931F9">
              <w:rPr>
                <w:noProof/>
                <w:webHidden/>
              </w:rPr>
            </w:r>
            <w:r w:rsidR="00B931F9">
              <w:rPr>
                <w:noProof/>
                <w:webHidden/>
              </w:rPr>
              <w:fldChar w:fldCharType="separate"/>
            </w:r>
            <w:r w:rsidR="009875AF">
              <w:rPr>
                <w:noProof/>
                <w:webHidden/>
              </w:rPr>
              <w:t>37</w:t>
            </w:r>
            <w:r w:rsidR="00B931F9">
              <w:rPr>
                <w:noProof/>
                <w:webHidden/>
              </w:rPr>
              <w:fldChar w:fldCharType="end"/>
            </w:r>
          </w:hyperlink>
        </w:p>
        <w:p w14:paraId="724036A4" w14:textId="5035A4DB" w:rsidR="00B931F9" w:rsidRDefault="00CA7EEB">
          <w:pPr>
            <w:pStyle w:val="TOC3"/>
            <w:tabs>
              <w:tab w:val="left" w:pos="1100"/>
              <w:tab w:val="right" w:leader="dot" w:pos="9968"/>
            </w:tabs>
            <w:rPr>
              <w:rFonts w:eastAsiaTheme="minorEastAsia"/>
              <w:noProof/>
              <w:lang w:eastAsia="en-AU"/>
            </w:rPr>
          </w:pPr>
          <w:hyperlink w:anchor="_Toc119591750" w:history="1">
            <w:r w:rsidR="00B931F9" w:rsidRPr="002C1FE8">
              <w:rPr>
                <w:rStyle w:val="Hyperlink"/>
                <w:noProof/>
              </w:rPr>
              <w:t>2.5</w:t>
            </w:r>
            <w:r w:rsidR="00B931F9">
              <w:rPr>
                <w:rFonts w:eastAsiaTheme="minorEastAsia"/>
                <w:noProof/>
                <w:lang w:eastAsia="en-AU"/>
              </w:rPr>
              <w:tab/>
            </w:r>
            <w:r w:rsidR="00B931F9" w:rsidRPr="002C1FE8">
              <w:rPr>
                <w:rStyle w:val="Hyperlink"/>
                <w:noProof/>
              </w:rPr>
              <w:t xml:space="preserve">Apprenticeship administration for the purposes of the </w:t>
            </w:r>
            <w:r w:rsidR="00B931F9" w:rsidRPr="002C1FE8">
              <w:rPr>
                <w:rStyle w:val="Hyperlink"/>
                <w:rFonts w:cstheme="minorHAnsi"/>
                <w:noProof/>
              </w:rPr>
              <w:t>New Energy Apprentice Support Payment</w:t>
            </w:r>
            <w:r w:rsidR="00B931F9">
              <w:rPr>
                <w:noProof/>
                <w:webHidden/>
              </w:rPr>
              <w:tab/>
            </w:r>
            <w:r w:rsidR="00B931F9">
              <w:rPr>
                <w:noProof/>
                <w:webHidden/>
              </w:rPr>
              <w:fldChar w:fldCharType="begin"/>
            </w:r>
            <w:r w:rsidR="00B931F9">
              <w:rPr>
                <w:noProof/>
                <w:webHidden/>
              </w:rPr>
              <w:instrText xml:space="preserve"> PAGEREF _Toc119591750 \h </w:instrText>
            </w:r>
            <w:r w:rsidR="00B931F9">
              <w:rPr>
                <w:noProof/>
                <w:webHidden/>
              </w:rPr>
            </w:r>
            <w:r w:rsidR="00B931F9">
              <w:rPr>
                <w:noProof/>
                <w:webHidden/>
              </w:rPr>
              <w:fldChar w:fldCharType="separate"/>
            </w:r>
            <w:r w:rsidR="009875AF">
              <w:rPr>
                <w:noProof/>
                <w:webHidden/>
              </w:rPr>
              <w:t>38</w:t>
            </w:r>
            <w:r w:rsidR="00B931F9">
              <w:rPr>
                <w:noProof/>
                <w:webHidden/>
              </w:rPr>
              <w:fldChar w:fldCharType="end"/>
            </w:r>
          </w:hyperlink>
        </w:p>
        <w:p w14:paraId="247D30E2" w14:textId="3066F353" w:rsidR="00B931F9" w:rsidRDefault="00CA7EEB">
          <w:pPr>
            <w:pStyle w:val="TOC2"/>
            <w:tabs>
              <w:tab w:val="left" w:pos="660"/>
              <w:tab w:val="right" w:leader="dot" w:pos="9968"/>
            </w:tabs>
            <w:rPr>
              <w:rFonts w:eastAsiaTheme="minorEastAsia"/>
              <w:noProof/>
              <w:lang w:eastAsia="en-AU"/>
            </w:rPr>
          </w:pPr>
          <w:hyperlink w:anchor="_Toc119591751" w:history="1">
            <w:r w:rsidR="00B931F9" w:rsidRPr="002C1FE8">
              <w:rPr>
                <w:rStyle w:val="Hyperlink"/>
                <w:noProof/>
              </w:rPr>
              <w:t>3.</w:t>
            </w:r>
            <w:r w:rsidR="00B931F9">
              <w:rPr>
                <w:rFonts w:eastAsiaTheme="minorEastAsia"/>
                <w:noProof/>
                <w:lang w:eastAsia="en-AU"/>
              </w:rPr>
              <w:tab/>
            </w:r>
            <w:r w:rsidR="00B931F9" w:rsidRPr="002C1FE8">
              <w:rPr>
                <w:rStyle w:val="Hyperlink"/>
                <w:noProof/>
              </w:rPr>
              <w:t>Living Away From Home Allowance</w:t>
            </w:r>
            <w:r w:rsidR="00B931F9">
              <w:rPr>
                <w:noProof/>
                <w:webHidden/>
              </w:rPr>
              <w:tab/>
            </w:r>
            <w:r w:rsidR="00B931F9">
              <w:rPr>
                <w:noProof/>
                <w:webHidden/>
              </w:rPr>
              <w:fldChar w:fldCharType="begin"/>
            </w:r>
            <w:r w:rsidR="00B931F9">
              <w:rPr>
                <w:noProof/>
                <w:webHidden/>
              </w:rPr>
              <w:instrText xml:space="preserve"> PAGEREF _Toc119591751 \h </w:instrText>
            </w:r>
            <w:r w:rsidR="00B931F9">
              <w:rPr>
                <w:noProof/>
                <w:webHidden/>
              </w:rPr>
            </w:r>
            <w:r w:rsidR="00B931F9">
              <w:rPr>
                <w:noProof/>
                <w:webHidden/>
              </w:rPr>
              <w:fldChar w:fldCharType="separate"/>
            </w:r>
            <w:r w:rsidR="009875AF">
              <w:rPr>
                <w:noProof/>
                <w:webHidden/>
              </w:rPr>
              <w:t>39</w:t>
            </w:r>
            <w:r w:rsidR="00B931F9">
              <w:rPr>
                <w:noProof/>
                <w:webHidden/>
              </w:rPr>
              <w:fldChar w:fldCharType="end"/>
            </w:r>
          </w:hyperlink>
        </w:p>
        <w:p w14:paraId="71C918F4" w14:textId="0309D6BC" w:rsidR="00B931F9" w:rsidRDefault="00CA7EEB">
          <w:pPr>
            <w:pStyle w:val="TOC3"/>
            <w:tabs>
              <w:tab w:val="left" w:pos="1100"/>
              <w:tab w:val="right" w:leader="dot" w:pos="9968"/>
            </w:tabs>
            <w:rPr>
              <w:rFonts w:eastAsiaTheme="minorEastAsia"/>
              <w:noProof/>
              <w:lang w:eastAsia="en-AU"/>
            </w:rPr>
          </w:pPr>
          <w:hyperlink w:anchor="_Toc119591752" w:history="1">
            <w:r w:rsidR="00B931F9" w:rsidRPr="002C1FE8">
              <w:rPr>
                <w:rStyle w:val="Hyperlink"/>
                <w:noProof/>
              </w:rPr>
              <w:t>3.1</w:t>
            </w:r>
            <w:r w:rsidR="00B931F9">
              <w:rPr>
                <w:rFonts w:eastAsiaTheme="minorEastAsia"/>
                <w:noProof/>
                <w:lang w:eastAsia="en-AU"/>
              </w:rPr>
              <w:tab/>
            </w:r>
            <w:r w:rsidR="00B931F9" w:rsidRPr="002C1FE8">
              <w:rPr>
                <w:rStyle w:val="Hyperlink"/>
                <w:noProof/>
              </w:rPr>
              <w:t>Overview</w:t>
            </w:r>
            <w:r w:rsidR="00B931F9">
              <w:rPr>
                <w:noProof/>
                <w:webHidden/>
              </w:rPr>
              <w:tab/>
            </w:r>
            <w:r w:rsidR="00B931F9">
              <w:rPr>
                <w:noProof/>
                <w:webHidden/>
              </w:rPr>
              <w:fldChar w:fldCharType="begin"/>
            </w:r>
            <w:r w:rsidR="00B931F9">
              <w:rPr>
                <w:noProof/>
                <w:webHidden/>
              </w:rPr>
              <w:instrText xml:space="preserve"> PAGEREF _Toc119591752 \h </w:instrText>
            </w:r>
            <w:r w:rsidR="00B931F9">
              <w:rPr>
                <w:noProof/>
                <w:webHidden/>
              </w:rPr>
            </w:r>
            <w:r w:rsidR="00B931F9">
              <w:rPr>
                <w:noProof/>
                <w:webHidden/>
              </w:rPr>
              <w:fldChar w:fldCharType="separate"/>
            </w:r>
            <w:r w:rsidR="009875AF">
              <w:rPr>
                <w:noProof/>
                <w:webHidden/>
              </w:rPr>
              <w:t>39</w:t>
            </w:r>
            <w:r w:rsidR="00B931F9">
              <w:rPr>
                <w:noProof/>
                <w:webHidden/>
              </w:rPr>
              <w:fldChar w:fldCharType="end"/>
            </w:r>
          </w:hyperlink>
        </w:p>
        <w:p w14:paraId="4ACF3416" w14:textId="59A0C8EE" w:rsidR="00B931F9" w:rsidRDefault="00CA7EEB">
          <w:pPr>
            <w:pStyle w:val="TOC3"/>
            <w:tabs>
              <w:tab w:val="left" w:pos="1100"/>
              <w:tab w:val="right" w:leader="dot" w:pos="9968"/>
            </w:tabs>
            <w:rPr>
              <w:rFonts w:eastAsiaTheme="minorEastAsia"/>
              <w:noProof/>
              <w:lang w:eastAsia="en-AU"/>
            </w:rPr>
          </w:pPr>
          <w:hyperlink w:anchor="_Toc119591753" w:history="1">
            <w:r w:rsidR="00B931F9" w:rsidRPr="002C1FE8">
              <w:rPr>
                <w:rStyle w:val="Hyperlink"/>
                <w:noProof/>
              </w:rPr>
              <w:t>3.2</w:t>
            </w:r>
            <w:r w:rsidR="00B931F9">
              <w:rPr>
                <w:rFonts w:eastAsiaTheme="minorEastAsia"/>
                <w:noProof/>
                <w:lang w:eastAsia="en-AU"/>
              </w:rPr>
              <w:tab/>
            </w:r>
            <w:r w:rsidR="00B931F9" w:rsidRPr="002C1FE8">
              <w:rPr>
                <w:rStyle w:val="Hyperlink"/>
                <w:noProof/>
              </w:rPr>
              <w:t>Eligibility requirements</w:t>
            </w:r>
            <w:r w:rsidR="00B931F9">
              <w:rPr>
                <w:noProof/>
                <w:webHidden/>
              </w:rPr>
              <w:tab/>
            </w:r>
            <w:r w:rsidR="00B931F9">
              <w:rPr>
                <w:noProof/>
                <w:webHidden/>
              </w:rPr>
              <w:fldChar w:fldCharType="begin"/>
            </w:r>
            <w:r w:rsidR="00B931F9">
              <w:rPr>
                <w:noProof/>
                <w:webHidden/>
              </w:rPr>
              <w:instrText xml:space="preserve"> PAGEREF _Toc119591753 \h </w:instrText>
            </w:r>
            <w:r w:rsidR="00B931F9">
              <w:rPr>
                <w:noProof/>
                <w:webHidden/>
              </w:rPr>
            </w:r>
            <w:r w:rsidR="00B931F9">
              <w:rPr>
                <w:noProof/>
                <w:webHidden/>
              </w:rPr>
              <w:fldChar w:fldCharType="separate"/>
            </w:r>
            <w:r w:rsidR="009875AF">
              <w:rPr>
                <w:noProof/>
                <w:webHidden/>
              </w:rPr>
              <w:t>39</w:t>
            </w:r>
            <w:r w:rsidR="00B931F9">
              <w:rPr>
                <w:noProof/>
                <w:webHidden/>
              </w:rPr>
              <w:fldChar w:fldCharType="end"/>
            </w:r>
          </w:hyperlink>
        </w:p>
        <w:p w14:paraId="0A0E1C1E" w14:textId="7D34D51C" w:rsidR="00B931F9" w:rsidRDefault="00CA7EEB">
          <w:pPr>
            <w:pStyle w:val="TOC3"/>
            <w:tabs>
              <w:tab w:val="left" w:pos="1100"/>
              <w:tab w:val="right" w:leader="dot" w:pos="9968"/>
            </w:tabs>
            <w:rPr>
              <w:rFonts w:eastAsiaTheme="minorEastAsia"/>
              <w:noProof/>
              <w:lang w:eastAsia="en-AU"/>
            </w:rPr>
          </w:pPr>
          <w:hyperlink w:anchor="_Toc119591754" w:history="1">
            <w:r w:rsidR="00B931F9" w:rsidRPr="002C1FE8">
              <w:rPr>
                <w:rStyle w:val="Hyperlink"/>
                <w:noProof/>
              </w:rPr>
              <w:t>3.3</w:t>
            </w:r>
            <w:r w:rsidR="00B931F9">
              <w:rPr>
                <w:rFonts w:eastAsiaTheme="minorEastAsia"/>
                <w:noProof/>
                <w:lang w:eastAsia="en-AU"/>
              </w:rPr>
              <w:tab/>
            </w:r>
            <w:r w:rsidR="00B931F9" w:rsidRPr="002C1FE8">
              <w:rPr>
                <w:rStyle w:val="Hyperlink"/>
                <w:noProof/>
              </w:rPr>
              <w:t>Payment rates</w:t>
            </w:r>
            <w:r w:rsidR="00B931F9">
              <w:rPr>
                <w:noProof/>
                <w:webHidden/>
              </w:rPr>
              <w:tab/>
            </w:r>
            <w:r w:rsidR="00B931F9">
              <w:rPr>
                <w:noProof/>
                <w:webHidden/>
              </w:rPr>
              <w:fldChar w:fldCharType="begin"/>
            </w:r>
            <w:r w:rsidR="00B931F9">
              <w:rPr>
                <w:noProof/>
                <w:webHidden/>
              </w:rPr>
              <w:instrText xml:space="preserve"> PAGEREF _Toc119591754 \h </w:instrText>
            </w:r>
            <w:r w:rsidR="00B931F9">
              <w:rPr>
                <w:noProof/>
                <w:webHidden/>
              </w:rPr>
            </w:r>
            <w:r w:rsidR="00B931F9">
              <w:rPr>
                <w:noProof/>
                <w:webHidden/>
              </w:rPr>
              <w:fldChar w:fldCharType="separate"/>
            </w:r>
            <w:r w:rsidR="009875AF">
              <w:rPr>
                <w:noProof/>
                <w:webHidden/>
              </w:rPr>
              <w:t>41</w:t>
            </w:r>
            <w:r w:rsidR="00B931F9">
              <w:rPr>
                <w:noProof/>
                <w:webHidden/>
              </w:rPr>
              <w:fldChar w:fldCharType="end"/>
            </w:r>
          </w:hyperlink>
        </w:p>
        <w:p w14:paraId="5A59627E" w14:textId="3A45E73E" w:rsidR="00B931F9" w:rsidRDefault="00CA7EEB">
          <w:pPr>
            <w:pStyle w:val="TOC3"/>
            <w:tabs>
              <w:tab w:val="left" w:pos="1100"/>
              <w:tab w:val="right" w:leader="dot" w:pos="9968"/>
            </w:tabs>
            <w:rPr>
              <w:rFonts w:eastAsiaTheme="minorEastAsia"/>
              <w:noProof/>
              <w:lang w:eastAsia="en-AU"/>
            </w:rPr>
          </w:pPr>
          <w:hyperlink w:anchor="_Toc119591755" w:history="1">
            <w:r w:rsidR="00B931F9" w:rsidRPr="002C1FE8">
              <w:rPr>
                <w:rStyle w:val="Hyperlink"/>
                <w:noProof/>
              </w:rPr>
              <w:t>3.4</w:t>
            </w:r>
            <w:r w:rsidR="00B931F9">
              <w:rPr>
                <w:rFonts w:eastAsiaTheme="minorEastAsia"/>
                <w:noProof/>
                <w:lang w:eastAsia="en-AU"/>
              </w:rPr>
              <w:tab/>
            </w:r>
            <w:r w:rsidR="00B931F9" w:rsidRPr="002C1FE8">
              <w:rPr>
                <w:rStyle w:val="Hyperlink"/>
                <w:noProof/>
              </w:rPr>
              <w:t>Applying for the Living Away From Home Allowance</w:t>
            </w:r>
            <w:r w:rsidR="00B931F9">
              <w:rPr>
                <w:noProof/>
                <w:webHidden/>
              </w:rPr>
              <w:tab/>
            </w:r>
            <w:r w:rsidR="00B931F9">
              <w:rPr>
                <w:noProof/>
                <w:webHidden/>
              </w:rPr>
              <w:fldChar w:fldCharType="begin"/>
            </w:r>
            <w:r w:rsidR="00B931F9">
              <w:rPr>
                <w:noProof/>
                <w:webHidden/>
              </w:rPr>
              <w:instrText xml:space="preserve"> PAGEREF _Toc119591755 \h </w:instrText>
            </w:r>
            <w:r w:rsidR="00B931F9">
              <w:rPr>
                <w:noProof/>
                <w:webHidden/>
              </w:rPr>
            </w:r>
            <w:r w:rsidR="00B931F9">
              <w:rPr>
                <w:noProof/>
                <w:webHidden/>
              </w:rPr>
              <w:fldChar w:fldCharType="separate"/>
            </w:r>
            <w:r w:rsidR="009875AF">
              <w:rPr>
                <w:noProof/>
                <w:webHidden/>
              </w:rPr>
              <w:t>41</w:t>
            </w:r>
            <w:r w:rsidR="00B931F9">
              <w:rPr>
                <w:noProof/>
                <w:webHidden/>
              </w:rPr>
              <w:fldChar w:fldCharType="end"/>
            </w:r>
          </w:hyperlink>
        </w:p>
        <w:p w14:paraId="3224736F" w14:textId="71A32C2D" w:rsidR="00B931F9" w:rsidRDefault="00CA7EEB">
          <w:pPr>
            <w:pStyle w:val="TOC3"/>
            <w:tabs>
              <w:tab w:val="left" w:pos="1100"/>
              <w:tab w:val="right" w:leader="dot" w:pos="9968"/>
            </w:tabs>
            <w:rPr>
              <w:rFonts w:eastAsiaTheme="minorEastAsia"/>
              <w:noProof/>
              <w:lang w:eastAsia="en-AU"/>
            </w:rPr>
          </w:pPr>
          <w:hyperlink w:anchor="_Toc119591756" w:history="1">
            <w:r w:rsidR="00B931F9" w:rsidRPr="002C1FE8">
              <w:rPr>
                <w:rStyle w:val="Hyperlink"/>
                <w:noProof/>
              </w:rPr>
              <w:t>3.5</w:t>
            </w:r>
            <w:r w:rsidR="00B931F9">
              <w:rPr>
                <w:rFonts w:eastAsiaTheme="minorEastAsia"/>
                <w:noProof/>
                <w:lang w:eastAsia="en-AU"/>
              </w:rPr>
              <w:tab/>
            </w:r>
            <w:r w:rsidR="00B931F9" w:rsidRPr="002C1FE8">
              <w:rPr>
                <w:rStyle w:val="Hyperlink"/>
                <w:noProof/>
              </w:rPr>
              <w:t>Claiming payments</w:t>
            </w:r>
            <w:r w:rsidR="00B931F9">
              <w:rPr>
                <w:noProof/>
                <w:webHidden/>
              </w:rPr>
              <w:tab/>
            </w:r>
            <w:r w:rsidR="00B931F9">
              <w:rPr>
                <w:noProof/>
                <w:webHidden/>
              </w:rPr>
              <w:fldChar w:fldCharType="begin"/>
            </w:r>
            <w:r w:rsidR="00B931F9">
              <w:rPr>
                <w:noProof/>
                <w:webHidden/>
              </w:rPr>
              <w:instrText xml:space="preserve"> PAGEREF _Toc119591756 \h </w:instrText>
            </w:r>
            <w:r w:rsidR="00B931F9">
              <w:rPr>
                <w:noProof/>
                <w:webHidden/>
              </w:rPr>
            </w:r>
            <w:r w:rsidR="00B931F9">
              <w:rPr>
                <w:noProof/>
                <w:webHidden/>
              </w:rPr>
              <w:fldChar w:fldCharType="separate"/>
            </w:r>
            <w:r w:rsidR="009875AF">
              <w:rPr>
                <w:noProof/>
                <w:webHidden/>
              </w:rPr>
              <w:t>42</w:t>
            </w:r>
            <w:r w:rsidR="00B931F9">
              <w:rPr>
                <w:noProof/>
                <w:webHidden/>
              </w:rPr>
              <w:fldChar w:fldCharType="end"/>
            </w:r>
          </w:hyperlink>
        </w:p>
        <w:p w14:paraId="3B6D463C" w14:textId="64C23D77" w:rsidR="00B931F9" w:rsidRDefault="00CA7EEB">
          <w:pPr>
            <w:pStyle w:val="TOC3"/>
            <w:tabs>
              <w:tab w:val="left" w:pos="1100"/>
              <w:tab w:val="right" w:leader="dot" w:pos="9968"/>
            </w:tabs>
            <w:rPr>
              <w:rFonts w:eastAsiaTheme="minorEastAsia"/>
              <w:noProof/>
              <w:lang w:eastAsia="en-AU"/>
            </w:rPr>
          </w:pPr>
          <w:hyperlink w:anchor="_Toc119591757" w:history="1">
            <w:r w:rsidR="00B931F9" w:rsidRPr="002C1FE8">
              <w:rPr>
                <w:rStyle w:val="Hyperlink"/>
                <w:noProof/>
              </w:rPr>
              <w:t>3.6</w:t>
            </w:r>
            <w:r w:rsidR="00B931F9">
              <w:rPr>
                <w:rFonts w:eastAsiaTheme="minorEastAsia"/>
                <w:noProof/>
                <w:lang w:eastAsia="en-AU"/>
              </w:rPr>
              <w:tab/>
            </w:r>
            <w:r w:rsidR="00B931F9" w:rsidRPr="002C1FE8">
              <w:rPr>
                <w:rStyle w:val="Hyperlink"/>
                <w:noProof/>
              </w:rPr>
              <w:t>Apprenticeship Administration for the purposes of the Living Away From Home Allowance</w:t>
            </w:r>
            <w:r w:rsidR="00B931F9">
              <w:rPr>
                <w:noProof/>
                <w:webHidden/>
              </w:rPr>
              <w:tab/>
            </w:r>
            <w:r w:rsidR="00B931F9">
              <w:rPr>
                <w:noProof/>
                <w:webHidden/>
              </w:rPr>
              <w:fldChar w:fldCharType="begin"/>
            </w:r>
            <w:r w:rsidR="00B931F9">
              <w:rPr>
                <w:noProof/>
                <w:webHidden/>
              </w:rPr>
              <w:instrText xml:space="preserve"> PAGEREF _Toc119591757 \h </w:instrText>
            </w:r>
            <w:r w:rsidR="00B931F9">
              <w:rPr>
                <w:noProof/>
                <w:webHidden/>
              </w:rPr>
            </w:r>
            <w:r w:rsidR="00B931F9">
              <w:rPr>
                <w:noProof/>
                <w:webHidden/>
              </w:rPr>
              <w:fldChar w:fldCharType="separate"/>
            </w:r>
            <w:r w:rsidR="009875AF">
              <w:rPr>
                <w:noProof/>
                <w:webHidden/>
              </w:rPr>
              <w:t>43</w:t>
            </w:r>
            <w:r w:rsidR="00B931F9">
              <w:rPr>
                <w:noProof/>
                <w:webHidden/>
              </w:rPr>
              <w:fldChar w:fldCharType="end"/>
            </w:r>
          </w:hyperlink>
        </w:p>
        <w:p w14:paraId="6A2C4EA0" w14:textId="0F209E02" w:rsidR="00B931F9" w:rsidRDefault="00CA7EEB">
          <w:pPr>
            <w:pStyle w:val="TOC1"/>
            <w:tabs>
              <w:tab w:val="right" w:leader="dot" w:pos="9968"/>
            </w:tabs>
            <w:rPr>
              <w:rFonts w:eastAsiaTheme="minorEastAsia"/>
              <w:b w:val="0"/>
              <w:noProof/>
              <w:lang w:eastAsia="en-AU"/>
            </w:rPr>
          </w:pPr>
          <w:hyperlink w:anchor="_Toc119591758" w:history="1">
            <w:r w:rsidR="00B931F9" w:rsidRPr="002C1FE8">
              <w:rPr>
                <w:rStyle w:val="Hyperlink"/>
                <w:noProof/>
              </w:rPr>
              <w:t>Part G. General administrative matters</w:t>
            </w:r>
            <w:r w:rsidR="00B931F9">
              <w:rPr>
                <w:noProof/>
                <w:webHidden/>
              </w:rPr>
              <w:tab/>
            </w:r>
            <w:r w:rsidR="00B931F9">
              <w:rPr>
                <w:noProof/>
                <w:webHidden/>
              </w:rPr>
              <w:fldChar w:fldCharType="begin"/>
            </w:r>
            <w:r w:rsidR="00B931F9">
              <w:rPr>
                <w:noProof/>
                <w:webHidden/>
              </w:rPr>
              <w:instrText xml:space="preserve"> PAGEREF _Toc119591758 \h </w:instrText>
            </w:r>
            <w:r w:rsidR="00B931F9">
              <w:rPr>
                <w:noProof/>
                <w:webHidden/>
              </w:rPr>
            </w:r>
            <w:r w:rsidR="00B931F9">
              <w:rPr>
                <w:noProof/>
                <w:webHidden/>
              </w:rPr>
              <w:fldChar w:fldCharType="separate"/>
            </w:r>
            <w:r w:rsidR="009875AF">
              <w:rPr>
                <w:noProof/>
                <w:webHidden/>
              </w:rPr>
              <w:t>44</w:t>
            </w:r>
            <w:r w:rsidR="00B931F9">
              <w:rPr>
                <w:noProof/>
                <w:webHidden/>
              </w:rPr>
              <w:fldChar w:fldCharType="end"/>
            </w:r>
          </w:hyperlink>
        </w:p>
        <w:p w14:paraId="40D1405E" w14:textId="35E4357C" w:rsidR="00B931F9" w:rsidRDefault="00CA7EEB">
          <w:pPr>
            <w:pStyle w:val="TOC2"/>
            <w:tabs>
              <w:tab w:val="left" w:pos="660"/>
              <w:tab w:val="right" w:leader="dot" w:pos="9968"/>
            </w:tabs>
            <w:rPr>
              <w:rFonts w:eastAsiaTheme="minorEastAsia"/>
              <w:noProof/>
              <w:lang w:eastAsia="en-AU"/>
            </w:rPr>
          </w:pPr>
          <w:hyperlink w:anchor="_Toc119591759" w:history="1">
            <w:r w:rsidR="00B931F9" w:rsidRPr="002C1FE8">
              <w:rPr>
                <w:rStyle w:val="Hyperlink"/>
                <w:noProof/>
              </w:rPr>
              <w:t>1.</w:t>
            </w:r>
            <w:r w:rsidR="00B931F9">
              <w:rPr>
                <w:rFonts w:eastAsiaTheme="minorEastAsia"/>
                <w:noProof/>
                <w:lang w:eastAsia="en-AU"/>
              </w:rPr>
              <w:tab/>
            </w:r>
            <w:r w:rsidR="00B931F9" w:rsidRPr="002C1FE8">
              <w:rPr>
                <w:rStyle w:val="Hyperlink"/>
                <w:noProof/>
              </w:rPr>
              <w:t>How payments are made</w:t>
            </w:r>
            <w:r w:rsidR="00B931F9">
              <w:rPr>
                <w:noProof/>
                <w:webHidden/>
              </w:rPr>
              <w:tab/>
            </w:r>
            <w:r w:rsidR="00B931F9">
              <w:rPr>
                <w:noProof/>
                <w:webHidden/>
              </w:rPr>
              <w:fldChar w:fldCharType="begin"/>
            </w:r>
            <w:r w:rsidR="00B931F9">
              <w:rPr>
                <w:noProof/>
                <w:webHidden/>
              </w:rPr>
              <w:instrText xml:space="preserve"> PAGEREF _Toc119591759 \h </w:instrText>
            </w:r>
            <w:r w:rsidR="00B931F9">
              <w:rPr>
                <w:noProof/>
                <w:webHidden/>
              </w:rPr>
            </w:r>
            <w:r w:rsidR="00B931F9">
              <w:rPr>
                <w:noProof/>
                <w:webHidden/>
              </w:rPr>
              <w:fldChar w:fldCharType="separate"/>
            </w:r>
            <w:r w:rsidR="009875AF">
              <w:rPr>
                <w:noProof/>
                <w:webHidden/>
              </w:rPr>
              <w:t>44</w:t>
            </w:r>
            <w:r w:rsidR="00B931F9">
              <w:rPr>
                <w:noProof/>
                <w:webHidden/>
              </w:rPr>
              <w:fldChar w:fldCharType="end"/>
            </w:r>
          </w:hyperlink>
        </w:p>
        <w:p w14:paraId="369F33BC" w14:textId="733FCB89" w:rsidR="00B931F9" w:rsidRDefault="00CA7EEB">
          <w:pPr>
            <w:pStyle w:val="TOC2"/>
            <w:tabs>
              <w:tab w:val="left" w:pos="660"/>
              <w:tab w:val="right" w:leader="dot" w:pos="9968"/>
            </w:tabs>
            <w:rPr>
              <w:rFonts w:eastAsiaTheme="minorEastAsia"/>
              <w:noProof/>
              <w:lang w:eastAsia="en-AU"/>
            </w:rPr>
          </w:pPr>
          <w:hyperlink w:anchor="_Toc119591760" w:history="1">
            <w:r w:rsidR="00B931F9" w:rsidRPr="002C1FE8">
              <w:rPr>
                <w:rStyle w:val="Hyperlink"/>
                <w:noProof/>
              </w:rPr>
              <w:t>2.</w:t>
            </w:r>
            <w:r w:rsidR="00B931F9">
              <w:rPr>
                <w:rFonts w:eastAsiaTheme="minorEastAsia"/>
                <w:noProof/>
                <w:lang w:eastAsia="en-AU"/>
              </w:rPr>
              <w:tab/>
            </w:r>
            <w:r w:rsidR="00B931F9" w:rsidRPr="002C1FE8">
              <w:rPr>
                <w:rStyle w:val="Hyperlink"/>
                <w:noProof/>
              </w:rPr>
              <w:t>Withholding or refusing payment and suspect claims</w:t>
            </w:r>
            <w:r w:rsidR="00B931F9">
              <w:rPr>
                <w:noProof/>
                <w:webHidden/>
              </w:rPr>
              <w:tab/>
            </w:r>
            <w:r w:rsidR="00B931F9">
              <w:rPr>
                <w:noProof/>
                <w:webHidden/>
              </w:rPr>
              <w:fldChar w:fldCharType="begin"/>
            </w:r>
            <w:r w:rsidR="00B931F9">
              <w:rPr>
                <w:noProof/>
                <w:webHidden/>
              </w:rPr>
              <w:instrText xml:space="preserve"> PAGEREF _Toc119591760 \h </w:instrText>
            </w:r>
            <w:r w:rsidR="00B931F9">
              <w:rPr>
                <w:noProof/>
                <w:webHidden/>
              </w:rPr>
            </w:r>
            <w:r w:rsidR="00B931F9">
              <w:rPr>
                <w:noProof/>
                <w:webHidden/>
              </w:rPr>
              <w:fldChar w:fldCharType="separate"/>
            </w:r>
            <w:r w:rsidR="009875AF">
              <w:rPr>
                <w:noProof/>
                <w:webHidden/>
              </w:rPr>
              <w:t>44</w:t>
            </w:r>
            <w:r w:rsidR="00B931F9">
              <w:rPr>
                <w:noProof/>
                <w:webHidden/>
              </w:rPr>
              <w:fldChar w:fldCharType="end"/>
            </w:r>
          </w:hyperlink>
        </w:p>
        <w:p w14:paraId="1490881E" w14:textId="78DBAD2B" w:rsidR="00B931F9" w:rsidRDefault="00CA7EEB">
          <w:pPr>
            <w:pStyle w:val="TOC3"/>
            <w:tabs>
              <w:tab w:val="right" w:leader="dot" w:pos="9968"/>
            </w:tabs>
            <w:rPr>
              <w:rFonts w:eastAsiaTheme="minorEastAsia"/>
              <w:noProof/>
              <w:lang w:eastAsia="en-AU"/>
            </w:rPr>
          </w:pPr>
          <w:hyperlink w:anchor="_Toc119591761" w:history="1">
            <w:r w:rsidR="00B931F9" w:rsidRPr="002C1FE8">
              <w:rPr>
                <w:rStyle w:val="Hyperlink"/>
                <w:noProof/>
              </w:rPr>
              <w:t>2.1 Right to withhold or refuse payment</w:t>
            </w:r>
            <w:r w:rsidR="00B931F9">
              <w:rPr>
                <w:noProof/>
                <w:webHidden/>
              </w:rPr>
              <w:tab/>
            </w:r>
            <w:r w:rsidR="00B931F9">
              <w:rPr>
                <w:noProof/>
                <w:webHidden/>
              </w:rPr>
              <w:fldChar w:fldCharType="begin"/>
            </w:r>
            <w:r w:rsidR="00B931F9">
              <w:rPr>
                <w:noProof/>
                <w:webHidden/>
              </w:rPr>
              <w:instrText xml:space="preserve"> PAGEREF _Toc119591761 \h </w:instrText>
            </w:r>
            <w:r w:rsidR="00B931F9">
              <w:rPr>
                <w:noProof/>
                <w:webHidden/>
              </w:rPr>
            </w:r>
            <w:r w:rsidR="00B931F9">
              <w:rPr>
                <w:noProof/>
                <w:webHidden/>
              </w:rPr>
              <w:fldChar w:fldCharType="separate"/>
            </w:r>
            <w:r w:rsidR="009875AF">
              <w:rPr>
                <w:noProof/>
                <w:webHidden/>
              </w:rPr>
              <w:t>44</w:t>
            </w:r>
            <w:r w:rsidR="00B931F9">
              <w:rPr>
                <w:noProof/>
                <w:webHidden/>
              </w:rPr>
              <w:fldChar w:fldCharType="end"/>
            </w:r>
          </w:hyperlink>
        </w:p>
        <w:p w14:paraId="07C2B20E" w14:textId="7B8F42E0" w:rsidR="00B931F9" w:rsidRDefault="00CA7EEB">
          <w:pPr>
            <w:pStyle w:val="TOC3"/>
            <w:tabs>
              <w:tab w:val="right" w:leader="dot" w:pos="9968"/>
            </w:tabs>
            <w:rPr>
              <w:rFonts w:eastAsiaTheme="minorEastAsia"/>
              <w:noProof/>
              <w:lang w:eastAsia="en-AU"/>
            </w:rPr>
          </w:pPr>
          <w:hyperlink w:anchor="_Toc119591762" w:history="1">
            <w:r w:rsidR="00B931F9" w:rsidRPr="002C1FE8">
              <w:rPr>
                <w:rStyle w:val="Hyperlink"/>
                <w:noProof/>
              </w:rPr>
              <w:t>2.2 Suspect claims</w:t>
            </w:r>
            <w:r w:rsidR="00B931F9">
              <w:rPr>
                <w:noProof/>
                <w:webHidden/>
              </w:rPr>
              <w:tab/>
            </w:r>
            <w:r w:rsidR="00B931F9">
              <w:rPr>
                <w:noProof/>
                <w:webHidden/>
              </w:rPr>
              <w:fldChar w:fldCharType="begin"/>
            </w:r>
            <w:r w:rsidR="00B931F9">
              <w:rPr>
                <w:noProof/>
                <w:webHidden/>
              </w:rPr>
              <w:instrText xml:space="preserve"> PAGEREF _Toc119591762 \h </w:instrText>
            </w:r>
            <w:r w:rsidR="00B931F9">
              <w:rPr>
                <w:noProof/>
                <w:webHidden/>
              </w:rPr>
            </w:r>
            <w:r w:rsidR="00B931F9">
              <w:rPr>
                <w:noProof/>
                <w:webHidden/>
              </w:rPr>
              <w:fldChar w:fldCharType="separate"/>
            </w:r>
            <w:r w:rsidR="009875AF">
              <w:rPr>
                <w:noProof/>
                <w:webHidden/>
              </w:rPr>
              <w:t>44</w:t>
            </w:r>
            <w:r w:rsidR="00B931F9">
              <w:rPr>
                <w:noProof/>
                <w:webHidden/>
              </w:rPr>
              <w:fldChar w:fldCharType="end"/>
            </w:r>
          </w:hyperlink>
        </w:p>
        <w:p w14:paraId="53357DAE" w14:textId="6B638C17" w:rsidR="00B931F9" w:rsidRDefault="00CA7EEB">
          <w:pPr>
            <w:pStyle w:val="TOC2"/>
            <w:tabs>
              <w:tab w:val="left" w:pos="660"/>
              <w:tab w:val="right" w:leader="dot" w:pos="9968"/>
            </w:tabs>
            <w:rPr>
              <w:rFonts w:eastAsiaTheme="minorEastAsia"/>
              <w:noProof/>
              <w:lang w:eastAsia="en-AU"/>
            </w:rPr>
          </w:pPr>
          <w:hyperlink w:anchor="_Toc119591763" w:history="1">
            <w:r w:rsidR="00B931F9" w:rsidRPr="002C1FE8">
              <w:rPr>
                <w:rStyle w:val="Hyperlink"/>
                <w:noProof/>
              </w:rPr>
              <w:t>3.</w:t>
            </w:r>
            <w:r w:rsidR="00B931F9">
              <w:rPr>
                <w:rFonts w:eastAsiaTheme="minorEastAsia"/>
                <w:noProof/>
                <w:lang w:eastAsia="en-AU"/>
              </w:rPr>
              <w:tab/>
            </w:r>
            <w:r w:rsidR="00B931F9" w:rsidRPr="002C1FE8">
              <w:rPr>
                <w:rStyle w:val="Hyperlink"/>
                <w:noProof/>
              </w:rPr>
              <w:t>Debt recovery</w:t>
            </w:r>
            <w:r w:rsidR="00B931F9">
              <w:rPr>
                <w:noProof/>
                <w:webHidden/>
              </w:rPr>
              <w:tab/>
            </w:r>
            <w:r w:rsidR="00B931F9">
              <w:rPr>
                <w:noProof/>
                <w:webHidden/>
              </w:rPr>
              <w:fldChar w:fldCharType="begin"/>
            </w:r>
            <w:r w:rsidR="00B931F9">
              <w:rPr>
                <w:noProof/>
                <w:webHidden/>
              </w:rPr>
              <w:instrText xml:space="preserve"> PAGEREF _Toc119591763 \h </w:instrText>
            </w:r>
            <w:r w:rsidR="00B931F9">
              <w:rPr>
                <w:noProof/>
                <w:webHidden/>
              </w:rPr>
            </w:r>
            <w:r w:rsidR="00B931F9">
              <w:rPr>
                <w:noProof/>
                <w:webHidden/>
              </w:rPr>
              <w:fldChar w:fldCharType="separate"/>
            </w:r>
            <w:r w:rsidR="009875AF">
              <w:rPr>
                <w:noProof/>
                <w:webHidden/>
              </w:rPr>
              <w:t>45</w:t>
            </w:r>
            <w:r w:rsidR="00B931F9">
              <w:rPr>
                <w:noProof/>
                <w:webHidden/>
              </w:rPr>
              <w:fldChar w:fldCharType="end"/>
            </w:r>
          </w:hyperlink>
        </w:p>
        <w:p w14:paraId="462357B3" w14:textId="247E366B" w:rsidR="00B931F9" w:rsidRDefault="00CA7EEB">
          <w:pPr>
            <w:pStyle w:val="TOC3"/>
            <w:tabs>
              <w:tab w:val="right" w:leader="dot" w:pos="9968"/>
            </w:tabs>
            <w:rPr>
              <w:rFonts w:eastAsiaTheme="minorEastAsia"/>
              <w:noProof/>
              <w:lang w:eastAsia="en-AU"/>
            </w:rPr>
          </w:pPr>
          <w:hyperlink w:anchor="_Toc119591764" w:history="1">
            <w:r w:rsidR="00B931F9" w:rsidRPr="002C1FE8">
              <w:rPr>
                <w:rStyle w:val="Hyperlink"/>
                <w:noProof/>
              </w:rPr>
              <w:t>3.1 Departmental responsibilities</w:t>
            </w:r>
            <w:r w:rsidR="00B931F9">
              <w:rPr>
                <w:noProof/>
                <w:webHidden/>
              </w:rPr>
              <w:tab/>
            </w:r>
            <w:r w:rsidR="00B931F9">
              <w:rPr>
                <w:noProof/>
                <w:webHidden/>
              </w:rPr>
              <w:fldChar w:fldCharType="begin"/>
            </w:r>
            <w:r w:rsidR="00B931F9">
              <w:rPr>
                <w:noProof/>
                <w:webHidden/>
              </w:rPr>
              <w:instrText xml:space="preserve"> PAGEREF _Toc119591764 \h </w:instrText>
            </w:r>
            <w:r w:rsidR="00B931F9">
              <w:rPr>
                <w:noProof/>
                <w:webHidden/>
              </w:rPr>
            </w:r>
            <w:r w:rsidR="00B931F9">
              <w:rPr>
                <w:noProof/>
                <w:webHidden/>
              </w:rPr>
              <w:fldChar w:fldCharType="separate"/>
            </w:r>
            <w:r w:rsidR="009875AF">
              <w:rPr>
                <w:noProof/>
                <w:webHidden/>
              </w:rPr>
              <w:t>45</w:t>
            </w:r>
            <w:r w:rsidR="00B931F9">
              <w:rPr>
                <w:noProof/>
                <w:webHidden/>
              </w:rPr>
              <w:fldChar w:fldCharType="end"/>
            </w:r>
          </w:hyperlink>
        </w:p>
        <w:p w14:paraId="54E83F8C" w14:textId="5C84BF29" w:rsidR="00B931F9" w:rsidRDefault="00CA7EEB">
          <w:pPr>
            <w:pStyle w:val="TOC3"/>
            <w:tabs>
              <w:tab w:val="left" w:pos="1100"/>
              <w:tab w:val="right" w:leader="dot" w:pos="9968"/>
            </w:tabs>
            <w:rPr>
              <w:rFonts w:eastAsiaTheme="minorEastAsia"/>
              <w:noProof/>
              <w:lang w:eastAsia="en-AU"/>
            </w:rPr>
          </w:pPr>
          <w:hyperlink w:anchor="_Toc119591765" w:history="1">
            <w:r w:rsidR="00B931F9" w:rsidRPr="002C1FE8">
              <w:rPr>
                <w:rStyle w:val="Hyperlink"/>
                <w:noProof/>
              </w:rPr>
              <w:t>3.2</w:t>
            </w:r>
            <w:r w:rsidR="00B931F9">
              <w:rPr>
                <w:rFonts w:eastAsiaTheme="minorEastAsia"/>
                <w:noProof/>
                <w:lang w:eastAsia="en-AU"/>
              </w:rPr>
              <w:tab/>
            </w:r>
            <w:r w:rsidR="00B931F9" w:rsidRPr="002C1FE8">
              <w:rPr>
                <w:rStyle w:val="Hyperlink"/>
                <w:noProof/>
              </w:rPr>
              <w:t>Australian Apprenticeship Support Network provider responsibilities</w:t>
            </w:r>
            <w:r w:rsidR="00B931F9">
              <w:rPr>
                <w:noProof/>
                <w:webHidden/>
              </w:rPr>
              <w:tab/>
            </w:r>
            <w:r w:rsidR="00B931F9">
              <w:rPr>
                <w:noProof/>
                <w:webHidden/>
              </w:rPr>
              <w:fldChar w:fldCharType="begin"/>
            </w:r>
            <w:r w:rsidR="00B931F9">
              <w:rPr>
                <w:noProof/>
                <w:webHidden/>
              </w:rPr>
              <w:instrText xml:space="preserve"> PAGEREF _Toc119591765 \h </w:instrText>
            </w:r>
            <w:r w:rsidR="00B931F9">
              <w:rPr>
                <w:noProof/>
                <w:webHidden/>
              </w:rPr>
            </w:r>
            <w:r w:rsidR="00B931F9">
              <w:rPr>
                <w:noProof/>
                <w:webHidden/>
              </w:rPr>
              <w:fldChar w:fldCharType="separate"/>
            </w:r>
            <w:r w:rsidR="009875AF">
              <w:rPr>
                <w:noProof/>
                <w:webHidden/>
              </w:rPr>
              <w:t>45</w:t>
            </w:r>
            <w:r w:rsidR="00B931F9">
              <w:rPr>
                <w:noProof/>
                <w:webHidden/>
              </w:rPr>
              <w:fldChar w:fldCharType="end"/>
            </w:r>
          </w:hyperlink>
        </w:p>
        <w:p w14:paraId="6CDACFAC" w14:textId="69A41398" w:rsidR="00B931F9" w:rsidRDefault="00CA7EEB">
          <w:pPr>
            <w:pStyle w:val="TOC2"/>
            <w:tabs>
              <w:tab w:val="left" w:pos="660"/>
              <w:tab w:val="right" w:leader="dot" w:pos="9968"/>
            </w:tabs>
            <w:rPr>
              <w:rFonts w:eastAsiaTheme="minorEastAsia"/>
              <w:noProof/>
              <w:lang w:eastAsia="en-AU"/>
            </w:rPr>
          </w:pPr>
          <w:hyperlink w:anchor="_Toc119591766" w:history="1">
            <w:r w:rsidR="00B931F9" w:rsidRPr="002C1FE8">
              <w:rPr>
                <w:rStyle w:val="Hyperlink"/>
                <w:noProof/>
              </w:rPr>
              <w:t>4.</w:t>
            </w:r>
            <w:r w:rsidR="00B931F9">
              <w:rPr>
                <w:rFonts w:eastAsiaTheme="minorEastAsia"/>
                <w:noProof/>
                <w:lang w:eastAsia="en-AU"/>
              </w:rPr>
              <w:tab/>
            </w:r>
            <w:r w:rsidR="00B931F9" w:rsidRPr="002C1FE8">
              <w:rPr>
                <w:rStyle w:val="Hyperlink"/>
                <w:noProof/>
              </w:rPr>
              <w:t>Waivers and review of decisions</w:t>
            </w:r>
            <w:r w:rsidR="00B931F9">
              <w:rPr>
                <w:noProof/>
                <w:webHidden/>
              </w:rPr>
              <w:tab/>
            </w:r>
            <w:r w:rsidR="00B931F9">
              <w:rPr>
                <w:noProof/>
                <w:webHidden/>
              </w:rPr>
              <w:fldChar w:fldCharType="begin"/>
            </w:r>
            <w:r w:rsidR="00B931F9">
              <w:rPr>
                <w:noProof/>
                <w:webHidden/>
              </w:rPr>
              <w:instrText xml:space="preserve"> PAGEREF _Toc119591766 \h </w:instrText>
            </w:r>
            <w:r w:rsidR="00B931F9">
              <w:rPr>
                <w:noProof/>
                <w:webHidden/>
              </w:rPr>
            </w:r>
            <w:r w:rsidR="00B931F9">
              <w:rPr>
                <w:noProof/>
                <w:webHidden/>
              </w:rPr>
              <w:fldChar w:fldCharType="separate"/>
            </w:r>
            <w:r w:rsidR="009875AF">
              <w:rPr>
                <w:noProof/>
                <w:webHidden/>
              </w:rPr>
              <w:t>45</w:t>
            </w:r>
            <w:r w:rsidR="00B931F9">
              <w:rPr>
                <w:noProof/>
                <w:webHidden/>
              </w:rPr>
              <w:fldChar w:fldCharType="end"/>
            </w:r>
          </w:hyperlink>
        </w:p>
        <w:p w14:paraId="215DF651" w14:textId="06BCBFB4" w:rsidR="00B931F9" w:rsidRDefault="00CA7EEB">
          <w:pPr>
            <w:pStyle w:val="TOC3"/>
            <w:tabs>
              <w:tab w:val="left" w:pos="1100"/>
              <w:tab w:val="right" w:leader="dot" w:pos="9968"/>
            </w:tabs>
            <w:rPr>
              <w:rFonts w:eastAsiaTheme="minorEastAsia"/>
              <w:noProof/>
              <w:lang w:eastAsia="en-AU"/>
            </w:rPr>
          </w:pPr>
          <w:hyperlink w:anchor="_Toc119591767" w:history="1">
            <w:r w:rsidR="00B931F9" w:rsidRPr="002C1FE8">
              <w:rPr>
                <w:rStyle w:val="Hyperlink"/>
                <w:noProof/>
              </w:rPr>
              <w:t>4.1</w:t>
            </w:r>
            <w:r w:rsidR="00B931F9">
              <w:rPr>
                <w:rFonts w:eastAsiaTheme="minorEastAsia"/>
                <w:noProof/>
                <w:lang w:eastAsia="en-AU"/>
              </w:rPr>
              <w:tab/>
            </w:r>
            <w:r w:rsidR="00B931F9" w:rsidRPr="002C1FE8">
              <w:rPr>
                <w:rStyle w:val="Hyperlink"/>
                <w:noProof/>
              </w:rPr>
              <w:t>Overview</w:t>
            </w:r>
            <w:r w:rsidR="00B931F9">
              <w:rPr>
                <w:noProof/>
                <w:webHidden/>
              </w:rPr>
              <w:tab/>
            </w:r>
            <w:r w:rsidR="00B931F9">
              <w:rPr>
                <w:noProof/>
                <w:webHidden/>
              </w:rPr>
              <w:fldChar w:fldCharType="begin"/>
            </w:r>
            <w:r w:rsidR="00B931F9">
              <w:rPr>
                <w:noProof/>
                <w:webHidden/>
              </w:rPr>
              <w:instrText xml:space="preserve"> PAGEREF _Toc119591767 \h </w:instrText>
            </w:r>
            <w:r w:rsidR="00B931F9">
              <w:rPr>
                <w:noProof/>
                <w:webHidden/>
              </w:rPr>
            </w:r>
            <w:r w:rsidR="00B931F9">
              <w:rPr>
                <w:noProof/>
                <w:webHidden/>
              </w:rPr>
              <w:fldChar w:fldCharType="separate"/>
            </w:r>
            <w:r w:rsidR="009875AF">
              <w:rPr>
                <w:noProof/>
                <w:webHidden/>
              </w:rPr>
              <w:t>45</w:t>
            </w:r>
            <w:r w:rsidR="00B931F9">
              <w:rPr>
                <w:noProof/>
                <w:webHidden/>
              </w:rPr>
              <w:fldChar w:fldCharType="end"/>
            </w:r>
          </w:hyperlink>
        </w:p>
        <w:p w14:paraId="2CBF4C95" w14:textId="0203B5ED" w:rsidR="00B931F9" w:rsidRDefault="00CA7EEB">
          <w:pPr>
            <w:pStyle w:val="TOC3"/>
            <w:tabs>
              <w:tab w:val="left" w:pos="1100"/>
              <w:tab w:val="right" w:leader="dot" w:pos="9968"/>
            </w:tabs>
            <w:rPr>
              <w:rFonts w:eastAsiaTheme="minorEastAsia"/>
              <w:noProof/>
              <w:lang w:eastAsia="en-AU"/>
            </w:rPr>
          </w:pPr>
          <w:hyperlink w:anchor="_Toc119591768" w:history="1">
            <w:r w:rsidR="00B931F9" w:rsidRPr="002C1FE8">
              <w:rPr>
                <w:rStyle w:val="Hyperlink"/>
                <w:noProof/>
              </w:rPr>
              <w:t>4.2</w:t>
            </w:r>
            <w:r w:rsidR="00B931F9">
              <w:rPr>
                <w:rFonts w:eastAsiaTheme="minorEastAsia"/>
                <w:noProof/>
                <w:lang w:eastAsia="en-AU"/>
              </w:rPr>
              <w:tab/>
            </w:r>
            <w:r w:rsidR="00B931F9" w:rsidRPr="002C1FE8">
              <w:rPr>
                <w:rStyle w:val="Hyperlink"/>
                <w:noProof/>
              </w:rPr>
              <w:t>Notification of ineligibility</w:t>
            </w:r>
            <w:r w:rsidR="00B931F9">
              <w:rPr>
                <w:noProof/>
                <w:webHidden/>
              </w:rPr>
              <w:tab/>
            </w:r>
            <w:r w:rsidR="00B931F9">
              <w:rPr>
                <w:noProof/>
                <w:webHidden/>
              </w:rPr>
              <w:fldChar w:fldCharType="begin"/>
            </w:r>
            <w:r w:rsidR="00B931F9">
              <w:rPr>
                <w:noProof/>
                <w:webHidden/>
              </w:rPr>
              <w:instrText xml:space="preserve"> PAGEREF _Toc119591768 \h </w:instrText>
            </w:r>
            <w:r w:rsidR="00B931F9">
              <w:rPr>
                <w:noProof/>
                <w:webHidden/>
              </w:rPr>
            </w:r>
            <w:r w:rsidR="00B931F9">
              <w:rPr>
                <w:noProof/>
                <w:webHidden/>
              </w:rPr>
              <w:fldChar w:fldCharType="separate"/>
            </w:r>
            <w:r w:rsidR="009875AF">
              <w:rPr>
                <w:noProof/>
                <w:webHidden/>
              </w:rPr>
              <w:t>45</w:t>
            </w:r>
            <w:r w:rsidR="00B931F9">
              <w:rPr>
                <w:noProof/>
                <w:webHidden/>
              </w:rPr>
              <w:fldChar w:fldCharType="end"/>
            </w:r>
          </w:hyperlink>
        </w:p>
        <w:p w14:paraId="41E9AAB9" w14:textId="7FA2F95A" w:rsidR="00B931F9" w:rsidRDefault="00CA7EEB">
          <w:pPr>
            <w:pStyle w:val="TOC3"/>
            <w:tabs>
              <w:tab w:val="left" w:pos="1100"/>
              <w:tab w:val="right" w:leader="dot" w:pos="9968"/>
            </w:tabs>
            <w:rPr>
              <w:rFonts w:eastAsiaTheme="minorEastAsia"/>
              <w:noProof/>
              <w:lang w:eastAsia="en-AU"/>
            </w:rPr>
          </w:pPr>
          <w:hyperlink w:anchor="_Toc119591769" w:history="1">
            <w:r w:rsidR="00B931F9" w:rsidRPr="002C1FE8">
              <w:rPr>
                <w:rStyle w:val="Hyperlink"/>
                <w:noProof/>
              </w:rPr>
              <w:t>4.3</w:t>
            </w:r>
            <w:r w:rsidR="00B931F9">
              <w:rPr>
                <w:rFonts w:eastAsiaTheme="minorEastAsia"/>
                <w:noProof/>
                <w:lang w:eastAsia="en-AU"/>
              </w:rPr>
              <w:tab/>
            </w:r>
            <w:r w:rsidR="00B931F9" w:rsidRPr="002C1FE8">
              <w:rPr>
                <w:rStyle w:val="Hyperlink"/>
                <w:noProof/>
              </w:rPr>
              <w:t>Process for the review of a decision</w:t>
            </w:r>
            <w:r w:rsidR="00B931F9">
              <w:rPr>
                <w:noProof/>
                <w:webHidden/>
              </w:rPr>
              <w:tab/>
            </w:r>
            <w:r w:rsidR="00B931F9">
              <w:rPr>
                <w:noProof/>
                <w:webHidden/>
              </w:rPr>
              <w:fldChar w:fldCharType="begin"/>
            </w:r>
            <w:r w:rsidR="00B931F9">
              <w:rPr>
                <w:noProof/>
                <w:webHidden/>
              </w:rPr>
              <w:instrText xml:space="preserve"> PAGEREF _Toc119591769 \h </w:instrText>
            </w:r>
            <w:r w:rsidR="00B931F9">
              <w:rPr>
                <w:noProof/>
                <w:webHidden/>
              </w:rPr>
            </w:r>
            <w:r w:rsidR="00B931F9">
              <w:rPr>
                <w:noProof/>
                <w:webHidden/>
              </w:rPr>
              <w:fldChar w:fldCharType="separate"/>
            </w:r>
            <w:r w:rsidR="009875AF">
              <w:rPr>
                <w:noProof/>
                <w:webHidden/>
              </w:rPr>
              <w:t>46</w:t>
            </w:r>
            <w:r w:rsidR="00B931F9">
              <w:rPr>
                <w:noProof/>
                <w:webHidden/>
              </w:rPr>
              <w:fldChar w:fldCharType="end"/>
            </w:r>
          </w:hyperlink>
        </w:p>
        <w:p w14:paraId="3C4756B2" w14:textId="2EEA59CB" w:rsidR="00B931F9" w:rsidRDefault="00CA7EEB">
          <w:pPr>
            <w:pStyle w:val="TOC3"/>
            <w:tabs>
              <w:tab w:val="left" w:pos="1100"/>
              <w:tab w:val="right" w:leader="dot" w:pos="9968"/>
            </w:tabs>
            <w:rPr>
              <w:rFonts w:eastAsiaTheme="minorEastAsia"/>
              <w:noProof/>
              <w:lang w:eastAsia="en-AU"/>
            </w:rPr>
          </w:pPr>
          <w:hyperlink w:anchor="_Toc119591770" w:history="1">
            <w:r w:rsidR="00B931F9" w:rsidRPr="002C1FE8">
              <w:rPr>
                <w:rStyle w:val="Hyperlink"/>
                <w:noProof/>
              </w:rPr>
              <w:t>4.4</w:t>
            </w:r>
            <w:r w:rsidR="00B931F9">
              <w:rPr>
                <w:rFonts w:eastAsiaTheme="minorEastAsia"/>
                <w:noProof/>
                <w:lang w:eastAsia="en-AU"/>
              </w:rPr>
              <w:tab/>
            </w:r>
            <w:r w:rsidR="00B931F9" w:rsidRPr="002C1FE8">
              <w:rPr>
                <w:rStyle w:val="Hyperlink"/>
                <w:noProof/>
              </w:rPr>
              <w:t>Consideration of exceptional circumstances</w:t>
            </w:r>
            <w:r w:rsidR="00B931F9">
              <w:rPr>
                <w:noProof/>
                <w:webHidden/>
              </w:rPr>
              <w:tab/>
            </w:r>
            <w:r w:rsidR="00B931F9">
              <w:rPr>
                <w:noProof/>
                <w:webHidden/>
              </w:rPr>
              <w:fldChar w:fldCharType="begin"/>
            </w:r>
            <w:r w:rsidR="00B931F9">
              <w:rPr>
                <w:noProof/>
                <w:webHidden/>
              </w:rPr>
              <w:instrText xml:space="preserve"> PAGEREF _Toc119591770 \h </w:instrText>
            </w:r>
            <w:r w:rsidR="00B931F9">
              <w:rPr>
                <w:noProof/>
                <w:webHidden/>
              </w:rPr>
            </w:r>
            <w:r w:rsidR="00B931F9">
              <w:rPr>
                <w:noProof/>
                <w:webHidden/>
              </w:rPr>
              <w:fldChar w:fldCharType="separate"/>
            </w:r>
            <w:r w:rsidR="009875AF">
              <w:rPr>
                <w:noProof/>
                <w:webHidden/>
              </w:rPr>
              <w:t>47</w:t>
            </w:r>
            <w:r w:rsidR="00B931F9">
              <w:rPr>
                <w:noProof/>
                <w:webHidden/>
              </w:rPr>
              <w:fldChar w:fldCharType="end"/>
            </w:r>
          </w:hyperlink>
        </w:p>
        <w:p w14:paraId="17D5BC30" w14:textId="24197D55" w:rsidR="00B931F9" w:rsidRDefault="00CA7EEB">
          <w:pPr>
            <w:pStyle w:val="TOC2"/>
            <w:tabs>
              <w:tab w:val="left" w:pos="660"/>
              <w:tab w:val="right" w:leader="dot" w:pos="9968"/>
            </w:tabs>
            <w:rPr>
              <w:rFonts w:eastAsiaTheme="minorEastAsia"/>
              <w:noProof/>
              <w:lang w:eastAsia="en-AU"/>
            </w:rPr>
          </w:pPr>
          <w:hyperlink w:anchor="_Toc119591771" w:history="1">
            <w:r w:rsidR="00B931F9" w:rsidRPr="002C1FE8">
              <w:rPr>
                <w:rStyle w:val="Hyperlink"/>
                <w:noProof/>
              </w:rPr>
              <w:t>5.</w:t>
            </w:r>
            <w:r w:rsidR="00B931F9">
              <w:rPr>
                <w:rFonts w:eastAsiaTheme="minorEastAsia"/>
                <w:noProof/>
                <w:lang w:eastAsia="en-AU"/>
              </w:rPr>
              <w:tab/>
            </w:r>
            <w:r w:rsidR="00B931F9" w:rsidRPr="002C1FE8">
              <w:rPr>
                <w:rStyle w:val="Hyperlink"/>
                <w:noProof/>
              </w:rPr>
              <w:t>Taxation</w:t>
            </w:r>
            <w:r w:rsidR="00B931F9">
              <w:rPr>
                <w:noProof/>
                <w:webHidden/>
              </w:rPr>
              <w:tab/>
            </w:r>
            <w:r w:rsidR="00B931F9">
              <w:rPr>
                <w:noProof/>
                <w:webHidden/>
              </w:rPr>
              <w:fldChar w:fldCharType="begin"/>
            </w:r>
            <w:r w:rsidR="00B931F9">
              <w:rPr>
                <w:noProof/>
                <w:webHidden/>
              </w:rPr>
              <w:instrText xml:space="preserve"> PAGEREF _Toc119591771 \h </w:instrText>
            </w:r>
            <w:r w:rsidR="00B931F9">
              <w:rPr>
                <w:noProof/>
                <w:webHidden/>
              </w:rPr>
            </w:r>
            <w:r w:rsidR="00B931F9">
              <w:rPr>
                <w:noProof/>
                <w:webHidden/>
              </w:rPr>
              <w:fldChar w:fldCharType="separate"/>
            </w:r>
            <w:r w:rsidR="009875AF">
              <w:rPr>
                <w:noProof/>
                <w:webHidden/>
              </w:rPr>
              <w:t>48</w:t>
            </w:r>
            <w:r w:rsidR="00B931F9">
              <w:rPr>
                <w:noProof/>
                <w:webHidden/>
              </w:rPr>
              <w:fldChar w:fldCharType="end"/>
            </w:r>
          </w:hyperlink>
        </w:p>
        <w:p w14:paraId="7DA148E3" w14:textId="2B51CF89" w:rsidR="00B931F9" w:rsidRDefault="00CA7EEB">
          <w:pPr>
            <w:pStyle w:val="TOC3"/>
            <w:tabs>
              <w:tab w:val="left" w:pos="1100"/>
              <w:tab w:val="right" w:leader="dot" w:pos="9968"/>
            </w:tabs>
            <w:rPr>
              <w:rFonts w:eastAsiaTheme="minorEastAsia"/>
              <w:noProof/>
              <w:lang w:eastAsia="en-AU"/>
            </w:rPr>
          </w:pPr>
          <w:hyperlink w:anchor="_Toc119591772" w:history="1">
            <w:r w:rsidR="00B931F9" w:rsidRPr="002C1FE8">
              <w:rPr>
                <w:rStyle w:val="Hyperlink"/>
                <w:noProof/>
              </w:rPr>
              <w:t>5.1</w:t>
            </w:r>
            <w:r w:rsidR="00B931F9">
              <w:rPr>
                <w:rFonts w:eastAsiaTheme="minorEastAsia"/>
                <w:noProof/>
                <w:lang w:eastAsia="en-AU"/>
              </w:rPr>
              <w:tab/>
            </w:r>
            <w:r w:rsidR="00B931F9" w:rsidRPr="002C1FE8">
              <w:rPr>
                <w:rStyle w:val="Hyperlink"/>
                <w:noProof/>
              </w:rPr>
              <w:t>Goods and Services Tax</w:t>
            </w:r>
            <w:r w:rsidR="00B931F9">
              <w:rPr>
                <w:noProof/>
                <w:webHidden/>
              </w:rPr>
              <w:tab/>
            </w:r>
            <w:r w:rsidR="00B931F9">
              <w:rPr>
                <w:noProof/>
                <w:webHidden/>
              </w:rPr>
              <w:fldChar w:fldCharType="begin"/>
            </w:r>
            <w:r w:rsidR="00B931F9">
              <w:rPr>
                <w:noProof/>
                <w:webHidden/>
              </w:rPr>
              <w:instrText xml:space="preserve"> PAGEREF _Toc119591772 \h </w:instrText>
            </w:r>
            <w:r w:rsidR="00B931F9">
              <w:rPr>
                <w:noProof/>
                <w:webHidden/>
              </w:rPr>
            </w:r>
            <w:r w:rsidR="00B931F9">
              <w:rPr>
                <w:noProof/>
                <w:webHidden/>
              </w:rPr>
              <w:fldChar w:fldCharType="separate"/>
            </w:r>
            <w:r w:rsidR="009875AF">
              <w:rPr>
                <w:noProof/>
                <w:webHidden/>
              </w:rPr>
              <w:t>48</w:t>
            </w:r>
            <w:r w:rsidR="00B931F9">
              <w:rPr>
                <w:noProof/>
                <w:webHidden/>
              </w:rPr>
              <w:fldChar w:fldCharType="end"/>
            </w:r>
          </w:hyperlink>
        </w:p>
        <w:p w14:paraId="2F76294C" w14:textId="42B39920" w:rsidR="00B931F9" w:rsidRDefault="00CA7EEB">
          <w:pPr>
            <w:pStyle w:val="TOC3"/>
            <w:tabs>
              <w:tab w:val="left" w:pos="1100"/>
              <w:tab w:val="right" w:leader="dot" w:pos="9968"/>
            </w:tabs>
            <w:rPr>
              <w:rFonts w:eastAsiaTheme="minorEastAsia"/>
              <w:noProof/>
              <w:lang w:eastAsia="en-AU"/>
            </w:rPr>
          </w:pPr>
          <w:hyperlink w:anchor="_Toc119591773" w:history="1">
            <w:r w:rsidR="00B931F9" w:rsidRPr="002C1FE8">
              <w:rPr>
                <w:rStyle w:val="Hyperlink"/>
                <w:noProof/>
              </w:rPr>
              <w:t xml:space="preserve">5.2 </w:t>
            </w:r>
            <w:r w:rsidR="00B931F9">
              <w:rPr>
                <w:rFonts w:eastAsiaTheme="minorEastAsia"/>
                <w:noProof/>
                <w:lang w:eastAsia="en-AU"/>
              </w:rPr>
              <w:tab/>
            </w:r>
            <w:r w:rsidR="00B931F9" w:rsidRPr="002C1FE8">
              <w:rPr>
                <w:rStyle w:val="Hyperlink"/>
                <w:noProof/>
              </w:rPr>
              <w:t>Australian Business Number of an employer</w:t>
            </w:r>
            <w:r w:rsidR="00B931F9">
              <w:rPr>
                <w:noProof/>
                <w:webHidden/>
              </w:rPr>
              <w:tab/>
            </w:r>
            <w:r w:rsidR="00B931F9">
              <w:rPr>
                <w:noProof/>
                <w:webHidden/>
              </w:rPr>
              <w:fldChar w:fldCharType="begin"/>
            </w:r>
            <w:r w:rsidR="00B931F9">
              <w:rPr>
                <w:noProof/>
                <w:webHidden/>
              </w:rPr>
              <w:instrText xml:space="preserve"> PAGEREF _Toc119591773 \h </w:instrText>
            </w:r>
            <w:r w:rsidR="00B931F9">
              <w:rPr>
                <w:noProof/>
                <w:webHidden/>
              </w:rPr>
            </w:r>
            <w:r w:rsidR="00B931F9">
              <w:rPr>
                <w:noProof/>
                <w:webHidden/>
              </w:rPr>
              <w:fldChar w:fldCharType="separate"/>
            </w:r>
            <w:r w:rsidR="009875AF">
              <w:rPr>
                <w:noProof/>
                <w:webHidden/>
              </w:rPr>
              <w:t>49</w:t>
            </w:r>
            <w:r w:rsidR="00B931F9">
              <w:rPr>
                <w:noProof/>
                <w:webHidden/>
              </w:rPr>
              <w:fldChar w:fldCharType="end"/>
            </w:r>
          </w:hyperlink>
        </w:p>
        <w:p w14:paraId="631B13C3" w14:textId="2B4E8C4E" w:rsidR="00B931F9" w:rsidRDefault="00CA7EEB">
          <w:pPr>
            <w:pStyle w:val="TOC3"/>
            <w:tabs>
              <w:tab w:val="left" w:pos="1100"/>
              <w:tab w:val="right" w:leader="dot" w:pos="9968"/>
            </w:tabs>
            <w:rPr>
              <w:rFonts w:eastAsiaTheme="minorEastAsia"/>
              <w:noProof/>
              <w:lang w:eastAsia="en-AU"/>
            </w:rPr>
          </w:pPr>
          <w:hyperlink w:anchor="_Toc119591774" w:history="1">
            <w:r w:rsidR="00B931F9" w:rsidRPr="002C1FE8">
              <w:rPr>
                <w:rStyle w:val="Hyperlink"/>
                <w:noProof/>
              </w:rPr>
              <w:t>5.3</w:t>
            </w:r>
            <w:r w:rsidR="00B931F9">
              <w:rPr>
                <w:rFonts w:eastAsiaTheme="minorEastAsia"/>
                <w:noProof/>
                <w:lang w:eastAsia="en-AU"/>
              </w:rPr>
              <w:tab/>
            </w:r>
            <w:r w:rsidR="00B931F9" w:rsidRPr="002C1FE8">
              <w:rPr>
                <w:rStyle w:val="Hyperlink"/>
                <w:noProof/>
              </w:rPr>
              <w:t>Tax withholding</w:t>
            </w:r>
            <w:r w:rsidR="00B931F9">
              <w:rPr>
                <w:noProof/>
                <w:webHidden/>
              </w:rPr>
              <w:tab/>
            </w:r>
            <w:r w:rsidR="00B931F9">
              <w:rPr>
                <w:noProof/>
                <w:webHidden/>
              </w:rPr>
              <w:fldChar w:fldCharType="begin"/>
            </w:r>
            <w:r w:rsidR="00B931F9">
              <w:rPr>
                <w:noProof/>
                <w:webHidden/>
              </w:rPr>
              <w:instrText xml:space="preserve"> PAGEREF _Toc119591774 \h </w:instrText>
            </w:r>
            <w:r w:rsidR="00B931F9">
              <w:rPr>
                <w:noProof/>
                <w:webHidden/>
              </w:rPr>
            </w:r>
            <w:r w:rsidR="00B931F9">
              <w:rPr>
                <w:noProof/>
                <w:webHidden/>
              </w:rPr>
              <w:fldChar w:fldCharType="separate"/>
            </w:r>
            <w:r w:rsidR="009875AF">
              <w:rPr>
                <w:noProof/>
                <w:webHidden/>
              </w:rPr>
              <w:t>49</w:t>
            </w:r>
            <w:r w:rsidR="00B931F9">
              <w:rPr>
                <w:noProof/>
                <w:webHidden/>
              </w:rPr>
              <w:fldChar w:fldCharType="end"/>
            </w:r>
          </w:hyperlink>
        </w:p>
        <w:p w14:paraId="20D200CD" w14:textId="04575983" w:rsidR="00B931F9" w:rsidRDefault="00CA7EEB">
          <w:pPr>
            <w:pStyle w:val="TOC3"/>
            <w:tabs>
              <w:tab w:val="left" w:pos="1100"/>
              <w:tab w:val="right" w:leader="dot" w:pos="9968"/>
            </w:tabs>
            <w:rPr>
              <w:rFonts w:eastAsiaTheme="minorEastAsia"/>
              <w:noProof/>
              <w:lang w:eastAsia="en-AU"/>
            </w:rPr>
          </w:pPr>
          <w:hyperlink w:anchor="_Toc119591775" w:history="1">
            <w:r w:rsidR="00B931F9" w:rsidRPr="002C1FE8">
              <w:rPr>
                <w:rStyle w:val="Hyperlink"/>
                <w:noProof/>
              </w:rPr>
              <w:t xml:space="preserve">5.4 </w:t>
            </w:r>
            <w:r w:rsidR="00B931F9">
              <w:rPr>
                <w:rFonts w:eastAsiaTheme="minorEastAsia"/>
                <w:noProof/>
                <w:lang w:eastAsia="en-AU"/>
              </w:rPr>
              <w:tab/>
            </w:r>
            <w:r w:rsidR="00B931F9" w:rsidRPr="002C1FE8">
              <w:rPr>
                <w:rStyle w:val="Hyperlink"/>
                <w:noProof/>
              </w:rPr>
              <w:t>Tax-exempt payments</w:t>
            </w:r>
            <w:r w:rsidR="00B931F9">
              <w:rPr>
                <w:noProof/>
                <w:webHidden/>
              </w:rPr>
              <w:tab/>
            </w:r>
            <w:r w:rsidR="00B931F9">
              <w:rPr>
                <w:noProof/>
                <w:webHidden/>
              </w:rPr>
              <w:fldChar w:fldCharType="begin"/>
            </w:r>
            <w:r w:rsidR="00B931F9">
              <w:rPr>
                <w:noProof/>
                <w:webHidden/>
              </w:rPr>
              <w:instrText xml:space="preserve"> PAGEREF _Toc119591775 \h </w:instrText>
            </w:r>
            <w:r w:rsidR="00B931F9">
              <w:rPr>
                <w:noProof/>
                <w:webHidden/>
              </w:rPr>
            </w:r>
            <w:r w:rsidR="00B931F9">
              <w:rPr>
                <w:noProof/>
                <w:webHidden/>
              </w:rPr>
              <w:fldChar w:fldCharType="separate"/>
            </w:r>
            <w:r w:rsidR="009875AF">
              <w:rPr>
                <w:noProof/>
                <w:webHidden/>
              </w:rPr>
              <w:t>50</w:t>
            </w:r>
            <w:r w:rsidR="00B931F9">
              <w:rPr>
                <w:noProof/>
                <w:webHidden/>
              </w:rPr>
              <w:fldChar w:fldCharType="end"/>
            </w:r>
          </w:hyperlink>
        </w:p>
        <w:p w14:paraId="33756D99" w14:textId="110C04F3" w:rsidR="00B931F9" w:rsidRDefault="00CA7EEB">
          <w:pPr>
            <w:pStyle w:val="TOC2"/>
            <w:tabs>
              <w:tab w:val="left" w:pos="660"/>
              <w:tab w:val="right" w:leader="dot" w:pos="9968"/>
            </w:tabs>
            <w:rPr>
              <w:rFonts w:eastAsiaTheme="minorEastAsia"/>
              <w:noProof/>
              <w:lang w:eastAsia="en-AU"/>
            </w:rPr>
          </w:pPr>
          <w:hyperlink w:anchor="_Toc119591776" w:history="1">
            <w:r w:rsidR="00B931F9" w:rsidRPr="002C1FE8">
              <w:rPr>
                <w:rStyle w:val="Hyperlink"/>
                <w:noProof/>
              </w:rPr>
              <w:t>6</w:t>
            </w:r>
            <w:r w:rsidR="00B931F9">
              <w:rPr>
                <w:rFonts w:eastAsiaTheme="minorEastAsia"/>
                <w:noProof/>
                <w:lang w:eastAsia="en-AU"/>
              </w:rPr>
              <w:tab/>
            </w:r>
            <w:r w:rsidR="00B931F9" w:rsidRPr="002C1FE8">
              <w:rPr>
                <w:rStyle w:val="Hyperlink"/>
                <w:noProof/>
              </w:rPr>
              <w:t>Conflicts of interest</w:t>
            </w:r>
            <w:r w:rsidR="00B931F9">
              <w:rPr>
                <w:noProof/>
                <w:webHidden/>
              </w:rPr>
              <w:tab/>
            </w:r>
            <w:r w:rsidR="00B931F9">
              <w:rPr>
                <w:noProof/>
                <w:webHidden/>
              </w:rPr>
              <w:fldChar w:fldCharType="begin"/>
            </w:r>
            <w:r w:rsidR="00B931F9">
              <w:rPr>
                <w:noProof/>
                <w:webHidden/>
              </w:rPr>
              <w:instrText xml:space="preserve"> PAGEREF _Toc119591776 \h </w:instrText>
            </w:r>
            <w:r w:rsidR="00B931F9">
              <w:rPr>
                <w:noProof/>
                <w:webHidden/>
              </w:rPr>
            </w:r>
            <w:r w:rsidR="00B931F9">
              <w:rPr>
                <w:noProof/>
                <w:webHidden/>
              </w:rPr>
              <w:fldChar w:fldCharType="separate"/>
            </w:r>
            <w:r w:rsidR="009875AF">
              <w:rPr>
                <w:noProof/>
                <w:webHidden/>
              </w:rPr>
              <w:t>50</w:t>
            </w:r>
            <w:r w:rsidR="00B931F9">
              <w:rPr>
                <w:noProof/>
                <w:webHidden/>
              </w:rPr>
              <w:fldChar w:fldCharType="end"/>
            </w:r>
          </w:hyperlink>
        </w:p>
        <w:p w14:paraId="3AFA581B" w14:textId="0767001D" w:rsidR="00B931F9" w:rsidRDefault="00CA7EEB">
          <w:pPr>
            <w:pStyle w:val="TOC2"/>
            <w:tabs>
              <w:tab w:val="left" w:pos="660"/>
              <w:tab w:val="right" w:leader="dot" w:pos="9968"/>
            </w:tabs>
            <w:rPr>
              <w:rFonts w:eastAsiaTheme="minorEastAsia"/>
              <w:noProof/>
              <w:lang w:eastAsia="en-AU"/>
            </w:rPr>
          </w:pPr>
          <w:hyperlink w:anchor="_Toc119591777" w:history="1">
            <w:r w:rsidR="00B931F9" w:rsidRPr="002C1FE8">
              <w:rPr>
                <w:rStyle w:val="Hyperlink"/>
                <w:noProof/>
              </w:rPr>
              <w:t>7</w:t>
            </w:r>
            <w:r w:rsidR="00B931F9">
              <w:rPr>
                <w:rFonts w:eastAsiaTheme="minorEastAsia"/>
                <w:noProof/>
                <w:lang w:eastAsia="en-AU"/>
              </w:rPr>
              <w:tab/>
            </w:r>
            <w:r w:rsidR="00B931F9" w:rsidRPr="002C1FE8">
              <w:rPr>
                <w:rStyle w:val="Hyperlink"/>
                <w:noProof/>
              </w:rPr>
              <w:t>Privacy</w:t>
            </w:r>
            <w:r w:rsidR="00B931F9">
              <w:rPr>
                <w:noProof/>
                <w:webHidden/>
              </w:rPr>
              <w:tab/>
            </w:r>
            <w:r w:rsidR="00B931F9">
              <w:rPr>
                <w:noProof/>
                <w:webHidden/>
              </w:rPr>
              <w:fldChar w:fldCharType="begin"/>
            </w:r>
            <w:r w:rsidR="00B931F9">
              <w:rPr>
                <w:noProof/>
                <w:webHidden/>
              </w:rPr>
              <w:instrText xml:space="preserve"> PAGEREF _Toc119591777 \h </w:instrText>
            </w:r>
            <w:r w:rsidR="00B931F9">
              <w:rPr>
                <w:noProof/>
                <w:webHidden/>
              </w:rPr>
            </w:r>
            <w:r w:rsidR="00B931F9">
              <w:rPr>
                <w:noProof/>
                <w:webHidden/>
              </w:rPr>
              <w:fldChar w:fldCharType="separate"/>
            </w:r>
            <w:r w:rsidR="009875AF">
              <w:rPr>
                <w:noProof/>
                <w:webHidden/>
              </w:rPr>
              <w:t>50</w:t>
            </w:r>
            <w:r w:rsidR="00B931F9">
              <w:rPr>
                <w:noProof/>
                <w:webHidden/>
              </w:rPr>
              <w:fldChar w:fldCharType="end"/>
            </w:r>
          </w:hyperlink>
        </w:p>
        <w:p w14:paraId="3112CF43" w14:textId="503F3F48" w:rsidR="00B931F9" w:rsidRDefault="00CA7EEB">
          <w:pPr>
            <w:pStyle w:val="TOC3"/>
            <w:tabs>
              <w:tab w:val="left" w:pos="1100"/>
              <w:tab w:val="right" w:leader="dot" w:pos="9968"/>
            </w:tabs>
            <w:rPr>
              <w:rFonts w:eastAsiaTheme="minorEastAsia"/>
              <w:noProof/>
              <w:lang w:eastAsia="en-AU"/>
            </w:rPr>
          </w:pPr>
          <w:hyperlink w:anchor="_Toc119591778" w:history="1">
            <w:r w:rsidR="00B931F9" w:rsidRPr="002C1FE8">
              <w:rPr>
                <w:rStyle w:val="Hyperlink"/>
                <w:noProof/>
              </w:rPr>
              <w:t>7.1</w:t>
            </w:r>
            <w:r w:rsidR="00B931F9">
              <w:rPr>
                <w:rFonts w:eastAsiaTheme="minorEastAsia"/>
                <w:noProof/>
                <w:lang w:eastAsia="en-AU"/>
              </w:rPr>
              <w:tab/>
            </w:r>
            <w:r w:rsidR="00B931F9" w:rsidRPr="002C1FE8">
              <w:rPr>
                <w:rStyle w:val="Hyperlink"/>
                <w:noProof/>
              </w:rPr>
              <w:t>Overview</w:t>
            </w:r>
            <w:r w:rsidR="00B931F9">
              <w:rPr>
                <w:noProof/>
                <w:webHidden/>
              </w:rPr>
              <w:tab/>
            </w:r>
            <w:r w:rsidR="00B931F9">
              <w:rPr>
                <w:noProof/>
                <w:webHidden/>
              </w:rPr>
              <w:fldChar w:fldCharType="begin"/>
            </w:r>
            <w:r w:rsidR="00B931F9">
              <w:rPr>
                <w:noProof/>
                <w:webHidden/>
              </w:rPr>
              <w:instrText xml:space="preserve"> PAGEREF _Toc119591778 \h </w:instrText>
            </w:r>
            <w:r w:rsidR="00B931F9">
              <w:rPr>
                <w:noProof/>
                <w:webHidden/>
              </w:rPr>
            </w:r>
            <w:r w:rsidR="00B931F9">
              <w:rPr>
                <w:noProof/>
                <w:webHidden/>
              </w:rPr>
              <w:fldChar w:fldCharType="separate"/>
            </w:r>
            <w:r w:rsidR="009875AF">
              <w:rPr>
                <w:noProof/>
                <w:webHidden/>
              </w:rPr>
              <w:t>50</w:t>
            </w:r>
            <w:r w:rsidR="00B931F9">
              <w:rPr>
                <w:noProof/>
                <w:webHidden/>
              </w:rPr>
              <w:fldChar w:fldCharType="end"/>
            </w:r>
          </w:hyperlink>
        </w:p>
        <w:p w14:paraId="39A613CF" w14:textId="2B1ADFCF" w:rsidR="00B931F9" w:rsidRDefault="00CA7EEB">
          <w:pPr>
            <w:pStyle w:val="TOC3"/>
            <w:tabs>
              <w:tab w:val="left" w:pos="1100"/>
              <w:tab w:val="right" w:leader="dot" w:pos="9968"/>
            </w:tabs>
            <w:rPr>
              <w:rFonts w:eastAsiaTheme="minorEastAsia"/>
              <w:noProof/>
              <w:lang w:eastAsia="en-AU"/>
            </w:rPr>
          </w:pPr>
          <w:hyperlink w:anchor="_Toc119591779" w:history="1">
            <w:r w:rsidR="00B931F9" w:rsidRPr="002C1FE8">
              <w:rPr>
                <w:rStyle w:val="Hyperlink"/>
                <w:noProof/>
              </w:rPr>
              <w:t>7.2</w:t>
            </w:r>
            <w:r w:rsidR="00B931F9">
              <w:rPr>
                <w:rFonts w:eastAsiaTheme="minorEastAsia"/>
                <w:noProof/>
                <w:lang w:eastAsia="en-AU"/>
              </w:rPr>
              <w:tab/>
            </w:r>
            <w:r w:rsidR="00B931F9" w:rsidRPr="002C1FE8">
              <w:rPr>
                <w:rStyle w:val="Hyperlink"/>
                <w:noProof/>
              </w:rPr>
              <w:t>Use and disclosure of personal information</w:t>
            </w:r>
            <w:r w:rsidR="00B931F9">
              <w:rPr>
                <w:noProof/>
                <w:webHidden/>
              </w:rPr>
              <w:tab/>
            </w:r>
            <w:r w:rsidR="00B931F9">
              <w:rPr>
                <w:noProof/>
                <w:webHidden/>
              </w:rPr>
              <w:fldChar w:fldCharType="begin"/>
            </w:r>
            <w:r w:rsidR="00B931F9">
              <w:rPr>
                <w:noProof/>
                <w:webHidden/>
              </w:rPr>
              <w:instrText xml:space="preserve"> PAGEREF _Toc119591779 \h </w:instrText>
            </w:r>
            <w:r w:rsidR="00B931F9">
              <w:rPr>
                <w:noProof/>
                <w:webHidden/>
              </w:rPr>
            </w:r>
            <w:r w:rsidR="00B931F9">
              <w:rPr>
                <w:noProof/>
                <w:webHidden/>
              </w:rPr>
              <w:fldChar w:fldCharType="separate"/>
            </w:r>
            <w:r w:rsidR="009875AF">
              <w:rPr>
                <w:noProof/>
                <w:webHidden/>
              </w:rPr>
              <w:t>50</w:t>
            </w:r>
            <w:r w:rsidR="00B931F9">
              <w:rPr>
                <w:noProof/>
                <w:webHidden/>
              </w:rPr>
              <w:fldChar w:fldCharType="end"/>
            </w:r>
          </w:hyperlink>
        </w:p>
        <w:p w14:paraId="3352B734" w14:textId="08C999DE" w:rsidR="00B931F9" w:rsidRDefault="00CA7EEB">
          <w:pPr>
            <w:pStyle w:val="TOC3"/>
            <w:tabs>
              <w:tab w:val="left" w:pos="1100"/>
              <w:tab w:val="right" w:leader="dot" w:pos="9968"/>
            </w:tabs>
            <w:rPr>
              <w:rFonts w:eastAsiaTheme="minorEastAsia"/>
              <w:noProof/>
              <w:lang w:eastAsia="en-AU"/>
            </w:rPr>
          </w:pPr>
          <w:hyperlink w:anchor="_Toc119591780" w:history="1">
            <w:r w:rsidR="00B931F9" w:rsidRPr="002C1FE8">
              <w:rPr>
                <w:rStyle w:val="Hyperlink"/>
                <w:noProof/>
              </w:rPr>
              <w:t>7.3</w:t>
            </w:r>
            <w:r w:rsidR="00B931F9">
              <w:rPr>
                <w:rFonts w:eastAsiaTheme="minorEastAsia"/>
                <w:noProof/>
                <w:lang w:eastAsia="en-AU"/>
              </w:rPr>
              <w:tab/>
            </w:r>
            <w:r w:rsidR="00B931F9" w:rsidRPr="002C1FE8">
              <w:rPr>
                <w:rStyle w:val="Hyperlink"/>
                <w:noProof/>
              </w:rPr>
              <w:t>Possible interferences with privacy</w:t>
            </w:r>
            <w:r w:rsidR="00B931F9">
              <w:rPr>
                <w:noProof/>
                <w:webHidden/>
              </w:rPr>
              <w:tab/>
            </w:r>
            <w:r w:rsidR="00B931F9">
              <w:rPr>
                <w:noProof/>
                <w:webHidden/>
              </w:rPr>
              <w:fldChar w:fldCharType="begin"/>
            </w:r>
            <w:r w:rsidR="00B931F9">
              <w:rPr>
                <w:noProof/>
                <w:webHidden/>
              </w:rPr>
              <w:instrText xml:space="preserve"> PAGEREF _Toc119591780 \h </w:instrText>
            </w:r>
            <w:r w:rsidR="00B931F9">
              <w:rPr>
                <w:noProof/>
                <w:webHidden/>
              </w:rPr>
            </w:r>
            <w:r w:rsidR="00B931F9">
              <w:rPr>
                <w:noProof/>
                <w:webHidden/>
              </w:rPr>
              <w:fldChar w:fldCharType="separate"/>
            </w:r>
            <w:r w:rsidR="009875AF">
              <w:rPr>
                <w:noProof/>
                <w:webHidden/>
              </w:rPr>
              <w:t>51</w:t>
            </w:r>
            <w:r w:rsidR="00B931F9">
              <w:rPr>
                <w:noProof/>
                <w:webHidden/>
              </w:rPr>
              <w:fldChar w:fldCharType="end"/>
            </w:r>
          </w:hyperlink>
        </w:p>
        <w:p w14:paraId="074B18EA" w14:textId="2EDEACCD" w:rsidR="00B931F9" w:rsidRDefault="00CA7EEB">
          <w:pPr>
            <w:pStyle w:val="TOC2"/>
            <w:tabs>
              <w:tab w:val="right" w:leader="dot" w:pos="9968"/>
            </w:tabs>
            <w:rPr>
              <w:rFonts w:eastAsiaTheme="minorEastAsia"/>
              <w:noProof/>
              <w:lang w:eastAsia="en-AU"/>
            </w:rPr>
          </w:pPr>
          <w:hyperlink w:anchor="_Toc119591781" w:history="1">
            <w:r w:rsidR="00B931F9" w:rsidRPr="002C1FE8">
              <w:rPr>
                <w:rStyle w:val="Hyperlink"/>
                <w:noProof/>
              </w:rPr>
              <w:t>8. Freedom of Information</w:t>
            </w:r>
            <w:r w:rsidR="00B931F9">
              <w:rPr>
                <w:noProof/>
                <w:webHidden/>
              </w:rPr>
              <w:tab/>
            </w:r>
            <w:r w:rsidR="00B931F9">
              <w:rPr>
                <w:noProof/>
                <w:webHidden/>
              </w:rPr>
              <w:fldChar w:fldCharType="begin"/>
            </w:r>
            <w:r w:rsidR="00B931F9">
              <w:rPr>
                <w:noProof/>
                <w:webHidden/>
              </w:rPr>
              <w:instrText xml:space="preserve"> PAGEREF _Toc119591781 \h </w:instrText>
            </w:r>
            <w:r w:rsidR="00B931F9">
              <w:rPr>
                <w:noProof/>
                <w:webHidden/>
              </w:rPr>
            </w:r>
            <w:r w:rsidR="00B931F9">
              <w:rPr>
                <w:noProof/>
                <w:webHidden/>
              </w:rPr>
              <w:fldChar w:fldCharType="separate"/>
            </w:r>
            <w:r w:rsidR="009875AF">
              <w:rPr>
                <w:noProof/>
                <w:webHidden/>
              </w:rPr>
              <w:t>51</w:t>
            </w:r>
            <w:r w:rsidR="00B931F9">
              <w:rPr>
                <w:noProof/>
                <w:webHidden/>
              </w:rPr>
              <w:fldChar w:fldCharType="end"/>
            </w:r>
          </w:hyperlink>
        </w:p>
        <w:p w14:paraId="6707865F" w14:textId="759279F1" w:rsidR="00B931F9" w:rsidRDefault="00CA7EEB">
          <w:pPr>
            <w:pStyle w:val="TOC1"/>
            <w:tabs>
              <w:tab w:val="right" w:leader="dot" w:pos="9968"/>
            </w:tabs>
            <w:rPr>
              <w:rFonts w:eastAsiaTheme="minorEastAsia"/>
              <w:b w:val="0"/>
              <w:noProof/>
              <w:lang w:eastAsia="en-AU"/>
            </w:rPr>
          </w:pPr>
          <w:hyperlink w:anchor="_Toc119591782" w:history="1">
            <w:r w:rsidR="00B931F9" w:rsidRPr="002C1FE8">
              <w:rPr>
                <w:rStyle w:val="Hyperlink"/>
                <w:noProof/>
              </w:rPr>
              <w:t>Part H. Glossary</w:t>
            </w:r>
            <w:r w:rsidR="00B931F9">
              <w:rPr>
                <w:noProof/>
                <w:webHidden/>
              </w:rPr>
              <w:tab/>
            </w:r>
            <w:r w:rsidR="00B931F9">
              <w:rPr>
                <w:noProof/>
                <w:webHidden/>
              </w:rPr>
              <w:fldChar w:fldCharType="begin"/>
            </w:r>
            <w:r w:rsidR="00B931F9">
              <w:rPr>
                <w:noProof/>
                <w:webHidden/>
              </w:rPr>
              <w:instrText xml:space="preserve"> PAGEREF _Toc119591782 \h </w:instrText>
            </w:r>
            <w:r w:rsidR="00B931F9">
              <w:rPr>
                <w:noProof/>
                <w:webHidden/>
              </w:rPr>
            </w:r>
            <w:r w:rsidR="00B931F9">
              <w:rPr>
                <w:noProof/>
                <w:webHidden/>
              </w:rPr>
              <w:fldChar w:fldCharType="separate"/>
            </w:r>
            <w:r w:rsidR="009875AF">
              <w:rPr>
                <w:noProof/>
                <w:webHidden/>
              </w:rPr>
              <w:t>52</w:t>
            </w:r>
            <w:r w:rsidR="00B931F9">
              <w:rPr>
                <w:noProof/>
                <w:webHidden/>
              </w:rPr>
              <w:fldChar w:fldCharType="end"/>
            </w:r>
          </w:hyperlink>
        </w:p>
        <w:p w14:paraId="7E16F2FC" w14:textId="26BAE1A6" w:rsidR="00A67339" w:rsidRDefault="00A67339">
          <w:r>
            <w:rPr>
              <w:b/>
              <w:bCs/>
              <w:noProof/>
            </w:rPr>
            <w:fldChar w:fldCharType="end"/>
          </w:r>
        </w:p>
      </w:sdtContent>
    </w:sdt>
    <w:p w14:paraId="045CC3DC" w14:textId="5B50C857" w:rsidR="00A67339" w:rsidRPr="00642DE3" w:rsidRDefault="00A67339" w:rsidP="00E73C8C">
      <w:pPr>
        <w:sectPr w:rsidR="00A67339" w:rsidRPr="00642DE3" w:rsidSect="00E73C8C">
          <w:headerReference w:type="even" r:id="rId16"/>
          <w:headerReference w:type="default" r:id="rId17"/>
          <w:footerReference w:type="even" r:id="rId18"/>
          <w:footerReference w:type="default" r:id="rId19"/>
          <w:headerReference w:type="first" r:id="rId20"/>
          <w:footerReference w:type="first" r:id="rId21"/>
          <w:type w:val="continuous"/>
          <w:pgSz w:w="11906" w:h="16838"/>
          <w:pgMar w:top="964" w:right="964" w:bottom="964" w:left="964" w:header="709" w:footer="709" w:gutter="0"/>
          <w:cols w:space="708"/>
          <w:titlePg/>
          <w:docGrid w:linePitch="360"/>
        </w:sectPr>
      </w:pPr>
    </w:p>
    <w:p w14:paraId="75D27189" w14:textId="77777777" w:rsidR="00E73C8C" w:rsidRPr="00642DE3" w:rsidRDefault="00E73C8C" w:rsidP="00E73C8C">
      <w:pPr>
        <w:pStyle w:val="Heading1"/>
        <w:numPr>
          <w:ilvl w:val="0"/>
          <w:numId w:val="0"/>
        </w:numPr>
        <w:ind w:left="567" w:hanging="567"/>
      </w:pPr>
      <w:bookmarkStart w:id="3" w:name="_Toc119591687"/>
      <w:r w:rsidRPr="00642DE3">
        <w:lastRenderedPageBreak/>
        <w:t>Participating in the Australian Apprenticeships Incentive System</w:t>
      </w:r>
      <w:bookmarkEnd w:id="3"/>
    </w:p>
    <w:p w14:paraId="255A91D4" w14:textId="77777777" w:rsidR="00E73C8C" w:rsidRPr="00642DE3" w:rsidRDefault="00E73C8C" w:rsidP="00E73C8C">
      <w:pPr>
        <w:pBdr>
          <w:top w:val="single" w:sz="4" w:space="1" w:color="auto"/>
          <w:left w:val="single" w:sz="4" w:space="4" w:color="auto"/>
          <w:bottom w:val="single" w:sz="4" w:space="1" w:color="auto"/>
          <w:right w:val="single" w:sz="4" w:space="4" w:color="auto"/>
        </w:pBdr>
        <w:spacing w:before="40" w:after="0"/>
        <w:jc w:val="center"/>
        <w:rPr>
          <w:rFonts w:cs="Arial"/>
          <w:b/>
        </w:rPr>
      </w:pPr>
      <w:r w:rsidRPr="00642DE3">
        <w:rPr>
          <w:rFonts w:eastAsia="Times New Roman"/>
          <w:b/>
          <w:sz w:val="20"/>
          <w:szCs w:val="20"/>
        </w:rPr>
        <w:t xml:space="preserve">The Australian Apprenticeships Incentive System is designed to encourage employers to take on Australian Apprentices and to assist with the cost of training </w:t>
      </w:r>
    </w:p>
    <w:p w14:paraId="1E992BA3" w14:textId="32393BC4" w:rsidR="00E73C8C" w:rsidRPr="00642DE3" w:rsidRDefault="00E73C8C" w:rsidP="00E73C8C">
      <w:pPr>
        <w:pBdr>
          <w:top w:val="single" w:sz="4" w:space="1" w:color="auto"/>
          <w:left w:val="single" w:sz="4" w:space="4" w:color="auto"/>
          <w:bottom w:val="single" w:sz="4" w:space="1" w:color="auto"/>
          <w:right w:val="single" w:sz="4" w:space="4" w:color="auto"/>
        </w:pBdr>
        <w:spacing w:after="0"/>
        <w:jc w:val="center"/>
        <w:rPr>
          <w:rFonts w:eastAsia="Times New Roman"/>
          <w:sz w:val="20"/>
          <w:szCs w:val="20"/>
        </w:rPr>
      </w:pPr>
      <w:r w:rsidRPr="00642DE3">
        <w:rPr>
          <w:rFonts w:eastAsia="Times New Roman"/>
          <w:sz w:val="20"/>
          <w:szCs w:val="20"/>
        </w:rPr>
        <w:t xml:space="preserve">This </w:t>
      </w:r>
      <w:r>
        <w:rPr>
          <w:rFonts w:eastAsia="Times New Roman"/>
          <w:sz w:val="20"/>
          <w:szCs w:val="20"/>
        </w:rPr>
        <w:t xml:space="preserve">Grant </w:t>
      </w:r>
      <w:r w:rsidRPr="00642DE3">
        <w:rPr>
          <w:rFonts w:eastAsia="Times New Roman"/>
          <w:sz w:val="20"/>
          <w:szCs w:val="20"/>
        </w:rPr>
        <w:t xml:space="preserve">program contributes to the </w:t>
      </w:r>
      <w:r w:rsidR="008E192D" w:rsidRPr="008E192D">
        <w:rPr>
          <w:rFonts w:eastAsia="Times New Roman"/>
          <w:sz w:val="20"/>
          <w:szCs w:val="20"/>
        </w:rPr>
        <w:t>Department of Employment and Workplace Relations</w:t>
      </w:r>
      <w:r w:rsidR="008E192D">
        <w:rPr>
          <w:rFonts w:eastAsia="Times New Roman"/>
          <w:sz w:val="20"/>
          <w:szCs w:val="20"/>
        </w:rPr>
        <w:t xml:space="preserve">, </w:t>
      </w:r>
      <w:r w:rsidR="008E192D" w:rsidRPr="008E192D">
        <w:rPr>
          <w:rFonts w:eastAsia="Times New Roman"/>
          <w:sz w:val="20"/>
          <w:szCs w:val="20"/>
        </w:rPr>
        <w:t>Outcome 2</w:t>
      </w:r>
      <w:r w:rsidR="000B6FF5">
        <w:rPr>
          <w:rFonts w:eastAsia="Times New Roman"/>
          <w:sz w:val="20"/>
          <w:szCs w:val="20"/>
        </w:rPr>
        <w:t xml:space="preserve"> </w:t>
      </w:r>
      <w:r w:rsidR="001B214B">
        <w:rPr>
          <w:rFonts w:eastAsia="Times New Roman"/>
          <w:sz w:val="20"/>
          <w:szCs w:val="20"/>
        </w:rPr>
        <w:t>which p</w:t>
      </w:r>
      <w:r w:rsidR="00975445" w:rsidRPr="00975445">
        <w:rPr>
          <w:rFonts w:eastAsia="Times New Roman"/>
          <w:sz w:val="20"/>
          <w:szCs w:val="20"/>
        </w:rPr>
        <w:t>romote</w:t>
      </w:r>
      <w:r w:rsidR="001B214B">
        <w:rPr>
          <w:rFonts w:eastAsia="Times New Roman"/>
          <w:sz w:val="20"/>
          <w:szCs w:val="20"/>
        </w:rPr>
        <w:t>s</w:t>
      </w:r>
      <w:r w:rsidR="00975445" w:rsidRPr="00975445">
        <w:rPr>
          <w:rFonts w:eastAsia="Times New Roman"/>
          <w:sz w:val="20"/>
          <w:szCs w:val="20"/>
        </w:rPr>
        <w:t xml:space="preserve"> growth in economic productivity and social wellbeing through access to quality skills and training.</w:t>
      </w:r>
      <w:r w:rsidR="00B53D6E">
        <w:rPr>
          <w:rFonts w:eastAsia="Times New Roman"/>
          <w:sz w:val="20"/>
          <w:szCs w:val="20"/>
        </w:rPr>
        <w:t xml:space="preserve"> </w:t>
      </w:r>
    </w:p>
    <w:p w14:paraId="752BD9D6" w14:textId="77777777" w:rsidR="00E73C8C" w:rsidRPr="00642DE3" w:rsidRDefault="00E73C8C" w:rsidP="00E73C8C">
      <w:pPr>
        <w:spacing w:after="0" w:line="240" w:lineRule="auto"/>
        <w:jc w:val="center"/>
        <w:rPr>
          <w:rFonts w:ascii="Wingdings" w:eastAsia="Times New Roman" w:hAnsi="Wingdings"/>
          <w:sz w:val="20"/>
          <w:szCs w:val="20"/>
        </w:rPr>
      </w:pPr>
      <w:r w:rsidRPr="00642DE3">
        <w:rPr>
          <w:rFonts w:ascii="Wingdings" w:eastAsia="Times New Roman" w:hAnsi="Wingdings"/>
          <w:sz w:val="20"/>
          <w:szCs w:val="20"/>
        </w:rPr>
        <w:t></w:t>
      </w:r>
    </w:p>
    <w:p w14:paraId="2E50EDD7" w14:textId="38089630" w:rsidR="00E73C8C" w:rsidRPr="00642DE3" w:rsidRDefault="00E73C8C" w:rsidP="00E73C8C">
      <w:pPr>
        <w:pBdr>
          <w:top w:val="single" w:sz="2" w:space="1" w:color="auto"/>
          <w:left w:val="single" w:sz="2" w:space="4" w:color="auto"/>
          <w:bottom w:val="single" w:sz="2" w:space="1" w:color="auto"/>
          <w:right w:val="single" w:sz="2" w:space="4" w:color="auto"/>
        </w:pBdr>
        <w:spacing w:before="40" w:after="0"/>
        <w:jc w:val="center"/>
        <w:rPr>
          <w:rFonts w:cs="Arial"/>
          <w:b/>
          <w:sz w:val="20"/>
          <w:szCs w:val="20"/>
        </w:rPr>
      </w:pPr>
      <w:bookmarkStart w:id="4" w:name="_Hlk95997564"/>
      <w:r w:rsidRPr="00642DE3">
        <w:rPr>
          <w:rFonts w:cs="Arial"/>
          <w:b/>
          <w:sz w:val="20"/>
          <w:szCs w:val="20"/>
        </w:rPr>
        <w:t xml:space="preserve">The Australian Apprenticeships Incentive System </w:t>
      </w:r>
      <w:r w:rsidR="006A64C2">
        <w:rPr>
          <w:rFonts w:cs="Arial"/>
          <w:b/>
          <w:sz w:val="20"/>
          <w:szCs w:val="20"/>
        </w:rPr>
        <w:t xml:space="preserve">Program </w:t>
      </w:r>
      <w:r w:rsidRPr="00642DE3">
        <w:rPr>
          <w:rFonts w:cs="Arial"/>
          <w:b/>
          <w:sz w:val="20"/>
          <w:szCs w:val="20"/>
        </w:rPr>
        <w:t>Guidelines are published</w:t>
      </w:r>
    </w:p>
    <w:bookmarkEnd w:id="4"/>
    <w:p w14:paraId="71C117C3" w14:textId="01710B98" w:rsidR="00E73C8C" w:rsidRPr="00642DE3" w:rsidRDefault="00E73C8C" w:rsidP="00E73C8C">
      <w:pPr>
        <w:pBdr>
          <w:top w:val="single" w:sz="2" w:space="1" w:color="auto"/>
          <w:left w:val="single" w:sz="2" w:space="4" w:color="auto"/>
          <w:bottom w:val="single" w:sz="2" w:space="1" w:color="auto"/>
          <w:right w:val="single" w:sz="2" w:space="4" w:color="auto"/>
        </w:pBdr>
        <w:spacing w:before="40" w:after="0"/>
        <w:jc w:val="center"/>
        <w:rPr>
          <w:rFonts w:cs="Arial"/>
          <w:sz w:val="20"/>
          <w:szCs w:val="20"/>
        </w:rPr>
      </w:pPr>
      <w:r w:rsidRPr="00642DE3">
        <w:rPr>
          <w:rFonts w:cs="Arial"/>
          <w:sz w:val="20"/>
          <w:szCs w:val="20"/>
        </w:rPr>
        <w:t xml:space="preserve">The Department of </w:t>
      </w:r>
      <w:r w:rsidR="006A7D5D">
        <w:rPr>
          <w:rFonts w:eastAsia="Times New Roman"/>
          <w:sz w:val="20"/>
          <w:szCs w:val="20"/>
        </w:rPr>
        <w:t>Employment and Workplace Relations</w:t>
      </w:r>
      <w:r w:rsidR="006A7D5D" w:rsidRPr="00642DE3">
        <w:rPr>
          <w:rFonts w:eastAsia="Times New Roman"/>
          <w:sz w:val="20"/>
          <w:szCs w:val="20"/>
        </w:rPr>
        <w:t xml:space="preserve"> </w:t>
      </w:r>
      <w:r w:rsidRPr="00642DE3">
        <w:rPr>
          <w:rFonts w:cs="Arial"/>
          <w:sz w:val="20"/>
          <w:szCs w:val="20"/>
        </w:rPr>
        <w:t xml:space="preserve">publishes the Australian Apprenticeships Incentives System </w:t>
      </w:r>
      <w:r w:rsidR="0033734C">
        <w:rPr>
          <w:rFonts w:cs="Arial"/>
          <w:sz w:val="20"/>
          <w:szCs w:val="20"/>
        </w:rPr>
        <w:t xml:space="preserve">Program </w:t>
      </w:r>
      <w:r w:rsidRPr="00642DE3">
        <w:rPr>
          <w:rFonts w:cs="Arial"/>
          <w:sz w:val="20"/>
          <w:szCs w:val="20"/>
        </w:rPr>
        <w:t xml:space="preserve">Guidelines on </w:t>
      </w:r>
      <w:hyperlink r:id="rId22" w:history="1">
        <w:r w:rsidRPr="00642DE3">
          <w:rPr>
            <w:rStyle w:val="Hyperlink"/>
            <w:rFonts w:cs="Arial"/>
            <w:sz w:val="20"/>
            <w:szCs w:val="20"/>
          </w:rPr>
          <w:t>GrantConnect</w:t>
        </w:r>
      </w:hyperlink>
      <w:r w:rsidRPr="00642DE3">
        <w:rPr>
          <w:rFonts w:cs="Arial"/>
          <w:sz w:val="20"/>
          <w:szCs w:val="20"/>
        </w:rPr>
        <w:t>, as well as on the Department’s</w:t>
      </w:r>
      <w:r>
        <w:rPr>
          <w:rFonts w:cs="Arial"/>
          <w:sz w:val="20"/>
          <w:szCs w:val="20"/>
        </w:rPr>
        <w:t xml:space="preserve"> website</w:t>
      </w:r>
      <w:r w:rsidRPr="00642DE3">
        <w:rPr>
          <w:rFonts w:cs="Arial"/>
          <w:sz w:val="20"/>
          <w:szCs w:val="20"/>
        </w:rPr>
        <w:t xml:space="preserve"> and </w:t>
      </w:r>
      <w:r>
        <w:rPr>
          <w:rFonts w:cs="Arial"/>
          <w:sz w:val="20"/>
          <w:szCs w:val="20"/>
        </w:rPr>
        <w:t xml:space="preserve">the </w:t>
      </w:r>
      <w:r w:rsidRPr="00642DE3">
        <w:rPr>
          <w:rFonts w:cs="Arial"/>
          <w:sz w:val="20"/>
          <w:szCs w:val="20"/>
        </w:rPr>
        <w:t>Australian Apprenticeships website.</w:t>
      </w:r>
    </w:p>
    <w:p w14:paraId="17B978B2" w14:textId="77777777" w:rsidR="00E73C8C" w:rsidRPr="00642DE3" w:rsidRDefault="00E73C8C" w:rsidP="00E73C8C">
      <w:pPr>
        <w:spacing w:after="0" w:line="240" w:lineRule="auto"/>
        <w:jc w:val="center"/>
        <w:rPr>
          <w:rFonts w:ascii="Wingdings" w:eastAsia="Times New Roman" w:hAnsi="Wingdings"/>
          <w:sz w:val="20"/>
          <w:szCs w:val="20"/>
        </w:rPr>
      </w:pPr>
      <w:r w:rsidRPr="00642DE3">
        <w:rPr>
          <w:rFonts w:ascii="Wingdings" w:eastAsia="Times New Roman" w:hAnsi="Wingdings"/>
          <w:sz w:val="20"/>
          <w:szCs w:val="20"/>
        </w:rPr>
        <w:t></w:t>
      </w:r>
    </w:p>
    <w:p w14:paraId="41580B06" w14:textId="77777777" w:rsidR="00E73C8C" w:rsidRPr="00642DE3" w:rsidRDefault="00E73C8C" w:rsidP="00E73C8C">
      <w:pPr>
        <w:pBdr>
          <w:top w:val="single" w:sz="2" w:space="1" w:color="auto"/>
          <w:left w:val="single" w:sz="2" w:space="4" w:color="auto"/>
          <w:bottom w:val="single" w:sz="2" w:space="1" w:color="auto"/>
          <w:right w:val="single" w:sz="2" w:space="4" w:color="auto"/>
        </w:pBdr>
        <w:spacing w:after="0"/>
        <w:jc w:val="center"/>
        <w:rPr>
          <w:rFonts w:cs="Arial"/>
          <w:b/>
          <w:sz w:val="20"/>
          <w:szCs w:val="20"/>
        </w:rPr>
      </w:pPr>
      <w:r w:rsidRPr="00642DE3">
        <w:rPr>
          <w:rFonts w:cs="Arial"/>
          <w:b/>
          <w:sz w:val="20"/>
          <w:szCs w:val="20"/>
        </w:rPr>
        <w:t xml:space="preserve">An employer or potential Australian Apprentice liaises with an Australian Apprenticeship Support Network provider to enter into an Australian Apprenticeship </w:t>
      </w:r>
      <w:proofErr w:type="gramStart"/>
      <w:r w:rsidRPr="00642DE3">
        <w:rPr>
          <w:rFonts w:cs="Arial"/>
          <w:b/>
          <w:sz w:val="20"/>
          <w:szCs w:val="20"/>
        </w:rPr>
        <w:t>arrangement</w:t>
      </w:r>
      <w:proofErr w:type="gramEnd"/>
    </w:p>
    <w:p w14:paraId="69ABAE28" w14:textId="74D1F0ED" w:rsidR="00E73C8C" w:rsidRPr="00642DE3" w:rsidRDefault="00E73C8C" w:rsidP="00E73C8C">
      <w:pPr>
        <w:pBdr>
          <w:top w:val="single" w:sz="2" w:space="1" w:color="auto"/>
          <w:left w:val="single" w:sz="2" w:space="4" w:color="auto"/>
          <w:bottom w:val="single" w:sz="2" w:space="1" w:color="auto"/>
          <w:right w:val="single" w:sz="2" w:space="4" w:color="auto"/>
        </w:pBdr>
        <w:spacing w:before="40" w:after="0"/>
        <w:jc w:val="center"/>
        <w:rPr>
          <w:rFonts w:cs="Arial"/>
          <w:bCs/>
          <w:sz w:val="20"/>
          <w:szCs w:val="20"/>
        </w:rPr>
      </w:pPr>
      <w:r w:rsidRPr="00642DE3">
        <w:rPr>
          <w:rFonts w:cs="Arial"/>
          <w:sz w:val="20"/>
          <w:szCs w:val="20"/>
        </w:rPr>
        <w:t>Australian Apprenticeship Support Network providers are contracted by the</w:t>
      </w:r>
      <w:r w:rsidR="006A7D5D">
        <w:rPr>
          <w:rFonts w:cs="Arial"/>
          <w:sz w:val="20"/>
          <w:szCs w:val="20"/>
        </w:rPr>
        <w:t xml:space="preserve"> Department of</w:t>
      </w:r>
      <w:r w:rsidRPr="00642DE3">
        <w:rPr>
          <w:rFonts w:cs="Arial"/>
          <w:sz w:val="20"/>
          <w:szCs w:val="20"/>
        </w:rPr>
        <w:t xml:space="preserve"> </w:t>
      </w:r>
      <w:r w:rsidR="006A7D5D">
        <w:rPr>
          <w:rFonts w:eastAsia="Times New Roman"/>
          <w:sz w:val="20"/>
          <w:szCs w:val="20"/>
        </w:rPr>
        <w:t>Employment and Workplace Relations</w:t>
      </w:r>
      <w:r w:rsidR="006A7D5D" w:rsidRPr="00642DE3">
        <w:rPr>
          <w:rFonts w:eastAsia="Times New Roman"/>
          <w:sz w:val="20"/>
          <w:szCs w:val="20"/>
        </w:rPr>
        <w:t xml:space="preserve"> </w:t>
      </w:r>
      <w:r w:rsidRPr="00642DE3">
        <w:rPr>
          <w:rFonts w:cs="Arial"/>
          <w:sz w:val="20"/>
          <w:szCs w:val="20"/>
        </w:rPr>
        <w:t xml:space="preserve">to provide services. </w:t>
      </w:r>
      <w:r>
        <w:rPr>
          <w:rFonts w:cs="Arial"/>
          <w:sz w:val="20"/>
          <w:szCs w:val="20"/>
        </w:rPr>
        <w:t>These p</w:t>
      </w:r>
      <w:r w:rsidRPr="00642DE3">
        <w:rPr>
          <w:rFonts w:cs="Arial"/>
          <w:sz w:val="20"/>
          <w:szCs w:val="20"/>
        </w:rPr>
        <w:t xml:space="preserve">roviders are located across Australia and </w:t>
      </w:r>
      <w:r w:rsidR="000B0E8B">
        <w:rPr>
          <w:rFonts w:cs="Arial"/>
          <w:sz w:val="20"/>
          <w:szCs w:val="20"/>
        </w:rPr>
        <w:t xml:space="preserve">details </w:t>
      </w:r>
      <w:r w:rsidRPr="00642DE3">
        <w:rPr>
          <w:rFonts w:cs="Arial"/>
          <w:sz w:val="20"/>
          <w:szCs w:val="20"/>
        </w:rPr>
        <w:t xml:space="preserve">can be found on the Australian Apprenticeships website at </w:t>
      </w:r>
      <w:hyperlink r:id="rId23" w:history="1">
        <w:r w:rsidRPr="00642DE3">
          <w:rPr>
            <w:rStyle w:val="Hyperlink"/>
            <w:rFonts w:cstheme="minorHAnsi"/>
            <w:sz w:val="20"/>
            <w:szCs w:val="20"/>
          </w:rPr>
          <w:t>www.australianapprenticeships.gov.au/search-aasn</w:t>
        </w:r>
      </w:hyperlink>
      <w:r w:rsidRPr="00642DE3">
        <w:rPr>
          <w:rFonts w:cstheme="minorHAnsi"/>
          <w:sz w:val="20"/>
          <w:szCs w:val="20"/>
        </w:rPr>
        <w:t>.</w:t>
      </w:r>
    </w:p>
    <w:p w14:paraId="7A453195" w14:textId="77777777" w:rsidR="00E73C8C" w:rsidRPr="00642DE3" w:rsidRDefault="00E73C8C" w:rsidP="00E73C8C">
      <w:pPr>
        <w:spacing w:after="0" w:line="240" w:lineRule="auto"/>
        <w:jc w:val="center"/>
        <w:rPr>
          <w:rFonts w:ascii="Wingdings" w:eastAsia="Times New Roman" w:hAnsi="Wingdings"/>
          <w:sz w:val="20"/>
          <w:szCs w:val="20"/>
        </w:rPr>
      </w:pPr>
      <w:r w:rsidRPr="00642DE3">
        <w:rPr>
          <w:rFonts w:ascii="Wingdings" w:eastAsia="Times New Roman" w:hAnsi="Wingdings"/>
          <w:sz w:val="20"/>
          <w:szCs w:val="20"/>
        </w:rPr>
        <w:t></w:t>
      </w:r>
    </w:p>
    <w:p w14:paraId="4B8C2766" w14:textId="59FA939F" w:rsidR="00E73C8C" w:rsidRPr="00642DE3" w:rsidRDefault="003800FA" w:rsidP="00E73C8C">
      <w:pPr>
        <w:pBdr>
          <w:top w:val="single" w:sz="2" w:space="1" w:color="auto"/>
          <w:left w:val="single" w:sz="2" w:space="4" w:color="auto"/>
          <w:bottom w:val="single" w:sz="2" w:space="1" w:color="auto"/>
          <w:right w:val="single" w:sz="2" w:space="4" w:color="auto"/>
        </w:pBdr>
        <w:spacing w:before="40" w:after="0"/>
        <w:jc w:val="center"/>
        <w:rPr>
          <w:rFonts w:cs="Arial"/>
          <w:b/>
          <w:sz w:val="20"/>
          <w:szCs w:val="20"/>
        </w:rPr>
      </w:pPr>
      <w:bookmarkStart w:id="5" w:name="_Hlk95997146"/>
      <w:r>
        <w:rPr>
          <w:rFonts w:cs="Arial"/>
          <w:b/>
          <w:sz w:val="20"/>
          <w:szCs w:val="20"/>
        </w:rPr>
        <w:t>An</w:t>
      </w:r>
      <w:r w:rsidRPr="00642DE3">
        <w:rPr>
          <w:rFonts w:cs="Arial"/>
          <w:b/>
          <w:sz w:val="20"/>
          <w:szCs w:val="20"/>
        </w:rPr>
        <w:t xml:space="preserve"> </w:t>
      </w:r>
      <w:r w:rsidR="00E73C8C" w:rsidRPr="00642DE3">
        <w:rPr>
          <w:rFonts w:cs="Arial"/>
          <w:b/>
          <w:sz w:val="20"/>
          <w:szCs w:val="20"/>
        </w:rPr>
        <w:t>Australian Apprenticeship Support Network provider facilitates the signing of a Training Contract between the employer and the Australian Apprentice; and undertakes a preliminary assessment to inform the employer, Australian Apprentice, and Registered Training Organisation’s potential eligibility for relevant payments</w:t>
      </w:r>
    </w:p>
    <w:bookmarkEnd w:id="5"/>
    <w:p w14:paraId="5AD06113" w14:textId="60AEBC2C" w:rsidR="00E73C8C" w:rsidRPr="00642DE3" w:rsidRDefault="00E73C8C" w:rsidP="00E73C8C">
      <w:pPr>
        <w:pBdr>
          <w:top w:val="single" w:sz="2" w:space="1" w:color="auto"/>
          <w:left w:val="single" w:sz="2" w:space="4" w:color="auto"/>
          <w:bottom w:val="single" w:sz="2" w:space="1" w:color="auto"/>
          <w:right w:val="single" w:sz="2" w:space="4" w:color="auto"/>
        </w:pBdr>
        <w:spacing w:before="40" w:after="0"/>
        <w:jc w:val="center"/>
        <w:rPr>
          <w:rFonts w:cs="Arial"/>
          <w:bCs/>
          <w:sz w:val="20"/>
          <w:szCs w:val="20"/>
        </w:rPr>
      </w:pPr>
      <w:r w:rsidRPr="00642DE3">
        <w:rPr>
          <w:rFonts w:cs="Arial"/>
          <w:bCs/>
          <w:sz w:val="20"/>
          <w:szCs w:val="20"/>
        </w:rPr>
        <w:t xml:space="preserve">The State </w:t>
      </w:r>
      <w:r>
        <w:rPr>
          <w:rFonts w:cs="Arial"/>
          <w:bCs/>
          <w:sz w:val="20"/>
          <w:szCs w:val="20"/>
        </w:rPr>
        <w:t xml:space="preserve">or Territory </w:t>
      </w:r>
      <w:r w:rsidRPr="00642DE3">
        <w:rPr>
          <w:rFonts w:cs="Arial"/>
          <w:bCs/>
          <w:sz w:val="20"/>
          <w:szCs w:val="20"/>
        </w:rPr>
        <w:t xml:space="preserve">Training Authority-approved Apprenticeship/Traineeship Training Contract is a legally binding agreement that underpins an Australian Apprenticeship. It is also used to </w:t>
      </w:r>
      <w:r w:rsidR="00B050C7" w:rsidRPr="00BF502C">
        <w:rPr>
          <w:rFonts w:cs="Arial"/>
          <w:bCs/>
          <w:sz w:val="20"/>
          <w:szCs w:val="20"/>
        </w:rPr>
        <w:t xml:space="preserve">identify </w:t>
      </w:r>
      <w:r w:rsidRPr="005543D9">
        <w:rPr>
          <w:rFonts w:cs="Arial"/>
          <w:bCs/>
          <w:sz w:val="20"/>
          <w:szCs w:val="20"/>
        </w:rPr>
        <w:t>potential</w:t>
      </w:r>
      <w:r w:rsidRPr="00642DE3">
        <w:rPr>
          <w:rFonts w:cs="Arial"/>
          <w:bCs/>
          <w:sz w:val="20"/>
          <w:szCs w:val="20"/>
        </w:rPr>
        <w:t xml:space="preserve"> eligibility for payments.</w:t>
      </w:r>
    </w:p>
    <w:p w14:paraId="0728FAC2" w14:textId="77777777" w:rsidR="00E73C8C" w:rsidRPr="00642DE3" w:rsidRDefault="00E73C8C" w:rsidP="00E73C8C">
      <w:pPr>
        <w:spacing w:after="0" w:line="240" w:lineRule="auto"/>
        <w:jc w:val="center"/>
        <w:rPr>
          <w:rFonts w:ascii="Wingdings" w:eastAsia="Times New Roman" w:hAnsi="Wingdings"/>
          <w:sz w:val="20"/>
          <w:szCs w:val="20"/>
        </w:rPr>
      </w:pPr>
      <w:r w:rsidRPr="00642DE3">
        <w:rPr>
          <w:rFonts w:ascii="Wingdings" w:eastAsia="Times New Roman" w:hAnsi="Wingdings"/>
          <w:sz w:val="20"/>
          <w:szCs w:val="20"/>
        </w:rPr>
        <w:t></w:t>
      </w:r>
    </w:p>
    <w:p w14:paraId="4A28AAAF" w14:textId="77777777" w:rsidR="00E73C8C" w:rsidRPr="00642DE3" w:rsidRDefault="00E73C8C" w:rsidP="00E73C8C">
      <w:pPr>
        <w:pBdr>
          <w:top w:val="single" w:sz="2" w:space="1" w:color="auto"/>
          <w:left w:val="single" w:sz="2" w:space="4" w:color="auto"/>
          <w:bottom w:val="single" w:sz="2" w:space="1" w:color="auto"/>
          <w:right w:val="single" w:sz="2" w:space="4" w:color="auto"/>
        </w:pBdr>
        <w:spacing w:before="40" w:after="0"/>
        <w:jc w:val="center"/>
        <w:rPr>
          <w:rFonts w:cs="Arial"/>
          <w:b/>
          <w:sz w:val="20"/>
          <w:szCs w:val="20"/>
        </w:rPr>
      </w:pPr>
      <w:bookmarkStart w:id="6" w:name="_Hlk95997159"/>
      <w:r w:rsidRPr="00642DE3">
        <w:rPr>
          <w:rFonts w:cs="Arial"/>
          <w:b/>
          <w:sz w:val="20"/>
          <w:szCs w:val="20"/>
        </w:rPr>
        <w:t>The Australian Apprentice undertakes both on-the-job and off-the-job training delivered by the employer and the Registered Training Organisation</w:t>
      </w:r>
    </w:p>
    <w:p w14:paraId="1528DCFC" w14:textId="3DAF6A34" w:rsidR="00E73C8C" w:rsidRPr="00642DE3" w:rsidRDefault="00E73C8C" w:rsidP="00E73C8C">
      <w:pPr>
        <w:pBdr>
          <w:top w:val="single" w:sz="2" w:space="1" w:color="auto"/>
          <w:left w:val="single" w:sz="2" w:space="4" w:color="auto"/>
          <w:bottom w:val="single" w:sz="2" w:space="1" w:color="auto"/>
          <w:right w:val="single" w:sz="2" w:space="4" w:color="auto"/>
        </w:pBdr>
        <w:spacing w:before="40" w:after="0"/>
        <w:jc w:val="center"/>
        <w:rPr>
          <w:rFonts w:cs="Arial"/>
          <w:bCs/>
          <w:sz w:val="20"/>
          <w:szCs w:val="20"/>
        </w:rPr>
      </w:pPr>
      <w:bookmarkStart w:id="7" w:name="_Hlk95997176"/>
      <w:bookmarkEnd w:id="6"/>
      <w:r w:rsidRPr="00642DE3">
        <w:rPr>
          <w:rFonts w:cs="Arial"/>
          <w:bCs/>
          <w:sz w:val="20"/>
          <w:szCs w:val="20"/>
        </w:rPr>
        <w:t xml:space="preserve">The commencement date specified on the Training Contract is the commencement date of the Australian Apprenticeship. Once signed by all parties, and approved by the relevant State </w:t>
      </w:r>
      <w:r>
        <w:rPr>
          <w:rFonts w:cs="Arial"/>
          <w:bCs/>
          <w:sz w:val="20"/>
          <w:szCs w:val="20"/>
        </w:rPr>
        <w:t xml:space="preserve">or Territory </w:t>
      </w:r>
      <w:r w:rsidRPr="00642DE3">
        <w:rPr>
          <w:rFonts w:cs="Arial"/>
          <w:bCs/>
          <w:sz w:val="20"/>
          <w:szCs w:val="20"/>
        </w:rPr>
        <w:t xml:space="preserve">Training Authority, the Training Contract is uploaded to the </w:t>
      </w:r>
      <w:r w:rsidR="00BB3390">
        <w:rPr>
          <w:rFonts w:cs="Arial"/>
          <w:bCs/>
          <w:sz w:val="20"/>
          <w:szCs w:val="20"/>
        </w:rPr>
        <w:t>A</w:t>
      </w:r>
      <w:r w:rsidRPr="00642DE3">
        <w:rPr>
          <w:rFonts w:cs="Arial"/>
          <w:bCs/>
          <w:sz w:val="20"/>
          <w:szCs w:val="20"/>
        </w:rPr>
        <w:t xml:space="preserve">pprenticeships </w:t>
      </w:r>
      <w:r w:rsidRPr="00BB3390">
        <w:rPr>
          <w:rFonts w:cs="Arial"/>
          <w:bCs/>
          <w:sz w:val="20"/>
          <w:szCs w:val="20"/>
        </w:rPr>
        <w:t>D</w:t>
      </w:r>
      <w:r w:rsidRPr="00642DE3">
        <w:rPr>
          <w:rFonts w:cs="Arial"/>
          <w:bCs/>
          <w:sz w:val="20"/>
          <w:szCs w:val="20"/>
        </w:rPr>
        <w:t xml:space="preserve">ata </w:t>
      </w:r>
      <w:r w:rsidRPr="00BB3390">
        <w:rPr>
          <w:rFonts w:cs="Arial"/>
          <w:bCs/>
          <w:sz w:val="20"/>
          <w:szCs w:val="20"/>
        </w:rPr>
        <w:t>M</w:t>
      </w:r>
      <w:r w:rsidRPr="00642DE3">
        <w:rPr>
          <w:rFonts w:cs="Arial"/>
          <w:bCs/>
          <w:sz w:val="20"/>
          <w:szCs w:val="20"/>
        </w:rPr>
        <w:t xml:space="preserve">anagement </w:t>
      </w:r>
      <w:r w:rsidRPr="00BB3390">
        <w:rPr>
          <w:rFonts w:cs="Arial"/>
          <w:bCs/>
          <w:sz w:val="20"/>
          <w:szCs w:val="20"/>
        </w:rPr>
        <w:t>S</w:t>
      </w:r>
      <w:r w:rsidRPr="00642DE3">
        <w:rPr>
          <w:rFonts w:cs="Arial"/>
          <w:bCs/>
          <w:sz w:val="20"/>
          <w:szCs w:val="20"/>
        </w:rPr>
        <w:t>ystem</w:t>
      </w:r>
      <w:r w:rsidR="00D9045E">
        <w:rPr>
          <w:rFonts w:cs="Arial"/>
          <w:bCs/>
          <w:sz w:val="20"/>
          <w:szCs w:val="20"/>
        </w:rPr>
        <w:t xml:space="preserve"> (ADMS)</w:t>
      </w:r>
    </w:p>
    <w:tbl>
      <w:tblPr>
        <w:tblStyle w:val="TableGrid"/>
        <w:tblW w:w="10207" w:type="dxa"/>
        <w:tblInd w:w="-142" w:type="dxa"/>
        <w:tblLook w:val="04A0" w:firstRow="1" w:lastRow="0" w:firstColumn="1" w:lastColumn="0" w:noHBand="0" w:noVBand="1"/>
      </w:tblPr>
      <w:tblGrid>
        <w:gridCol w:w="10207"/>
      </w:tblGrid>
      <w:tr w:rsidR="00E73C8C" w:rsidRPr="00642DE3" w14:paraId="6651260E" w14:textId="77777777" w:rsidTr="00716DC8">
        <w:trPr>
          <w:trHeight w:val="255"/>
        </w:trPr>
        <w:tc>
          <w:tcPr>
            <w:tcW w:w="10207" w:type="dxa"/>
            <w:tcBorders>
              <w:top w:val="nil"/>
              <w:left w:val="nil"/>
              <w:bottom w:val="single" w:sz="4" w:space="0" w:color="auto"/>
              <w:right w:val="nil"/>
            </w:tcBorders>
          </w:tcPr>
          <w:bookmarkEnd w:id="7"/>
          <w:p w14:paraId="5BB2681E" w14:textId="77777777" w:rsidR="00E73C8C" w:rsidRPr="00642DE3" w:rsidRDefault="00E73C8C" w:rsidP="00716DC8">
            <w:pPr>
              <w:jc w:val="center"/>
              <w:rPr>
                <w:rFonts w:ascii="Wingdings" w:eastAsia="Times New Roman" w:hAnsi="Wingdings"/>
                <w:sz w:val="20"/>
                <w:szCs w:val="20"/>
              </w:rPr>
            </w:pPr>
            <w:r w:rsidRPr="00642DE3">
              <w:rPr>
                <w:rFonts w:ascii="Wingdings" w:eastAsia="Times New Roman" w:hAnsi="Wingdings"/>
                <w:sz w:val="20"/>
                <w:szCs w:val="20"/>
              </w:rPr>
              <w:t></w:t>
            </w:r>
          </w:p>
        </w:tc>
      </w:tr>
      <w:tr w:rsidR="00E73C8C" w:rsidRPr="00642DE3" w14:paraId="7947C5AF" w14:textId="77777777" w:rsidTr="00716DC8">
        <w:trPr>
          <w:trHeight w:val="311"/>
        </w:trPr>
        <w:tc>
          <w:tcPr>
            <w:tcW w:w="10207" w:type="dxa"/>
            <w:tcBorders>
              <w:top w:val="single" w:sz="4" w:space="0" w:color="auto"/>
              <w:left w:val="single" w:sz="4" w:space="0" w:color="auto"/>
              <w:bottom w:val="single" w:sz="4" w:space="0" w:color="auto"/>
              <w:right w:val="single" w:sz="4" w:space="0" w:color="auto"/>
            </w:tcBorders>
          </w:tcPr>
          <w:p w14:paraId="522DDB26" w14:textId="1B269725" w:rsidR="00E73C8C" w:rsidRPr="00642DE3" w:rsidRDefault="00E73C8C" w:rsidP="00E73C8C">
            <w:pPr>
              <w:spacing w:after="0"/>
              <w:jc w:val="center"/>
              <w:rPr>
                <w:b/>
                <w:bCs/>
                <w:sz w:val="20"/>
                <w:szCs w:val="20"/>
              </w:rPr>
            </w:pPr>
            <w:r w:rsidRPr="00642DE3">
              <w:rPr>
                <w:b/>
                <w:bCs/>
                <w:sz w:val="20"/>
                <w:szCs w:val="20"/>
              </w:rPr>
              <w:t xml:space="preserve">On the </w:t>
            </w:r>
            <w:r>
              <w:rPr>
                <w:b/>
                <w:bCs/>
                <w:sz w:val="20"/>
                <w:szCs w:val="20"/>
              </w:rPr>
              <w:t>Effect date</w:t>
            </w:r>
            <w:r w:rsidR="00D9045E">
              <w:rPr>
                <w:b/>
                <w:bCs/>
                <w:sz w:val="20"/>
                <w:szCs w:val="20"/>
              </w:rPr>
              <w:t>,</w:t>
            </w:r>
            <w:r w:rsidRPr="00642DE3">
              <w:rPr>
                <w:b/>
                <w:bCs/>
                <w:sz w:val="20"/>
                <w:szCs w:val="20"/>
              </w:rPr>
              <w:t xml:space="preserve"> the Department notifies the </w:t>
            </w:r>
            <w:r>
              <w:rPr>
                <w:b/>
                <w:bCs/>
                <w:sz w:val="20"/>
                <w:szCs w:val="20"/>
              </w:rPr>
              <w:t>Claimant</w:t>
            </w:r>
            <w:r w:rsidRPr="00642DE3">
              <w:rPr>
                <w:b/>
                <w:bCs/>
                <w:sz w:val="20"/>
                <w:szCs w:val="20"/>
              </w:rPr>
              <w:t xml:space="preserve"> </w:t>
            </w:r>
            <w:r>
              <w:rPr>
                <w:b/>
                <w:bCs/>
                <w:sz w:val="20"/>
                <w:szCs w:val="20"/>
              </w:rPr>
              <w:t xml:space="preserve">that </w:t>
            </w:r>
            <w:r w:rsidRPr="00642DE3">
              <w:rPr>
                <w:b/>
                <w:bCs/>
                <w:sz w:val="20"/>
                <w:szCs w:val="20"/>
              </w:rPr>
              <w:t xml:space="preserve">the relevant payment (based on the preliminary assessment by the </w:t>
            </w:r>
            <w:r w:rsidR="00AC2A65" w:rsidRPr="00642DE3">
              <w:rPr>
                <w:rFonts w:cs="Arial"/>
                <w:b/>
                <w:sz w:val="20"/>
                <w:szCs w:val="20"/>
              </w:rPr>
              <w:t>Australian Apprenticeship Support Network provider</w:t>
            </w:r>
            <w:r w:rsidRPr="00642DE3">
              <w:rPr>
                <w:b/>
                <w:bCs/>
                <w:sz w:val="20"/>
                <w:szCs w:val="20"/>
              </w:rPr>
              <w:t>) is ready to be claimed</w:t>
            </w:r>
          </w:p>
          <w:p w14:paraId="443D2881" w14:textId="77777777" w:rsidR="00E73C8C" w:rsidRPr="00642DE3" w:rsidRDefault="00E73C8C" w:rsidP="00E73C8C">
            <w:pPr>
              <w:spacing w:after="0"/>
              <w:jc w:val="center"/>
              <w:rPr>
                <w:sz w:val="20"/>
                <w:szCs w:val="20"/>
              </w:rPr>
            </w:pPr>
            <w:r w:rsidRPr="00642DE3">
              <w:rPr>
                <w:sz w:val="20"/>
                <w:szCs w:val="20"/>
              </w:rPr>
              <w:t xml:space="preserve">The </w:t>
            </w:r>
            <w:r>
              <w:rPr>
                <w:sz w:val="20"/>
                <w:szCs w:val="20"/>
              </w:rPr>
              <w:t>Claimant</w:t>
            </w:r>
            <w:r w:rsidRPr="00642DE3">
              <w:rPr>
                <w:sz w:val="20"/>
                <w:szCs w:val="20"/>
              </w:rPr>
              <w:t xml:space="preserve"> completes and lodges the claim </w:t>
            </w:r>
            <w:r>
              <w:rPr>
                <w:sz w:val="20"/>
                <w:szCs w:val="20"/>
              </w:rPr>
              <w:t>form</w:t>
            </w:r>
            <w:r w:rsidRPr="00642DE3">
              <w:rPr>
                <w:sz w:val="20"/>
                <w:szCs w:val="20"/>
              </w:rPr>
              <w:t xml:space="preserve"> in the </w:t>
            </w:r>
            <w:r w:rsidRPr="00825D74">
              <w:rPr>
                <w:rFonts w:cs="Arial"/>
                <w:bCs/>
                <w:sz w:val="20"/>
                <w:szCs w:val="20"/>
              </w:rPr>
              <w:t>A</w:t>
            </w:r>
            <w:r w:rsidRPr="00642DE3">
              <w:rPr>
                <w:rFonts w:cs="Arial"/>
                <w:bCs/>
                <w:sz w:val="20"/>
                <w:szCs w:val="20"/>
              </w:rPr>
              <w:t xml:space="preserve">pprenticeships </w:t>
            </w:r>
            <w:r w:rsidRPr="009739C3">
              <w:rPr>
                <w:rFonts w:cs="Arial"/>
                <w:bCs/>
                <w:sz w:val="20"/>
                <w:szCs w:val="20"/>
              </w:rPr>
              <w:t>Data Management S</w:t>
            </w:r>
            <w:r w:rsidRPr="00642DE3">
              <w:rPr>
                <w:rFonts w:cs="Arial"/>
                <w:bCs/>
                <w:sz w:val="20"/>
                <w:szCs w:val="20"/>
              </w:rPr>
              <w:t>ystem</w:t>
            </w:r>
            <w:r w:rsidRPr="00642DE3">
              <w:rPr>
                <w:sz w:val="20"/>
                <w:szCs w:val="20"/>
              </w:rPr>
              <w:t>.</w:t>
            </w:r>
          </w:p>
        </w:tc>
      </w:tr>
      <w:tr w:rsidR="00E73C8C" w:rsidRPr="00642DE3" w14:paraId="7C549E7B" w14:textId="77777777" w:rsidTr="00716DC8">
        <w:trPr>
          <w:trHeight w:val="311"/>
        </w:trPr>
        <w:tc>
          <w:tcPr>
            <w:tcW w:w="10207" w:type="dxa"/>
            <w:tcBorders>
              <w:top w:val="single" w:sz="4" w:space="0" w:color="auto"/>
              <w:left w:val="nil"/>
              <w:bottom w:val="single" w:sz="4" w:space="0" w:color="auto"/>
              <w:right w:val="nil"/>
            </w:tcBorders>
          </w:tcPr>
          <w:p w14:paraId="5177CF32" w14:textId="77777777" w:rsidR="00E73C8C" w:rsidRPr="00642DE3" w:rsidRDefault="00E73C8C" w:rsidP="00716DC8">
            <w:pPr>
              <w:jc w:val="center"/>
              <w:rPr>
                <w:sz w:val="20"/>
                <w:szCs w:val="20"/>
              </w:rPr>
            </w:pPr>
            <w:r w:rsidRPr="00642DE3">
              <w:rPr>
                <w:rFonts w:ascii="Wingdings" w:eastAsia="Times New Roman" w:hAnsi="Wingdings"/>
                <w:sz w:val="20"/>
                <w:szCs w:val="20"/>
              </w:rPr>
              <w:t></w:t>
            </w:r>
          </w:p>
        </w:tc>
      </w:tr>
      <w:tr w:rsidR="00E73C8C" w:rsidRPr="00642DE3" w14:paraId="47C6EF15" w14:textId="77777777" w:rsidTr="00716DC8">
        <w:trPr>
          <w:trHeight w:val="255"/>
        </w:trPr>
        <w:tc>
          <w:tcPr>
            <w:tcW w:w="10207" w:type="dxa"/>
            <w:tcBorders>
              <w:top w:val="single" w:sz="4" w:space="0" w:color="auto"/>
              <w:left w:val="single" w:sz="4" w:space="0" w:color="auto"/>
              <w:bottom w:val="single" w:sz="4" w:space="0" w:color="auto"/>
              <w:right w:val="single" w:sz="4" w:space="0" w:color="auto"/>
            </w:tcBorders>
          </w:tcPr>
          <w:p w14:paraId="5550D569" w14:textId="77777777" w:rsidR="00E73C8C" w:rsidRPr="00642DE3" w:rsidRDefault="00E73C8C" w:rsidP="00E73C8C">
            <w:pPr>
              <w:spacing w:after="0"/>
              <w:jc w:val="center"/>
              <w:rPr>
                <w:b/>
                <w:bCs/>
                <w:sz w:val="20"/>
                <w:szCs w:val="20"/>
              </w:rPr>
            </w:pPr>
            <w:bookmarkStart w:id="8" w:name="_Hlk95997665"/>
            <w:r w:rsidRPr="00642DE3">
              <w:rPr>
                <w:b/>
                <w:bCs/>
                <w:sz w:val="20"/>
                <w:szCs w:val="20"/>
              </w:rPr>
              <w:t xml:space="preserve">Claim </w:t>
            </w:r>
            <w:r>
              <w:rPr>
                <w:b/>
                <w:bCs/>
                <w:sz w:val="20"/>
                <w:szCs w:val="20"/>
              </w:rPr>
              <w:t>form</w:t>
            </w:r>
            <w:r w:rsidRPr="00642DE3">
              <w:rPr>
                <w:b/>
                <w:bCs/>
                <w:sz w:val="20"/>
                <w:szCs w:val="20"/>
              </w:rPr>
              <w:t xml:space="preserve"> details are assessed to determine whether eligibility requirements for the payment </w:t>
            </w:r>
            <w:r w:rsidRPr="00642DE3">
              <w:rPr>
                <w:rFonts w:cs="Arial"/>
                <w:b/>
                <w:sz w:val="20"/>
                <w:szCs w:val="20"/>
              </w:rPr>
              <w:t>type are met</w:t>
            </w:r>
          </w:p>
          <w:p w14:paraId="1917F962" w14:textId="77777777" w:rsidR="00E73C8C" w:rsidRPr="00642DE3" w:rsidRDefault="00E73C8C" w:rsidP="00E73C8C">
            <w:pPr>
              <w:spacing w:after="0"/>
              <w:jc w:val="center"/>
              <w:rPr>
                <w:rFonts w:ascii="Wingdings" w:eastAsia="Times New Roman" w:hAnsi="Wingdings"/>
                <w:sz w:val="20"/>
                <w:szCs w:val="20"/>
              </w:rPr>
            </w:pPr>
            <w:bookmarkStart w:id="9" w:name="_Hlk95997616"/>
            <w:r w:rsidRPr="00642DE3">
              <w:rPr>
                <w:rFonts w:cs="Arial"/>
                <w:bCs/>
                <w:sz w:val="20"/>
                <w:szCs w:val="20"/>
              </w:rPr>
              <w:t xml:space="preserve">The eligibility requirements and </w:t>
            </w:r>
            <w:r>
              <w:rPr>
                <w:rFonts w:cs="Arial"/>
                <w:bCs/>
                <w:sz w:val="20"/>
                <w:szCs w:val="20"/>
              </w:rPr>
              <w:t>Effect date</w:t>
            </w:r>
            <w:r w:rsidRPr="00642DE3">
              <w:rPr>
                <w:rFonts w:cs="Arial"/>
                <w:bCs/>
                <w:sz w:val="20"/>
                <w:szCs w:val="20"/>
              </w:rPr>
              <w:t>s are</w:t>
            </w:r>
            <w:r w:rsidRPr="00642DE3">
              <w:rPr>
                <w:sz w:val="20"/>
                <w:szCs w:val="20"/>
              </w:rPr>
              <w:t xml:space="preserve"> dependent on the payment type. Specified requirements for claiming payments must also be met</w:t>
            </w:r>
            <w:bookmarkEnd w:id="8"/>
            <w:r w:rsidRPr="00642DE3">
              <w:rPr>
                <w:sz w:val="20"/>
                <w:szCs w:val="20"/>
              </w:rPr>
              <w:t>.</w:t>
            </w:r>
            <w:bookmarkEnd w:id="9"/>
          </w:p>
        </w:tc>
      </w:tr>
      <w:tr w:rsidR="00E73C8C" w:rsidRPr="00642DE3" w14:paraId="57D7F502" w14:textId="77777777" w:rsidTr="00716DC8">
        <w:trPr>
          <w:trHeight w:val="255"/>
        </w:trPr>
        <w:tc>
          <w:tcPr>
            <w:tcW w:w="10207" w:type="dxa"/>
            <w:tcBorders>
              <w:top w:val="single" w:sz="4" w:space="0" w:color="auto"/>
              <w:left w:val="nil"/>
              <w:bottom w:val="single" w:sz="4" w:space="0" w:color="auto"/>
              <w:right w:val="nil"/>
            </w:tcBorders>
          </w:tcPr>
          <w:p w14:paraId="35CEC13C" w14:textId="77777777" w:rsidR="00E73C8C" w:rsidRPr="00642DE3" w:rsidRDefault="00E73C8C" w:rsidP="00716DC8">
            <w:pPr>
              <w:jc w:val="center"/>
              <w:rPr>
                <w:rFonts w:ascii="Wingdings" w:eastAsia="Times New Roman" w:hAnsi="Wingdings"/>
                <w:sz w:val="20"/>
                <w:szCs w:val="20"/>
              </w:rPr>
            </w:pPr>
            <w:r w:rsidRPr="00642DE3">
              <w:rPr>
                <w:rFonts w:ascii="Wingdings" w:eastAsia="Times New Roman" w:hAnsi="Wingdings"/>
                <w:sz w:val="20"/>
                <w:szCs w:val="20"/>
              </w:rPr>
              <w:t></w:t>
            </w:r>
          </w:p>
        </w:tc>
      </w:tr>
      <w:tr w:rsidR="00E73C8C" w:rsidRPr="00642DE3" w14:paraId="1B5AEBCD" w14:textId="77777777" w:rsidTr="00716DC8">
        <w:trPr>
          <w:trHeight w:val="255"/>
        </w:trPr>
        <w:tc>
          <w:tcPr>
            <w:tcW w:w="10207" w:type="dxa"/>
            <w:tcBorders>
              <w:top w:val="single" w:sz="4" w:space="0" w:color="auto"/>
              <w:left w:val="single" w:sz="4" w:space="0" w:color="auto"/>
              <w:right w:val="single" w:sz="4" w:space="0" w:color="auto"/>
            </w:tcBorders>
          </w:tcPr>
          <w:p w14:paraId="12DF423E" w14:textId="77777777" w:rsidR="00E73C8C" w:rsidRPr="00642DE3" w:rsidRDefault="00E73C8C" w:rsidP="00E73C8C">
            <w:pPr>
              <w:spacing w:after="0"/>
              <w:jc w:val="center"/>
              <w:rPr>
                <w:b/>
                <w:bCs/>
                <w:sz w:val="20"/>
                <w:szCs w:val="20"/>
              </w:rPr>
            </w:pPr>
            <w:r w:rsidRPr="00642DE3">
              <w:rPr>
                <w:b/>
                <w:bCs/>
                <w:sz w:val="20"/>
                <w:szCs w:val="20"/>
              </w:rPr>
              <w:t xml:space="preserve">If a claim is approved by the program delegate, the payment is made by direct credit to the </w:t>
            </w:r>
            <w:r>
              <w:rPr>
                <w:b/>
                <w:bCs/>
                <w:sz w:val="20"/>
                <w:szCs w:val="20"/>
              </w:rPr>
              <w:t xml:space="preserve">Claimant’s </w:t>
            </w:r>
            <w:r w:rsidRPr="00642DE3">
              <w:rPr>
                <w:b/>
                <w:bCs/>
                <w:sz w:val="20"/>
                <w:szCs w:val="20"/>
              </w:rPr>
              <w:t>bank account</w:t>
            </w:r>
          </w:p>
          <w:p w14:paraId="19FD094F" w14:textId="77777777" w:rsidR="00E73C8C" w:rsidRPr="00642DE3" w:rsidRDefault="00E73C8C" w:rsidP="00E73C8C">
            <w:pPr>
              <w:spacing w:before="40" w:after="0"/>
              <w:jc w:val="center"/>
              <w:rPr>
                <w:rFonts w:ascii="Wingdings" w:eastAsia="Times New Roman" w:hAnsi="Wingdings"/>
                <w:sz w:val="20"/>
                <w:szCs w:val="20"/>
              </w:rPr>
            </w:pPr>
            <w:bookmarkStart w:id="10" w:name="_Hlk95997718"/>
            <w:r w:rsidRPr="00642DE3">
              <w:rPr>
                <w:rFonts w:cs="Arial"/>
                <w:bCs/>
                <w:sz w:val="20"/>
                <w:szCs w:val="20"/>
              </w:rPr>
              <w:t xml:space="preserve">Payments may be used at the discretion of the </w:t>
            </w:r>
            <w:r>
              <w:rPr>
                <w:rFonts w:cs="Arial"/>
                <w:bCs/>
                <w:sz w:val="20"/>
                <w:szCs w:val="20"/>
              </w:rPr>
              <w:t>Claimant</w:t>
            </w:r>
            <w:r w:rsidRPr="00642DE3">
              <w:rPr>
                <w:rFonts w:cs="Arial"/>
                <w:bCs/>
                <w:sz w:val="20"/>
                <w:szCs w:val="20"/>
              </w:rPr>
              <w:t>, unless specified otherwise.</w:t>
            </w:r>
            <w:bookmarkEnd w:id="10"/>
          </w:p>
        </w:tc>
      </w:tr>
      <w:tr w:rsidR="00E73C8C" w:rsidRPr="00642DE3" w14:paraId="5BBA7270" w14:textId="77777777" w:rsidTr="00716DC8">
        <w:trPr>
          <w:trHeight w:val="255"/>
        </w:trPr>
        <w:tc>
          <w:tcPr>
            <w:tcW w:w="10207" w:type="dxa"/>
            <w:tcBorders>
              <w:left w:val="nil"/>
              <w:bottom w:val="single" w:sz="4" w:space="0" w:color="auto"/>
              <w:right w:val="nil"/>
            </w:tcBorders>
          </w:tcPr>
          <w:p w14:paraId="0A14D19F" w14:textId="77777777" w:rsidR="00E73C8C" w:rsidRPr="00642DE3" w:rsidRDefault="00E73C8C" w:rsidP="00716DC8">
            <w:pPr>
              <w:jc w:val="center"/>
              <w:rPr>
                <w:rFonts w:ascii="Wingdings" w:eastAsia="Times New Roman" w:hAnsi="Wingdings"/>
                <w:sz w:val="20"/>
                <w:szCs w:val="20"/>
              </w:rPr>
            </w:pPr>
            <w:r w:rsidRPr="00642DE3">
              <w:rPr>
                <w:rFonts w:ascii="Wingdings" w:eastAsia="Times New Roman" w:hAnsi="Wingdings"/>
                <w:sz w:val="20"/>
                <w:szCs w:val="20"/>
              </w:rPr>
              <w:t></w:t>
            </w:r>
          </w:p>
        </w:tc>
      </w:tr>
      <w:tr w:rsidR="00E73C8C" w:rsidRPr="00642DE3" w14:paraId="475D8EA5" w14:textId="77777777" w:rsidTr="00716DC8">
        <w:trPr>
          <w:trHeight w:val="255"/>
        </w:trPr>
        <w:tc>
          <w:tcPr>
            <w:tcW w:w="10207" w:type="dxa"/>
            <w:tcBorders>
              <w:left w:val="single" w:sz="4" w:space="0" w:color="auto"/>
              <w:bottom w:val="single" w:sz="4" w:space="0" w:color="auto"/>
              <w:right w:val="single" w:sz="4" w:space="0" w:color="auto"/>
            </w:tcBorders>
          </w:tcPr>
          <w:p w14:paraId="1AC51CF0" w14:textId="213316DC" w:rsidR="00E73C8C" w:rsidRPr="00642DE3" w:rsidRDefault="00E73C8C" w:rsidP="00E73C8C">
            <w:pPr>
              <w:spacing w:after="0"/>
              <w:jc w:val="center"/>
              <w:rPr>
                <w:b/>
                <w:bCs/>
                <w:sz w:val="20"/>
                <w:szCs w:val="20"/>
              </w:rPr>
            </w:pPr>
            <w:bookmarkStart w:id="11" w:name="_Hlk95997744"/>
            <w:r w:rsidRPr="00642DE3">
              <w:rPr>
                <w:b/>
                <w:bCs/>
                <w:sz w:val="20"/>
                <w:szCs w:val="20"/>
              </w:rPr>
              <w:t xml:space="preserve">A </w:t>
            </w:r>
            <w:r>
              <w:rPr>
                <w:b/>
                <w:bCs/>
                <w:sz w:val="20"/>
                <w:szCs w:val="20"/>
              </w:rPr>
              <w:t>Claimant</w:t>
            </w:r>
            <w:r w:rsidRPr="00642DE3">
              <w:rPr>
                <w:b/>
                <w:bCs/>
                <w:sz w:val="20"/>
                <w:szCs w:val="20"/>
              </w:rPr>
              <w:t xml:space="preserve"> may seek review of an eligibility or payment decision</w:t>
            </w:r>
            <w:r>
              <w:rPr>
                <w:b/>
                <w:bCs/>
                <w:sz w:val="20"/>
                <w:szCs w:val="20"/>
              </w:rPr>
              <w:t xml:space="preserve"> through their Australian Apprenticeship Support Network </w:t>
            </w:r>
            <w:r w:rsidR="00A31A11">
              <w:rPr>
                <w:b/>
                <w:bCs/>
                <w:sz w:val="20"/>
                <w:szCs w:val="20"/>
              </w:rPr>
              <w:t>provider</w:t>
            </w:r>
            <w:r w:rsidR="00A31A11" w:rsidRPr="00642DE3">
              <w:rPr>
                <w:b/>
                <w:bCs/>
                <w:sz w:val="20"/>
                <w:szCs w:val="20"/>
              </w:rPr>
              <w:t xml:space="preserve"> </w:t>
            </w:r>
          </w:p>
          <w:p w14:paraId="26C0A3ED" w14:textId="76F642A0" w:rsidR="00E73C8C" w:rsidRPr="00E73C8C" w:rsidRDefault="00E73C8C" w:rsidP="00E73C8C">
            <w:pPr>
              <w:spacing w:before="40" w:after="0"/>
              <w:jc w:val="center"/>
              <w:rPr>
                <w:rFonts w:cs="Arial"/>
                <w:bCs/>
                <w:sz w:val="20"/>
                <w:szCs w:val="20"/>
              </w:rPr>
            </w:pPr>
            <w:r w:rsidRPr="00642DE3">
              <w:rPr>
                <w:rFonts w:cs="Arial"/>
                <w:bCs/>
                <w:sz w:val="20"/>
                <w:szCs w:val="20"/>
              </w:rPr>
              <w:t xml:space="preserve">Only the Department </w:t>
            </w:r>
            <w:r w:rsidR="00E16C35">
              <w:rPr>
                <w:rFonts w:cs="Arial"/>
                <w:bCs/>
                <w:sz w:val="20"/>
                <w:szCs w:val="20"/>
              </w:rPr>
              <w:t xml:space="preserve">of Employment and Workplace Relations </w:t>
            </w:r>
            <w:r w:rsidRPr="00642DE3">
              <w:rPr>
                <w:rFonts w:cs="Arial"/>
                <w:bCs/>
                <w:sz w:val="20"/>
                <w:szCs w:val="20"/>
              </w:rPr>
              <w:t>can review and make determinations on request to waive the</w:t>
            </w:r>
            <w:r w:rsidR="00D5642A">
              <w:rPr>
                <w:rFonts w:cs="Arial"/>
                <w:bCs/>
                <w:sz w:val="20"/>
                <w:szCs w:val="20"/>
              </w:rPr>
              <w:t xml:space="preserve"> Australian Apprenticeships Incentive System</w:t>
            </w:r>
            <w:r w:rsidRPr="00642DE3">
              <w:rPr>
                <w:rFonts w:cs="Arial"/>
                <w:bCs/>
                <w:sz w:val="20"/>
                <w:szCs w:val="20"/>
              </w:rPr>
              <w:t xml:space="preserve"> </w:t>
            </w:r>
            <w:r w:rsidR="00D5642A">
              <w:rPr>
                <w:rFonts w:cs="Arial"/>
                <w:bCs/>
                <w:sz w:val="20"/>
                <w:szCs w:val="20"/>
              </w:rPr>
              <w:t>P</w:t>
            </w:r>
            <w:r w:rsidR="00D5642A" w:rsidRPr="00642DE3">
              <w:rPr>
                <w:rFonts w:cs="Arial"/>
                <w:bCs/>
                <w:sz w:val="20"/>
                <w:szCs w:val="20"/>
              </w:rPr>
              <w:t xml:space="preserve">rogram </w:t>
            </w:r>
            <w:r w:rsidR="00D5642A">
              <w:rPr>
                <w:rFonts w:cs="Arial"/>
                <w:bCs/>
                <w:sz w:val="20"/>
                <w:szCs w:val="20"/>
              </w:rPr>
              <w:t>G</w:t>
            </w:r>
            <w:r w:rsidR="00D5642A" w:rsidRPr="00642DE3">
              <w:rPr>
                <w:rFonts w:cs="Arial"/>
                <w:bCs/>
                <w:sz w:val="20"/>
                <w:szCs w:val="20"/>
              </w:rPr>
              <w:t>uidelines</w:t>
            </w:r>
            <w:r w:rsidRPr="00642DE3">
              <w:rPr>
                <w:rFonts w:cs="Arial"/>
                <w:bCs/>
                <w:sz w:val="20"/>
                <w:szCs w:val="20"/>
              </w:rPr>
              <w:t>.</w:t>
            </w:r>
            <w:bookmarkEnd w:id="11"/>
          </w:p>
        </w:tc>
      </w:tr>
    </w:tbl>
    <w:p w14:paraId="44225355" w14:textId="77777777" w:rsidR="00E73C8C" w:rsidRPr="00642DE3" w:rsidRDefault="00E73C8C" w:rsidP="00DF30E5">
      <w:pPr>
        <w:pStyle w:val="Heading1"/>
        <w:numPr>
          <w:ilvl w:val="0"/>
          <w:numId w:val="0"/>
        </w:numPr>
        <w:spacing w:after="120"/>
        <w:ind w:left="567" w:hanging="567"/>
      </w:pPr>
      <w:bookmarkStart w:id="12" w:name="_Toc56677603"/>
      <w:bookmarkStart w:id="13" w:name="_Toc57976714"/>
      <w:bookmarkStart w:id="14" w:name="_Toc57984341"/>
      <w:bookmarkStart w:id="15" w:name="_Toc119591688"/>
      <w:r w:rsidRPr="00642DE3">
        <w:lastRenderedPageBreak/>
        <w:t>Part A. Introduction</w:t>
      </w:r>
      <w:bookmarkEnd w:id="12"/>
      <w:bookmarkEnd w:id="13"/>
      <w:bookmarkEnd w:id="14"/>
      <w:bookmarkEnd w:id="15"/>
    </w:p>
    <w:p w14:paraId="73E3AB82" w14:textId="5859E933" w:rsidR="00E73C8C" w:rsidRPr="00642DE3" w:rsidRDefault="00E73C8C" w:rsidP="00A67339">
      <w:pPr>
        <w:pStyle w:val="Heading2"/>
        <w:numPr>
          <w:ilvl w:val="0"/>
          <w:numId w:val="75"/>
        </w:numPr>
      </w:pPr>
      <w:bookmarkStart w:id="16" w:name="_Toc56677604"/>
      <w:bookmarkStart w:id="17" w:name="_Toc57976715"/>
      <w:bookmarkStart w:id="18" w:name="_Toc57984342"/>
      <w:bookmarkStart w:id="19" w:name="_Toc119591689"/>
      <w:r>
        <w:t>Australian Apprenticeships Incentive System</w:t>
      </w:r>
      <w:r w:rsidRPr="00642DE3">
        <w:t xml:space="preserve"> </w:t>
      </w:r>
      <w:r>
        <w:t>O</w:t>
      </w:r>
      <w:r w:rsidRPr="00642DE3">
        <w:t>verview</w:t>
      </w:r>
      <w:bookmarkEnd w:id="16"/>
      <w:bookmarkEnd w:id="17"/>
      <w:bookmarkEnd w:id="18"/>
      <w:bookmarkEnd w:id="19"/>
    </w:p>
    <w:p w14:paraId="00378CF2" w14:textId="77777777" w:rsidR="00E73C8C" w:rsidRPr="00642DE3" w:rsidRDefault="00E73C8C" w:rsidP="00E73C8C">
      <w:r w:rsidRPr="00642DE3">
        <w:t>The Australian Apprenticeships Incentive System (</w:t>
      </w:r>
      <w:r>
        <w:t>Incentives System</w:t>
      </w:r>
      <w:r w:rsidRPr="00642DE3">
        <w:t xml:space="preserve">) </w:t>
      </w:r>
      <w:r>
        <w:t>plays a key role in building a more inclusive and sustainable economy, ensuring Australians receive quality training while in employment. It builds a pipeline of skills and talent in the Australian workforce, helping businesses to meet their current and future skills gaps and realise the opportunities of a recovering economy.</w:t>
      </w:r>
    </w:p>
    <w:p w14:paraId="6E26D6FC" w14:textId="5D4D3735" w:rsidR="00E73C8C" w:rsidRPr="00642DE3" w:rsidRDefault="00E73C8C" w:rsidP="00E73C8C">
      <w:r w:rsidRPr="00642DE3">
        <w:t xml:space="preserve">The </w:t>
      </w:r>
      <w:r>
        <w:t>Incentives System</w:t>
      </w:r>
      <w:r w:rsidRPr="00642DE3">
        <w:t xml:space="preserve"> </w:t>
      </w:r>
      <w:r>
        <w:t>supports Australian Apprenticeships in priority occupations as listed on the Australian Apprenticeship</w:t>
      </w:r>
      <w:r w:rsidR="002C7F1B">
        <w:t>s</w:t>
      </w:r>
      <w:r>
        <w:t xml:space="preserve"> Priority List (Priority List). Support includes a wage subsidy for employers and financial support to Australian Apprentices in priority occupations. Employers of Australian Apprentices undertaking an occupation that is not on the Priority List </w:t>
      </w:r>
      <w:r w:rsidR="00EF17AC">
        <w:t xml:space="preserve">may </w:t>
      </w:r>
      <w:r>
        <w:t xml:space="preserve">be eligible for a Hiring Incentive. </w:t>
      </w:r>
      <w:r w:rsidRPr="00642DE3">
        <w:t xml:space="preserve">The </w:t>
      </w:r>
      <w:r>
        <w:t>Incentives System</w:t>
      </w:r>
      <w:r w:rsidRPr="00642DE3">
        <w:t xml:space="preserve"> also includes </w:t>
      </w:r>
      <w:r>
        <w:t xml:space="preserve">support for </w:t>
      </w:r>
      <w:r w:rsidRPr="00642DE3">
        <w:t>Australian Apprentices with disability</w:t>
      </w:r>
      <w:r>
        <w:t xml:space="preserve"> and a Living Away from Home Allowance for those who are required to move away from home to take up their Australian Apprenticeship. Both the Disability Australian Apprentice Wage Support and the Living Away from Home Allowance have been carried over from the Australian Apprenticeships Incentives Program with no changes to eligibility or payment rates.</w:t>
      </w:r>
    </w:p>
    <w:p w14:paraId="63126ECB" w14:textId="77777777" w:rsidR="00E73C8C" w:rsidRDefault="00E73C8C" w:rsidP="00E73C8C">
      <w:r w:rsidRPr="00642DE3">
        <w:t xml:space="preserve">The </w:t>
      </w:r>
      <w:r>
        <w:t xml:space="preserve">Incentives System sits alongside a suite of other financial and non-financial supports that are designed to support apprenticeship commencements and completions. This includes support provided through the Australian Apprenticeship Support Network for all people considering undertaking an apprenticeship, or considering hiring an apprentice, to help them understand and navigate the apprenticeship system and in-training support. In-training support provides apprentices with flexible, wrap-around care to address individual barriers that might prevent the apprentice from completing their apprenticeship, such as mentoring, pastoral care and help to find a new employer. </w:t>
      </w:r>
    </w:p>
    <w:p w14:paraId="55314387" w14:textId="77777777" w:rsidR="00E73C8C" w:rsidRPr="00642DE3" w:rsidRDefault="00E73C8C" w:rsidP="00E73C8C">
      <w:r>
        <w:t>The Incentives System complements the Trade Support Loans program, that provides access to income contingent loans for apprentices to help with the cost of living.</w:t>
      </w:r>
    </w:p>
    <w:p w14:paraId="5DF86D74" w14:textId="4591C7EE" w:rsidR="00E73C8C" w:rsidRDefault="00E73C8C" w:rsidP="00E73C8C">
      <w:pPr>
        <w:spacing w:after="120"/>
      </w:pPr>
      <w:r w:rsidRPr="00642DE3">
        <w:t xml:space="preserve">The </w:t>
      </w:r>
      <w:r>
        <w:t>Incentives System</w:t>
      </w:r>
      <w:r w:rsidRPr="00642DE3">
        <w:t xml:space="preserve"> replaces the Australian Apprenticeships Incentives Program which </w:t>
      </w:r>
      <w:r w:rsidR="004F2851">
        <w:t xml:space="preserve">included </w:t>
      </w:r>
      <w:r>
        <w:t xml:space="preserve">the Boosting Apprenticeship Commencements and Completing Apprenticeship Commencements measures. The Australian Apprenticeships Incentives Program </w:t>
      </w:r>
      <w:r w:rsidRPr="00642DE3">
        <w:t xml:space="preserve">will continue to support Australian Apprentices </w:t>
      </w:r>
      <w:r>
        <w:t xml:space="preserve">who </w:t>
      </w:r>
      <w:r w:rsidRPr="00642DE3">
        <w:t xml:space="preserve">commenced prior to </w:t>
      </w:r>
      <w:r>
        <w:br/>
      </w:r>
      <w:r w:rsidRPr="00642DE3">
        <w:t>1 July 2022</w:t>
      </w:r>
      <w:r>
        <w:t xml:space="preserve"> through grandfathering arrangements</w:t>
      </w:r>
      <w:r w:rsidR="005C226C">
        <w:t>.</w:t>
      </w:r>
      <w:r>
        <w:t xml:space="preserve"> </w:t>
      </w:r>
    </w:p>
    <w:p w14:paraId="1E8BEC0F" w14:textId="688824F1" w:rsidR="00E73C8C" w:rsidRPr="00642DE3" w:rsidRDefault="00E73C8C" w:rsidP="00E73C8C">
      <w:pPr>
        <w:spacing w:after="0"/>
      </w:pPr>
      <w:r>
        <w:t>Progress towards meeting the objectives for the Incentives System, as outlined in this paragraph, will be assessed in a checkpoint review in 2023</w:t>
      </w:r>
      <w:r w:rsidR="00BD72D1">
        <w:t>–</w:t>
      </w:r>
      <w:r>
        <w:t xml:space="preserve">24. </w:t>
      </w:r>
    </w:p>
    <w:p w14:paraId="78EBCB05" w14:textId="77777777" w:rsidR="00E73C8C" w:rsidRPr="003B6811" w:rsidRDefault="00E73C8C" w:rsidP="00E73C8C">
      <w:pPr>
        <w:pBdr>
          <w:bottom w:val="single" w:sz="6" w:space="1" w:color="auto"/>
        </w:pBdr>
        <w:rPr>
          <w:sz w:val="20"/>
          <w:szCs w:val="20"/>
        </w:rPr>
      </w:pPr>
    </w:p>
    <w:p w14:paraId="08D87B47" w14:textId="6A97B93C" w:rsidR="00E73C8C" w:rsidRPr="00642DE3" w:rsidRDefault="00E73C8C" w:rsidP="00A67339">
      <w:pPr>
        <w:pStyle w:val="Heading2"/>
        <w:numPr>
          <w:ilvl w:val="0"/>
          <w:numId w:val="75"/>
        </w:numPr>
      </w:pPr>
      <w:bookmarkStart w:id="20" w:name="_Toc56677605"/>
      <w:bookmarkStart w:id="21" w:name="_Toc57976716"/>
      <w:bookmarkStart w:id="22" w:name="_Toc57984343"/>
      <w:bookmarkStart w:id="23" w:name="_Toc119591690"/>
      <w:r w:rsidRPr="00642DE3">
        <w:t xml:space="preserve">Purpose of </w:t>
      </w:r>
      <w:r>
        <w:t>Australian Apprenticeships Incentive System</w:t>
      </w:r>
      <w:r w:rsidRPr="00642DE3">
        <w:t xml:space="preserve"> </w:t>
      </w:r>
      <w:r>
        <w:t xml:space="preserve">Program </w:t>
      </w:r>
      <w:r w:rsidRPr="00642DE3">
        <w:t>Guidelines</w:t>
      </w:r>
      <w:bookmarkEnd w:id="20"/>
      <w:bookmarkEnd w:id="21"/>
      <w:bookmarkEnd w:id="22"/>
      <w:r w:rsidRPr="00642DE3">
        <w:t xml:space="preserve"> and the Australian Apprenticeship Support Network</w:t>
      </w:r>
      <w:bookmarkEnd w:id="23"/>
      <w:r w:rsidRPr="00642DE3">
        <w:t xml:space="preserve"> </w:t>
      </w:r>
    </w:p>
    <w:p w14:paraId="73FDFB07" w14:textId="77777777" w:rsidR="00E73C8C" w:rsidRPr="00642DE3" w:rsidRDefault="00E73C8C" w:rsidP="00E73C8C">
      <w:r w:rsidRPr="00642DE3">
        <w:t>The</w:t>
      </w:r>
      <w:r>
        <w:t xml:space="preserve"> Australian Apprenticeships</w:t>
      </w:r>
      <w:r w:rsidRPr="00642DE3">
        <w:t xml:space="preserve"> </w:t>
      </w:r>
      <w:r>
        <w:t>Incentive System</w:t>
      </w:r>
      <w:r w:rsidRPr="00642DE3">
        <w:t xml:space="preserve"> </w:t>
      </w:r>
      <w:r>
        <w:t xml:space="preserve">Program </w:t>
      </w:r>
      <w:r w:rsidRPr="00642DE3">
        <w:t xml:space="preserve">Guidelines (the </w:t>
      </w:r>
      <w:r>
        <w:t xml:space="preserve">Incentives System </w:t>
      </w:r>
      <w:r w:rsidRPr="00642DE3">
        <w:t xml:space="preserve">Guidelines) set out the requirements for the administration and delivery </w:t>
      </w:r>
      <w:r>
        <w:t xml:space="preserve">(Parts B, C and G) </w:t>
      </w:r>
      <w:r w:rsidRPr="00642DE3">
        <w:t xml:space="preserve">of the </w:t>
      </w:r>
      <w:r>
        <w:t>Incentives System, as well as the specific payments available (Parts D, E and F)</w:t>
      </w:r>
      <w:r w:rsidRPr="00642DE3">
        <w:t>.</w:t>
      </w:r>
    </w:p>
    <w:p w14:paraId="71942A22" w14:textId="49FE2F21" w:rsidR="00E73C8C" w:rsidRPr="00642DE3" w:rsidRDefault="00E73C8C" w:rsidP="00E73C8C">
      <w:r w:rsidRPr="00642DE3">
        <w:t>Australian Apprenticeship Support Network providers are contracted by the</w:t>
      </w:r>
      <w:r w:rsidR="006A7D5D" w:rsidRPr="006A7D5D">
        <w:t xml:space="preserve"> Department of Employment and Workplace Relations</w:t>
      </w:r>
      <w:r w:rsidR="006A7D5D">
        <w:t xml:space="preserve"> </w:t>
      </w:r>
      <w:r w:rsidRPr="00642DE3">
        <w:t xml:space="preserve">to support </w:t>
      </w:r>
      <w:r>
        <w:t xml:space="preserve">the </w:t>
      </w:r>
      <w:r w:rsidRPr="00642DE3">
        <w:t xml:space="preserve">administration of the </w:t>
      </w:r>
      <w:r>
        <w:t>Incentives System</w:t>
      </w:r>
      <w:r w:rsidRPr="00642DE3">
        <w:t xml:space="preserve"> and to provide services to </w:t>
      </w:r>
      <w:r w:rsidRPr="00642DE3">
        <w:lastRenderedPageBreak/>
        <w:t xml:space="preserve">Australian Apprentices, employers and interested stakeholders. These services include the provision of support to employers and Australian Apprentices to </w:t>
      </w:r>
      <w:proofErr w:type="gramStart"/>
      <w:r w:rsidRPr="00642DE3">
        <w:t xml:space="preserve">enter </w:t>
      </w:r>
      <w:r w:rsidR="008372C4">
        <w:t>into</w:t>
      </w:r>
      <w:proofErr w:type="gramEnd"/>
      <w:r w:rsidR="008372C4">
        <w:t xml:space="preserve"> </w:t>
      </w:r>
      <w:r w:rsidRPr="00642DE3">
        <w:t xml:space="preserve">a Training Contract, and advice in relation to eligibility for, and access to, financial assistance under the </w:t>
      </w:r>
      <w:r>
        <w:t>Incentives System</w:t>
      </w:r>
      <w:r w:rsidRPr="00642DE3">
        <w:t xml:space="preserve">. </w:t>
      </w:r>
    </w:p>
    <w:p w14:paraId="5C215E73" w14:textId="3762EF50" w:rsidR="00E73C8C" w:rsidRDefault="00E73C8C" w:rsidP="00E73C8C">
      <w:pPr>
        <w:spacing w:after="0"/>
      </w:pPr>
      <w:r w:rsidRPr="00642DE3">
        <w:t xml:space="preserve">Australian Apprenticeship Support Network providers also </w:t>
      </w:r>
      <w:r w:rsidR="00544D84" w:rsidRPr="00642DE3">
        <w:t>offer</w:t>
      </w:r>
      <w:r w:rsidRPr="00642DE3">
        <w:t xml:space="preserve"> individualised and targeted </w:t>
      </w:r>
    </w:p>
    <w:p w14:paraId="0731449D" w14:textId="308947BE" w:rsidR="00E73C8C" w:rsidRPr="00642DE3" w:rsidRDefault="00E73C8C" w:rsidP="00E73C8C">
      <w:r w:rsidRPr="00642DE3">
        <w:t xml:space="preserve">pre-commencement advice to potential Australian Apprentices and employers, to ensure </w:t>
      </w:r>
      <w:r w:rsidR="008372C4">
        <w:t xml:space="preserve">that </w:t>
      </w:r>
      <w:r w:rsidRPr="00642DE3">
        <w:t xml:space="preserve">both find the ’right fit'. This includes </w:t>
      </w:r>
      <w:r>
        <w:t>assessing</w:t>
      </w:r>
      <w:r w:rsidRPr="00642DE3">
        <w:t xml:space="preserve"> the potential Australian Apprentice or employer, streaming them into or recommending the right training or employment pathway and matching individuals with </w:t>
      </w:r>
      <w:r>
        <w:t>suitable</w:t>
      </w:r>
      <w:r w:rsidRPr="00642DE3">
        <w:t xml:space="preserve"> employers.</w:t>
      </w:r>
    </w:p>
    <w:p w14:paraId="0821DE8E" w14:textId="77777777" w:rsidR="00E73C8C" w:rsidRDefault="00E73C8C" w:rsidP="00E73C8C">
      <w:pPr>
        <w:pBdr>
          <w:bottom w:val="single" w:sz="6" w:space="1" w:color="auto"/>
        </w:pBdr>
        <w:spacing w:after="0"/>
      </w:pPr>
      <w:r w:rsidRPr="00642DE3">
        <w:t>A Training Contract forms a legally binding agreement between the employer and employee for the training of Australian Apprentices in a nationally recognised qualification which leads to a defined occupational outcome. In signing a Training Contract, the parties are bound by the obligations that are specified in the contract, and the legislation of a state or territory in which the Training Contract is to be registered. All Training Contracts are approved by the relevant State or Territory Training Authority.</w:t>
      </w:r>
    </w:p>
    <w:p w14:paraId="1663A4D0" w14:textId="77777777" w:rsidR="00E73C8C" w:rsidRPr="003B6811" w:rsidRDefault="00E73C8C" w:rsidP="00E73C8C">
      <w:pPr>
        <w:pBdr>
          <w:bottom w:val="single" w:sz="6" w:space="1" w:color="auto"/>
        </w:pBdr>
        <w:rPr>
          <w:sz w:val="20"/>
          <w:szCs w:val="20"/>
        </w:rPr>
      </w:pPr>
    </w:p>
    <w:p w14:paraId="07B66E06" w14:textId="301D4C21" w:rsidR="00E73C8C" w:rsidRPr="00642DE3" w:rsidRDefault="00E73C8C" w:rsidP="00A67339">
      <w:pPr>
        <w:pStyle w:val="Heading2"/>
        <w:numPr>
          <w:ilvl w:val="0"/>
          <w:numId w:val="75"/>
        </w:numPr>
      </w:pPr>
      <w:bookmarkStart w:id="24" w:name="_Toc119591691"/>
      <w:r w:rsidRPr="00E73C8C">
        <w:t>Australian</w:t>
      </w:r>
      <w:r>
        <w:t xml:space="preserve"> Apprenticeships Incentive System</w:t>
      </w:r>
      <w:r w:rsidRPr="00642DE3">
        <w:t xml:space="preserve"> </w:t>
      </w:r>
      <w:r>
        <w:t>P</w:t>
      </w:r>
      <w:r w:rsidRPr="00642DE3">
        <w:t xml:space="preserve">olicies and </w:t>
      </w:r>
      <w:r>
        <w:t>F</w:t>
      </w:r>
      <w:r w:rsidRPr="00642DE3">
        <w:t>unding</w:t>
      </w:r>
      <w:bookmarkEnd w:id="24"/>
    </w:p>
    <w:p w14:paraId="7CA780F7" w14:textId="40091BE7" w:rsidR="00E73C8C" w:rsidRPr="00642DE3" w:rsidRDefault="00E73C8C" w:rsidP="00BF502C">
      <w:pPr>
        <w:pStyle w:val="Heading3"/>
        <w:numPr>
          <w:ilvl w:val="1"/>
          <w:numId w:val="76"/>
        </w:numPr>
        <w:ind w:left="357" w:hanging="357"/>
      </w:pPr>
      <w:bookmarkStart w:id="25" w:name="_Hlk96000778"/>
      <w:r>
        <w:t xml:space="preserve"> </w:t>
      </w:r>
      <w:bookmarkStart w:id="26" w:name="_Toc119591692"/>
      <w:r>
        <w:t>I</w:t>
      </w:r>
      <w:r w:rsidRPr="00642DE3">
        <w:t xml:space="preserve">nterpreting </w:t>
      </w:r>
      <w:r>
        <w:t>Incentives System</w:t>
      </w:r>
      <w:r w:rsidRPr="00642DE3">
        <w:t xml:space="preserve"> policies</w:t>
      </w:r>
      <w:bookmarkEnd w:id="26"/>
    </w:p>
    <w:p w14:paraId="410B8B0D" w14:textId="77777777" w:rsidR="00E73C8C" w:rsidRPr="00642DE3" w:rsidRDefault="00E73C8C" w:rsidP="00E73C8C">
      <w:r w:rsidRPr="00642DE3">
        <w:t xml:space="preserve">The policy framework for the </w:t>
      </w:r>
      <w:r>
        <w:t>Incentives System</w:t>
      </w:r>
      <w:r w:rsidRPr="00642DE3">
        <w:t xml:space="preserve"> has been approved by the Minister for E</w:t>
      </w:r>
      <w:r>
        <w:t>mployment</w:t>
      </w:r>
      <w:r w:rsidRPr="00642DE3">
        <w:t>, on behalf of the Australian Government.</w:t>
      </w:r>
    </w:p>
    <w:p w14:paraId="72E24D5B" w14:textId="400EBC82" w:rsidR="00E73C8C" w:rsidRPr="00642DE3" w:rsidRDefault="00E73C8C" w:rsidP="00E73C8C">
      <w:pPr>
        <w:spacing w:after="120"/>
      </w:pPr>
      <w:r w:rsidRPr="00642DE3">
        <w:t>Departmental officers must not waive or amend the Guidelines in any way that would alter the policy intent of the payment</w:t>
      </w:r>
      <w:r w:rsidR="00A94CBA">
        <w:t>s</w:t>
      </w:r>
      <w:r w:rsidRPr="00642DE3">
        <w:t xml:space="preserve"> detailed in the Guidelines without reference to the Minister or their delegate.</w:t>
      </w:r>
    </w:p>
    <w:p w14:paraId="6EBEA1E1" w14:textId="4F0BA10E" w:rsidR="00E73C8C" w:rsidRPr="00642DE3" w:rsidRDefault="00E73C8C" w:rsidP="00A67339">
      <w:pPr>
        <w:pStyle w:val="Heading3"/>
        <w:numPr>
          <w:ilvl w:val="1"/>
          <w:numId w:val="76"/>
        </w:numPr>
      </w:pPr>
      <w:r>
        <w:t xml:space="preserve"> </w:t>
      </w:r>
      <w:bookmarkStart w:id="27" w:name="_Toc119591693"/>
      <w:r w:rsidRPr="00642DE3">
        <w:t>Changes to requirements and funding</w:t>
      </w:r>
      <w:bookmarkEnd w:id="27"/>
    </w:p>
    <w:p w14:paraId="22551E77" w14:textId="77777777" w:rsidR="00E73C8C" w:rsidRPr="00642DE3" w:rsidRDefault="00E73C8C" w:rsidP="00E73C8C">
      <w:r w:rsidRPr="00642DE3">
        <w:t xml:space="preserve">Payments under the </w:t>
      </w:r>
      <w:r>
        <w:t>Incentives System</w:t>
      </w:r>
      <w:r w:rsidRPr="00642DE3">
        <w:t xml:space="preserve"> are available to employers, Australian Apprentices, and Registered Training Organisations. </w:t>
      </w:r>
    </w:p>
    <w:p w14:paraId="367E7A19" w14:textId="77777777" w:rsidR="00E73C8C" w:rsidRPr="00642DE3" w:rsidRDefault="00E73C8C" w:rsidP="00E73C8C">
      <w:r w:rsidRPr="00642DE3">
        <w:t xml:space="preserve">The requirements and payments available under the </w:t>
      </w:r>
      <w:r>
        <w:t>Incentives System</w:t>
      </w:r>
      <w:r w:rsidRPr="00642DE3">
        <w:t>, including eligibility, availability, and payment amount, may change during the term of an Australian Apprenticeship in line with Government priorities.</w:t>
      </w:r>
    </w:p>
    <w:p w14:paraId="2D1ED3C5" w14:textId="5BCC8DA7" w:rsidR="00E73C8C" w:rsidRPr="00642DE3" w:rsidRDefault="00E73C8C" w:rsidP="00E73C8C">
      <w:r w:rsidRPr="00642DE3">
        <w:t>Payments are payable</w:t>
      </w:r>
      <w:r w:rsidR="009353C6">
        <w:t>,</w:t>
      </w:r>
      <w:r w:rsidRPr="00642DE3">
        <w:t xml:space="preserve"> subject to meeting the relevant eligibility requirements</w:t>
      </w:r>
      <w:r w:rsidR="009353C6">
        <w:t>,</w:t>
      </w:r>
      <w:r w:rsidRPr="00642DE3">
        <w:t xml:space="preserve"> at the date the payment is due to be claimed (referred to through the </w:t>
      </w:r>
      <w:r>
        <w:t>Incentives System</w:t>
      </w:r>
      <w:r w:rsidRPr="00642DE3">
        <w:t xml:space="preserve"> Guidelines as the </w:t>
      </w:r>
      <w:r>
        <w:t>Effect date</w:t>
      </w:r>
      <w:r w:rsidRPr="00642DE3">
        <w:t xml:space="preserve">). </w:t>
      </w:r>
    </w:p>
    <w:p w14:paraId="12AEF95F" w14:textId="264BD865" w:rsidR="00E73C8C" w:rsidRPr="00642DE3" w:rsidRDefault="00E73C8C" w:rsidP="00E73C8C">
      <w:pPr>
        <w:spacing w:after="120"/>
      </w:pPr>
      <w:r w:rsidRPr="00642DE3">
        <w:t>The qualification and occupational outcome listed on the Training Contract determines eligibility for payments linked to the Australian Apprenticeship</w:t>
      </w:r>
      <w:r w:rsidR="00110581">
        <w:t>s</w:t>
      </w:r>
      <w:r w:rsidRPr="00642DE3">
        <w:t xml:space="preserve"> Priority List </w:t>
      </w:r>
      <w:r>
        <w:t xml:space="preserve">as </w:t>
      </w:r>
      <w:r w:rsidRPr="00642DE3">
        <w:t>published at the time of commencement or recommencement of the Australian Apprenticeship.</w:t>
      </w:r>
    </w:p>
    <w:p w14:paraId="5DA16BF4" w14:textId="6DA00B85" w:rsidR="00E73C8C" w:rsidRPr="00642DE3" w:rsidRDefault="00E73C8C" w:rsidP="00A67339">
      <w:pPr>
        <w:pStyle w:val="Heading3"/>
        <w:numPr>
          <w:ilvl w:val="1"/>
          <w:numId w:val="76"/>
        </w:numPr>
      </w:pPr>
      <w:r>
        <w:t xml:space="preserve"> </w:t>
      </w:r>
      <w:bookmarkStart w:id="28" w:name="_Toc119591694"/>
      <w:r w:rsidRPr="00642DE3">
        <w:t>Approval to spend public monies</w:t>
      </w:r>
      <w:bookmarkEnd w:id="28"/>
    </w:p>
    <w:p w14:paraId="14B7638F" w14:textId="77777777" w:rsidR="00E73C8C" w:rsidRPr="00642DE3" w:rsidRDefault="00E73C8C" w:rsidP="00E73C8C">
      <w:r w:rsidRPr="00642DE3">
        <w:t xml:space="preserve">The </w:t>
      </w:r>
      <w:r w:rsidRPr="00642DE3">
        <w:rPr>
          <w:i/>
        </w:rPr>
        <w:t>Public Governance, Performance and Accountability Act 2013</w:t>
      </w:r>
      <w:r w:rsidRPr="00642DE3">
        <w:t xml:space="preserve"> (the PGPA Act) establishes the framework for the use and management of public resources by Commonwealth entities.</w:t>
      </w:r>
    </w:p>
    <w:p w14:paraId="5A731859" w14:textId="60E30A06" w:rsidR="00E73C8C" w:rsidRPr="00642DE3" w:rsidRDefault="00E73C8C" w:rsidP="00E73C8C">
      <w:r w:rsidRPr="00642DE3">
        <w:t xml:space="preserve">For the purposes of section 23 of the </w:t>
      </w:r>
      <w:r w:rsidRPr="00642DE3">
        <w:rPr>
          <w:iCs/>
        </w:rPr>
        <w:t>PGPA Act</w:t>
      </w:r>
      <w:r w:rsidRPr="00642DE3">
        <w:t xml:space="preserve"> and section 18 of the </w:t>
      </w:r>
      <w:r w:rsidRPr="00642DE3">
        <w:rPr>
          <w:i/>
        </w:rPr>
        <w:t>Public Governance, Performance and Accountability Rule</w:t>
      </w:r>
      <w:r w:rsidR="00C42066">
        <w:rPr>
          <w:i/>
        </w:rPr>
        <w:t xml:space="preserve"> 2014</w:t>
      </w:r>
      <w:r w:rsidRPr="00642DE3">
        <w:rPr>
          <w:iCs/>
        </w:rPr>
        <w:t>,</w:t>
      </w:r>
      <w:r w:rsidRPr="00642DE3">
        <w:t xml:space="preserve"> the Deputy Secretary of the Skills and Training Group of the Department </w:t>
      </w:r>
      <w:r w:rsidR="006859AE">
        <w:t xml:space="preserve">of </w:t>
      </w:r>
      <w:r w:rsidR="006859AE">
        <w:lastRenderedPageBreak/>
        <w:t xml:space="preserve">Employment and Workplace Relations </w:t>
      </w:r>
      <w:r w:rsidRPr="00642DE3">
        <w:t xml:space="preserve">has been delegated by the Secretary of the Department </w:t>
      </w:r>
      <w:r w:rsidR="006859AE">
        <w:t xml:space="preserve">of Employment and Workplace Relations </w:t>
      </w:r>
      <w:r w:rsidRPr="00642DE3">
        <w:t>to approve the commitment and expenditure of relevant money to make payments to employers, Australian Apprentices and Registered Training Organisations in accordance with the eligibility requirements set out in the Guidelines.</w:t>
      </w:r>
    </w:p>
    <w:p w14:paraId="0C79FF67" w14:textId="77777777" w:rsidR="00E73C8C" w:rsidRPr="00642DE3" w:rsidRDefault="00E73C8C" w:rsidP="00E73C8C">
      <w:r w:rsidRPr="00642DE3">
        <w:t xml:space="preserve">The </w:t>
      </w:r>
      <w:r w:rsidRPr="00642DE3">
        <w:rPr>
          <w:i/>
        </w:rPr>
        <w:t>Commonwealth Grant Rules and Guidelines 2017</w:t>
      </w:r>
      <w:r w:rsidRPr="00642DE3">
        <w:t xml:space="preserve"> (the CGRGs) are a legislative instrument under the </w:t>
      </w:r>
      <w:r w:rsidRPr="00642DE3">
        <w:rPr>
          <w:iCs/>
        </w:rPr>
        <w:t>PGPA Act</w:t>
      </w:r>
      <w:r w:rsidRPr="00642DE3">
        <w:t xml:space="preserve"> and establish the Australian Government’s overarching </w:t>
      </w:r>
      <w:r>
        <w:t>G</w:t>
      </w:r>
      <w:r w:rsidRPr="00642DE3">
        <w:t xml:space="preserve">rants policy framework. In accordance with paragraph 2.3 of the </w:t>
      </w:r>
      <w:r w:rsidRPr="00642DE3">
        <w:rPr>
          <w:iCs/>
        </w:rPr>
        <w:t>CGRGs</w:t>
      </w:r>
      <w:r w:rsidRPr="00642DE3">
        <w:t xml:space="preserve">, </w:t>
      </w:r>
      <w:r>
        <w:t xml:space="preserve">payments under </w:t>
      </w:r>
      <w:r w:rsidRPr="00642DE3">
        <w:t xml:space="preserve">the </w:t>
      </w:r>
      <w:r>
        <w:t>Incentives System</w:t>
      </w:r>
      <w:r w:rsidRPr="00642DE3">
        <w:t xml:space="preserve"> </w:t>
      </w:r>
      <w:r>
        <w:t xml:space="preserve">are </w:t>
      </w:r>
      <w:r w:rsidRPr="00642DE3">
        <w:t xml:space="preserve">defined as a ‘grant’ and </w:t>
      </w:r>
      <w:r>
        <w:t xml:space="preserve">are </w:t>
      </w:r>
      <w:r w:rsidRPr="00642DE3">
        <w:t>subject to the provisions of the</w:t>
      </w:r>
      <w:r w:rsidRPr="00642DE3">
        <w:rPr>
          <w:iCs/>
        </w:rPr>
        <w:t xml:space="preserve"> CGRGs</w:t>
      </w:r>
      <w:r w:rsidRPr="00642DE3">
        <w:t>.</w:t>
      </w:r>
      <w:bookmarkEnd w:id="25"/>
      <w:r w:rsidRPr="00642DE3">
        <w:br w:type="page"/>
      </w:r>
    </w:p>
    <w:p w14:paraId="3F47C991" w14:textId="05E62BB6" w:rsidR="00E73C8C" w:rsidRPr="00642DE3" w:rsidRDefault="00E73C8C" w:rsidP="00DF30E5">
      <w:pPr>
        <w:pStyle w:val="Heading1"/>
        <w:numPr>
          <w:ilvl w:val="0"/>
          <w:numId w:val="0"/>
        </w:numPr>
        <w:ind w:left="993" w:hanging="993"/>
      </w:pPr>
      <w:bookmarkStart w:id="29" w:name="_Toc56677607"/>
      <w:bookmarkStart w:id="30" w:name="_Toc57976718"/>
      <w:bookmarkStart w:id="31" w:name="_Toc57984345"/>
      <w:bookmarkStart w:id="32" w:name="_Toc119591695"/>
      <w:r>
        <w:lastRenderedPageBreak/>
        <w:t xml:space="preserve">Part B. </w:t>
      </w:r>
      <w:r w:rsidRPr="00E73C8C">
        <w:t>Primary</w:t>
      </w:r>
      <w:r w:rsidRPr="00642DE3">
        <w:t xml:space="preserve"> eligibility requirements and standard requirements</w:t>
      </w:r>
      <w:bookmarkEnd w:id="29"/>
      <w:bookmarkEnd w:id="30"/>
      <w:bookmarkEnd w:id="31"/>
      <w:r w:rsidRPr="00642DE3">
        <w:t xml:space="preserve"> for claiming payments</w:t>
      </w:r>
      <w:bookmarkEnd w:id="32"/>
    </w:p>
    <w:p w14:paraId="400C8D87" w14:textId="77777777" w:rsidR="00E73C8C" w:rsidRPr="00642DE3" w:rsidRDefault="00E73C8C" w:rsidP="00E73C8C">
      <w:bookmarkStart w:id="33" w:name="_Hlk96001211"/>
      <w:bookmarkStart w:id="34" w:name="_Hlk96001294"/>
      <w:r w:rsidRPr="00642DE3">
        <w:t xml:space="preserve">To participate in the </w:t>
      </w:r>
      <w:r>
        <w:t>Incentives System,</w:t>
      </w:r>
      <w:r w:rsidRPr="00642DE3">
        <w:t xml:space="preserve"> an Australian Apprentice must:</w:t>
      </w:r>
    </w:p>
    <w:p w14:paraId="3C9E4351" w14:textId="749D4637" w:rsidR="00E73C8C" w:rsidRPr="00642DE3" w:rsidRDefault="00E73C8C" w:rsidP="00A67339">
      <w:pPr>
        <w:pStyle w:val="ListParagraph"/>
        <w:numPr>
          <w:ilvl w:val="0"/>
          <w:numId w:val="66"/>
        </w:numPr>
        <w:spacing w:line="276" w:lineRule="auto"/>
      </w:pPr>
      <w:r w:rsidRPr="00642DE3">
        <w:t xml:space="preserve">commence or recommence an Australian Apprenticeship under a new Training Contract with a new employer on or after 1 July 2022; or </w:t>
      </w:r>
    </w:p>
    <w:p w14:paraId="69A63995" w14:textId="77777777" w:rsidR="001F1E31" w:rsidRDefault="00E73C8C" w:rsidP="00A67339">
      <w:pPr>
        <w:pStyle w:val="ListParagraph"/>
        <w:numPr>
          <w:ilvl w:val="0"/>
          <w:numId w:val="66"/>
        </w:numPr>
        <w:spacing w:line="276" w:lineRule="auto"/>
      </w:pPr>
      <w:r w:rsidRPr="00642DE3">
        <w:t>recommence an Australian Apprenticeship on or after 1 July 2022 under a new Training Contract with the same employer after a period of cancellation or suspension where the break is greater than</w:t>
      </w:r>
      <w:r w:rsidR="001F1E31">
        <w:t>:</w:t>
      </w:r>
    </w:p>
    <w:p w14:paraId="3A0B209B" w14:textId="52A461EB" w:rsidR="001F1E31" w:rsidRDefault="00E73C8C" w:rsidP="00DF30E5">
      <w:pPr>
        <w:pStyle w:val="ListParagraph"/>
        <w:numPr>
          <w:ilvl w:val="1"/>
          <w:numId w:val="66"/>
        </w:numPr>
        <w:spacing w:line="276" w:lineRule="auto"/>
      </w:pPr>
      <w:r w:rsidRPr="00642DE3">
        <w:t>six months</w:t>
      </w:r>
      <w:r w:rsidR="007F4C3C">
        <w:t xml:space="preserve"> if commencement date was prior to 1 July 2022</w:t>
      </w:r>
      <w:r w:rsidR="001F1E31">
        <w:t>;</w:t>
      </w:r>
      <w:r w:rsidR="007F4C3C">
        <w:t xml:space="preserve"> or </w:t>
      </w:r>
    </w:p>
    <w:p w14:paraId="1E895B03" w14:textId="17A1ECEE" w:rsidR="00E73C8C" w:rsidRPr="00642DE3" w:rsidRDefault="007F4C3C" w:rsidP="001F1E31">
      <w:pPr>
        <w:pStyle w:val="ListParagraph"/>
        <w:numPr>
          <w:ilvl w:val="1"/>
          <w:numId w:val="66"/>
        </w:numPr>
        <w:spacing w:line="276" w:lineRule="auto"/>
      </w:pPr>
      <w:r>
        <w:t>12 months if the commencement date was after 1 July 2022</w:t>
      </w:r>
      <w:r w:rsidR="00E73C8C" w:rsidRPr="00642DE3">
        <w:t xml:space="preserve">. </w:t>
      </w:r>
    </w:p>
    <w:p w14:paraId="0DB7C307" w14:textId="50C1890B" w:rsidR="00460504" w:rsidRDefault="00E73C8C" w:rsidP="00E73C8C">
      <w:r w:rsidRPr="00642DE3">
        <w:t xml:space="preserve">Australian Apprenticeships commenced prior to 1 July 2022 will continue to attract support under the Australian Apprenticeships Incentives </w:t>
      </w:r>
      <w:r>
        <w:t>Program</w:t>
      </w:r>
      <w:r w:rsidR="00C637B9">
        <w:t xml:space="preserve"> (AAIP)</w:t>
      </w:r>
      <w:r w:rsidRPr="00642DE3">
        <w:t>.</w:t>
      </w:r>
      <w:r>
        <w:t xml:space="preserve"> </w:t>
      </w:r>
    </w:p>
    <w:p w14:paraId="19CCB89D" w14:textId="77777777" w:rsidR="00C637B9" w:rsidRPr="007A0FC2" w:rsidRDefault="00C637B9" w:rsidP="00C637B9">
      <w:r w:rsidRPr="007A0FC2">
        <w:t>A commencement occurs where an Australian Apprentice starts a qualification that they have not previously commenced as an Australian Apprenticeship.</w:t>
      </w:r>
    </w:p>
    <w:p w14:paraId="04CAA528" w14:textId="77777777" w:rsidR="00C637B9" w:rsidRPr="007A0FC2" w:rsidRDefault="00C637B9" w:rsidP="00C637B9">
      <w:r w:rsidRPr="007A0FC2">
        <w:t>A recommencement occurs where an Australian Apprentice continues a qualification that they have previously commenced and not completed.</w:t>
      </w:r>
    </w:p>
    <w:p w14:paraId="0C0CFACA" w14:textId="032155F2" w:rsidR="00C637B9" w:rsidRPr="007A0FC2" w:rsidRDefault="00C637B9" w:rsidP="00C637B9">
      <w:r w:rsidRPr="007A0FC2">
        <w:t>The 6-month break rule is used to determine when the apprenticeship ceases to be eligible for AAIP payments and becomes eligible for Incentives System payments. An apprentice commencing on AAIP who breaks for more than six months is therefore no longer eligible under AAIP. They are a new commencement under the Incentives System.</w:t>
      </w:r>
    </w:p>
    <w:p w14:paraId="6DB210B1" w14:textId="77777777" w:rsidR="00C637B9" w:rsidRPr="007A0FC2" w:rsidRDefault="00C637B9" w:rsidP="00C637B9">
      <w:r w:rsidRPr="007A0FC2">
        <w:t>Once in the Incentives System, to be considered as though the Australian Apprentice is a new commencement, the Australian Apprentice needs to have had a break of 12 months or more.</w:t>
      </w:r>
    </w:p>
    <w:p w14:paraId="2A5B246D" w14:textId="77777777" w:rsidR="00E73C8C" w:rsidRPr="00642DE3" w:rsidRDefault="00E73C8C" w:rsidP="00E73C8C">
      <w:r w:rsidRPr="00642DE3">
        <w:t xml:space="preserve">Participants must meet primary eligibility requirements and standard requirements to claim and receive payments under the </w:t>
      </w:r>
      <w:r>
        <w:t>Incentives System</w:t>
      </w:r>
      <w:r w:rsidRPr="00642DE3">
        <w:t>. Additional eligibility requirements must also be met for individual payment types.</w:t>
      </w:r>
    </w:p>
    <w:p w14:paraId="0591332E" w14:textId="77777777" w:rsidR="00E73C8C" w:rsidRPr="00642DE3" w:rsidRDefault="00E73C8C" w:rsidP="00E73C8C">
      <w:r w:rsidRPr="00642DE3">
        <w:t>Primary eligibility requirements include:</w:t>
      </w:r>
    </w:p>
    <w:p w14:paraId="2E652D6D" w14:textId="77777777" w:rsidR="00E73C8C" w:rsidRPr="00642DE3" w:rsidRDefault="00E73C8C" w:rsidP="00A67339">
      <w:pPr>
        <w:pStyle w:val="ListParagraph"/>
        <w:numPr>
          <w:ilvl w:val="0"/>
          <w:numId w:val="21"/>
        </w:numPr>
        <w:spacing w:line="276" w:lineRule="auto"/>
      </w:pPr>
      <w:r w:rsidRPr="00642DE3">
        <w:t>the Australian Apprentice’s citizenship or residency status; and</w:t>
      </w:r>
    </w:p>
    <w:p w14:paraId="7A8C6D89" w14:textId="77777777" w:rsidR="00E73C8C" w:rsidRPr="00642DE3" w:rsidRDefault="00E73C8C" w:rsidP="00A67339">
      <w:pPr>
        <w:pStyle w:val="ListParagraph"/>
        <w:numPr>
          <w:ilvl w:val="0"/>
          <w:numId w:val="21"/>
        </w:numPr>
        <w:spacing w:line="276" w:lineRule="auto"/>
      </w:pPr>
      <w:r w:rsidRPr="00642DE3">
        <w:t>employment and training arrangements; and</w:t>
      </w:r>
    </w:p>
    <w:p w14:paraId="785310C9" w14:textId="77777777" w:rsidR="00E73C8C" w:rsidRPr="00642DE3" w:rsidRDefault="00E73C8C" w:rsidP="00A67339">
      <w:pPr>
        <w:pStyle w:val="ListParagraph"/>
        <w:numPr>
          <w:ilvl w:val="0"/>
          <w:numId w:val="21"/>
        </w:numPr>
        <w:spacing w:line="276" w:lineRule="auto"/>
      </w:pPr>
      <w:r w:rsidRPr="00642DE3">
        <w:t>whether the Australian Apprentice has previously completed a qualification.</w:t>
      </w:r>
    </w:p>
    <w:p w14:paraId="25B7DE24" w14:textId="77777777" w:rsidR="00E73C8C" w:rsidRPr="00642DE3" w:rsidRDefault="00E73C8C" w:rsidP="00E73C8C">
      <w:r w:rsidRPr="00642DE3">
        <w:t xml:space="preserve">To claim payments under the </w:t>
      </w:r>
      <w:r>
        <w:t>Incentives System</w:t>
      </w:r>
      <w:r w:rsidRPr="00642DE3">
        <w:t xml:space="preserve">, </w:t>
      </w:r>
      <w:r>
        <w:t xml:space="preserve">Claimants </w:t>
      </w:r>
      <w:r w:rsidRPr="00642DE3">
        <w:t>must meet standard requirements, including:</w:t>
      </w:r>
    </w:p>
    <w:p w14:paraId="19D1CCF1" w14:textId="77777777" w:rsidR="00E73C8C" w:rsidRPr="00642DE3" w:rsidRDefault="00E73C8C" w:rsidP="00A67339">
      <w:pPr>
        <w:pStyle w:val="ListParagraph"/>
        <w:numPr>
          <w:ilvl w:val="0"/>
          <w:numId w:val="21"/>
        </w:numPr>
        <w:spacing w:line="276" w:lineRule="auto"/>
      </w:pPr>
      <w:r w:rsidRPr="00642DE3">
        <w:t xml:space="preserve">meeting </w:t>
      </w:r>
      <w:r>
        <w:t>Effect date</w:t>
      </w:r>
      <w:r w:rsidRPr="00642DE3">
        <w:t>s; and</w:t>
      </w:r>
    </w:p>
    <w:p w14:paraId="20B0066E" w14:textId="77777777" w:rsidR="00E73C8C" w:rsidRPr="00642DE3" w:rsidRDefault="00E73C8C" w:rsidP="00A67339">
      <w:pPr>
        <w:pStyle w:val="ListParagraph"/>
        <w:numPr>
          <w:ilvl w:val="0"/>
          <w:numId w:val="21"/>
        </w:numPr>
        <w:spacing w:line="276" w:lineRule="auto"/>
      </w:pPr>
      <w:r w:rsidRPr="00642DE3">
        <w:t>lodging claim forms within specified time limits; and</w:t>
      </w:r>
    </w:p>
    <w:p w14:paraId="1BF36B60" w14:textId="77777777" w:rsidR="00E73C8C" w:rsidRPr="00642DE3" w:rsidRDefault="00E73C8C" w:rsidP="00A67339">
      <w:pPr>
        <w:pStyle w:val="ListParagraph"/>
        <w:numPr>
          <w:ilvl w:val="0"/>
          <w:numId w:val="21"/>
        </w:numPr>
        <w:spacing w:line="276" w:lineRule="auto"/>
      </w:pPr>
      <w:r w:rsidRPr="00642DE3">
        <w:t>providing accurate documentary evidence where specified in the relevant claim form.</w:t>
      </w:r>
    </w:p>
    <w:p w14:paraId="646B0B4E" w14:textId="77777777" w:rsidR="00E73C8C" w:rsidRPr="00642DE3" w:rsidRDefault="00E73C8C" w:rsidP="00E73C8C">
      <w:r w:rsidRPr="00642DE3">
        <w:t>Where specified, eligibility for some payment types may be affected if an Australian Apprentice is:</w:t>
      </w:r>
    </w:p>
    <w:p w14:paraId="799D8979" w14:textId="77777777" w:rsidR="00E73C8C" w:rsidRPr="00642DE3" w:rsidRDefault="00E73C8C" w:rsidP="00A67339">
      <w:pPr>
        <w:pStyle w:val="ListParagraph"/>
        <w:numPr>
          <w:ilvl w:val="0"/>
          <w:numId w:val="22"/>
        </w:numPr>
        <w:spacing w:line="276" w:lineRule="auto"/>
      </w:pPr>
      <w:r w:rsidRPr="00642DE3">
        <w:t xml:space="preserve">an </w:t>
      </w:r>
      <w:r>
        <w:t>Existing Worker</w:t>
      </w:r>
      <w:r w:rsidRPr="00642DE3">
        <w:t>; or</w:t>
      </w:r>
    </w:p>
    <w:p w14:paraId="2BAFD481" w14:textId="77777777" w:rsidR="00E73C8C" w:rsidRPr="00642DE3" w:rsidRDefault="00E73C8C" w:rsidP="00A67339">
      <w:pPr>
        <w:pStyle w:val="ListParagraph"/>
        <w:numPr>
          <w:ilvl w:val="0"/>
          <w:numId w:val="22"/>
        </w:numPr>
        <w:spacing w:line="276" w:lineRule="auto"/>
      </w:pPr>
      <w:r w:rsidRPr="00642DE3">
        <w:lastRenderedPageBreak/>
        <w:t>part-time; or</w:t>
      </w:r>
    </w:p>
    <w:p w14:paraId="137821EC" w14:textId="77777777" w:rsidR="00E73C8C" w:rsidRDefault="00E73C8C" w:rsidP="00A67339">
      <w:pPr>
        <w:pStyle w:val="ListParagraph"/>
        <w:numPr>
          <w:ilvl w:val="0"/>
          <w:numId w:val="22"/>
        </w:numPr>
        <w:spacing w:after="0" w:line="276" w:lineRule="auto"/>
        <w:ind w:left="714" w:hanging="357"/>
      </w:pPr>
      <w:r w:rsidRPr="00642DE3">
        <w:t xml:space="preserve">a </w:t>
      </w:r>
      <w:r>
        <w:t>Custodial</w:t>
      </w:r>
      <w:r w:rsidRPr="00642DE3">
        <w:t xml:space="preserve"> Australian Apprentice.</w:t>
      </w:r>
    </w:p>
    <w:p w14:paraId="02BA1209" w14:textId="77777777" w:rsidR="00E73C8C" w:rsidRPr="003B6811" w:rsidRDefault="00E73C8C" w:rsidP="00E73C8C">
      <w:pPr>
        <w:pBdr>
          <w:bottom w:val="single" w:sz="6" w:space="1" w:color="auto"/>
        </w:pBdr>
        <w:rPr>
          <w:sz w:val="20"/>
          <w:szCs w:val="20"/>
        </w:rPr>
      </w:pPr>
    </w:p>
    <w:p w14:paraId="76B8ABB2" w14:textId="77777777" w:rsidR="00E73C8C" w:rsidRPr="00642DE3" w:rsidRDefault="00E73C8C" w:rsidP="00A67339">
      <w:pPr>
        <w:pStyle w:val="Heading2"/>
        <w:numPr>
          <w:ilvl w:val="1"/>
          <w:numId w:val="63"/>
        </w:numPr>
      </w:pPr>
      <w:bookmarkStart w:id="35" w:name="_Toc56677608"/>
      <w:bookmarkStart w:id="36" w:name="_Toc57976719"/>
      <w:bookmarkStart w:id="37" w:name="_Toc57984346"/>
      <w:bookmarkStart w:id="38" w:name="_Toc58926790"/>
      <w:bookmarkStart w:id="39" w:name="_Toc119591696"/>
      <w:bookmarkStart w:id="40" w:name="_Toc56677609"/>
      <w:bookmarkStart w:id="41" w:name="_Toc57976721"/>
      <w:bookmarkStart w:id="42" w:name="_Toc57984348"/>
      <w:bookmarkStart w:id="43" w:name="_Toc58926792"/>
      <w:bookmarkEnd w:id="33"/>
      <w:r w:rsidRPr="00642DE3">
        <w:t>Primary eligibility requirements</w:t>
      </w:r>
      <w:bookmarkEnd w:id="35"/>
      <w:bookmarkEnd w:id="36"/>
      <w:bookmarkEnd w:id="37"/>
      <w:bookmarkEnd w:id="38"/>
      <w:bookmarkEnd w:id="39"/>
    </w:p>
    <w:p w14:paraId="259FC400" w14:textId="7F437D40" w:rsidR="00E73C8C" w:rsidRPr="00642DE3" w:rsidRDefault="00E73C8C" w:rsidP="00E73C8C">
      <w:pPr>
        <w:pStyle w:val="Heading3"/>
      </w:pPr>
      <w:bookmarkStart w:id="44" w:name="_Toc57976720"/>
      <w:bookmarkStart w:id="45" w:name="_Toc57984347"/>
      <w:bookmarkStart w:id="46" w:name="_Toc58926791"/>
      <w:bookmarkStart w:id="47" w:name="_Toc119591697"/>
      <w:r w:rsidRPr="00642DE3">
        <w:t>Citizenship or residency status</w:t>
      </w:r>
      <w:bookmarkEnd w:id="44"/>
      <w:bookmarkEnd w:id="45"/>
      <w:bookmarkEnd w:id="46"/>
      <w:bookmarkEnd w:id="47"/>
    </w:p>
    <w:p w14:paraId="7D2F030C" w14:textId="388E11E2" w:rsidR="00E73C8C" w:rsidRPr="00642DE3" w:rsidRDefault="00E73C8C" w:rsidP="00E73C8C">
      <w:pPr>
        <w:pStyle w:val="Heading4"/>
        <w:spacing w:after="240"/>
      </w:pPr>
      <w:r w:rsidRPr="00642DE3">
        <w:t>Overview</w:t>
      </w:r>
    </w:p>
    <w:p w14:paraId="0F94D567" w14:textId="77777777" w:rsidR="00E73C8C" w:rsidRPr="00642DE3" w:rsidRDefault="00E73C8C" w:rsidP="00E73C8C">
      <w:pPr>
        <w:spacing w:after="240"/>
      </w:pPr>
      <w:r w:rsidRPr="00642DE3">
        <w:t>The citizenship or residency status requirement supports the development of a skilled Australian workforce.</w:t>
      </w:r>
    </w:p>
    <w:p w14:paraId="5BCB9593" w14:textId="79B6B82D" w:rsidR="00E73C8C" w:rsidRPr="00642DE3" w:rsidRDefault="00E73C8C" w:rsidP="00E73C8C">
      <w:pPr>
        <w:pStyle w:val="Heading4"/>
        <w:spacing w:after="240"/>
      </w:pPr>
      <w:r w:rsidRPr="00642DE3">
        <w:t>Eligibility requirement</w:t>
      </w:r>
    </w:p>
    <w:p w14:paraId="2C361B58" w14:textId="77777777" w:rsidR="00E73C8C" w:rsidRPr="00642DE3" w:rsidRDefault="00E73C8C" w:rsidP="00E73C8C">
      <w:pPr>
        <w:spacing w:after="240"/>
      </w:pPr>
      <w:r w:rsidRPr="00642DE3">
        <w:t xml:space="preserve">For an employer, Australian Apprentice, or Registered Training Organisation to be eligible for any payment under the </w:t>
      </w:r>
      <w:r>
        <w:t>Incentives System</w:t>
      </w:r>
      <w:r w:rsidRPr="00642DE3">
        <w:t>, the Australian Apprentice, at the date of commencement or recommencement must be:</w:t>
      </w:r>
    </w:p>
    <w:p w14:paraId="32C3CADF" w14:textId="77777777" w:rsidR="00E73C8C" w:rsidRPr="00642DE3" w:rsidRDefault="00E73C8C" w:rsidP="00A67339">
      <w:pPr>
        <w:pStyle w:val="ListParagraph"/>
        <w:numPr>
          <w:ilvl w:val="0"/>
          <w:numId w:val="9"/>
        </w:numPr>
        <w:spacing w:line="276" w:lineRule="auto"/>
      </w:pPr>
      <w:r w:rsidRPr="00642DE3">
        <w:t>an Australian citizen; or</w:t>
      </w:r>
    </w:p>
    <w:p w14:paraId="1C4AA6EE" w14:textId="77777777" w:rsidR="00E73C8C" w:rsidRPr="00642DE3" w:rsidRDefault="00E73C8C" w:rsidP="00A67339">
      <w:pPr>
        <w:pStyle w:val="ListParagraph"/>
        <w:numPr>
          <w:ilvl w:val="0"/>
          <w:numId w:val="9"/>
        </w:numPr>
        <w:spacing w:line="276" w:lineRule="auto"/>
      </w:pPr>
      <w:r w:rsidRPr="00642DE3">
        <w:t>a foreign national with permanent residency; or</w:t>
      </w:r>
    </w:p>
    <w:p w14:paraId="76F2AABC" w14:textId="77777777" w:rsidR="00E73C8C" w:rsidRPr="00642DE3" w:rsidRDefault="00E73C8C" w:rsidP="00A67339">
      <w:pPr>
        <w:pStyle w:val="ListParagraph"/>
        <w:numPr>
          <w:ilvl w:val="0"/>
          <w:numId w:val="9"/>
        </w:numPr>
        <w:spacing w:line="276" w:lineRule="auto"/>
      </w:pPr>
      <w:r w:rsidRPr="00642DE3">
        <w:t xml:space="preserve">a New Zealand </w:t>
      </w:r>
      <w:r>
        <w:t>p</w:t>
      </w:r>
      <w:r w:rsidRPr="00642DE3">
        <w:t>assport holder with at least six months’ residence in Australia.</w:t>
      </w:r>
    </w:p>
    <w:p w14:paraId="568CE9ED" w14:textId="6308AF46" w:rsidR="00E73C8C" w:rsidRPr="00642DE3" w:rsidRDefault="00E73C8C" w:rsidP="00E73C8C">
      <w:pPr>
        <w:pStyle w:val="Heading4"/>
        <w:spacing w:after="240"/>
      </w:pPr>
      <w:r w:rsidRPr="00642DE3">
        <w:t>Residency status for foreign nationals</w:t>
      </w:r>
    </w:p>
    <w:p w14:paraId="76F71E35" w14:textId="77777777" w:rsidR="00E73C8C" w:rsidRPr="00642DE3" w:rsidRDefault="00E73C8C" w:rsidP="00E73C8C">
      <w:pPr>
        <w:spacing w:after="240"/>
      </w:pPr>
      <w:r w:rsidRPr="00642DE3">
        <w:t>The visa granted by the Australian Government Department of Home Affairs determines the residency status of foreign nationals.</w:t>
      </w:r>
    </w:p>
    <w:p w14:paraId="014ED3CA" w14:textId="48C71D8B" w:rsidR="00E73C8C" w:rsidRPr="00642DE3" w:rsidRDefault="00E73C8C" w:rsidP="00E73C8C">
      <w:pPr>
        <w:pStyle w:val="Heading3"/>
      </w:pPr>
      <w:bookmarkStart w:id="48" w:name="_Toc119591698"/>
      <w:r w:rsidRPr="00642DE3">
        <w:t>Employment and training arrangements</w:t>
      </w:r>
      <w:bookmarkEnd w:id="40"/>
      <w:bookmarkEnd w:id="41"/>
      <w:bookmarkEnd w:id="42"/>
      <w:bookmarkEnd w:id="43"/>
      <w:bookmarkEnd w:id="48"/>
    </w:p>
    <w:p w14:paraId="481F9BAA" w14:textId="5B65051F" w:rsidR="00E73C8C" w:rsidRPr="00642DE3" w:rsidRDefault="00E73C8C" w:rsidP="00E43943">
      <w:pPr>
        <w:pStyle w:val="Heading4"/>
        <w:spacing w:after="240"/>
      </w:pPr>
      <w:r w:rsidRPr="00642DE3">
        <w:t>Overview</w:t>
      </w:r>
    </w:p>
    <w:p w14:paraId="7FA393D5" w14:textId="77777777" w:rsidR="00E73C8C" w:rsidRPr="00642DE3" w:rsidRDefault="00E73C8C" w:rsidP="00E43943">
      <w:pPr>
        <w:spacing w:after="240"/>
      </w:pPr>
      <w:r w:rsidRPr="00642DE3">
        <w:t xml:space="preserve">Payments available under the </w:t>
      </w:r>
      <w:r>
        <w:t>Incentives System</w:t>
      </w:r>
      <w:r w:rsidRPr="00642DE3">
        <w:t xml:space="preserve"> are payable in respect of an Australian Apprentice whose employment and training arrangements are formally approved as an Australian Apprenticeship by the relevant State or Territory Training Authority.</w:t>
      </w:r>
    </w:p>
    <w:p w14:paraId="416B5E32" w14:textId="13A1517F" w:rsidR="00E73C8C" w:rsidRPr="00642DE3" w:rsidRDefault="00E73C8C" w:rsidP="00E43943">
      <w:pPr>
        <w:pStyle w:val="Heading4"/>
        <w:spacing w:after="240"/>
      </w:pPr>
      <w:r w:rsidRPr="00642DE3">
        <w:t>Eligibility requirements</w:t>
      </w:r>
    </w:p>
    <w:p w14:paraId="4F097BE8" w14:textId="77777777" w:rsidR="00E73C8C" w:rsidRPr="00642DE3" w:rsidRDefault="00E73C8C" w:rsidP="00E43943">
      <w:pPr>
        <w:spacing w:after="240"/>
      </w:pPr>
      <w:r w:rsidRPr="00642DE3">
        <w:t xml:space="preserve">For an employer, Australian Apprentice, or Registered Training Organisation to be eligible for payments under the </w:t>
      </w:r>
      <w:r>
        <w:t>Incentives System</w:t>
      </w:r>
      <w:r w:rsidRPr="00642DE3">
        <w:t>, the Australian Apprentice must be:</w:t>
      </w:r>
    </w:p>
    <w:p w14:paraId="39E341A8" w14:textId="77777777" w:rsidR="00E73C8C" w:rsidRPr="00642DE3" w:rsidRDefault="00E73C8C" w:rsidP="00A67339">
      <w:pPr>
        <w:pStyle w:val="ListParagraph"/>
        <w:numPr>
          <w:ilvl w:val="0"/>
          <w:numId w:val="8"/>
        </w:numPr>
        <w:spacing w:line="276" w:lineRule="auto"/>
      </w:pPr>
      <w:r>
        <w:t>e</w:t>
      </w:r>
      <w:r w:rsidRPr="00642DE3">
        <w:t>mployed in an Australian Apprenticeship arrangement in an Australian state or territory; and</w:t>
      </w:r>
    </w:p>
    <w:p w14:paraId="5E5AA3B8" w14:textId="77777777" w:rsidR="00E73C8C" w:rsidRPr="00642DE3" w:rsidRDefault="00E73C8C" w:rsidP="00A67339">
      <w:pPr>
        <w:pStyle w:val="ListParagraph"/>
        <w:numPr>
          <w:ilvl w:val="0"/>
          <w:numId w:val="8"/>
        </w:numPr>
        <w:spacing w:line="276" w:lineRule="auto"/>
      </w:pPr>
      <w:r w:rsidRPr="00642DE3">
        <w:t>employed under the terms and conditions of a Training Contract, which must:</w:t>
      </w:r>
    </w:p>
    <w:p w14:paraId="5647B3F1" w14:textId="77777777" w:rsidR="00E73C8C" w:rsidRPr="00642DE3" w:rsidRDefault="00E73C8C" w:rsidP="00A67339">
      <w:pPr>
        <w:pStyle w:val="ListParagraph"/>
        <w:numPr>
          <w:ilvl w:val="1"/>
          <w:numId w:val="8"/>
        </w:numPr>
        <w:spacing w:line="276" w:lineRule="auto"/>
      </w:pPr>
      <w:r w:rsidRPr="00642DE3">
        <w:t>include a signed Training Plan; and</w:t>
      </w:r>
    </w:p>
    <w:p w14:paraId="17CF062F" w14:textId="77777777" w:rsidR="00E73C8C" w:rsidRPr="00642DE3" w:rsidRDefault="00E73C8C" w:rsidP="00A67339">
      <w:pPr>
        <w:pStyle w:val="ListParagraph"/>
        <w:numPr>
          <w:ilvl w:val="1"/>
          <w:numId w:val="8"/>
        </w:numPr>
        <w:spacing w:line="276" w:lineRule="auto"/>
      </w:pPr>
      <w:r w:rsidRPr="00642DE3">
        <w:t>be signed by the Australian Apprentice and the employer; and</w:t>
      </w:r>
    </w:p>
    <w:p w14:paraId="7C2D068C" w14:textId="77777777" w:rsidR="00E73C8C" w:rsidRPr="00642DE3" w:rsidRDefault="00E73C8C" w:rsidP="00A67339">
      <w:pPr>
        <w:pStyle w:val="ListParagraph"/>
        <w:numPr>
          <w:ilvl w:val="1"/>
          <w:numId w:val="8"/>
        </w:numPr>
        <w:spacing w:line="276" w:lineRule="auto"/>
      </w:pPr>
      <w:r w:rsidRPr="00642DE3">
        <w:t>be formally approved by the State or Territory Training Authority; and</w:t>
      </w:r>
    </w:p>
    <w:p w14:paraId="66612204" w14:textId="77777777" w:rsidR="00E73C8C" w:rsidRPr="00642DE3" w:rsidRDefault="00E73C8C" w:rsidP="00A67339">
      <w:pPr>
        <w:pStyle w:val="ListParagraph"/>
        <w:numPr>
          <w:ilvl w:val="0"/>
          <w:numId w:val="8"/>
        </w:numPr>
        <w:spacing w:line="276" w:lineRule="auto"/>
      </w:pPr>
      <w:r w:rsidRPr="00642DE3">
        <w:lastRenderedPageBreak/>
        <w:t>undertaking accredited training which includes both paid work and structured training.</w:t>
      </w:r>
    </w:p>
    <w:p w14:paraId="3762E8B7" w14:textId="00A6FC75" w:rsidR="00E73C8C" w:rsidRPr="00642DE3" w:rsidRDefault="00E73C8C" w:rsidP="00E43943">
      <w:pPr>
        <w:pStyle w:val="Heading4"/>
        <w:spacing w:after="240"/>
      </w:pPr>
      <w:r w:rsidRPr="00642DE3">
        <w:t>Ineligibility for any payment</w:t>
      </w:r>
    </w:p>
    <w:p w14:paraId="68869895" w14:textId="77777777" w:rsidR="00E73C8C" w:rsidRPr="00642DE3" w:rsidRDefault="00E73C8C" w:rsidP="00E43943">
      <w:pPr>
        <w:spacing w:after="240"/>
      </w:pPr>
      <w:r w:rsidRPr="00642DE3">
        <w:t xml:space="preserve">The following employment arrangements are not eligible for any payment under the </w:t>
      </w:r>
      <w:r>
        <w:t>Incentives System</w:t>
      </w:r>
      <w:r w:rsidRPr="00642DE3">
        <w:t>:</w:t>
      </w:r>
    </w:p>
    <w:p w14:paraId="0E987FBF" w14:textId="77777777" w:rsidR="00E73C8C" w:rsidRPr="00642DE3" w:rsidRDefault="00E73C8C" w:rsidP="00A67339">
      <w:pPr>
        <w:pStyle w:val="ListParagraph"/>
        <w:numPr>
          <w:ilvl w:val="0"/>
          <w:numId w:val="8"/>
        </w:numPr>
        <w:spacing w:line="276" w:lineRule="auto"/>
      </w:pPr>
      <w:r w:rsidRPr="00642DE3">
        <w:t>employment offered by a private household; or</w:t>
      </w:r>
    </w:p>
    <w:p w14:paraId="0B698048" w14:textId="77777777" w:rsidR="00E73C8C" w:rsidRPr="00642DE3" w:rsidRDefault="00E73C8C" w:rsidP="00A67339">
      <w:pPr>
        <w:pStyle w:val="ListParagraph"/>
        <w:numPr>
          <w:ilvl w:val="0"/>
          <w:numId w:val="8"/>
        </w:numPr>
        <w:spacing w:line="276" w:lineRule="auto"/>
      </w:pPr>
      <w:r w:rsidRPr="00642DE3">
        <w:t>casual employment or sub-contracting arrangements; or</w:t>
      </w:r>
    </w:p>
    <w:p w14:paraId="696AFEFA" w14:textId="77777777" w:rsidR="00E73C8C" w:rsidRPr="00642DE3" w:rsidRDefault="00E73C8C" w:rsidP="00A67339">
      <w:pPr>
        <w:pStyle w:val="ListParagraph"/>
        <w:numPr>
          <w:ilvl w:val="0"/>
          <w:numId w:val="10"/>
        </w:numPr>
        <w:spacing w:line="276" w:lineRule="auto"/>
      </w:pPr>
      <w:r w:rsidRPr="00642DE3">
        <w:t>commission-based positions, piece-rate work, or any other employment arrangement which does not guarantee a regular salary; or</w:t>
      </w:r>
    </w:p>
    <w:p w14:paraId="48C4BF32" w14:textId="77777777" w:rsidR="00E73C8C" w:rsidRPr="00642DE3" w:rsidRDefault="00E73C8C" w:rsidP="00A67339">
      <w:pPr>
        <w:pStyle w:val="ListParagraph"/>
        <w:numPr>
          <w:ilvl w:val="0"/>
          <w:numId w:val="10"/>
        </w:numPr>
        <w:spacing w:line="276" w:lineRule="auto"/>
      </w:pPr>
      <w:r w:rsidRPr="00642DE3">
        <w:t>contract or seasonal employment; or</w:t>
      </w:r>
    </w:p>
    <w:p w14:paraId="3EE7BD1A" w14:textId="77777777" w:rsidR="00E73C8C" w:rsidRPr="00642DE3" w:rsidRDefault="00E73C8C" w:rsidP="00A67339">
      <w:pPr>
        <w:pStyle w:val="ListParagraph"/>
        <w:numPr>
          <w:ilvl w:val="0"/>
          <w:numId w:val="10"/>
        </w:numPr>
        <w:spacing w:line="276" w:lineRule="auto"/>
      </w:pPr>
      <w:r w:rsidRPr="00642DE3">
        <w:t>Supported Wage Arrangements (payment based on a productivity or competency-based arrangement as a proportion of wages set by an award).</w:t>
      </w:r>
    </w:p>
    <w:p w14:paraId="5B4E636A" w14:textId="185EC162" w:rsidR="00E73C8C" w:rsidRPr="00642DE3" w:rsidRDefault="00E73C8C" w:rsidP="00E43943">
      <w:pPr>
        <w:pStyle w:val="Heading4"/>
        <w:spacing w:after="240"/>
      </w:pPr>
      <w:r w:rsidRPr="00642DE3">
        <w:t>Ineligibility for employer incentives only</w:t>
      </w:r>
    </w:p>
    <w:p w14:paraId="6948B298" w14:textId="77777777" w:rsidR="00E73C8C" w:rsidRPr="00642DE3" w:rsidRDefault="00E73C8C" w:rsidP="00E43943">
      <w:pPr>
        <w:spacing w:after="240"/>
      </w:pPr>
      <w:r w:rsidRPr="00642DE3">
        <w:t>The following eligibility exclusions apply to employer payments only.</w:t>
      </w:r>
    </w:p>
    <w:p w14:paraId="24F8704D" w14:textId="6CC356BC" w:rsidR="00E73C8C" w:rsidRPr="00642DE3" w:rsidRDefault="00E73C8C" w:rsidP="00E43943">
      <w:pPr>
        <w:pStyle w:val="Heading5"/>
        <w:spacing w:after="240"/>
      </w:pPr>
      <w:r w:rsidRPr="00642DE3">
        <w:t>Business arrangements</w:t>
      </w:r>
    </w:p>
    <w:p w14:paraId="69F8EFD8" w14:textId="77777777" w:rsidR="00E73C8C" w:rsidRPr="00642DE3" w:rsidRDefault="00E73C8C" w:rsidP="00E43943">
      <w:pPr>
        <w:spacing w:after="240"/>
      </w:pPr>
      <w:r w:rsidRPr="00642DE3">
        <w:t xml:space="preserve">An employer is not eligible to attract employer payments under the </w:t>
      </w:r>
      <w:r>
        <w:t>Incentives System</w:t>
      </w:r>
      <w:r w:rsidRPr="00642DE3">
        <w:t xml:space="preserve"> if:</w:t>
      </w:r>
    </w:p>
    <w:p w14:paraId="0E162250" w14:textId="77777777" w:rsidR="00E73C8C" w:rsidRPr="00642DE3" w:rsidRDefault="00E73C8C" w:rsidP="00A67339">
      <w:pPr>
        <w:pStyle w:val="ListParagraph"/>
        <w:numPr>
          <w:ilvl w:val="0"/>
          <w:numId w:val="23"/>
        </w:numPr>
        <w:spacing w:line="276" w:lineRule="auto"/>
      </w:pPr>
      <w:r w:rsidRPr="00642DE3">
        <w:t>they are also the Australian Apprentice themselves; or</w:t>
      </w:r>
    </w:p>
    <w:p w14:paraId="022F1FAC" w14:textId="77777777" w:rsidR="00E73C8C" w:rsidRPr="00642DE3" w:rsidRDefault="00E73C8C" w:rsidP="00A67339">
      <w:pPr>
        <w:pStyle w:val="ListParagraph"/>
        <w:numPr>
          <w:ilvl w:val="0"/>
          <w:numId w:val="23"/>
        </w:numPr>
        <w:spacing w:line="276" w:lineRule="auto"/>
      </w:pPr>
      <w:r w:rsidRPr="00642DE3">
        <w:t>the Australian Apprentice has a financial interest in their employer’s</w:t>
      </w:r>
      <w:r>
        <w:t xml:space="preserve"> (or host employer’s)</w:t>
      </w:r>
      <w:r w:rsidRPr="00642DE3">
        <w:t xml:space="preserve"> business.</w:t>
      </w:r>
    </w:p>
    <w:p w14:paraId="64DEBD55" w14:textId="77777777" w:rsidR="00E73C8C" w:rsidRPr="00642DE3" w:rsidRDefault="00E73C8C" w:rsidP="00E73C8C">
      <w:pPr>
        <w:spacing w:after="120"/>
      </w:pPr>
      <w:r w:rsidRPr="00642DE3">
        <w:t>This includes, but is not limited to business arrangements:</w:t>
      </w:r>
    </w:p>
    <w:p w14:paraId="50125A65" w14:textId="77777777" w:rsidR="00E73C8C" w:rsidRPr="00642DE3" w:rsidRDefault="00E73C8C" w:rsidP="00A67339">
      <w:pPr>
        <w:pStyle w:val="ListParagraph"/>
        <w:numPr>
          <w:ilvl w:val="0"/>
          <w:numId w:val="10"/>
        </w:numPr>
        <w:spacing w:line="276" w:lineRule="auto"/>
      </w:pPr>
      <w:r w:rsidRPr="00642DE3">
        <w:t>where the Australian Apprentice is:</w:t>
      </w:r>
    </w:p>
    <w:p w14:paraId="6B22B07A" w14:textId="77777777" w:rsidR="00E73C8C" w:rsidRPr="00642DE3" w:rsidRDefault="00E73C8C" w:rsidP="00A67339">
      <w:pPr>
        <w:pStyle w:val="ListParagraph"/>
        <w:numPr>
          <w:ilvl w:val="1"/>
          <w:numId w:val="10"/>
        </w:numPr>
        <w:spacing w:line="276" w:lineRule="auto"/>
      </w:pPr>
      <w:r w:rsidRPr="00642DE3">
        <w:t>a partner or director in the employer’s business; or</w:t>
      </w:r>
    </w:p>
    <w:p w14:paraId="2CD925B8" w14:textId="77777777" w:rsidR="00E73C8C" w:rsidRPr="00642DE3" w:rsidRDefault="00E73C8C" w:rsidP="00A67339">
      <w:pPr>
        <w:pStyle w:val="ListParagraph"/>
        <w:numPr>
          <w:ilvl w:val="1"/>
          <w:numId w:val="10"/>
        </w:numPr>
        <w:spacing w:line="276" w:lineRule="auto"/>
      </w:pPr>
      <w:r w:rsidRPr="00642DE3">
        <w:t>the trustee of a trust; or</w:t>
      </w:r>
    </w:p>
    <w:p w14:paraId="2188BED1" w14:textId="77777777" w:rsidR="00E73C8C" w:rsidRPr="00642DE3" w:rsidRDefault="00E73C8C" w:rsidP="00A67339">
      <w:pPr>
        <w:pStyle w:val="ListParagraph"/>
        <w:numPr>
          <w:ilvl w:val="1"/>
          <w:numId w:val="10"/>
        </w:numPr>
        <w:spacing w:line="276" w:lineRule="auto"/>
      </w:pPr>
      <w:r w:rsidRPr="00642DE3">
        <w:t>a franchisee or a shareholder</w:t>
      </w:r>
      <w:r>
        <w:t>.</w:t>
      </w:r>
    </w:p>
    <w:p w14:paraId="160D0988" w14:textId="4FCD4871" w:rsidR="00E73C8C" w:rsidRPr="00642DE3" w:rsidRDefault="00E73C8C" w:rsidP="00E43943">
      <w:pPr>
        <w:pStyle w:val="Heading5"/>
        <w:spacing w:after="240"/>
      </w:pPr>
      <w:r w:rsidRPr="00642DE3">
        <w:t>Australian Government departments and agencies</w:t>
      </w:r>
    </w:p>
    <w:p w14:paraId="0D336354" w14:textId="77777777" w:rsidR="00E73C8C" w:rsidRPr="00642DE3" w:rsidRDefault="00E73C8C" w:rsidP="00E43943">
      <w:pPr>
        <w:spacing w:after="240"/>
      </w:pPr>
      <w:r w:rsidRPr="00642DE3">
        <w:t xml:space="preserve">An employer is not eligible for any employer payments under the </w:t>
      </w:r>
      <w:r>
        <w:t>Incentives System</w:t>
      </w:r>
      <w:r w:rsidRPr="00642DE3">
        <w:t xml:space="preserve"> for the duration that the Australian Apprentice is employed by an Australian Government department or agency, including:</w:t>
      </w:r>
    </w:p>
    <w:p w14:paraId="0776347B" w14:textId="77777777" w:rsidR="00E73C8C" w:rsidRPr="00642DE3" w:rsidRDefault="00E73C8C" w:rsidP="00A67339">
      <w:pPr>
        <w:pStyle w:val="ListParagraph"/>
        <w:numPr>
          <w:ilvl w:val="0"/>
          <w:numId w:val="8"/>
        </w:numPr>
        <w:spacing w:line="276" w:lineRule="auto"/>
      </w:pPr>
      <w:r w:rsidRPr="00642DE3">
        <w:t>corporate Australian Government entities; or</w:t>
      </w:r>
    </w:p>
    <w:p w14:paraId="5CC8178B" w14:textId="77777777" w:rsidR="00E73C8C" w:rsidRPr="00642DE3" w:rsidRDefault="00E73C8C" w:rsidP="00A67339">
      <w:pPr>
        <w:pStyle w:val="ListParagraph"/>
        <w:numPr>
          <w:ilvl w:val="0"/>
          <w:numId w:val="8"/>
        </w:numPr>
        <w:spacing w:line="276" w:lineRule="auto"/>
      </w:pPr>
      <w:r w:rsidRPr="00642DE3">
        <w:t>non-corporate Australian Government entities, such as departments of state and parliamentary departments</w:t>
      </w:r>
    </w:p>
    <w:p w14:paraId="033C0691" w14:textId="77777777" w:rsidR="00E73C8C" w:rsidRPr="00642DE3" w:rsidRDefault="00E73C8C" w:rsidP="00E73C8C">
      <w:r w:rsidRPr="00642DE3">
        <w:t>as provided for under the</w:t>
      </w:r>
      <w:r>
        <w:t xml:space="preserve"> PGPA Act.</w:t>
      </w:r>
      <w:r w:rsidRPr="00642DE3">
        <w:t xml:space="preserve"> </w:t>
      </w:r>
    </w:p>
    <w:p w14:paraId="30D49EB3" w14:textId="6C01BCF5" w:rsidR="00E73C8C" w:rsidRPr="00642DE3" w:rsidRDefault="00E73C8C" w:rsidP="00E43943">
      <w:pPr>
        <w:pStyle w:val="Heading5"/>
        <w:spacing w:after="240"/>
      </w:pPr>
      <w:r w:rsidRPr="00642DE3">
        <w:t>State or territory government departments and agencies</w:t>
      </w:r>
    </w:p>
    <w:p w14:paraId="67D91171" w14:textId="77777777" w:rsidR="00E73C8C" w:rsidRPr="00642DE3" w:rsidRDefault="00E73C8C" w:rsidP="00E43943">
      <w:pPr>
        <w:spacing w:after="240"/>
      </w:pPr>
      <w:r w:rsidRPr="00642DE3">
        <w:t xml:space="preserve">An employer is not eligible for any employer payments under the </w:t>
      </w:r>
      <w:r>
        <w:t>Incentives System</w:t>
      </w:r>
      <w:r w:rsidRPr="00642DE3">
        <w:t xml:space="preserve"> for the duration that the Australian Apprentice is employed by a:</w:t>
      </w:r>
    </w:p>
    <w:p w14:paraId="0D7F19C9" w14:textId="77777777" w:rsidR="00E73C8C" w:rsidRPr="00642DE3" w:rsidRDefault="00E73C8C" w:rsidP="00A67339">
      <w:pPr>
        <w:pStyle w:val="ListParagraph"/>
        <w:numPr>
          <w:ilvl w:val="0"/>
          <w:numId w:val="55"/>
        </w:numPr>
        <w:spacing w:line="276" w:lineRule="auto"/>
      </w:pPr>
      <w:r w:rsidRPr="00642DE3">
        <w:lastRenderedPageBreak/>
        <w:t>state or territory government department or agency; or</w:t>
      </w:r>
    </w:p>
    <w:p w14:paraId="600CDF8D" w14:textId="77777777" w:rsidR="00E73C8C" w:rsidRPr="00642DE3" w:rsidRDefault="00E73C8C" w:rsidP="00A67339">
      <w:pPr>
        <w:pStyle w:val="ListParagraph"/>
        <w:numPr>
          <w:ilvl w:val="0"/>
          <w:numId w:val="8"/>
        </w:numPr>
        <w:spacing w:line="276" w:lineRule="auto"/>
      </w:pPr>
      <w:r w:rsidRPr="00642DE3">
        <w:t>department of state or a parliamentary department, and is seconded to a statutory authority, statutory body, body corporate or local government organisation.</w:t>
      </w:r>
    </w:p>
    <w:p w14:paraId="68E91284" w14:textId="77777777" w:rsidR="00E73C8C" w:rsidRPr="00642DE3" w:rsidRDefault="00E73C8C" w:rsidP="00E73C8C">
      <w:pPr>
        <w:spacing w:after="120"/>
      </w:pPr>
      <w:r w:rsidRPr="00642DE3">
        <w:t>However, an employer is eligible for employer payments for the duration that the Australian Apprentice is employed or hosted by a:</w:t>
      </w:r>
    </w:p>
    <w:p w14:paraId="50783A2D" w14:textId="77777777" w:rsidR="00E73C8C" w:rsidRPr="00642DE3" w:rsidRDefault="00E73C8C" w:rsidP="00A67339">
      <w:pPr>
        <w:pStyle w:val="ListParagraph"/>
        <w:numPr>
          <w:ilvl w:val="0"/>
          <w:numId w:val="58"/>
        </w:numPr>
        <w:spacing w:line="276" w:lineRule="auto"/>
      </w:pPr>
      <w:r w:rsidRPr="00642DE3">
        <w:t>state or territory government body which is a statutory authority, statutory body, or body corporate; or</w:t>
      </w:r>
    </w:p>
    <w:p w14:paraId="2F5CC397" w14:textId="77777777" w:rsidR="00E73C8C" w:rsidRPr="00642DE3" w:rsidRDefault="00E73C8C" w:rsidP="00A67339">
      <w:pPr>
        <w:pStyle w:val="ListParagraph"/>
        <w:numPr>
          <w:ilvl w:val="0"/>
          <w:numId w:val="8"/>
        </w:numPr>
        <w:spacing w:line="276" w:lineRule="auto"/>
      </w:pPr>
      <w:r w:rsidRPr="00642DE3">
        <w:t>local government organisation; or</w:t>
      </w:r>
    </w:p>
    <w:p w14:paraId="14C83945" w14:textId="77777777" w:rsidR="00E73C8C" w:rsidRPr="00642DE3" w:rsidRDefault="00E73C8C" w:rsidP="00A67339">
      <w:pPr>
        <w:pStyle w:val="ListParagraph"/>
        <w:numPr>
          <w:ilvl w:val="0"/>
          <w:numId w:val="8"/>
        </w:numPr>
        <w:spacing w:line="276" w:lineRule="auto"/>
      </w:pPr>
      <w:r w:rsidRPr="00642DE3">
        <w:t>statutory authority, statutory body, body corporate or local government organisation and is seconded to a department of state or parliamentary department.</w:t>
      </w:r>
    </w:p>
    <w:p w14:paraId="6049D57F" w14:textId="41420FA2" w:rsidR="00E73C8C" w:rsidRPr="00642DE3" w:rsidRDefault="00E73C8C" w:rsidP="00E43943">
      <w:pPr>
        <w:pStyle w:val="Heading5"/>
        <w:spacing w:after="240"/>
      </w:pPr>
      <w:bookmarkStart w:id="49" w:name="_Hlk104980355"/>
      <w:r w:rsidRPr="00642DE3">
        <w:t>Foreign entities</w:t>
      </w:r>
    </w:p>
    <w:p w14:paraId="0B904347" w14:textId="77777777" w:rsidR="00E73C8C" w:rsidRDefault="00E73C8C" w:rsidP="00E43943">
      <w:pPr>
        <w:spacing w:after="240"/>
      </w:pPr>
      <w:r w:rsidRPr="00642DE3">
        <w:t xml:space="preserve">An employer is not eligible for any employer payments under the </w:t>
      </w:r>
      <w:r>
        <w:t>Incentives System</w:t>
      </w:r>
      <w:r w:rsidRPr="00642DE3">
        <w:t xml:space="preserve"> if they are a foreign entity.</w:t>
      </w:r>
    </w:p>
    <w:bookmarkEnd w:id="49"/>
    <w:p w14:paraId="3871C1FA" w14:textId="6C0C1572" w:rsidR="00E73C8C" w:rsidRPr="00642DE3" w:rsidRDefault="00E73C8C" w:rsidP="00E43943">
      <w:pPr>
        <w:pStyle w:val="Heading5"/>
        <w:spacing w:after="240"/>
      </w:pPr>
      <w:r>
        <w:t>Organisations listed on the National Redress Scheme</w:t>
      </w:r>
    </w:p>
    <w:p w14:paraId="7F2B5CB9" w14:textId="63802D14" w:rsidR="00E73C8C" w:rsidRDefault="00E73C8C" w:rsidP="00E43943">
      <w:pPr>
        <w:spacing w:after="240"/>
      </w:pPr>
      <w:r w:rsidRPr="00642DE3">
        <w:t xml:space="preserve">An employer is not eligible for any employer payments under the </w:t>
      </w:r>
      <w:r>
        <w:t>Incentives System</w:t>
      </w:r>
      <w:r w:rsidRPr="00642DE3">
        <w:t xml:space="preserve"> if they are </w:t>
      </w:r>
      <w:r>
        <w:t>an organisation</w:t>
      </w:r>
      <w:r w:rsidRPr="00C70D75">
        <w:t xml:space="preserve"> included on the National Redress Scheme website on the list of ‘Institutions that have not joined or signified their intent to join the Scheme’ (</w:t>
      </w:r>
      <w:r w:rsidRPr="005543D9">
        <w:rPr>
          <w:u w:val="single"/>
        </w:rPr>
        <w:t>www.nationalredress.gov.au</w:t>
      </w:r>
      <w:r w:rsidRPr="00C70D75">
        <w:t>).</w:t>
      </w:r>
    </w:p>
    <w:p w14:paraId="3D911B4B" w14:textId="0883BC9A" w:rsidR="00E73C8C" w:rsidRPr="00642DE3" w:rsidRDefault="00E73C8C" w:rsidP="00E43943">
      <w:pPr>
        <w:pStyle w:val="Heading3"/>
      </w:pPr>
      <w:bookmarkStart w:id="50" w:name="_Toc119591699"/>
      <w:bookmarkStart w:id="51" w:name="_Hlk96001685"/>
      <w:bookmarkEnd w:id="34"/>
      <w:r w:rsidRPr="00642DE3">
        <w:t>Previously completed and concurrent qualifications</w:t>
      </w:r>
      <w:bookmarkEnd w:id="50"/>
    </w:p>
    <w:p w14:paraId="02D0F048" w14:textId="2BAEA486" w:rsidR="00E73C8C" w:rsidRPr="00642DE3" w:rsidRDefault="00E73C8C" w:rsidP="00E43943">
      <w:pPr>
        <w:pStyle w:val="Heading4"/>
        <w:spacing w:after="240"/>
      </w:pPr>
      <w:r w:rsidRPr="00642DE3">
        <w:t xml:space="preserve">Overview </w:t>
      </w:r>
    </w:p>
    <w:p w14:paraId="249E9A14" w14:textId="0F68830A" w:rsidR="00E73C8C" w:rsidRPr="00642DE3" w:rsidRDefault="00E73C8C" w:rsidP="00E43943">
      <w:pPr>
        <w:spacing w:after="240" w:line="259" w:lineRule="auto"/>
        <w:rPr>
          <w:rFonts w:ascii="Calibri" w:eastAsia="Calibri" w:hAnsi="Calibri" w:cs="Calibri"/>
          <w:color w:val="000000" w:themeColor="text1"/>
        </w:rPr>
      </w:pPr>
      <w:r w:rsidRPr="00642DE3">
        <w:rPr>
          <w:rFonts w:ascii="Calibri" w:eastAsia="Calibri" w:hAnsi="Calibri" w:cs="Calibri"/>
          <w:color w:val="000000" w:themeColor="text1"/>
        </w:rPr>
        <w:t xml:space="preserve">The </w:t>
      </w:r>
      <w:r>
        <w:rPr>
          <w:rFonts w:ascii="Calibri" w:eastAsia="Calibri" w:hAnsi="Calibri" w:cs="Calibri"/>
          <w:color w:val="000000" w:themeColor="text1"/>
        </w:rPr>
        <w:t>Incentives System</w:t>
      </w:r>
      <w:r w:rsidRPr="00642DE3">
        <w:rPr>
          <w:rFonts w:ascii="Calibri" w:eastAsia="Calibri" w:hAnsi="Calibri" w:cs="Calibri"/>
          <w:color w:val="000000" w:themeColor="text1"/>
        </w:rPr>
        <w:t xml:space="preserve"> aims to increase the number of skilled workers available to participate in the Australian workforce by assisting and supporting workers to gain new and formally recognised qualifications relevant to Australia’s current and future workforce</w:t>
      </w:r>
      <w:r w:rsidR="00157BB0">
        <w:rPr>
          <w:rFonts w:ascii="Calibri" w:eastAsia="Calibri" w:hAnsi="Calibri" w:cs="Calibri"/>
          <w:color w:val="000000" w:themeColor="text1"/>
        </w:rPr>
        <w:t xml:space="preserve"> requirements</w:t>
      </w:r>
      <w:r w:rsidRPr="00642DE3">
        <w:rPr>
          <w:rFonts w:ascii="Calibri" w:eastAsia="Calibri" w:hAnsi="Calibri" w:cs="Calibri"/>
          <w:color w:val="000000" w:themeColor="text1"/>
        </w:rPr>
        <w:t>. Payments are intended to encourage increased employability and workforce participation.</w:t>
      </w:r>
    </w:p>
    <w:p w14:paraId="7389B347" w14:textId="77777777" w:rsidR="00E73C8C" w:rsidRPr="00642DE3" w:rsidRDefault="00E73C8C" w:rsidP="00E73C8C">
      <w:pPr>
        <w:spacing w:after="160" w:line="259" w:lineRule="auto"/>
        <w:rPr>
          <w:rFonts w:ascii="Calibri" w:eastAsia="Calibri" w:hAnsi="Calibri" w:cs="Calibri"/>
          <w:color w:val="000000" w:themeColor="text1"/>
        </w:rPr>
      </w:pPr>
      <w:r w:rsidRPr="00642DE3">
        <w:rPr>
          <w:rFonts w:ascii="Calibri" w:eastAsia="Calibri" w:hAnsi="Calibri" w:cs="Calibri"/>
          <w:color w:val="000000" w:themeColor="text1"/>
        </w:rPr>
        <w:t>Qualifications that the Australian Apprentice:</w:t>
      </w:r>
    </w:p>
    <w:p w14:paraId="04AF9C9D" w14:textId="77777777" w:rsidR="00E73C8C" w:rsidRPr="00642DE3" w:rsidRDefault="00E73C8C" w:rsidP="00A67339">
      <w:pPr>
        <w:pStyle w:val="ListParagraph"/>
        <w:numPr>
          <w:ilvl w:val="0"/>
          <w:numId w:val="67"/>
        </w:numPr>
        <w:spacing w:after="160" w:line="259" w:lineRule="auto"/>
        <w:rPr>
          <w:rFonts w:ascii="Calibri" w:eastAsia="Calibri" w:hAnsi="Calibri" w:cs="Calibri"/>
          <w:color w:val="000000" w:themeColor="text1"/>
        </w:rPr>
      </w:pPr>
      <w:r w:rsidRPr="00642DE3">
        <w:rPr>
          <w:rFonts w:ascii="Calibri" w:eastAsia="Calibri" w:hAnsi="Calibri" w:cs="Calibri"/>
          <w:color w:val="000000" w:themeColor="text1"/>
        </w:rPr>
        <w:t>has previously completed; or</w:t>
      </w:r>
    </w:p>
    <w:p w14:paraId="6017E336" w14:textId="77777777" w:rsidR="00E73C8C" w:rsidRPr="00642DE3" w:rsidRDefault="00E73C8C" w:rsidP="00A67339">
      <w:pPr>
        <w:pStyle w:val="ListParagraph"/>
        <w:numPr>
          <w:ilvl w:val="0"/>
          <w:numId w:val="67"/>
        </w:numPr>
        <w:spacing w:after="160" w:line="259" w:lineRule="auto"/>
        <w:rPr>
          <w:rFonts w:ascii="Calibri" w:eastAsia="Calibri" w:hAnsi="Calibri" w:cs="Calibri"/>
          <w:color w:val="000000" w:themeColor="text1"/>
        </w:rPr>
      </w:pPr>
      <w:r w:rsidRPr="00642DE3">
        <w:rPr>
          <w:rFonts w:ascii="Calibri" w:eastAsia="Calibri" w:hAnsi="Calibri" w:cs="Calibri"/>
          <w:color w:val="000000" w:themeColor="text1"/>
        </w:rPr>
        <w:t>has commenced but not completed; or</w:t>
      </w:r>
    </w:p>
    <w:p w14:paraId="0F7486F5" w14:textId="77777777" w:rsidR="00E73C8C" w:rsidRPr="00642DE3" w:rsidRDefault="00E73C8C" w:rsidP="00A67339">
      <w:pPr>
        <w:pStyle w:val="ListParagraph"/>
        <w:numPr>
          <w:ilvl w:val="0"/>
          <w:numId w:val="67"/>
        </w:numPr>
        <w:spacing w:after="160" w:line="259" w:lineRule="auto"/>
        <w:rPr>
          <w:rFonts w:ascii="Calibri" w:eastAsia="Calibri" w:hAnsi="Calibri" w:cs="Calibri"/>
          <w:color w:val="000000" w:themeColor="text1"/>
        </w:rPr>
      </w:pPr>
      <w:r w:rsidRPr="00642DE3">
        <w:rPr>
          <w:rFonts w:ascii="Calibri" w:eastAsia="Calibri" w:hAnsi="Calibri" w:cs="Calibri"/>
          <w:color w:val="000000" w:themeColor="text1"/>
        </w:rPr>
        <w:t>is undertaking concurrently,</w:t>
      </w:r>
    </w:p>
    <w:p w14:paraId="046A0D8B" w14:textId="77777777" w:rsidR="00E73C8C" w:rsidRPr="00642DE3" w:rsidRDefault="00E73C8C" w:rsidP="00E73C8C">
      <w:pPr>
        <w:spacing w:after="160" w:line="259" w:lineRule="auto"/>
        <w:rPr>
          <w:rFonts w:ascii="Calibri" w:eastAsia="Calibri" w:hAnsi="Calibri" w:cs="Calibri"/>
          <w:color w:val="000000" w:themeColor="text1"/>
        </w:rPr>
      </w:pPr>
      <w:r w:rsidRPr="00642DE3">
        <w:rPr>
          <w:rFonts w:ascii="Calibri" w:eastAsia="Calibri" w:hAnsi="Calibri" w:cs="Calibri"/>
          <w:color w:val="000000" w:themeColor="text1"/>
        </w:rPr>
        <w:t>may affect eligibility for payments, as specified below.</w:t>
      </w:r>
    </w:p>
    <w:p w14:paraId="73964B3C" w14:textId="498E9AC9" w:rsidR="00E73C8C" w:rsidRPr="00642DE3" w:rsidRDefault="00E73C8C" w:rsidP="00E43943">
      <w:pPr>
        <w:pStyle w:val="Heading4"/>
        <w:spacing w:after="240"/>
      </w:pPr>
      <w:r w:rsidRPr="00642DE3">
        <w:t>Qualifications previously completed within the last seven years</w:t>
      </w:r>
    </w:p>
    <w:p w14:paraId="67D13069" w14:textId="77777777" w:rsidR="00E73C8C" w:rsidRPr="00642DE3" w:rsidRDefault="00E73C8C" w:rsidP="00E43943">
      <w:pPr>
        <w:spacing w:after="240"/>
      </w:pPr>
      <w:r w:rsidRPr="00642DE3">
        <w:t xml:space="preserve">Australian Apprentices and their employers are not eligible for payments under the </w:t>
      </w:r>
      <w:r>
        <w:t>Incentives System</w:t>
      </w:r>
      <w:r w:rsidRPr="00642DE3">
        <w:t xml:space="preserve"> if the Australian Apprentice:</w:t>
      </w:r>
    </w:p>
    <w:p w14:paraId="5F3B1079" w14:textId="77777777" w:rsidR="00E73C8C" w:rsidRPr="00642DE3" w:rsidRDefault="00E73C8C" w:rsidP="00A67339">
      <w:pPr>
        <w:pStyle w:val="ListParagraph"/>
        <w:numPr>
          <w:ilvl w:val="0"/>
          <w:numId w:val="13"/>
        </w:numPr>
        <w:spacing w:line="276" w:lineRule="auto"/>
      </w:pPr>
      <w:r w:rsidRPr="00642DE3">
        <w:t>has previously completed the same qualification within the last seven years from the date of commencement; or</w:t>
      </w:r>
    </w:p>
    <w:p w14:paraId="77F3D41C" w14:textId="77777777" w:rsidR="00E73C8C" w:rsidRPr="00642DE3" w:rsidRDefault="00E73C8C" w:rsidP="00A67339">
      <w:pPr>
        <w:pStyle w:val="ListParagraph"/>
        <w:numPr>
          <w:ilvl w:val="0"/>
          <w:numId w:val="13"/>
        </w:numPr>
        <w:spacing w:line="276" w:lineRule="auto"/>
      </w:pPr>
      <w:r w:rsidRPr="00642DE3">
        <w:t xml:space="preserve">is undertaking a qualification that supersedes a qualification </w:t>
      </w:r>
      <w:r>
        <w:t xml:space="preserve">that </w:t>
      </w:r>
      <w:r w:rsidRPr="00642DE3">
        <w:t>was completed within the last seven years from the date of commencement.</w:t>
      </w:r>
    </w:p>
    <w:p w14:paraId="601D346D" w14:textId="78B1F40A" w:rsidR="00E73C8C" w:rsidRPr="00642DE3" w:rsidRDefault="00E73C8C" w:rsidP="00E43943">
      <w:pPr>
        <w:pStyle w:val="Heading4"/>
        <w:spacing w:after="240"/>
      </w:pPr>
      <w:r w:rsidRPr="00642DE3">
        <w:lastRenderedPageBreak/>
        <w:t>Concurrent qualifications</w:t>
      </w:r>
    </w:p>
    <w:p w14:paraId="5B7115FC" w14:textId="77777777" w:rsidR="00E73C8C" w:rsidRPr="00642DE3" w:rsidRDefault="00E73C8C" w:rsidP="00E43943">
      <w:pPr>
        <w:spacing w:after="240"/>
      </w:pPr>
      <w:r w:rsidRPr="00642DE3">
        <w:t>Australian Apprentices undertaking two part-time Australian Apprenticeships concurrently, may attract payments for both Australian Apprenticeships, subject to all other eligibility criteria being met.</w:t>
      </w:r>
    </w:p>
    <w:p w14:paraId="1C653CF7" w14:textId="592048BA" w:rsidR="00E73C8C" w:rsidRPr="00642DE3" w:rsidRDefault="00E73C8C" w:rsidP="00E43943">
      <w:pPr>
        <w:pStyle w:val="Heading4"/>
        <w:spacing w:after="240"/>
      </w:pPr>
      <w:r w:rsidRPr="00642DE3">
        <w:t xml:space="preserve">Overseas qualifications </w:t>
      </w:r>
    </w:p>
    <w:p w14:paraId="72E09017" w14:textId="5FC96B19" w:rsidR="00E73C8C" w:rsidRPr="00642DE3" w:rsidRDefault="00E73C8C" w:rsidP="00E43943">
      <w:pPr>
        <w:spacing w:after="240" w:line="259" w:lineRule="auto"/>
      </w:pPr>
      <w:r w:rsidRPr="00642DE3">
        <w:rPr>
          <w:rFonts w:ascii="Calibri" w:eastAsia="Calibri" w:hAnsi="Calibri" w:cs="Calibri"/>
          <w:color w:val="000000" w:themeColor="text1"/>
        </w:rPr>
        <w:t>Where a qualification has been completed overseas</w:t>
      </w:r>
      <w:r w:rsidR="00066FA7">
        <w:rPr>
          <w:rFonts w:ascii="Calibri" w:eastAsia="Calibri" w:hAnsi="Calibri" w:cs="Calibri"/>
          <w:color w:val="000000" w:themeColor="text1"/>
        </w:rPr>
        <w:t>,</w:t>
      </w:r>
      <w:r w:rsidRPr="00642DE3">
        <w:rPr>
          <w:rFonts w:ascii="Calibri" w:eastAsia="Calibri" w:hAnsi="Calibri" w:cs="Calibri"/>
          <w:color w:val="000000" w:themeColor="text1"/>
        </w:rPr>
        <w:t xml:space="preserve"> the Australian Apprenticeship is eligible for payments under the </w:t>
      </w:r>
      <w:r>
        <w:rPr>
          <w:rFonts w:ascii="Calibri" w:eastAsia="Calibri" w:hAnsi="Calibri" w:cs="Calibri"/>
          <w:color w:val="000000" w:themeColor="text1"/>
        </w:rPr>
        <w:t>Incentives System</w:t>
      </w:r>
      <w:r w:rsidRPr="00642DE3">
        <w:t>.</w:t>
      </w:r>
    </w:p>
    <w:p w14:paraId="2C04C3AF" w14:textId="77777777" w:rsidR="00E73C8C" w:rsidRPr="00642DE3" w:rsidRDefault="00E73C8C" w:rsidP="00E73C8C">
      <w:pPr>
        <w:spacing w:after="160" w:line="259" w:lineRule="auto"/>
      </w:pPr>
      <w:r w:rsidRPr="00642DE3">
        <w:rPr>
          <w:rStyle w:val="normaltextrun"/>
          <w:rFonts w:ascii="Calibri" w:hAnsi="Calibri" w:cs="Calibri"/>
          <w:color w:val="000000"/>
          <w:shd w:val="clear" w:color="auto" w:fill="FFFFFF"/>
        </w:rPr>
        <w:t xml:space="preserve">If the overseas qualification </w:t>
      </w:r>
      <w:r>
        <w:rPr>
          <w:rStyle w:val="normaltextrun"/>
          <w:rFonts w:ascii="Calibri" w:hAnsi="Calibri" w:cs="Calibri"/>
          <w:color w:val="000000"/>
          <w:shd w:val="clear" w:color="auto" w:fill="FFFFFF"/>
        </w:rPr>
        <w:t>aligns with</w:t>
      </w:r>
      <w:r w:rsidRPr="00642DE3">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 xml:space="preserve">a qualification on </w:t>
      </w:r>
      <w:r w:rsidRPr="00642DE3">
        <w:rPr>
          <w:rStyle w:val="normaltextrun"/>
          <w:rFonts w:ascii="Calibri" w:hAnsi="Calibri" w:cs="Calibri"/>
          <w:color w:val="000000"/>
          <w:shd w:val="clear" w:color="auto" w:fill="FFFFFF"/>
        </w:rPr>
        <w:t xml:space="preserve">the Australian Qualifications Framework, the Australian Apprentice must obtain a comparable level Certificate </w:t>
      </w:r>
      <w:r>
        <w:rPr>
          <w:rStyle w:val="normaltextrun"/>
          <w:rFonts w:ascii="Calibri" w:hAnsi="Calibri" w:cs="Calibri"/>
          <w:color w:val="000000"/>
          <w:shd w:val="clear" w:color="auto" w:fill="FFFFFF"/>
        </w:rPr>
        <w:t>that aligns with the</w:t>
      </w:r>
      <w:r w:rsidRPr="00642DE3">
        <w:rPr>
          <w:rStyle w:val="normaltextrun"/>
          <w:rFonts w:ascii="Calibri" w:hAnsi="Calibri" w:cs="Calibri"/>
          <w:color w:val="000000"/>
          <w:shd w:val="clear" w:color="auto" w:fill="FFFFFF"/>
        </w:rPr>
        <w:t xml:space="preserve"> Australian Qualifications Framework from the appropriate authority before eligibility for payments under the </w:t>
      </w:r>
      <w:r>
        <w:rPr>
          <w:rStyle w:val="normaltextrun"/>
          <w:rFonts w:ascii="Calibri" w:hAnsi="Calibri" w:cs="Calibri"/>
          <w:color w:val="000000"/>
          <w:shd w:val="clear" w:color="auto" w:fill="FFFFFF"/>
        </w:rPr>
        <w:t>Incentives System</w:t>
      </w:r>
      <w:r w:rsidRPr="00642DE3">
        <w:rPr>
          <w:rStyle w:val="normaltextrun"/>
          <w:rFonts w:ascii="Calibri" w:hAnsi="Calibri" w:cs="Calibri"/>
          <w:color w:val="000000"/>
          <w:shd w:val="clear" w:color="auto" w:fill="FFFFFF"/>
        </w:rPr>
        <w:t xml:space="preserve"> can be assessed.</w:t>
      </w:r>
      <w:r w:rsidRPr="00642DE3">
        <w:rPr>
          <w:rStyle w:val="eop"/>
          <w:rFonts w:ascii="Calibri" w:hAnsi="Calibri" w:cs="Calibri"/>
          <w:color w:val="000000"/>
          <w:shd w:val="clear" w:color="auto" w:fill="FFFFFF"/>
        </w:rPr>
        <w:t> </w:t>
      </w:r>
    </w:p>
    <w:p w14:paraId="4DD3D7D5" w14:textId="7AAAB080" w:rsidR="00E73C8C" w:rsidRPr="00642DE3" w:rsidRDefault="00E73C8C" w:rsidP="00A175E5">
      <w:pPr>
        <w:pStyle w:val="Heading4"/>
        <w:spacing w:after="240"/>
      </w:pPr>
      <w:r w:rsidRPr="00642DE3">
        <w:t>Historical qualifications</w:t>
      </w:r>
    </w:p>
    <w:p w14:paraId="530BD640" w14:textId="73288F17" w:rsidR="00E73C8C" w:rsidRPr="00642DE3" w:rsidRDefault="00E73C8C" w:rsidP="00A175E5">
      <w:pPr>
        <w:spacing w:after="240"/>
      </w:pPr>
      <w:r w:rsidRPr="00642DE3">
        <w:t xml:space="preserve">Where a qualification has been </w:t>
      </w:r>
      <w:r w:rsidR="0050252A">
        <w:t xml:space="preserve">previously </w:t>
      </w:r>
      <w:r w:rsidRPr="00642DE3">
        <w:t xml:space="preserve">completed more than seven years from the date of </w:t>
      </w:r>
      <w:r w:rsidR="00135017">
        <w:t xml:space="preserve">the new </w:t>
      </w:r>
      <w:r w:rsidRPr="00642DE3">
        <w:t xml:space="preserve">commencement, the Australian Apprenticeship is eligible to attract payments under the </w:t>
      </w:r>
      <w:r>
        <w:t>Incentives System</w:t>
      </w:r>
      <w:r w:rsidRPr="00642DE3">
        <w:t>.</w:t>
      </w:r>
    </w:p>
    <w:bookmarkEnd w:id="51"/>
    <w:p w14:paraId="08274738" w14:textId="77777777" w:rsidR="00E73C8C" w:rsidRPr="0022146F" w:rsidRDefault="00E73C8C" w:rsidP="00E73C8C">
      <w:pPr>
        <w:pBdr>
          <w:bottom w:val="single" w:sz="6" w:space="1" w:color="auto"/>
        </w:pBdr>
        <w:rPr>
          <w:sz w:val="20"/>
          <w:szCs w:val="20"/>
        </w:rPr>
      </w:pPr>
    </w:p>
    <w:p w14:paraId="7416B1B9" w14:textId="62C6AEAF" w:rsidR="00E73C8C" w:rsidRPr="00642DE3" w:rsidRDefault="00E73C8C" w:rsidP="00A175E5">
      <w:pPr>
        <w:pStyle w:val="Heading2"/>
      </w:pPr>
      <w:bookmarkStart w:id="52" w:name="_Toc56677614"/>
      <w:bookmarkStart w:id="53" w:name="_Toc57976728"/>
      <w:bookmarkStart w:id="54" w:name="_Toc57984355"/>
      <w:bookmarkStart w:id="55" w:name="_Toc119591700"/>
      <w:bookmarkStart w:id="56" w:name="_Toc56677611"/>
      <w:bookmarkStart w:id="57" w:name="_Toc57976722"/>
      <w:bookmarkStart w:id="58" w:name="_Toc57984349"/>
      <w:r w:rsidRPr="00642DE3">
        <w:t>Standard requirements for claiming payments</w:t>
      </w:r>
      <w:bookmarkEnd w:id="52"/>
      <w:bookmarkEnd w:id="53"/>
      <w:bookmarkEnd w:id="54"/>
      <w:bookmarkEnd w:id="55"/>
    </w:p>
    <w:p w14:paraId="25AD0058" w14:textId="41C8A4B9" w:rsidR="00E73C8C" w:rsidRPr="00642DE3" w:rsidRDefault="00E73C8C" w:rsidP="00A175E5">
      <w:pPr>
        <w:pStyle w:val="Heading3"/>
      </w:pPr>
      <w:bookmarkStart w:id="59" w:name="_Toc56677615"/>
      <w:bookmarkStart w:id="60" w:name="_Toc57976729"/>
      <w:bookmarkStart w:id="61" w:name="_Toc57984356"/>
      <w:bookmarkStart w:id="62" w:name="_Toc119591701"/>
      <w:r w:rsidRPr="00642DE3">
        <w:t>Waiting period</w:t>
      </w:r>
      <w:bookmarkEnd w:id="59"/>
      <w:bookmarkEnd w:id="60"/>
      <w:bookmarkEnd w:id="61"/>
      <w:bookmarkEnd w:id="62"/>
    </w:p>
    <w:p w14:paraId="78F2E670" w14:textId="34FB0EC7" w:rsidR="00E73C8C" w:rsidRPr="00642DE3" w:rsidRDefault="00E73C8C" w:rsidP="00A175E5">
      <w:pPr>
        <w:pStyle w:val="Heading4"/>
        <w:spacing w:after="240"/>
      </w:pPr>
      <w:r w:rsidRPr="00642DE3">
        <w:t>Overview</w:t>
      </w:r>
    </w:p>
    <w:p w14:paraId="197F58EA" w14:textId="77777777" w:rsidR="00E73C8C" w:rsidRPr="00642DE3" w:rsidRDefault="00E73C8C" w:rsidP="00A175E5">
      <w:pPr>
        <w:spacing w:after="240"/>
      </w:pPr>
      <w:r w:rsidRPr="00642DE3">
        <w:t>All payment types are subject to a waiting period, unless otherwise specified.</w:t>
      </w:r>
    </w:p>
    <w:p w14:paraId="4582D728" w14:textId="77777777" w:rsidR="00E73C8C" w:rsidRPr="00642DE3" w:rsidRDefault="00E73C8C" w:rsidP="00E73C8C">
      <w:r w:rsidRPr="00642DE3">
        <w:t>The waiting period ensures the employer, and the Australian Apprentice are committed to continuing the Australian Apprenticeship.</w:t>
      </w:r>
    </w:p>
    <w:p w14:paraId="478504AE" w14:textId="02C539E9" w:rsidR="00E73C8C" w:rsidRPr="00642DE3" w:rsidRDefault="00E73C8C" w:rsidP="00A175E5">
      <w:pPr>
        <w:pStyle w:val="Heading4"/>
        <w:spacing w:after="240"/>
      </w:pPr>
      <w:r w:rsidRPr="00642DE3">
        <w:t>Definition of waiting period</w:t>
      </w:r>
    </w:p>
    <w:p w14:paraId="5511574F" w14:textId="77777777" w:rsidR="00E73C8C" w:rsidRPr="00642DE3" w:rsidRDefault="00E73C8C" w:rsidP="00A175E5">
      <w:pPr>
        <w:spacing w:after="240"/>
      </w:pPr>
      <w:r w:rsidRPr="00642DE3">
        <w:t>The waiting period is defined as the greater of:</w:t>
      </w:r>
    </w:p>
    <w:p w14:paraId="154F5236" w14:textId="77777777" w:rsidR="00E73C8C" w:rsidRPr="00642DE3" w:rsidRDefault="00E73C8C" w:rsidP="00A67339">
      <w:pPr>
        <w:pStyle w:val="ListParagraph"/>
        <w:numPr>
          <w:ilvl w:val="0"/>
          <w:numId w:val="68"/>
        </w:numPr>
        <w:spacing w:line="276" w:lineRule="auto"/>
      </w:pPr>
      <w:r>
        <w:t>t</w:t>
      </w:r>
      <w:r w:rsidRPr="00642DE3">
        <w:t>hree calendar months from the date of commencement or recommencement</w:t>
      </w:r>
      <w:r w:rsidRPr="00363CC7">
        <w:t xml:space="preserve"> </w:t>
      </w:r>
      <w:r>
        <w:t xml:space="preserve">(refer </w:t>
      </w:r>
      <w:r w:rsidRPr="00363CC7">
        <w:t>Part C. 1.1 Commencement and Recommencement</w:t>
      </w:r>
      <w:r>
        <w:t>)</w:t>
      </w:r>
      <w:r w:rsidRPr="00642DE3">
        <w:t>; or</w:t>
      </w:r>
    </w:p>
    <w:p w14:paraId="1F11934C" w14:textId="77777777" w:rsidR="00E73C8C" w:rsidRPr="00642DE3" w:rsidRDefault="00E73C8C" w:rsidP="00A67339">
      <w:pPr>
        <w:pStyle w:val="ListParagraph"/>
        <w:numPr>
          <w:ilvl w:val="0"/>
          <w:numId w:val="68"/>
        </w:numPr>
        <w:spacing w:line="276" w:lineRule="auto"/>
      </w:pPr>
      <w:r>
        <w:t>t</w:t>
      </w:r>
      <w:r w:rsidRPr="00642DE3">
        <w:t>he probationary period as specified by the relevant State</w:t>
      </w:r>
      <w:r>
        <w:t xml:space="preserve"> or Territory</w:t>
      </w:r>
      <w:r w:rsidRPr="00642DE3">
        <w:t xml:space="preserve"> Training Authority.</w:t>
      </w:r>
    </w:p>
    <w:p w14:paraId="004C8E80" w14:textId="56E87B41" w:rsidR="00E73C8C" w:rsidRPr="00642DE3" w:rsidRDefault="00E73C8C" w:rsidP="00E73C8C">
      <w:r w:rsidRPr="00642DE3">
        <w:t xml:space="preserve">Where an extension to a probationary period has been approved by the relevant State </w:t>
      </w:r>
      <w:r>
        <w:t xml:space="preserve">or Territory </w:t>
      </w:r>
      <w:r w:rsidRPr="00642DE3">
        <w:t>Training Authority</w:t>
      </w:r>
      <w:r w:rsidR="00DC76CC">
        <w:t>,</w:t>
      </w:r>
      <w:r w:rsidRPr="00642DE3">
        <w:t xml:space="preserve"> the updated probationary period determines the waiting period. </w:t>
      </w:r>
    </w:p>
    <w:p w14:paraId="14036758" w14:textId="2780EDE8" w:rsidR="00E73C8C" w:rsidRPr="00642DE3" w:rsidRDefault="00E73C8C" w:rsidP="00A175E5">
      <w:pPr>
        <w:pStyle w:val="Heading3"/>
      </w:pPr>
      <w:bookmarkStart w:id="63" w:name="_Toc57976730"/>
      <w:bookmarkStart w:id="64" w:name="_Toc57984357"/>
      <w:bookmarkStart w:id="65" w:name="_Toc119591702"/>
      <w:r>
        <w:lastRenderedPageBreak/>
        <w:t>Effect date</w:t>
      </w:r>
      <w:r w:rsidRPr="00642DE3">
        <w:t>s and time limits for lodging a claim</w:t>
      </w:r>
      <w:bookmarkEnd w:id="63"/>
      <w:bookmarkEnd w:id="64"/>
      <w:bookmarkEnd w:id="65"/>
    </w:p>
    <w:p w14:paraId="61A06034" w14:textId="4FDFF6C8" w:rsidR="00E73C8C" w:rsidRPr="00642DE3" w:rsidRDefault="00E73C8C" w:rsidP="00A175E5">
      <w:pPr>
        <w:pStyle w:val="Heading4"/>
        <w:spacing w:after="240"/>
      </w:pPr>
      <w:r>
        <w:t>Effect date</w:t>
      </w:r>
      <w:r w:rsidRPr="00642DE3">
        <w:t>s</w:t>
      </w:r>
    </w:p>
    <w:p w14:paraId="60978CCD" w14:textId="77777777" w:rsidR="00E73C8C" w:rsidRPr="00642DE3" w:rsidRDefault="00E73C8C" w:rsidP="00A175E5">
      <w:pPr>
        <w:spacing w:after="240"/>
      </w:pPr>
      <w:r w:rsidRPr="00642DE3">
        <w:t xml:space="preserve">The </w:t>
      </w:r>
      <w:r>
        <w:t>Effect date</w:t>
      </w:r>
      <w:r w:rsidRPr="00642DE3">
        <w:t xml:space="preserve"> is the date a claim becomes payable. </w:t>
      </w:r>
      <w:r>
        <w:t>Effect date</w:t>
      </w:r>
      <w:r w:rsidRPr="00642DE3">
        <w:t>s are specified under their respective payment type.</w:t>
      </w:r>
    </w:p>
    <w:p w14:paraId="310185B1" w14:textId="77777777" w:rsidR="00E73C8C" w:rsidRPr="00642DE3" w:rsidRDefault="00E73C8C" w:rsidP="00E73C8C">
      <w:r w:rsidRPr="00642DE3">
        <w:t xml:space="preserve">The Australian Apprentice must be employed by the employer as an Australian Apprentice at the </w:t>
      </w:r>
      <w:r>
        <w:t>Effect date</w:t>
      </w:r>
      <w:r w:rsidRPr="00642DE3">
        <w:t xml:space="preserve"> to be able to claim payments, unless otherwise specified.</w:t>
      </w:r>
    </w:p>
    <w:p w14:paraId="22729C63" w14:textId="4515DDF6" w:rsidR="00E73C8C" w:rsidRPr="00642DE3" w:rsidRDefault="00E73C8C" w:rsidP="00A175E5">
      <w:pPr>
        <w:pStyle w:val="Heading4"/>
        <w:spacing w:after="240"/>
      </w:pPr>
      <w:r w:rsidRPr="00642DE3">
        <w:t>Time limit for lodging a claim</w:t>
      </w:r>
    </w:p>
    <w:p w14:paraId="21E64793" w14:textId="6FFEEB9A" w:rsidR="00E73C8C" w:rsidRPr="00642DE3" w:rsidRDefault="00E73C8C" w:rsidP="00A175E5">
      <w:pPr>
        <w:spacing w:after="240"/>
      </w:pPr>
      <w:r>
        <w:t>Claimant</w:t>
      </w:r>
      <w:r w:rsidRPr="00642DE3">
        <w:t xml:space="preserve">s have </w:t>
      </w:r>
      <w:r>
        <w:t>12</w:t>
      </w:r>
      <w:r w:rsidRPr="00642DE3">
        <w:t xml:space="preserve"> calendar months from each </w:t>
      </w:r>
      <w:r>
        <w:t>Effect date</w:t>
      </w:r>
      <w:r w:rsidRPr="00642DE3">
        <w:t xml:space="preserve"> to claim a payment</w:t>
      </w:r>
      <w:r w:rsidR="004F5035">
        <w:t>, unless otherwise</w:t>
      </w:r>
      <w:r w:rsidR="00BC3877">
        <w:t xml:space="preserve"> specified</w:t>
      </w:r>
      <w:r w:rsidRPr="00642DE3">
        <w:t>.</w:t>
      </w:r>
    </w:p>
    <w:p w14:paraId="1A54A26E" w14:textId="5A9FC202" w:rsidR="00E73C8C" w:rsidRPr="00642DE3" w:rsidRDefault="00E73C8C" w:rsidP="00A175E5">
      <w:pPr>
        <w:pStyle w:val="Heading4"/>
        <w:spacing w:after="240"/>
      </w:pPr>
      <w:r>
        <w:t>Custodial</w:t>
      </w:r>
      <w:r w:rsidRPr="00642DE3">
        <w:t xml:space="preserve"> Australian Apprentices</w:t>
      </w:r>
    </w:p>
    <w:p w14:paraId="3BE80923" w14:textId="77777777" w:rsidR="00E73C8C" w:rsidRPr="00642DE3" w:rsidRDefault="00E73C8C" w:rsidP="00A175E5">
      <w:pPr>
        <w:spacing w:after="240"/>
      </w:pPr>
      <w:r w:rsidRPr="00642DE3">
        <w:t xml:space="preserve">Payments are payable to </w:t>
      </w:r>
      <w:r>
        <w:t>Custodial</w:t>
      </w:r>
      <w:r w:rsidRPr="00642DE3">
        <w:t xml:space="preserve"> Australian Apprentices and their employers if the Australian Apprenticeship is continued following release from custody. The </w:t>
      </w:r>
      <w:r>
        <w:t>Effect date</w:t>
      </w:r>
      <w:r w:rsidRPr="00642DE3">
        <w:t xml:space="preserve"> will be the later of:</w:t>
      </w:r>
    </w:p>
    <w:p w14:paraId="4FB35FE0" w14:textId="77777777" w:rsidR="00E73C8C" w:rsidRPr="00642DE3" w:rsidRDefault="00E73C8C" w:rsidP="00A67339">
      <w:pPr>
        <w:pStyle w:val="ListParagraph"/>
        <w:numPr>
          <w:ilvl w:val="0"/>
          <w:numId w:val="57"/>
        </w:numPr>
        <w:spacing w:line="276" w:lineRule="auto"/>
      </w:pPr>
      <w:r w:rsidRPr="00642DE3">
        <w:t>the waiting period; or</w:t>
      </w:r>
    </w:p>
    <w:p w14:paraId="2F71FE40" w14:textId="77777777" w:rsidR="00E73C8C" w:rsidRPr="00642DE3" w:rsidRDefault="00E73C8C" w:rsidP="00A67339">
      <w:pPr>
        <w:pStyle w:val="ListParagraph"/>
        <w:numPr>
          <w:ilvl w:val="0"/>
          <w:numId w:val="57"/>
        </w:numPr>
        <w:spacing w:line="276" w:lineRule="auto"/>
      </w:pPr>
      <w:r w:rsidRPr="00642DE3">
        <w:t xml:space="preserve">the </w:t>
      </w:r>
      <w:r>
        <w:t>Effect date</w:t>
      </w:r>
      <w:r w:rsidRPr="00642DE3">
        <w:t xml:space="preserve"> of the claim; or</w:t>
      </w:r>
    </w:p>
    <w:p w14:paraId="4333A9FA" w14:textId="77777777" w:rsidR="00E73C8C" w:rsidRPr="00642DE3" w:rsidRDefault="00E73C8C" w:rsidP="00A67339">
      <w:pPr>
        <w:pStyle w:val="ListParagraph"/>
        <w:numPr>
          <w:ilvl w:val="0"/>
          <w:numId w:val="57"/>
        </w:numPr>
        <w:spacing w:line="276" w:lineRule="auto"/>
      </w:pPr>
      <w:r w:rsidRPr="00642DE3">
        <w:t xml:space="preserve">the day after the </w:t>
      </w:r>
      <w:r>
        <w:t>Custodial</w:t>
      </w:r>
      <w:r w:rsidRPr="00642DE3">
        <w:t xml:space="preserve"> Australian Apprentice was released from custody.</w:t>
      </w:r>
    </w:p>
    <w:p w14:paraId="300CB5A9" w14:textId="6BF3B77D" w:rsidR="00E73C8C" w:rsidRPr="00642DE3" w:rsidRDefault="00E73C8C" w:rsidP="00A175E5">
      <w:pPr>
        <w:pStyle w:val="Heading3"/>
        <w:spacing w:after="240"/>
      </w:pPr>
      <w:bookmarkStart w:id="66" w:name="_Toc119591703"/>
      <w:r w:rsidRPr="00642DE3">
        <w:t>Lodging claims using claim forms and evidence required</w:t>
      </w:r>
      <w:bookmarkEnd w:id="66"/>
    </w:p>
    <w:p w14:paraId="72A1E610" w14:textId="760B1980" w:rsidR="00E73C8C" w:rsidRPr="00642DE3" w:rsidRDefault="00E73C8C" w:rsidP="00A175E5">
      <w:pPr>
        <w:spacing w:after="240"/>
      </w:pPr>
      <w:r w:rsidRPr="00642DE3">
        <w:t>Payments must be claimed in the Apprenticeship</w:t>
      </w:r>
      <w:r w:rsidR="00ED0272">
        <w:t>s</w:t>
      </w:r>
      <w:r w:rsidRPr="00642DE3">
        <w:t xml:space="preserve"> Data Management System unless otherwise specified.</w:t>
      </w:r>
    </w:p>
    <w:p w14:paraId="4803F391" w14:textId="77777777" w:rsidR="00E73C8C" w:rsidRPr="00642DE3" w:rsidRDefault="00E73C8C" w:rsidP="00E73C8C">
      <w:pPr>
        <w:spacing w:after="120"/>
      </w:pPr>
      <w:r w:rsidRPr="00642DE3">
        <w:t>A claim cannot be lodged until:</w:t>
      </w:r>
    </w:p>
    <w:p w14:paraId="5AA3CFF9" w14:textId="77777777" w:rsidR="00E73C8C" w:rsidRPr="00642DE3" w:rsidRDefault="00E73C8C" w:rsidP="00A67339">
      <w:pPr>
        <w:pStyle w:val="ListParagraph"/>
        <w:numPr>
          <w:ilvl w:val="0"/>
          <w:numId w:val="14"/>
        </w:numPr>
        <w:spacing w:line="276" w:lineRule="auto"/>
      </w:pPr>
      <w:r w:rsidRPr="00642DE3">
        <w:t xml:space="preserve">the </w:t>
      </w:r>
      <w:r>
        <w:t>Effect date</w:t>
      </w:r>
      <w:r w:rsidRPr="00642DE3">
        <w:t xml:space="preserve"> has been reached; </w:t>
      </w:r>
      <w:r>
        <w:t>and</w:t>
      </w:r>
    </w:p>
    <w:p w14:paraId="596E7C8A" w14:textId="77777777" w:rsidR="00E73C8C" w:rsidRPr="00642DE3" w:rsidRDefault="00E73C8C" w:rsidP="00A67339">
      <w:pPr>
        <w:pStyle w:val="ListParagraph"/>
        <w:numPr>
          <w:ilvl w:val="0"/>
          <w:numId w:val="14"/>
        </w:numPr>
        <w:spacing w:line="276" w:lineRule="auto"/>
      </w:pPr>
      <w:r w:rsidRPr="00642DE3">
        <w:t xml:space="preserve">the State </w:t>
      </w:r>
      <w:r>
        <w:t xml:space="preserve">or Territory </w:t>
      </w:r>
      <w:r w:rsidRPr="00642DE3">
        <w:t>Training Authority has approved the Training Contract; and</w:t>
      </w:r>
    </w:p>
    <w:p w14:paraId="7EACA859" w14:textId="77777777" w:rsidR="00E73C8C" w:rsidRPr="00642DE3" w:rsidRDefault="00E73C8C" w:rsidP="00A67339">
      <w:pPr>
        <w:pStyle w:val="ListParagraph"/>
        <w:numPr>
          <w:ilvl w:val="0"/>
          <w:numId w:val="14"/>
        </w:numPr>
        <w:spacing w:line="276" w:lineRule="auto"/>
      </w:pPr>
      <w:r w:rsidRPr="00642DE3">
        <w:t>training has commenced.</w:t>
      </w:r>
    </w:p>
    <w:p w14:paraId="40C365F4" w14:textId="77777777" w:rsidR="00E73C8C" w:rsidRPr="00642DE3" w:rsidRDefault="00E73C8C" w:rsidP="00E73C8C">
      <w:r w:rsidRPr="00642DE3">
        <w:t>All claims must include accurate supporting evidence where specified.</w:t>
      </w:r>
    </w:p>
    <w:p w14:paraId="232B12CA" w14:textId="35A8BB16" w:rsidR="00E73C8C" w:rsidRPr="00642DE3" w:rsidRDefault="00E73C8C" w:rsidP="00A175E5">
      <w:pPr>
        <w:pStyle w:val="Heading4"/>
        <w:spacing w:after="240"/>
      </w:pPr>
      <w:r w:rsidRPr="00642DE3">
        <w:t>Standard evidence to show training has commenced</w:t>
      </w:r>
    </w:p>
    <w:p w14:paraId="467C9E5B" w14:textId="77777777" w:rsidR="00E73C8C" w:rsidRPr="00642DE3" w:rsidRDefault="00E73C8C" w:rsidP="00A175E5">
      <w:pPr>
        <w:spacing w:after="240"/>
      </w:pPr>
      <w:r w:rsidRPr="00642DE3">
        <w:t xml:space="preserve">Training is deemed to have commenced when the employer, Australian Apprentice and Registered Training Organisation sign an agreed individual Training Plan for the Australian Apprenticeship. Claims must include evidence to show training has commenced if this has not already been provided for the same Australian Apprenticeship. This evidence </w:t>
      </w:r>
      <w:r>
        <w:t>must</w:t>
      </w:r>
      <w:r w:rsidRPr="00642DE3">
        <w:t xml:space="preserve"> be in the form of:</w:t>
      </w:r>
    </w:p>
    <w:p w14:paraId="35D3F422" w14:textId="77777777" w:rsidR="00E73C8C" w:rsidRPr="00642DE3" w:rsidRDefault="00E73C8C" w:rsidP="00A67339">
      <w:pPr>
        <w:pStyle w:val="ListParagraph"/>
        <w:numPr>
          <w:ilvl w:val="0"/>
          <w:numId w:val="15"/>
        </w:numPr>
        <w:spacing w:line="276" w:lineRule="auto"/>
      </w:pPr>
      <w:r w:rsidRPr="00642DE3">
        <w:t>a copy of the signed Training Plan, or state or territory equivalent; or</w:t>
      </w:r>
    </w:p>
    <w:p w14:paraId="1F49857C" w14:textId="77777777" w:rsidR="00E73C8C" w:rsidRPr="00642DE3" w:rsidRDefault="00E73C8C" w:rsidP="00A67339">
      <w:pPr>
        <w:pStyle w:val="ListParagraph"/>
        <w:numPr>
          <w:ilvl w:val="0"/>
          <w:numId w:val="15"/>
        </w:numPr>
        <w:spacing w:line="276" w:lineRule="auto"/>
      </w:pPr>
      <w:r w:rsidRPr="00642DE3">
        <w:t>written advice from the Registered Training Organisation indicating the parties to the Training Plan and the date signed; or</w:t>
      </w:r>
    </w:p>
    <w:p w14:paraId="6292A44F" w14:textId="77777777" w:rsidR="00E73C8C" w:rsidRPr="00642DE3" w:rsidRDefault="00E73C8C" w:rsidP="00A67339">
      <w:pPr>
        <w:pStyle w:val="ListParagraph"/>
        <w:numPr>
          <w:ilvl w:val="0"/>
          <w:numId w:val="15"/>
        </w:numPr>
        <w:spacing w:line="276" w:lineRule="auto"/>
        <w:rPr>
          <w:rFonts w:cstheme="minorHAnsi"/>
        </w:rPr>
      </w:pPr>
      <w:r w:rsidRPr="00642DE3">
        <w:t xml:space="preserve">a </w:t>
      </w:r>
      <w:r w:rsidRPr="00642DE3">
        <w:rPr>
          <w:rFonts w:cstheme="minorHAnsi"/>
        </w:rPr>
        <w:t xml:space="preserve">completed </w:t>
      </w:r>
      <w:r w:rsidRPr="00642DE3">
        <w:rPr>
          <w:rFonts w:cstheme="minorHAnsi"/>
          <w:i/>
          <w:iCs/>
        </w:rPr>
        <w:t>RTO Declaration for Australian Government Australian Apprenticeships Employer Incentives</w:t>
      </w:r>
      <w:r w:rsidRPr="00642DE3">
        <w:rPr>
          <w:rFonts w:cstheme="minorHAnsi"/>
        </w:rPr>
        <w:t>, stating that a Training Plan has been signed; or</w:t>
      </w:r>
    </w:p>
    <w:p w14:paraId="2EB668BB" w14:textId="7B49392D" w:rsidR="00E73C8C" w:rsidRPr="00642DE3" w:rsidRDefault="00E73C8C" w:rsidP="00A67339">
      <w:pPr>
        <w:pStyle w:val="ListParagraph"/>
        <w:numPr>
          <w:ilvl w:val="0"/>
          <w:numId w:val="15"/>
        </w:numPr>
        <w:spacing w:after="0" w:line="276" w:lineRule="auto"/>
        <w:ind w:left="714" w:hanging="357"/>
      </w:pPr>
      <w:r w:rsidRPr="00642DE3">
        <w:lastRenderedPageBreak/>
        <w:t>evidence from the State</w:t>
      </w:r>
      <w:r>
        <w:t xml:space="preserve"> or Territory</w:t>
      </w:r>
      <w:r w:rsidRPr="00642DE3">
        <w:t xml:space="preserve"> Training Authority that the Training Plan has been completed and signed.</w:t>
      </w:r>
    </w:p>
    <w:p w14:paraId="26DC9558" w14:textId="77777777" w:rsidR="00E73C8C" w:rsidRPr="003B6811" w:rsidRDefault="00E73C8C" w:rsidP="00E73C8C">
      <w:pPr>
        <w:pBdr>
          <w:bottom w:val="single" w:sz="6" w:space="1" w:color="auto"/>
        </w:pBdr>
        <w:rPr>
          <w:sz w:val="20"/>
          <w:szCs w:val="20"/>
        </w:rPr>
      </w:pPr>
    </w:p>
    <w:p w14:paraId="775A086A" w14:textId="4729CFDE" w:rsidR="00E73C8C" w:rsidRPr="00642DE3" w:rsidRDefault="00E73C8C" w:rsidP="00A175E5">
      <w:pPr>
        <w:pStyle w:val="Heading2"/>
        <w:spacing w:after="240"/>
      </w:pPr>
      <w:bookmarkStart w:id="67" w:name="_Toc119591704"/>
      <w:r w:rsidRPr="00642DE3">
        <w:t xml:space="preserve">Additional </w:t>
      </w:r>
      <w:bookmarkStart w:id="68" w:name="_Toc56677612"/>
      <w:bookmarkEnd w:id="56"/>
      <w:bookmarkEnd w:id="57"/>
      <w:bookmarkEnd w:id="58"/>
      <w:r w:rsidRPr="00642DE3">
        <w:t>eligibility considerations</w:t>
      </w:r>
      <w:bookmarkEnd w:id="67"/>
    </w:p>
    <w:p w14:paraId="5401B43B" w14:textId="77777777" w:rsidR="00E73C8C" w:rsidRPr="00642DE3" w:rsidRDefault="00E73C8C" w:rsidP="00A175E5">
      <w:pPr>
        <w:spacing w:after="240"/>
      </w:pPr>
      <w:r w:rsidRPr="00642DE3">
        <w:t>Eligibility for some payments may be affected if an Australian Apprentice falls within any of the following categories. The applicability of these additional eligibility considerations is set out in each payment section.</w:t>
      </w:r>
    </w:p>
    <w:p w14:paraId="606C20A9" w14:textId="6C9DD011" w:rsidR="00E73C8C" w:rsidRPr="00642DE3" w:rsidRDefault="00E73C8C" w:rsidP="00A175E5">
      <w:pPr>
        <w:pStyle w:val="Heading3"/>
      </w:pPr>
      <w:bookmarkStart w:id="69" w:name="_Toc119591705"/>
      <w:bookmarkEnd w:id="68"/>
      <w:r>
        <w:t>Existing Worker</w:t>
      </w:r>
      <w:bookmarkEnd w:id="69"/>
    </w:p>
    <w:p w14:paraId="2F2DDC72" w14:textId="0B9FE66B" w:rsidR="00E73C8C" w:rsidRPr="00642DE3" w:rsidRDefault="00E73C8C" w:rsidP="00A175E5">
      <w:pPr>
        <w:pStyle w:val="Heading4"/>
        <w:spacing w:after="240"/>
      </w:pPr>
      <w:r w:rsidRPr="00642DE3">
        <w:t xml:space="preserve">Definition of an </w:t>
      </w:r>
      <w:r>
        <w:t>Existing Worker</w:t>
      </w:r>
    </w:p>
    <w:p w14:paraId="0D6ECE38" w14:textId="77777777" w:rsidR="00E73C8C" w:rsidRPr="00642DE3" w:rsidRDefault="00E73C8C" w:rsidP="00A175E5">
      <w:pPr>
        <w:spacing w:after="240"/>
      </w:pPr>
      <w:r w:rsidRPr="00642DE3">
        <w:t xml:space="preserve">An </w:t>
      </w:r>
      <w:r>
        <w:t>Existing Worker</w:t>
      </w:r>
      <w:r w:rsidRPr="00642DE3">
        <w:t xml:space="preserve"> is a person who has had an employment relationship with their employer for more than three full-time equivalent months, including approved leave, on the date of commencement of the Australian Apprenticeship.</w:t>
      </w:r>
    </w:p>
    <w:p w14:paraId="6EE9F4C9" w14:textId="77777777" w:rsidR="00E73C8C" w:rsidRPr="00642DE3" w:rsidRDefault="00E73C8C" w:rsidP="00E73C8C">
      <w:r w:rsidRPr="00642DE3">
        <w:t>The full-time equivalent period of employment is calculated by dividing any period of part-time or casual work by four, and adding that to any full-time periods worked, or by using the following formula:</w:t>
      </w:r>
    </w:p>
    <w:p w14:paraId="2060B6F0" w14:textId="77777777" w:rsidR="00E73C8C" w:rsidRPr="00642DE3" w:rsidRDefault="00CA7EEB" w:rsidP="00E73C8C">
      <w:pPr>
        <w:rPr>
          <w:rFonts w:cstheme="minorHAnsi"/>
        </w:rPr>
      </w:pPr>
      <m:oMathPara>
        <m:oMath>
          <m:f>
            <m:fPr>
              <m:ctrlPr>
                <w:rPr>
                  <w:rFonts w:ascii="Cambria Math" w:hAnsi="Cambria Math" w:cstheme="minorHAnsi"/>
                  <w:i/>
                </w:rPr>
              </m:ctrlPr>
            </m:fPr>
            <m:num>
              <m:r>
                <m:rPr>
                  <m:nor/>
                </m:rPr>
                <w:rPr>
                  <w:rFonts w:cstheme="minorHAnsi"/>
                </w:rPr>
                <m:t>Part-time or casual periods worked</m:t>
              </m:r>
            </m:num>
            <m:den>
              <m:r>
                <m:rPr>
                  <m:nor/>
                </m:rPr>
                <w:rPr>
                  <w:rFonts w:ascii="Cambria Math" w:hAnsi="Cambria Math" w:cstheme="minorHAnsi"/>
                </w:rPr>
                <m:t>4</m:t>
              </m:r>
            </m:den>
          </m:f>
          <m:r>
            <m:rPr>
              <m:nor/>
            </m:rPr>
            <w:rPr>
              <w:rFonts w:ascii="Cambria Math" w:cstheme="minorHAnsi"/>
            </w:rPr>
            <m:t xml:space="preserve"> </m:t>
          </m:r>
          <m:r>
            <m:rPr>
              <m:nor/>
            </m:rPr>
            <w:rPr>
              <w:rFonts w:cstheme="minorHAnsi"/>
            </w:rPr>
            <m:t>+ Full-time periods worked</m:t>
          </m:r>
        </m:oMath>
      </m:oMathPara>
    </w:p>
    <w:p w14:paraId="164BE011" w14:textId="77777777" w:rsidR="0087088F" w:rsidRDefault="0087088F" w:rsidP="00E73C8C"/>
    <w:p w14:paraId="3956C8AA" w14:textId="48D108D0" w:rsidR="00E73C8C" w:rsidRPr="00642DE3" w:rsidRDefault="00E73C8C" w:rsidP="00E73C8C">
      <w:r w:rsidRPr="00642DE3">
        <w:t>Periods worked do not include:</w:t>
      </w:r>
    </w:p>
    <w:p w14:paraId="515CF36E" w14:textId="77777777" w:rsidR="00E73C8C" w:rsidRPr="00642DE3" w:rsidRDefault="00E73C8C" w:rsidP="00A67339">
      <w:pPr>
        <w:pStyle w:val="ListParagraph"/>
        <w:numPr>
          <w:ilvl w:val="0"/>
          <w:numId w:val="11"/>
        </w:numPr>
        <w:spacing w:line="276" w:lineRule="auto"/>
        <w:ind w:left="720"/>
      </w:pPr>
      <w:r w:rsidRPr="00642DE3">
        <w:t>any service prior to a break of six months or more in the employment relationship, which was prior to the commencement of the Australian Apprenticeship; and</w:t>
      </w:r>
    </w:p>
    <w:p w14:paraId="75F39C59" w14:textId="77777777" w:rsidR="00E73C8C" w:rsidRPr="00642DE3" w:rsidRDefault="00E73C8C" w:rsidP="00A67339">
      <w:pPr>
        <w:pStyle w:val="ListParagraph"/>
        <w:numPr>
          <w:ilvl w:val="0"/>
          <w:numId w:val="11"/>
        </w:numPr>
        <w:spacing w:line="276" w:lineRule="auto"/>
        <w:ind w:left="720"/>
      </w:pPr>
      <w:r w:rsidRPr="00642DE3">
        <w:t>any periods of employment where the Australian Apprentice was:</w:t>
      </w:r>
    </w:p>
    <w:p w14:paraId="1DC1F6EC" w14:textId="77777777" w:rsidR="00E73C8C" w:rsidRPr="00642DE3" w:rsidRDefault="00E73C8C" w:rsidP="00A67339">
      <w:pPr>
        <w:pStyle w:val="ListParagraph"/>
        <w:numPr>
          <w:ilvl w:val="0"/>
          <w:numId w:val="12"/>
        </w:numPr>
        <w:spacing w:line="276" w:lineRule="auto"/>
        <w:ind w:left="1080"/>
      </w:pPr>
      <w:r w:rsidRPr="00642DE3">
        <w:t>employed whilst attending a secondary school as a student; or</w:t>
      </w:r>
    </w:p>
    <w:p w14:paraId="352A877D" w14:textId="77777777" w:rsidR="00E73C8C" w:rsidRDefault="00E73C8C" w:rsidP="00A67339">
      <w:pPr>
        <w:pStyle w:val="ListParagraph"/>
        <w:numPr>
          <w:ilvl w:val="0"/>
          <w:numId w:val="12"/>
        </w:numPr>
        <w:spacing w:line="276" w:lineRule="auto"/>
        <w:ind w:left="1080"/>
      </w:pPr>
      <w:r w:rsidRPr="00642DE3">
        <w:t>undertaking a previous Australian Apprenticeship;</w:t>
      </w:r>
    </w:p>
    <w:p w14:paraId="3B9C9263" w14:textId="77777777" w:rsidR="00E73C8C" w:rsidRPr="00642DE3" w:rsidRDefault="00E73C8C" w:rsidP="00A67339">
      <w:pPr>
        <w:pStyle w:val="ListParagraph"/>
        <w:numPr>
          <w:ilvl w:val="0"/>
          <w:numId w:val="12"/>
        </w:numPr>
        <w:spacing w:line="276" w:lineRule="auto"/>
        <w:ind w:left="1080"/>
      </w:pPr>
      <w:r>
        <w:t>participating in a Community Development</w:t>
      </w:r>
      <w:r w:rsidRPr="00642DE3">
        <w:t xml:space="preserve"> </w:t>
      </w:r>
      <w:r>
        <w:t>Program</w:t>
      </w:r>
      <w:r w:rsidRPr="00642DE3">
        <w:t xml:space="preserve"> (CDP) project; or</w:t>
      </w:r>
    </w:p>
    <w:p w14:paraId="00A8C0DA" w14:textId="5B6A5801" w:rsidR="00E73C8C" w:rsidRDefault="00E73C8C" w:rsidP="00A67339">
      <w:pPr>
        <w:pStyle w:val="ListParagraph"/>
        <w:numPr>
          <w:ilvl w:val="0"/>
          <w:numId w:val="12"/>
        </w:numPr>
        <w:spacing w:line="276" w:lineRule="auto"/>
        <w:ind w:left="1080"/>
      </w:pPr>
      <w:r w:rsidRPr="00642DE3">
        <w:t xml:space="preserve">participating in the Youth Jobs </w:t>
      </w:r>
      <w:proofErr w:type="spellStart"/>
      <w:r w:rsidRPr="00642DE3">
        <w:t>PaTH</w:t>
      </w:r>
      <w:proofErr w:type="spellEnd"/>
      <w:r w:rsidRPr="00642DE3">
        <w:t xml:space="preserve"> </w:t>
      </w:r>
      <w:r w:rsidR="00551EE3">
        <w:t>initiative</w:t>
      </w:r>
      <w:r w:rsidRPr="00642DE3">
        <w:t>.</w:t>
      </w:r>
    </w:p>
    <w:p w14:paraId="64FB1959" w14:textId="220F32AF" w:rsidR="00E73C8C" w:rsidRPr="00642DE3" w:rsidRDefault="00E73C8C" w:rsidP="00A175E5">
      <w:pPr>
        <w:pStyle w:val="Heading4"/>
        <w:spacing w:after="240"/>
      </w:pPr>
      <w:r w:rsidRPr="00642DE3">
        <w:t xml:space="preserve">Change of circumstances and effect on </w:t>
      </w:r>
      <w:r>
        <w:t>Existing Worker</w:t>
      </w:r>
      <w:r w:rsidRPr="00642DE3">
        <w:t xml:space="preserve"> status</w:t>
      </w:r>
    </w:p>
    <w:p w14:paraId="10086758" w14:textId="77777777" w:rsidR="00E73C8C" w:rsidRPr="00642DE3" w:rsidRDefault="00E73C8C" w:rsidP="00A175E5">
      <w:pPr>
        <w:spacing w:after="240"/>
      </w:pPr>
      <w:r w:rsidRPr="00642DE3">
        <w:t xml:space="preserve">For the purposes of assessing </w:t>
      </w:r>
      <w:r>
        <w:t>Existing Worker</w:t>
      </w:r>
      <w:r w:rsidRPr="00642DE3">
        <w:t xml:space="preserve"> status:</w:t>
      </w:r>
    </w:p>
    <w:p w14:paraId="2D714B26" w14:textId="4BAC8CF5" w:rsidR="00E73C8C" w:rsidRPr="00642DE3" w:rsidRDefault="000C3D7C" w:rsidP="00A67339">
      <w:pPr>
        <w:pStyle w:val="ListParagraph"/>
        <w:numPr>
          <w:ilvl w:val="0"/>
          <w:numId w:val="26"/>
        </w:numPr>
        <w:spacing w:line="276" w:lineRule="auto"/>
      </w:pPr>
      <w:r w:rsidRPr="007A0FC2">
        <w:t>a change in business ownership does not reset the timeframe of the employment arrangement,</w:t>
      </w:r>
      <w:r>
        <w:t xml:space="preserve"> </w:t>
      </w:r>
      <w:r w:rsidR="00E73C8C" w:rsidRPr="00642DE3">
        <w:t>any period of employment with a previous owner of a business is to be considered as prior employment; and</w:t>
      </w:r>
    </w:p>
    <w:p w14:paraId="6E5CC2C6" w14:textId="77777777" w:rsidR="00E73C8C" w:rsidRPr="00642DE3" w:rsidRDefault="00E73C8C" w:rsidP="00A67339">
      <w:pPr>
        <w:pStyle w:val="ListParagraph"/>
        <w:numPr>
          <w:ilvl w:val="0"/>
          <w:numId w:val="26"/>
        </w:numPr>
        <w:spacing w:line="276" w:lineRule="auto"/>
      </w:pPr>
      <w:r w:rsidRPr="00642DE3">
        <w:t>a Group Training Organisation and the host employer are regarded as the same employer.</w:t>
      </w:r>
    </w:p>
    <w:p w14:paraId="77A91B30" w14:textId="4AC1B19E" w:rsidR="00E73C8C" w:rsidRPr="00642DE3" w:rsidRDefault="00E73C8C" w:rsidP="00EC0E83">
      <w:pPr>
        <w:pStyle w:val="Heading3"/>
        <w:spacing w:before="120" w:after="120"/>
      </w:pPr>
      <w:bookmarkStart w:id="70" w:name="_Toc119591706"/>
      <w:r>
        <w:lastRenderedPageBreak/>
        <w:t>Custodial</w:t>
      </w:r>
      <w:r w:rsidRPr="00642DE3">
        <w:t xml:space="preserve"> Australian Apprentices</w:t>
      </w:r>
      <w:bookmarkEnd w:id="70"/>
    </w:p>
    <w:p w14:paraId="2D850AFB" w14:textId="77777777" w:rsidR="00E73C8C" w:rsidRPr="00642DE3" w:rsidRDefault="00E73C8C" w:rsidP="00A175E5">
      <w:pPr>
        <w:spacing w:after="240"/>
      </w:pPr>
      <w:r w:rsidRPr="00642DE3">
        <w:t xml:space="preserve">Australian Apprentices who are serving a prison sentence and commence an Australian Apprenticeship in preparation for release into the community may be able to attract payments under the </w:t>
      </w:r>
      <w:r>
        <w:t>Incentives System</w:t>
      </w:r>
      <w:r w:rsidRPr="00642DE3">
        <w:t xml:space="preserve">. </w:t>
      </w:r>
      <w:r>
        <w:t>Custodial</w:t>
      </w:r>
      <w:r w:rsidRPr="00642DE3">
        <w:t xml:space="preserve"> Australian Apprentices are those who:</w:t>
      </w:r>
    </w:p>
    <w:p w14:paraId="6403137A" w14:textId="77777777" w:rsidR="00E73C8C" w:rsidRPr="00642DE3" w:rsidRDefault="00E73C8C" w:rsidP="00A67339">
      <w:pPr>
        <w:pStyle w:val="ListParagraph"/>
        <w:numPr>
          <w:ilvl w:val="0"/>
          <w:numId w:val="56"/>
        </w:numPr>
        <w:spacing w:line="276" w:lineRule="auto"/>
      </w:pPr>
      <w:r w:rsidRPr="00642DE3">
        <w:t>were in custody at the time of commencement or recommencement; and</w:t>
      </w:r>
    </w:p>
    <w:p w14:paraId="650F166B" w14:textId="77777777" w:rsidR="00E73C8C" w:rsidRPr="00642DE3" w:rsidRDefault="00E73C8C" w:rsidP="00A67339">
      <w:pPr>
        <w:pStyle w:val="ListParagraph"/>
        <w:numPr>
          <w:ilvl w:val="0"/>
          <w:numId w:val="56"/>
        </w:numPr>
        <w:spacing w:line="276" w:lineRule="auto"/>
      </w:pPr>
      <w:r w:rsidRPr="00642DE3">
        <w:t xml:space="preserve">are released from custody on day release, or similar arrangements, </w:t>
      </w:r>
      <w:proofErr w:type="gramStart"/>
      <w:r w:rsidRPr="00642DE3">
        <w:t>in order to</w:t>
      </w:r>
      <w:proofErr w:type="gramEnd"/>
      <w:r w:rsidRPr="00642DE3">
        <w:t xml:space="preserve"> participate in an Australian Apprenticeship.</w:t>
      </w:r>
    </w:p>
    <w:p w14:paraId="0EDC04AE" w14:textId="77777777" w:rsidR="00E73C8C" w:rsidRPr="00642DE3" w:rsidRDefault="00E73C8C" w:rsidP="00E73C8C">
      <w:r w:rsidRPr="00642DE3">
        <w:t xml:space="preserve">Australian Apprentices who are required to attend periodic detention that does not coincide with their employment under their Australian Apprenticeship are not considered to be </w:t>
      </w:r>
      <w:r>
        <w:t>Custodial</w:t>
      </w:r>
      <w:r w:rsidRPr="00642DE3">
        <w:t xml:space="preserve"> Australian Apprentices for the purposes of the </w:t>
      </w:r>
      <w:r>
        <w:t>Incentives System</w:t>
      </w:r>
      <w:r w:rsidRPr="00642DE3">
        <w:t>.</w:t>
      </w:r>
    </w:p>
    <w:p w14:paraId="29AC39B7" w14:textId="0A24C5A7" w:rsidR="00E73C8C" w:rsidRPr="00642DE3" w:rsidRDefault="00E73C8C" w:rsidP="00EC0E83">
      <w:pPr>
        <w:pStyle w:val="Heading3"/>
        <w:spacing w:before="120" w:after="120"/>
      </w:pPr>
      <w:bookmarkStart w:id="71" w:name="_Toc119591707"/>
      <w:r w:rsidRPr="00642DE3">
        <w:t>Australian Apprenticeship</w:t>
      </w:r>
      <w:r w:rsidR="000D3B05">
        <w:t>s</w:t>
      </w:r>
      <w:r w:rsidRPr="00642DE3">
        <w:t xml:space="preserve"> Priority List</w:t>
      </w:r>
      <w:bookmarkEnd w:id="71"/>
    </w:p>
    <w:p w14:paraId="4F2EE54A" w14:textId="0BB37B76" w:rsidR="00E73C8C" w:rsidRPr="00642DE3" w:rsidRDefault="00E73C8C" w:rsidP="00A175E5">
      <w:pPr>
        <w:spacing w:after="240"/>
      </w:pPr>
      <w:r w:rsidRPr="00642DE3">
        <w:t xml:space="preserve">The </w:t>
      </w:r>
      <w:r>
        <w:t>Incentives System</w:t>
      </w:r>
      <w:r w:rsidRPr="00642DE3">
        <w:t xml:space="preserve"> aims to increase the national skills base relevant to the Australian economy now and into the future by focusing support for qualifications and occupations listed on the Australian Apprenticeship</w:t>
      </w:r>
      <w:r w:rsidR="00F629F6">
        <w:t>s</w:t>
      </w:r>
      <w:r w:rsidRPr="00642DE3">
        <w:t xml:space="preserve"> Priority List (Priority List). The Priority List includes eligible qualifications with an occupational outcome which is classified by the Australian Bureau of Statistics as either Technician and Trade Workers or Community and Personal Service Workers and assessed as being in national skills shortage.</w:t>
      </w:r>
      <w:r w:rsidR="004574B7">
        <w:t xml:space="preserve"> The Priority List </w:t>
      </w:r>
      <w:r w:rsidR="00A84FD1">
        <w:t>identifies</w:t>
      </w:r>
      <w:r w:rsidR="004574B7">
        <w:t xml:space="preserve"> a subset of </w:t>
      </w:r>
      <w:r w:rsidR="00A84FD1">
        <w:t xml:space="preserve">these </w:t>
      </w:r>
      <w:r w:rsidR="004574B7">
        <w:t xml:space="preserve">qualifications and occupations which apply to the New Energy Apprentice Support Payment </w:t>
      </w:r>
      <w:r w:rsidR="00F629F6">
        <w:t>(</w:t>
      </w:r>
      <w:r w:rsidR="004574B7">
        <w:t>see Section F, Item 2 of these Guidelines</w:t>
      </w:r>
      <w:r w:rsidR="00F629F6">
        <w:t>)</w:t>
      </w:r>
      <w:r w:rsidR="004574B7">
        <w:t>.</w:t>
      </w:r>
    </w:p>
    <w:p w14:paraId="551F307B" w14:textId="7CC16A6C" w:rsidR="00E73C8C" w:rsidRPr="00642DE3" w:rsidRDefault="00E73C8C" w:rsidP="00EC0E83">
      <w:pPr>
        <w:pStyle w:val="Heading4"/>
        <w:spacing w:before="120" w:after="240"/>
        <w:ind w:left="1202" w:hanging="493"/>
      </w:pPr>
      <w:bookmarkStart w:id="72" w:name="_Hlk118267595"/>
      <w:r w:rsidRPr="00642DE3">
        <w:t>Criteria for inclusion on the Australian Apprenticeship</w:t>
      </w:r>
      <w:r w:rsidR="00147C45">
        <w:t>s</w:t>
      </w:r>
      <w:r w:rsidRPr="00642DE3">
        <w:t xml:space="preserve"> Priority List</w:t>
      </w:r>
    </w:p>
    <w:p w14:paraId="2893CE67" w14:textId="03DF0FA3" w:rsidR="00E73C8C" w:rsidRPr="00642DE3" w:rsidRDefault="00E73C8C" w:rsidP="00A175E5">
      <w:pPr>
        <w:spacing w:after="240"/>
      </w:pPr>
      <w:bookmarkStart w:id="73" w:name="_Hlk104312997"/>
      <w:r w:rsidRPr="00642DE3">
        <w:t xml:space="preserve">The Priority List of eligible qualifications and occupations is included in </w:t>
      </w:r>
      <w:r w:rsidRPr="00642DE3">
        <w:rPr>
          <w:i/>
          <w:iCs/>
        </w:rPr>
        <w:t>Appendix A – Australian Apprenticeship</w:t>
      </w:r>
      <w:r w:rsidR="00147C45">
        <w:rPr>
          <w:i/>
          <w:iCs/>
        </w:rPr>
        <w:t>s</w:t>
      </w:r>
      <w:r w:rsidRPr="00642DE3">
        <w:rPr>
          <w:i/>
          <w:iCs/>
        </w:rPr>
        <w:t xml:space="preserve"> Priority List</w:t>
      </w:r>
      <w:r w:rsidRPr="00642DE3">
        <w:t>.</w:t>
      </w:r>
      <w:r>
        <w:t xml:space="preserve"> </w:t>
      </w:r>
      <w:r w:rsidR="00E75238">
        <w:t xml:space="preserve">The </w:t>
      </w:r>
      <w:r>
        <w:t>Priority List will be updated regularly to reflect updated skills forecasting. Any updates to the Priority List will be appended to revised Incentives System Guidelines.</w:t>
      </w:r>
    </w:p>
    <w:bookmarkEnd w:id="73"/>
    <w:p w14:paraId="49621897" w14:textId="77777777" w:rsidR="00E73C8C" w:rsidRPr="00642DE3" w:rsidRDefault="00E73C8C" w:rsidP="00EC0E83">
      <w:pPr>
        <w:spacing w:after="80"/>
      </w:pPr>
      <w:r>
        <w:t xml:space="preserve">The </w:t>
      </w:r>
      <w:r w:rsidRPr="00642DE3">
        <w:t>Priority List</w:t>
      </w:r>
      <w:r>
        <w:t xml:space="preserve"> includes</w:t>
      </w:r>
      <w:r w:rsidRPr="00642DE3">
        <w:t>:</w:t>
      </w:r>
    </w:p>
    <w:p w14:paraId="53562428" w14:textId="511499C2" w:rsidR="00E73C8C" w:rsidRPr="00642DE3" w:rsidRDefault="00E73C8C" w:rsidP="00EC0E83">
      <w:pPr>
        <w:pStyle w:val="ListParagraph"/>
        <w:numPr>
          <w:ilvl w:val="0"/>
          <w:numId w:val="65"/>
        </w:numPr>
        <w:spacing w:line="276" w:lineRule="auto"/>
        <w:ind w:left="714" w:hanging="357"/>
      </w:pPr>
      <w:r>
        <w:t xml:space="preserve">occupations </w:t>
      </w:r>
      <w:r w:rsidRPr="00642DE3">
        <w:t>assessed as in shortage</w:t>
      </w:r>
      <w:r w:rsidR="00E75238">
        <w:t xml:space="preserve"> with a</w:t>
      </w:r>
      <w:r w:rsidR="00E75238" w:rsidRPr="00E75238">
        <w:t xml:space="preserve"> </w:t>
      </w:r>
      <w:r w:rsidR="00E75238">
        <w:t>future demand</w:t>
      </w:r>
      <w:r w:rsidRPr="00642DE3">
        <w:t>;</w:t>
      </w:r>
      <w:r>
        <w:t xml:space="preserve"> and</w:t>
      </w:r>
    </w:p>
    <w:p w14:paraId="2AB6016D" w14:textId="0EEFF8A5" w:rsidR="00E73C8C" w:rsidRPr="00642DE3" w:rsidRDefault="00E73C8C" w:rsidP="00A67339">
      <w:pPr>
        <w:pStyle w:val="ListParagraph"/>
        <w:numPr>
          <w:ilvl w:val="0"/>
          <w:numId w:val="65"/>
        </w:numPr>
        <w:spacing w:after="0" w:line="240" w:lineRule="auto"/>
      </w:pPr>
      <w:r w:rsidRPr="00642DE3">
        <w:t xml:space="preserve">classified by the Australian Bureau of Statistics Australian and New Zealand Standard Classification of Occupations (ANZSCO) as either Technician and Trade Workers </w:t>
      </w:r>
      <w:r w:rsidR="00E75238">
        <w:t xml:space="preserve">(Level 3) </w:t>
      </w:r>
      <w:r w:rsidRPr="00642DE3">
        <w:t>or Community and Personal Service Workers</w:t>
      </w:r>
      <w:r w:rsidR="00E75238">
        <w:t xml:space="preserve"> (Level 4)</w:t>
      </w:r>
      <w:r>
        <w:t xml:space="preserve">; and </w:t>
      </w:r>
    </w:p>
    <w:p w14:paraId="00517B1C" w14:textId="77777777" w:rsidR="00C712A1" w:rsidRDefault="00E73C8C" w:rsidP="00A67339">
      <w:pPr>
        <w:pStyle w:val="ListParagraph"/>
        <w:numPr>
          <w:ilvl w:val="0"/>
          <w:numId w:val="65"/>
        </w:numPr>
        <w:spacing w:after="0" w:line="240" w:lineRule="auto"/>
      </w:pPr>
      <w:r>
        <w:t xml:space="preserve">concordant </w:t>
      </w:r>
      <w:r w:rsidRPr="00642DE3">
        <w:t>qualification</w:t>
      </w:r>
      <w:r>
        <w:t>s</w:t>
      </w:r>
      <w:r w:rsidRPr="00642DE3">
        <w:t xml:space="preserve"> </w:t>
      </w:r>
      <w:r>
        <w:t xml:space="preserve">at </w:t>
      </w:r>
      <w:r w:rsidRPr="00642DE3">
        <w:t xml:space="preserve">Certificate Level III, </w:t>
      </w:r>
      <w:r>
        <w:t xml:space="preserve">Certificate Level </w:t>
      </w:r>
      <w:r w:rsidRPr="00642DE3">
        <w:t>IV, Diploma or Advanced Diploma</w:t>
      </w:r>
      <w:r w:rsidR="00C712A1">
        <w:t>.</w:t>
      </w:r>
    </w:p>
    <w:p w14:paraId="5B5D9D1D" w14:textId="77777777" w:rsidR="00115A99" w:rsidRDefault="00115A99" w:rsidP="005D5E03">
      <w:pPr>
        <w:spacing w:after="0" w:line="240" w:lineRule="auto"/>
      </w:pPr>
    </w:p>
    <w:p w14:paraId="236185D8" w14:textId="1F67823C" w:rsidR="00E73C8C" w:rsidRDefault="00C165D8" w:rsidP="000448D7">
      <w:pPr>
        <w:spacing w:after="0" w:line="240" w:lineRule="auto"/>
      </w:pPr>
      <w:bookmarkStart w:id="74" w:name="_Hlk118267570"/>
      <w:r w:rsidRPr="00C165D8">
        <w:t>Th</w:t>
      </w:r>
      <w:r w:rsidRPr="00E362FB">
        <w:t>e Priority List also provides a subset of occupations that</w:t>
      </w:r>
      <w:r w:rsidR="00C712A1" w:rsidRPr="00E362FB">
        <w:t xml:space="preserve"> have been identified as </w:t>
      </w:r>
      <w:r w:rsidRPr="00E362FB">
        <w:t xml:space="preserve">being relevant to </w:t>
      </w:r>
      <w:r w:rsidR="00D56083" w:rsidRPr="00E362FB">
        <w:t xml:space="preserve">clean </w:t>
      </w:r>
      <w:r w:rsidR="00C712A1" w:rsidRPr="00E362FB">
        <w:t>energy</w:t>
      </w:r>
      <w:r w:rsidRPr="00E362FB">
        <w:t xml:space="preserve"> sector roles</w:t>
      </w:r>
      <w:r w:rsidR="00C712A1" w:rsidRPr="00E362FB">
        <w:t xml:space="preserve">. </w:t>
      </w:r>
      <w:r w:rsidRPr="00C4221E">
        <w:t>To be included in this clean energy subset</w:t>
      </w:r>
      <w:r w:rsidR="005F7DAB">
        <w:t>,</w:t>
      </w:r>
      <w:r w:rsidRPr="00C4221E">
        <w:t xml:space="preserve"> the</w:t>
      </w:r>
      <w:r w:rsidR="005D5E03" w:rsidRPr="00C4221E">
        <w:t xml:space="preserve"> occupation</w:t>
      </w:r>
      <w:r>
        <w:t xml:space="preserve"> and qualification</w:t>
      </w:r>
      <w:r w:rsidR="005D5E03" w:rsidRPr="005543D9">
        <w:t xml:space="preserve"> </w:t>
      </w:r>
      <w:r w:rsidR="000448D7" w:rsidRPr="005543D9">
        <w:t>must meet the criteria for inclusion on the Priority List, as well as</w:t>
      </w:r>
      <w:r w:rsidR="000448D7" w:rsidRPr="00E362FB">
        <w:t xml:space="preserve"> </w:t>
      </w:r>
      <w:r w:rsidRPr="00E362FB">
        <w:t>present skills in demand that align to the needs of the Clean Energy Sector as identified through consultation and feedback from ind</w:t>
      </w:r>
      <w:r w:rsidR="00E362FB" w:rsidRPr="00E362FB">
        <w:t>ustry.</w:t>
      </w:r>
    </w:p>
    <w:bookmarkEnd w:id="74"/>
    <w:p w14:paraId="6F5881BD" w14:textId="77777777" w:rsidR="00E73C8C" w:rsidRDefault="00E73C8C" w:rsidP="00E73C8C">
      <w:pPr>
        <w:spacing w:after="0" w:line="240" w:lineRule="auto"/>
      </w:pPr>
    </w:p>
    <w:p w14:paraId="31761A6F" w14:textId="3E29CF53" w:rsidR="00E73C8C" w:rsidRDefault="00E73C8C" w:rsidP="00E73C8C">
      <w:pPr>
        <w:spacing w:after="0" w:line="240" w:lineRule="auto"/>
      </w:pPr>
      <w:r>
        <w:t xml:space="preserve">The occupation and qualification identified on the Training Contract must be on the Priority List </w:t>
      </w:r>
      <w:proofErr w:type="gramStart"/>
      <w:r>
        <w:t>in order for</w:t>
      </w:r>
      <w:proofErr w:type="gramEnd"/>
      <w:r>
        <w:t xml:space="preserve"> the Australian Apprenticeship to attract the Priority Wage Subsidy</w:t>
      </w:r>
      <w:r w:rsidR="00E75238">
        <w:t>,</w:t>
      </w:r>
      <w:r>
        <w:t xml:space="preserve"> the Australian Apprentice Training Support Payment</w:t>
      </w:r>
      <w:r w:rsidR="00E75238">
        <w:t xml:space="preserve"> or the New Energy Apprentice</w:t>
      </w:r>
      <w:r w:rsidR="005C778F">
        <w:t xml:space="preserve"> Support Payment.</w:t>
      </w:r>
    </w:p>
    <w:p w14:paraId="1AE0E806" w14:textId="77777777" w:rsidR="00E73C8C" w:rsidRPr="00642DE3" w:rsidRDefault="00E73C8C" w:rsidP="00E73C8C">
      <w:pPr>
        <w:spacing w:after="0" w:line="240" w:lineRule="auto"/>
      </w:pPr>
    </w:p>
    <w:p w14:paraId="1998BC6E" w14:textId="77777777" w:rsidR="00244A0A" w:rsidRDefault="00E73C8C" w:rsidP="00DF30E5">
      <w:pPr>
        <w:pBdr>
          <w:bottom w:val="single" w:sz="6" w:space="0" w:color="auto"/>
        </w:pBdr>
        <w:sectPr w:rsidR="00244A0A" w:rsidSect="00F03B2E">
          <w:headerReference w:type="even" r:id="rId24"/>
          <w:headerReference w:type="default" r:id="rId25"/>
          <w:footerReference w:type="default" r:id="rId26"/>
          <w:headerReference w:type="first" r:id="rId27"/>
          <w:pgSz w:w="11906" w:h="16838"/>
          <w:pgMar w:top="964" w:right="964" w:bottom="964" w:left="964" w:header="709" w:footer="709" w:gutter="0"/>
          <w:cols w:space="708"/>
          <w:docGrid w:linePitch="360"/>
        </w:sectPr>
      </w:pPr>
      <w:r w:rsidRPr="00642DE3">
        <w:t xml:space="preserve">The Priority List published at the time of commencement of the Australian Apprenticeship determines eligibility </w:t>
      </w:r>
      <w:r w:rsidRPr="00DF30E5">
        <w:t>for payments over the life of that Australian Apprenticeship.</w:t>
      </w:r>
      <w:r w:rsidR="00DF30E5">
        <w:t xml:space="preserve"> </w:t>
      </w:r>
    </w:p>
    <w:p w14:paraId="4CCF01CB" w14:textId="7928E047" w:rsidR="00E73C8C" w:rsidRPr="00642DE3" w:rsidRDefault="00E73C8C" w:rsidP="00DF30E5">
      <w:pPr>
        <w:pStyle w:val="Heading1"/>
        <w:numPr>
          <w:ilvl w:val="0"/>
          <w:numId w:val="121"/>
        </w:numPr>
        <w:ind w:left="1134" w:hanging="1134"/>
      </w:pPr>
      <w:bookmarkStart w:id="75" w:name="_Toc119591708"/>
      <w:bookmarkEnd w:id="72"/>
      <w:r w:rsidRPr="00642DE3">
        <w:lastRenderedPageBreak/>
        <w:t xml:space="preserve">Apprenticeship administration for the purposes of the </w:t>
      </w:r>
      <w:r>
        <w:t>Incentives System</w:t>
      </w:r>
      <w:bookmarkEnd w:id="75"/>
    </w:p>
    <w:p w14:paraId="3C84A8BB" w14:textId="697F6F9E" w:rsidR="00E73C8C" w:rsidRPr="00642DE3" w:rsidRDefault="00E73C8C" w:rsidP="00A67339">
      <w:pPr>
        <w:pStyle w:val="Heading2"/>
        <w:numPr>
          <w:ilvl w:val="6"/>
          <w:numId w:val="63"/>
        </w:numPr>
        <w:spacing w:after="240"/>
      </w:pPr>
      <w:bookmarkStart w:id="76" w:name="_Toc119591709"/>
      <w:r w:rsidRPr="00642DE3">
        <w:t>Overview</w:t>
      </w:r>
      <w:bookmarkEnd w:id="76"/>
      <w:r w:rsidRPr="00642DE3">
        <w:t xml:space="preserve"> </w:t>
      </w:r>
    </w:p>
    <w:p w14:paraId="4849DB8F" w14:textId="77777777" w:rsidR="00E73C8C" w:rsidRPr="00642DE3" w:rsidRDefault="00E73C8C" w:rsidP="00A175E5">
      <w:pPr>
        <w:spacing w:after="240"/>
      </w:pPr>
      <w:r w:rsidRPr="00642DE3">
        <w:t>Unless otherwise specified, eligibility rules for employer payments are determined by the relationship between the employer and the Australian Apprentice as reflected in the Training Contract. A relationship between an employer and an Australian Apprentice can have more than one Training Contract where the Australian Apprentice commences with the same employer in the same qualification/occupation following a period of suspension or cancellation.</w:t>
      </w:r>
    </w:p>
    <w:p w14:paraId="5478DDAE" w14:textId="5FE497E4" w:rsidR="00E73C8C" w:rsidRPr="00642DE3" w:rsidRDefault="00E73C8C" w:rsidP="00E73C8C">
      <w:r w:rsidRPr="00642DE3">
        <w:t xml:space="preserve">Unless otherwise specified, eligibility rules for </w:t>
      </w:r>
      <w:r>
        <w:t>a</w:t>
      </w:r>
      <w:r w:rsidRPr="00642DE3">
        <w:t>pprentice payments are determined by the</w:t>
      </w:r>
      <w:r w:rsidR="00E1448A">
        <w:t xml:space="preserve"> Australian</w:t>
      </w:r>
      <w:r w:rsidRPr="00642DE3">
        <w:t xml:space="preserve"> </w:t>
      </w:r>
      <w:r w:rsidR="00E1448A">
        <w:t>A</w:t>
      </w:r>
      <w:r w:rsidR="00E1448A" w:rsidRPr="00642DE3">
        <w:t xml:space="preserve">pprenticeship </w:t>
      </w:r>
      <w:r w:rsidR="00E1448A">
        <w:t>J</w:t>
      </w:r>
      <w:r w:rsidR="00E1448A" w:rsidRPr="00642DE3">
        <w:t xml:space="preserve">ourney </w:t>
      </w:r>
      <w:r w:rsidRPr="00642DE3">
        <w:t>as reflected in the Training Contract. An Australian Apprentice</w:t>
      </w:r>
      <w:r w:rsidR="00E1448A">
        <w:t>ship</w:t>
      </w:r>
      <w:r w:rsidRPr="00642DE3">
        <w:t xml:space="preserve"> </w:t>
      </w:r>
      <w:r w:rsidR="00297BCC">
        <w:t>J</w:t>
      </w:r>
      <w:r w:rsidR="00297BCC" w:rsidRPr="00642DE3">
        <w:t xml:space="preserve">ourney </w:t>
      </w:r>
      <w:r w:rsidRPr="00642DE3">
        <w:t>can involve more than one employer and more than one Training Contract over the life of an Australian Apprenticeship.</w:t>
      </w:r>
    </w:p>
    <w:p w14:paraId="3BDD4928" w14:textId="46D71293" w:rsidR="00E73C8C" w:rsidRPr="00642DE3" w:rsidRDefault="00E73C8C" w:rsidP="00A67339">
      <w:pPr>
        <w:pStyle w:val="Heading3"/>
        <w:numPr>
          <w:ilvl w:val="1"/>
          <w:numId w:val="77"/>
        </w:numPr>
      </w:pPr>
      <w:bookmarkStart w:id="77" w:name="_Toc119591710"/>
      <w:r w:rsidRPr="00642DE3">
        <w:t>Commencements and Recommencements</w:t>
      </w:r>
      <w:bookmarkEnd w:id="77"/>
    </w:p>
    <w:p w14:paraId="334C616B" w14:textId="77777777" w:rsidR="00E73C8C" w:rsidRPr="00642DE3" w:rsidRDefault="00E73C8C" w:rsidP="00E73C8C">
      <w:r w:rsidRPr="00642DE3">
        <w:t xml:space="preserve">For the purposes of the </w:t>
      </w:r>
      <w:r>
        <w:t>Incentives System</w:t>
      </w:r>
      <w:r w:rsidRPr="00642DE3">
        <w:t>, the date registered on the Training Contract is the commencement date of the Australian Apprenticeship.</w:t>
      </w:r>
    </w:p>
    <w:p w14:paraId="14421034" w14:textId="592D9DF1" w:rsidR="00E73C8C" w:rsidRDefault="00E73C8C" w:rsidP="00E73C8C">
      <w:pPr>
        <w:spacing w:after="0"/>
      </w:pPr>
      <w:r w:rsidRPr="00642DE3">
        <w:t xml:space="preserve">Where an Australian Apprentice commences an Australian Apprenticeship under an approved Training Contract on or after 1 July 2022 with either a new employer or with a previous employer (after a break greater than six months), they are eligible to attract payments under the </w:t>
      </w:r>
      <w:r>
        <w:t>Incentives System</w:t>
      </w:r>
      <w:r w:rsidR="00C7594D">
        <w:t xml:space="preserve">, </w:t>
      </w:r>
      <w:proofErr w:type="gramStart"/>
      <w:r w:rsidR="00C7594D">
        <w:t>as long as</w:t>
      </w:r>
      <w:proofErr w:type="gramEnd"/>
      <w:r w:rsidR="00C7594D">
        <w:t xml:space="preserve"> all other eligibility requirements are met</w:t>
      </w:r>
      <w:r w:rsidRPr="00642DE3">
        <w:t xml:space="preserve">. </w:t>
      </w:r>
      <w:bookmarkStart w:id="78" w:name="_Hlk96011257"/>
    </w:p>
    <w:p w14:paraId="4574558F" w14:textId="77777777" w:rsidR="00E73C8C" w:rsidRPr="003B6811" w:rsidRDefault="00E73C8C" w:rsidP="00E73C8C">
      <w:pPr>
        <w:pBdr>
          <w:bottom w:val="single" w:sz="6" w:space="0" w:color="auto"/>
        </w:pBdr>
        <w:rPr>
          <w:sz w:val="20"/>
          <w:szCs w:val="20"/>
        </w:rPr>
      </w:pPr>
    </w:p>
    <w:p w14:paraId="1B033168" w14:textId="06FC05E6" w:rsidR="00E73C8C" w:rsidRPr="00642DE3" w:rsidRDefault="00E73C8C" w:rsidP="00A67339">
      <w:pPr>
        <w:pStyle w:val="Heading2"/>
        <w:numPr>
          <w:ilvl w:val="6"/>
          <w:numId w:val="63"/>
        </w:numPr>
      </w:pPr>
      <w:bookmarkStart w:id="79" w:name="_Toc119591711"/>
      <w:r w:rsidRPr="00AB0F5E">
        <w:t>Changes</w:t>
      </w:r>
      <w:r w:rsidRPr="00642DE3">
        <w:t xml:space="preserve"> in an employer or Australian Apprentice’s circumstances and impact on eligibility</w:t>
      </w:r>
      <w:bookmarkEnd w:id="79"/>
    </w:p>
    <w:p w14:paraId="648B302E" w14:textId="1EA1B3C4" w:rsidR="00E73C8C" w:rsidRPr="00642DE3" w:rsidRDefault="008F77EB" w:rsidP="008F77EB">
      <w:pPr>
        <w:pStyle w:val="Heading3"/>
        <w:numPr>
          <w:ilvl w:val="0"/>
          <w:numId w:val="0"/>
        </w:numPr>
      </w:pPr>
      <w:bookmarkStart w:id="80" w:name="_Toc119591712"/>
      <w:r>
        <w:t xml:space="preserve">2.1 </w:t>
      </w:r>
      <w:r w:rsidR="00E73C8C" w:rsidRPr="00AC79F2">
        <w:t>Change</w:t>
      </w:r>
      <w:r w:rsidR="00E73C8C" w:rsidRPr="00642DE3">
        <w:t xml:space="preserve"> of business ownership</w:t>
      </w:r>
      <w:bookmarkEnd w:id="80"/>
    </w:p>
    <w:p w14:paraId="4AC446E7" w14:textId="45D004D8" w:rsidR="00E73C8C" w:rsidRPr="00642DE3" w:rsidRDefault="008F77EB" w:rsidP="008F77EB">
      <w:pPr>
        <w:pStyle w:val="Heading4"/>
        <w:numPr>
          <w:ilvl w:val="0"/>
          <w:numId w:val="0"/>
        </w:numPr>
        <w:spacing w:after="240"/>
        <w:ind w:left="357"/>
      </w:pPr>
      <w:r>
        <w:t xml:space="preserve">(a) </w:t>
      </w:r>
      <w:r w:rsidR="00E73C8C" w:rsidRPr="00642DE3">
        <w:t>Definition</w:t>
      </w:r>
    </w:p>
    <w:p w14:paraId="66E0DEDD" w14:textId="77777777" w:rsidR="00E73C8C" w:rsidRPr="00642DE3" w:rsidRDefault="00E73C8C" w:rsidP="00AB0F5E">
      <w:pPr>
        <w:spacing w:after="240"/>
      </w:pPr>
      <w:r w:rsidRPr="00642DE3">
        <w:t xml:space="preserve">For the purposes of the </w:t>
      </w:r>
      <w:r>
        <w:t>Incentives System</w:t>
      </w:r>
      <w:r w:rsidRPr="00642DE3">
        <w:t>, a change of ownership is defined as where a business:</w:t>
      </w:r>
    </w:p>
    <w:p w14:paraId="5BD2A10C" w14:textId="77777777" w:rsidR="00E73C8C" w:rsidRPr="00642DE3" w:rsidRDefault="00E73C8C" w:rsidP="00A67339">
      <w:pPr>
        <w:pStyle w:val="ListParagraph"/>
        <w:numPr>
          <w:ilvl w:val="0"/>
          <w:numId w:val="20"/>
        </w:numPr>
        <w:spacing w:line="276" w:lineRule="auto"/>
      </w:pPr>
      <w:r w:rsidRPr="00642DE3">
        <w:t>changes its legal name; or</w:t>
      </w:r>
    </w:p>
    <w:p w14:paraId="3A791E41" w14:textId="77777777" w:rsidR="00E73C8C" w:rsidRPr="00642DE3" w:rsidRDefault="00E73C8C" w:rsidP="00A67339">
      <w:pPr>
        <w:pStyle w:val="ListParagraph"/>
        <w:numPr>
          <w:ilvl w:val="0"/>
          <w:numId w:val="20"/>
        </w:numPr>
        <w:spacing w:line="276" w:lineRule="auto"/>
      </w:pPr>
      <w:r w:rsidRPr="00642DE3">
        <w:t>changes its ownership; or</w:t>
      </w:r>
    </w:p>
    <w:p w14:paraId="538A75BC" w14:textId="77777777" w:rsidR="00E73C8C" w:rsidRPr="00642DE3" w:rsidRDefault="00E73C8C" w:rsidP="00A67339">
      <w:pPr>
        <w:pStyle w:val="ListParagraph"/>
        <w:numPr>
          <w:ilvl w:val="0"/>
          <w:numId w:val="20"/>
        </w:numPr>
        <w:spacing w:line="276" w:lineRule="auto"/>
      </w:pPr>
      <w:r w:rsidRPr="00642DE3">
        <w:t>changes its Australian Company Number (ACN); or</w:t>
      </w:r>
    </w:p>
    <w:p w14:paraId="01D38A23" w14:textId="77777777" w:rsidR="00E73C8C" w:rsidRPr="00642DE3" w:rsidRDefault="00E73C8C" w:rsidP="00A67339">
      <w:pPr>
        <w:pStyle w:val="ListParagraph"/>
        <w:numPr>
          <w:ilvl w:val="0"/>
          <w:numId w:val="20"/>
        </w:numPr>
        <w:spacing w:line="276" w:lineRule="auto"/>
      </w:pPr>
      <w:r w:rsidRPr="00642DE3">
        <w:t>takes over the functions or employees of another business, including through an outsourcing or contracting arrangement,</w:t>
      </w:r>
    </w:p>
    <w:p w14:paraId="2B671637" w14:textId="77777777" w:rsidR="00E73C8C" w:rsidRPr="00642DE3" w:rsidRDefault="00E73C8C" w:rsidP="00E73C8C">
      <w:r w:rsidRPr="00642DE3">
        <w:t>in such a way that does not affect the status of the employment relationship between the new business entity and existing or former employees.</w:t>
      </w:r>
    </w:p>
    <w:p w14:paraId="2CCC09FC" w14:textId="39233368" w:rsidR="00E73C8C" w:rsidRPr="00642DE3" w:rsidRDefault="00E73C8C" w:rsidP="006A4CE5">
      <w:pPr>
        <w:pStyle w:val="Heading4"/>
        <w:numPr>
          <w:ilvl w:val="3"/>
          <w:numId w:val="63"/>
        </w:numPr>
        <w:spacing w:after="240"/>
      </w:pPr>
      <w:r w:rsidRPr="00642DE3">
        <w:lastRenderedPageBreak/>
        <w:t xml:space="preserve">Eligibility under the </w:t>
      </w:r>
      <w:r>
        <w:t>Incentives System</w:t>
      </w:r>
    </w:p>
    <w:p w14:paraId="2AA7D666" w14:textId="77777777" w:rsidR="00E73C8C" w:rsidRPr="00642DE3" w:rsidRDefault="00E73C8C" w:rsidP="00AB0F5E">
      <w:pPr>
        <w:spacing w:after="240"/>
      </w:pPr>
      <w:r w:rsidRPr="00642DE3">
        <w:t xml:space="preserve">Where there is a change of ownership, eligibility for all payments under the </w:t>
      </w:r>
      <w:r>
        <w:t>Incentives System</w:t>
      </w:r>
      <w:r w:rsidRPr="00642DE3">
        <w:t xml:space="preserve"> are assessed as if a continuous employment relationship has been maintained.</w:t>
      </w:r>
    </w:p>
    <w:p w14:paraId="03D8D655" w14:textId="79EFB937" w:rsidR="00E73C8C" w:rsidRPr="00642DE3" w:rsidRDefault="00E73C8C" w:rsidP="006A4CE5">
      <w:pPr>
        <w:pStyle w:val="Heading4"/>
        <w:numPr>
          <w:ilvl w:val="3"/>
          <w:numId w:val="63"/>
        </w:numPr>
        <w:spacing w:after="240"/>
      </w:pPr>
      <w:r w:rsidRPr="00642DE3">
        <w:t>Payments due prior to change of ownership</w:t>
      </w:r>
    </w:p>
    <w:p w14:paraId="30A33519" w14:textId="77777777" w:rsidR="00E73C8C" w:rsidRPr="00642DE3" w:rsidRDefault="00E73C8C" w:rsidP="00AB0F5E">
      <w:pPr>
        <w:spacing w:after="240"/>
      </w:pPr>
      <w:r w:rsidRPr="00642DE3">
        <w:t xml:space="preserve">For the purposes of the </w:t>
      </w:r>
      <w:r>
        <w:t>payments made under the Incentives System</w:t>
      </w:r>
      <w:r w:rsidRPr="00642DE3">
        <w:t xml:space="preserve">, and unless specifically stated as part of the bill of sale, payments should be paid to the legal entity at the time of the </w:t>
      </w:r>
      <w:r>
        <w:t>Effect date</w:t>
      </w:r>
      <w:r w:rsidRPr="00642DE3">
        <w:t>.</w:t>
      </w:r>
    </w:p>
    <w:p w14:paraId="0038DF18" w14:textId="77777777" w:rsidR="00E73C8C" w:rsidRPr="00642DE3" w:rsidRDefault="00E73C8C" w:rsidP="00E73C8C">
      <w:r w:rsidRPr="00642DE3">
        <w:t xml:space="preserve">Unless otherwise specified, where a </w:t>
      </w:r>
      <w:r>
        <w:t>Claim period</w:t>
      </w:r>
      <w:r w:rsidRPr="00642DE3">
        <w:t xml:space="preserve"> overlaps with the change of ownership, the payment should be shared between the parties. In this instance, each entity should submit a claim form for the relevant period.</w:t>
      </w:r>
    </w:p>
    <w:p w14:paraId="20D35B7C" w14:textId="3286BB72" w:rsidR="00E73C8C" w:rsidRPr="00642DE3" w:rsidRDefault="00AB0F5E" w:rsidP="00AB0F5E">
      <w:pPr>
        <w:pStyle w:val="Heading3"/>
        <w:numPr>
          <w:ilvl w:val="0"/>
          <w:numId w:val="0"/>
        </w:numPr>
      </w:pPr>
      <w:bookmarkStart w:id="81" w:name="_Toc119591713"/>
      <w:r>
        <w:t xml:space="preserve">2.2 </w:t>
      </w:r>
      <w:r w:rsidR="00E73C8C" w:rsidRPr="00642DE3">
        <w:t>Group Training Organisations and host employers</w:t>
      </w:r>
      <w:bookmarkEnd w:id="81"/>
    </w:p>
    <w:p w14:paraId="67696DA0" w14:textId="5E231827" w:rsidR="00E73C8C" w:rsidRPr="00642DE3" w:rsidRDefault="00E73C8C" w:rsidP="00F54B97">
      <w:pPr>
        <w:pStyle w:val="Heading4"/>
        <w:numPr>
          <w:ilvl w:val="3"/>
          <w:numId w:val="78"/>
        </w:numPr>
        <w:spacing w:after="240"/>
      </w:pPr>
      <w:r w:rsidRPr="00642DE3">
        <w:t>Transfers between host employers</w:t>
      </w:r>
    </w:p>
    <w:p w14:paraId="529F8996" w14:textId="77777777" w:rsidR="00E73C8C" w:rsidRPr="00642DE3" w:rsidRDefault="00E73C8C" w:rsidP="00AB0F5E">
      <w:pPr>
        <w:spacing w:after="240"/>
      </w:pPr>
      <w:r w:rsidRPr="00642DE3">
        <w:t xml:space="preserve">Unless otherwise specified, Group Training Organisations and the Australian Apprentice’s host employer are to be treated as the same employer, including where an Australian Apprentice is hosted by more than one host employer over the course of the Australian Apprenticeship. </w:t>
      </w:r>
    </w:p>
    <w:p w14:paraId="4D6E2000" w14:textId="1E1C8C8F" w:rsidR="00E73C8C" w:rsidRPr="00642DE3" w:rsidRDefault="00E73C8C" w:rsidP="00053C68">
      <w:pPr>
        <w:pStyle w:val="Heading4"/>
        <w:numPr>
          <w:ilvl w:val="3"/>
          <w:numId w:val="78"/>
        </w:numPr>
        <w:spacing w:after="240"/>
      </w:pPr>
      <w:r w:rsidRPr="00642DE3">
        <w:t>Transfers between Group Training Organisation and direct employment with a host employer</w:t>
      </w:r>
    </w:p>
    <w:p w14:paraId="14CE780B" w14:textId="77777777" w:rsidR="00E73C8C" w:rsidRDefault="00E73C8C" w:rsidP="00E73C8C">
      <w:r w:rsidRPr="00642DE3">
        <w:t>Where an Australian Apprentice transfers from a Group Training Organisation to direct employment by a host employer, eligibility is assessed the same as a commencement.</w:t>
      </w:r>
    </w:p>
    <w:p w14:paraId="7916C29B" w14:textId="77777777" w:rsidR="002B1A59" w:rsidRDefault="00E73C8C" w:rsidP="00E73C8C">
      <w:pPr>
        <w:sectPr w:rsidR="002B1A59" w:rsidSect="00F03B2E">
          <w:footerReference w:type="default" r:id="rId28"/>
          <w:pgSz w:w="11906" w:h="16838"/>
          <w:pgMar w:top="964" w:right="964" w:bottom="964" w:left="964" w:header="709" w:footer="709" w:gutter="0"/>
          <w:cols w:space="708"/>
          <w:docGrid w:linePitch="360"/>
        </w:sectPr>
      </w:pPr>
      <w:r>
        <w:br w:type="page"/>
      </w:r>
    </w:p>
    <w:p w14:paraId="5FB5044E" w14:textId="2EBEAB41" w:rsidR="00E73C8C" w:rsidRPr="00642DE3" w:rsidRDefault="00CA414B" w:rsidP="00CA414B">
      <w:pPr>
        <w:pStyle w:val="Heading1"/>
        <w:numPr>
          <w:ilvl w:val="0"/>
          <w:numId w:val="0"/>
        </w:numPr>
      </w:pPr>
      <w:bookmarkStart w:id="82" w:name="_Toc119591714"/>
      <w:bookmarkStart w:id="83" w:name="_Hlk103696599"/>
      <w:bookmarkStart w:id="84" w:name="_Toc57976739"/>
      <w:bookmarkStart w:id="85" w:name="_Toc57984366"/>
      <w:bookmarkEnd w:id="78"/>
      <w:r>
        <w:lastRenderedPageBreak/>
        <w:t xml:space="preserve">Part D. </w:t>
      </w:r>
      <w:r w:rsidR="00E73C8C" w:rsidRPr="00642DE3">
        <w:t>Payments to Employers of Australian Apprentices</w:t>
      </w:r>
      <w:bookmarkEnd w:id="82"/>
    </w:p>
    <w:p w14:paraId="3E730FEF" w14:textId="357D9CCB" w:rsidR="00E73C8C" w:rsidRPr="00642DE3" w:rsidRDefault="00E73C8C" w:rsidP="00F54B97">
      <w:pPr>
        <w:pStyle w:val="Heading2"/>
        <w:numPr>
          <w:ilvl w:val="1"/>
          <w:numId w:val="79"/>
        </w:numPr>
      </w:pPr>
      <w:bookmarkStart w:id="86" w:name="_Toc119591715"/>
      <w:r w:rsidRPr="00642DE3">
        <w:t>Priority Wage Subsidy</w:t>
      </w:r>
      <w:bookmarkEnd w:id="86"/>
    </w:p>
    <w:p w14:paraId="5F37175E" w14:textId="12FB6FB5" w:rsidR="00E73C8C" w:rsidRPr="00642DE3" w:rsidRDefault="00E73C8C" w:rsidP="00F54B97">
      <w:pPr>
        <w:pStyle w:val="Heading3"/>
        <w:numPr>
          <w:ilvl w:val="2"/>
          <w:numId w:val="79"/>
        </w:numPr>
        <w:spacing w:after="240"/>
      </w:pPr>
      <w:bookmarkStart w:id="87" w:name="_Toc119591716"/>
      <w:r w:rsidRPr="00642DE3">
        <w:t>Overview</w:t>
      </w:r>
      <w:bookmarkEnd w:id="87"/>
    </w:p>
    <w:p w14:paraId="5F885F4B" w14:textId="77777777" w:rsidR="00E73C8C" w:rsidRPr="00642DE3" w:rsidRDefault="00E73C8C" w:rsidP="00CA414B">
      <w:pPr>
        <w:spacing w:after="240"/>
      </w:pPr>
      <w:r w:rsidRPr="00642DE3">
        <w:t>The Priority Wage Subsidy aims to maintain strong Australian Apprenticeship commencement levels and improve retention and completion rates in priority occupations experiencing national skills shortage.</w:t>
      </w:r>
    </w:p>
    <w:p w14:paraId="0DBC9A8A" w14:textId="739AFF36" w:rsidR="00E73C8C" w:rsidRPr="00642DE3" w:rsidRDefault="00E73C8C" w:rsidP="00E73C8C">
      <w:r w:rsidRPr="00642DE3">
        <w:t xml:space="preserve">Eligible employers who commence a new or an </w:t>
      </w:r>
      <w:r>
        <w:t>Existing Worker</w:t>
      </w:r>
      <w:r w:rsidRPr="00642DE3">
        <w:t xml:space="preserve"> Australian Apprentice in a qualification and occupation listed on </w:t>
      </w:r>
      <w:r w:rsidRPr="00642DE3">
        <w:rPr>
          <w:i/>
          <w:iCs/>
        </w:rPr>
        <w:t>Appendix A - Australian Apprenticeship</w:t>
      </w:r>
      <w:r w:rsidR="005C6889">
        <w:rPr>
          <w:i/>
          <w:iCs/>
        </w:rPr>
        <w:t>s</w:t>
      </w:r>
      <w:r w:rsidRPr="00642DE3">
        <w:rPr>
          <w:i/>
          <w:iCs/>
        </w:rPr>
        <w:t xml:space="preserve"> Priority List</w:t>
      </w:r>
      <w:r w:rsidR="005C778F">
        <w:t xml:space="preserve">, including those identified as leading to a </w:t>
      </w:r>
      <w:r w:rsidR="00D56083">
        <w:t>clean</w:t>
      </w:r>
      <w:r w:rsidR="005C778F">
        <w:t xml:space="preserve"> energy apprenticeship pathway,</w:t>
      </w:r>
      <w:r w:rsidR="007B7FE2">
        <w:t xml:space="preserve"> </w:t>
      </w:r>
      <w:r w:rsidRPr="00642DE3">
        <w:t>can claim a wage subsidy of 10 percent of wages paid for the first and second years (equivalent to two periods of 365 days) of a Training Contract and five percent of wages paid for the third year (equivalent to a period of 365 days) of a Training Contract, to help offset the cost of taking on an Australian Apprentice.</w:t>
      </w:r>
      <w:r w:rsidR="005C778F">
        <w:t xml:space="preserve"> </w:t>
      </w:r>
    </w:p>
    <w:p w14:paraId="17814EE4" w14:textId="35B9FE8D" w:rsidR="00E73C8C" w:rsidRPr="00642DE3" w:rsidRDefault="00E73C8C" w:rsidP="00F54B97">
      <w:pPr>
        <w:pStyle w:val="Heading3"/>
        <w:numPr>
          <w:ilvl w:val="2"/>
          <w:numId w:val="79"/>
        </w:numPr>
        <w:spacing w:after="240"/>
      </w:pPr>
      <w:bookmarkStart w:id="88" w:name="_Toc119591717"/>
      <w:r w:rsidRPr="00642DE3">
        <w:t>Eligibility requirements</w:t>
      </w:r>
      <w:bookmarkEnd w:id="88"/>
    </w:p>
    <w:p w14:paraId="56BC417D" w14:textId="77777777" w:rsidR="00E73C8C" w:rsidRPr="00642DE3" w:rsidRDefault="00E73C8C" w:rsidP="00CA414B">
      <w:pPr>
        <w:spacing w:after="240"/>
      </w:pPr>
      <w:r w:rsidRPr="00642DE3">
        <w:t>For an employer or Group Training Organisation to be eligible for the Priority Wage Subsidy:</w:t>
      </w:r>
    </w:p>
    <w:p w14:paraId="0F294F40" w14:textId="77777777" w:rsidR="00E73C8C" w:rsidRPr="00642DE3" w:rsidRDefault="00E73C8C" w:rsidP="00A67339">
      <w:pPr>
        <w:pStyle w:val="ListParagraph"/>
        <w:numPr>
          <w:ilvl w:val="0"/>
          <w:numId w:val="31"/>
        </w:numPr>
        <w:spacing w:line="276" w:lineRule="auto"/>
      </w:pPr>
      <w:r w:rsidRPr="00642DE3">
        <w:t xml:space="preserve">all </w:t>
      </w:r>
      <w:r w:rsidRPr="00642DE3">
        <w:rPr>
          <w:u w:val="single"/>
        </w:rPr>
        <w:t>primary eligibility requirements</w:t>
      </w:r>
      <w:r w:rsidRPr="00642DE3">
        <w:t xml:space="preserve"> must be met, and</w:t>
      </w:r>
    </w:p>
    <w:p w14:paraId="3ED200E0" w14:textId="66CDBF25" w:rsidR="00E73C8C" w:rsidRPr="00642DE3" w:rsidRDefault="00E73C8C" w:rsidP="00A67339">
      <w:pPr>
        <w:pStyle w:val="ListParagraph"/>
        <w:numPr>
          <w:ilvl w:val="0"/>
          <w:numId w:val="31"/>
        </w:numPr>
        <w:spacing w:line="276" w:lineRule="auto"/>
      </w:pPr>
      <w:r w:rsidRPr="00642DE3">
        <w:t>the Australian Apprentice must</w:t>
      </w:r>
      <w:r w:rsidR="00ED61CA">
        <w:t xml:space="preserve"> have</w:t>
      </w:r>
      <w:r w:rsidRPr="00642DE3">
        <w:t>:</w:t>
      </w:r>
    </w:p>
    <w:p w14:paraId="197854D0" w14:textId="1DF40633" w:rsidR="00E73C8C" w:rsidRPr="00642DE3" w:rsidRDefault="00E73C8C" w:rsidP="00A67339">
      <w:pPr>
        <w:pStyle w:val="ListParagraph"/>
        <w:numPr>
          <w:ilvl w:val="1"/>
          <w:numId w:val="31"/>
        </w:numPr>
        <w:spacing w:line="276" w:lineRule="auto"/>
      </w:pPr>
      <w:r w:rsidRPr="00642DE3">
        <w:t>commenced or recommenced</w:t>
      </w:r>
      <w:r w:rsidR="00A202BA">
        <w:t xml:space="preserve"> with a new employer</w:t>
      </w:r>
      <w:r w:rsidRPr="00642DE3">
        <w:t xml:space="preserve"> their Australian Apprenticeship between </w:t>
      </w:r>
      <w:r w:rsidR="00E37AD2">
        <w:t xml:space="preserve">  </w:t>
      </w:r>
      <w:r w:rsidRPr="00642DE3">
        <w:t>1 July 2022 and 30 June 2024; or</w:t>
      </w:r>
    </w:p>
    <w:p w14:paraId="0D7BA1E6" w14:textId="051EFC00" w:rsidR="00ED61CA" w:rsidRDefault="00E73C8C" w:rsidP="00A67339">
      <w:pPr>
        <w:pStyle w:val="ListParagraph"/>
        <w:numPr>
          <w:ilvl w:val="1"/>
          <w:numId w:val="31"/>
        </w:numPr>
        <w:spacing w:line="276" w:lineRule="auto"/>
      </w:pPr>
      <w:r w:rsidRPr="00642DE3">
        <w:t xml:space="preserve">recommenced their Australian Apprenticeship with their original employer between 1 July 2022 and 30 June 2024, where the </w:t>
      </w:r>
      <w:r w:rsidR="00F27C62">
        <w:t>period of suspension or cancellation</w:t>
      </w:r>
      <w:r w:rsidRPr="00642DE3">
        <w:t xml:space="preserve"> was greater than</w:t>
      </w:r>
      <w:r w:rsidR="00ED61CA">
        <w:t>:</w:t>
      </w:r>
    </w:p>
    <w:p w14:paraId="46A8C1AF" w14:textId="10B63105" w:rsidR="00ED61CA" w:rsidRDefault="00E73C8C" w:rsidP="0065617B">
      <w:pPr>
        <w:pStyle w:val="ListParagraph"/>
        <w:numPr>
          <w:ilvl w:val="2"/>
          <w:numId w:val="31"/>
        </w:numPr>
        <w:spacing w:line="276" w:lineRule="auto"/>
      </w:pPr>
      <w:r w:rsidRPr="00642DE3">
        <w:t>six months</w:t>
      </w:r>
      <w:r w:rsidR="00C51442">
        <w:t xml:space="preserve"> if the commencement</w:t>
      </w:r>
      <w:r w:rsidR="004A6BC7">
        <w:t xml:space="preserve"> date</w:t>
      </w:r>
      <w:r w:rsidR="00C51442">
        <w:t xml:space="preserve"> was prior to 1 July 2022</w:t>
      </w:r>
      <w:r w:rsidR="00ED61CA">
        <w:t>;</w:t>
      </w:r>
      <w:r w:rsidR="00C51442">
        <w:t xml:space="preserve"> or </w:t>
      </w:r>
    </w:p>
    <w:p w14:paraId="385A7552" w14:textId="0CA56961" w:rsidR="00E73C8C" w:rsidRDefault="00C51442" w:rsidP="00FC7AB9">
      <w:pPr>
        <w:pStyle w:val="ListParagraph"/>
        <w:numPr>
          <w:ilvl w:val="2"/>
          <w:numId w:val="31"/>
        </w:numPr>
        <w:spacing w:line="276" w:lineRule="auto"/>
      </w:pPr>
      <w:r>
        <w:t xml:space="preserve">12 months if the commencement </w:t>
      </w:r>
      <w:r w:rsidR="004A6BC7">
        <w:t xml:space="preserve">date </w:t>
      </w:r>
      <w:r>
        <w:t>was after on or after 1 July 2022</w:t>
      </w:r>
      <w:r w:rsidR="00E73C8C" w:rsidRPr="00642DE3">
        <w:t>; and</w:t>
      </w:r>
    </w:p>
    <w:p w14:paraId="0153A8C1" w14:textId="62422B6D" w:rsidR="00E73C8C" w:rsidRPr="00642DE3" w:rsidRDefault="00E73C8C" w:rsidP="00A67339">
      <w:pPr>
        <w:pStyle w:val="ListParagraph"/>
        <w:numPr>
          <w:ilvl w:val="0"/>
          <w:numId w:val="31"/>
        </w:numPr>
        <w:spacing w:line="276" w:lineRule="auto"/>
      </w:pPr>
      <w:bookmarkStart w:id="89" w:name="_Hlk117432710"/>
      <w:r>
        <w:t>the Australian Apprentice must</w:t>
      </w:r>
      <w:r w:rsidR="00ED0272">
        <w:t xml:space="preserve"> at the date of commencement or recommencement, be undertaking</w:t>
      </w:r>
      <w:r>
        <w:t>:</w:t>
      </w:r>
    </w:p>
    <w:p w14:paraId="017D9F0D" w14:textId="1E3F5251" w:rsidR="00E73C8C" w:rsidRPr="00642DE3" w:rsidRDefault="00E73C8C" w:rsidP="00A67339">
      <w:pPr>
        <w:pStyle w:val="ListParagraph"/>
        <w:numPr>
          <w:ilvl w:val="1"/>
          <w:numId w:val="31"/>
        </w:numPr>
        <w:spacing w:line="276" w:lineRule="auto"/>
      </w:pPr>
      <w:r w:rsidRPr="00642DE3">
        <w:t xml:space="preserve">a qualification at the Certificate III, Certificate IV, Diploma or Advanced Diploma level listed on </w:t>
      </w:r>
      <w:r w:rsidRPr="00642DE3">
        <w:rPr>
          <w:i/>
          <w:iCs/>
        </w:rPr>
        <w:t>Appendix A - Australian Apprenticeship</w:t>
      </w:r>
      <w:r w:rsidR="00D67A73">
        <w:rPr>
          <w:i/>
          <w:iCs/>
        </w:rPr>
        <w:t>s</w:t>
      </w:r>
      <w:r w:rsidRPr="00642DE3">
        <w:rPr>
          <w:i/>
          <w:iCs/>
        </w:rPr>
        <w:t xml:space="preserve"> Priority List</w:t>
      </w:r>
      <w:r w:rsidRPr="00642DE3">
        <w:t xml:space="preserve">; </w:t>
      </w:r>
      <w:r w:rsidR="005C778F">
        <w:t>including those identified as</w:t>
      </w:r>
      <w:r w:rsidR="007B7FE2">
        <w:t xml:space="preserve"> leading to</w:t>
      </w:r>
      <w:r w:rsidR="005C778F">
        <w:t xml:space="preserve"> </w:t>
      </w:r>
      <w:r w:rsidR="00613EEE">
        <w:t xml:space="preserve">a </w:t>
      </w:r>
      <w:r w:rsidR="00D56083">
        <w:t>clean</w:t>
      </w:r>
      <w:r w:rsidR="00613EEE">
        <w:t xml:space="preserve"> energy </w:t>
      </w:r>
      <w:r w:rsidR="007B7FE2">
        <w:t>apprenticeship pathway</w:t>
      </w:r>
      <w:r w:rsidR="005C778F" w:rsidRPr="00642DE3">
        <w:t xml:space="preserve"> </w:t>
      </w:r>
      <w:r w:rsidRPr="00642DE3">
        <w:t xml:space="preserve">and </w:t>
      </w:r>
    </w:p>
    <w:p w14:paraId="4B4B6C45" w14:textId="185951DA" w:rsidR="00E73C8C" w:rsidRPr="00642DE3" w:rsidRDefault="00ED0272" w:rsidP="00ED0272">
      <w:pPr>
        <w:pStyle w:val="ListParagraph"/>
        <w:numPr>
          <w:ilvl w:val="1"/>
          <w:numId w:val="31"/>
        </w:numPr>
        <w:spacing w:line="276" w:lineRule="auto"/>
      </w:pPr>
      <w:r w:rsidRPr="00642DE3">
        <w:t xml:space="preserve"> </w:t>
      </w:r>
      <w:r w:rsidR="00E73C8C" w:rsidRPr="00642DE3">
        <w:t xml:space="preserve">an Australian Apprenticeship with an occupational outcome listed on </w:t>
      </w:r>
      <w:r w:rsidR="00E73C8C" w:rsidRPr="00ED0272">
        <w:rPr>
          <w:i/>
          <w:iCs/>
        </w:rPr>
        <w:t>Appendix A - Australian Apprenticeship</w:t>
      </w:r>
      <w:r w:rsidR="000D3DC2">
        <w:rPr>
          <w:i/>
          <w:iCs/>
        </w:rPr>
        <w:t>s</w:t>
      </w:r>
      <w:r w:rsidR="00E73C8C" w:rsidRPr="00ED0272">
        <w:rPr>
          <w:i/>
          <w:iCs/>
        </w:rPr>
        <w:t xml:space="preserve"> Priority List</w:t>
      </w:r>
      <w:r w:rsidR="005C778F">
        <w:t xml:space="preserve">, </w:t>
      </w:r>
      <w:bookmarkStart w:id="90" w:name="_Hlk117839952"/>
      <w:r w:rsidR="005C778F">
        <w:t xml:space="preserve">including those identified as leading to a </w:t>
      </w:r>
      <w:r w:rsidR="00D56083">
        <w:t>clean</w:t>
      </w:r>
      <w:r w:rsidR="005C778F">
        <w:t xml:space="preserve"> energy </w:t>
      </w:r>
      <w:r w:rsidR="007B7FE2">
        <w:t>apprenticeship pathway</w:t>
      </w:r>
      <w:bookmarkEnd w:id="90"/>
      <w:r w:rsidR="00E73C8C" w:rsidRPr="00642DE3">
        <w:t>.</w:t>
      </w:r>
    </w:p>
    <w:bookmarkEnd w:id="89"/>
    <w:p w14:paraId="27858166" w14:textId="77777777" w:rsidR="00E73C8C" w:rsidRPr="00642DE3" w:rsidRDefault="00E73C8C" w:rsidP="00E73C8C">
      <w:r w:rsidRPr="00642DE3">
        <w:t xml:space="preserve">In addition to the above requirements, employers must not be in receipt of the Disability </w:t>
      </w:r>
      <w:r w:rsidR="00153AA6">
        <w:t xml:space="preserve">Australian </w:t>
      </w:r>
      <w:r w:rsidRPr="00642DE3">
        <w:t xml:space="preserve">Apprentice Wage </w:t>
      </w:r>
      <w:r>
        <w:t>Support</w:t>
      </w:r>
      <w:r w:rsidR="00AD4A82">
        <w:t xml:space="preserve">, Hiring </w:t>
      </w:r>
      <w:proofErr w:type="gramStart"/>
      <w:r w:rsidR="00AD4A82">
        <w:t>Incentive</w:t>
      </w:r>
      <w:proofErr w:type="gramEnd"/>
      <w:r w:rsidRPr="00642DE3">
        <w:t xml:space="preserve"> or any other form of Australian Government assistance for the same Australian Apprenticeship.</w:t>
      </w:r>
      <w:r w:rsidR="00FB6382">
        <w:t xml:space="preserve"> </w:t>
      </w:r>
    </w:p>
    <w:p w14:paraId="47C1E79E" w14:textId="24F3F02F" w:rsidR="00E73C8C" w:rsidRPr="00642DE3" w:rsidRDefault="00E73C8C" w:rsidP="00F54B97">
      <w:pPr>
        <w:pStyle w:val="Heading4"/>
        <w:numPr>
          <w:ilvl w:val="3"/>
          <w:numId w:val="79"/>
        </w:numPr>
        <w:spacing w:after="240"/>
      </w:pPr>
      <w:r>
        <w:t>Existing Worker</w:t>
      </w:r>
      <w:r w:rsidRPr="00642DE3">
        <w:t xml:space="preserve"> Australian Apprentices</w:t>
      </w:r>
    </w:p>
    <w:p w14:paraId="74DF6FC3" w14:textId="44E87A8F" w:rsidR="00E73C8C" w:rsidRDefault="00E73C8C" w:rsidP="00CA414B">
      <w:pPr>
        <w:spacing w:after="240"/>
      </w:pPr>
      <w:r>
        <w:t>Existing Worker</w:t>
      </w:r>
      <w:r w:rsidRPr="00642DE3">
        <w:t xml:space="preserve"> Australian Apprentices are eligible to attract the Priority Wage Subsidy for their employer, provided all other eligibility requirements are met.</w:t>
      </w:r>
    </w:p>
    <w:p w14:paraId="25B2A794" w14:textId="77777777" w:rsidR="004A2E7E" w:rsidRPr="004A2E7E" w:rsidRDefault="004A2E7E" w:rsidP="004A2E7E">
      <w:pPr>
        <w:ind w:firstLine="720"/>
      </w:pPr>
    </w:p>
    <w:p w14:paraId="3ACF841A" w14:textId="253E7615" w:rsidR="00E73C8C" w:rsidRPr="00642DE3" w:rsidRDefault="00E73C8C" w:rsidP="00F54B97">
      <w:pPr>
        <w:pStyle w:val="Heading4"/>
        <w:numPr>
          <w:ilvl w:val="3"/>
          <w:numId w:val="79"/>
        </w:numPr>
        <w:spacing w:after="240"/>
      </w:pPr>
      <w:r w:rsidRPr="00642DE3">
        <w:lastRenderedPageBreak/>
        <w:t xml:space="preserve">Concurrent Apprenticeships </w:t>
      </w:r>
    </w:p>
    <w:p w14:paraId="460BA174" w14:textId="52142303" w:rsidR="00E73C8C" w:rsidRPr="00642DE3" w:rsidRDefault="00E73C8C" w:rsidP="00CA414B">
      <w:pPr>
        <w:spacing w:after="240"/>
      </w:pPr>
      <w:r w:rsidRPr="00642DE3">
        <w:t xml:space="preserve">Where an Australian Apprentice is undertaking two Australian Apprenticeships (with qualifications and occupations listed on </w:t>
      </w:r>
      <w:r w:rsidRPr="00642DE3">
        <w:rPr>
          <w:i/>
          <w:iCs/>
        </w:rPr>
        <w:t>Appendix A –</w:t>
      </w:r>
      <w:r w:rsidRPr="00642DE3">
        <w:rPr>
          <w:i/>
        </w:rPr>
        <w:t xml:space="preserve"> Australian Apprenticeship</w:t>
      </w:r>
      <w:r w:rsidR="004C1A97">
        <w:rPr>
          <w:i/>
        </w:rPr>
        <w:t>s</w:t>
      </w:r>
      <w:r w:rsidRPr="00642DE3">
        <w:rPr>
          <w:i/>
        </w:rPr>
        <w:t xml:space="preserve"> </w:t>
      </w:r>
      <w:r w:rsidRPr="00642DE3">
        <w:rPr>
          <w:i/>
          <w:iCs/>
        </w:rPr>
        <w:t>Priority List</w:t>
      </w:r>
      <w:r w:rsidRPr="00642DE3">
        <w:t>) concurrently with the same employer:</w:t>
      </w:r>
    </w:p>
    <w:p w14:paraId="473DA7F9" w14:textId="77777777" w:rsidR="00E73C8C" w:rsidRPr="00642DE3" w:rsidRDefault="00E73C8C" w:rsidP="00A67339">
      <w:pPr>
        <w:pStyle w:val="ListParagraph"/>
        <w:numPr>
          <w:ilvl w:val="0"/>
          <w:numId w:val="70"/>
        </w:numPr>
        <w:spacing w:line="276" w:lineRule="auto"/>
      </w:pPr>
      <w:r w:rsidRPr="00642DE3">
        <w:t xml:space="preserve">both Australian Apprenticeships may be eligible to attract up to three years of support in total, based on wages paid; and </w:t>
      </w:r>
    </w:p>
    <w:p w14:paraId="2361C437" w14:textId="77777777" w:rsidR="00E73C8C" w:rsidRPr="00642DE3" w:rsidRDefault="00E73C8C" w:rsidP="00A67339">
      <w:pPr>
        <w:pStyle w:val="ListParagraph"/>
        <w:numPr>
          <w:ilvl w:val="0"/>
          <w:numId w:val="70"/>
        </w:numPr>
        <w:spacing w:line="276" w:lineRule="auto"/>
      </w:pPr>
      <w:r w:rsidRPr="00642DE3">
        <w:t xml:space="preserve">the employer will be responsible </w:t>
      </w:r>
      <w:r>
        <w:t xml:space="preserve">for </w:t>
      </w:r>
      <w:r w:rsidRPr="00642DE3">
        <w:t xml:space="preserve">apportioning the correct amount of wage </w:t>
      </w:r>
      <w:r>
        <w:t xml:space="preserve">paid for each Apprenticeship as </w:t>
      </w:r>
      <w:r w:rsidRPr="00642DE3">
        <w:t xml:space="preserve">evidence to support each claim. </w:t>
      </w:r>
    </w:p>
    <w:p w14:paraId="78B133C4" w14:textId="4075EA71" w:rsidR="00E73C8C" w:rsidRPr="00642DE3" w:rsidRDefault="00E73C8C" w:rsidP="00E73C8C">
      <w:r w:rsidRPr="00642DE3">
        <w:t xml:space="preserve">Where an Australian Apprentice is undertaking two Australian Apprenticeships (with qualifications and occupations listed on </w:t>
      </w:r>
      <w:r w:rsidRPr="00642DE3">
        <w:rPr>
          <w:i/>
          <w:iCs/>
        </w:rPr>
        <w:t>Appendix A – Australian Apprenticeship</w:t>
      </w:r>
      <w:r w:rsidR="008F0545">
        <w:rPr>
          <w:i/>
          <w:iCs/>
        </w:rPr>
        <w:t>s</w:t>
      </w:r>
      <w:r w:rsidRPr="00642DE3">
        <w:rPr>
          <w:i/>
          <w:iCs/>
        </w:rPr>
        <w:t xml:space="preserve"> Priority List</w:t>
      </w:r>
      <w:r w:rsidRPr="00642DE3">
        <w:t>) concurrently with different employers:</w:t>
      </w:r>
    </w:p>
    <w:p w14:paraId="411BD27A" w14:textId="77777777" w:rsidR="00E73C8C" w:rsidRPr="00642DE3" w:rsidRDefault="00E73C8C" w:rsidP="00A67339">
      <w:pPr>
        <w:pStyle w:val="ListParagraph"/>
        <w:numPr>
          <w:ilvl w:val="0"/>
          <w:numId w:val="72"/>
        </w:numPr>
        <w:spacing w:line="276" w:lineRule="auto"/>
      </w:pPr>
      <w:r w:rsidRPr="00642DE3">
        <w:t>both Australian Apprenticeships will be eligible to attract up to three years of support in total, based on wages paid.</w:t>
      </w:r>
    </w:p>
    <w:p w14:paraId="636657ED" w14:textId="45A1F2EB" w:rsidR="00E73C8C" w:rsidRPr="00642DE3" w:rsidRDefault="00E73C8C" w:rsidP="00F54B97">
      <w:pPr>
        <w:pStyle w:val="Heading3"/>
        <w:numPr>
          <w:ilvl w:val="2"/>
          <w:numId w:val="79"/>
        </w:numPr>
        <w:spacing w:after="240"/>
      </w:pPr>
      <w:bookmarkStart w:id="91" w:name="_Toc119591718"/>
      <w:r w:rsidRPr="00642DE3">
        <w:t>Payment rates</w:t>
      </w:r>
      <w:bookmarkEnd w:id="91"/>
      <w:r w:rsidR="00286E35">
        <w:t xml:space="preserve"> </w:t>
      </w:r>
    </w:p>
    <w:tbl>
      <w:tblPr>
        <w:tblStyle w:val="DESE"/>
        <w:tblpPr w:leftFromText="181" w:rightFromText="181" w:bottomFromText="284" w:vertAnchor="text" w:tblpY="1"/>
        <w:tblOverlap w:val="never"/>
        <w:tblW w:w="0" w:type="auto"/>
        <w:tblLook w:val="04A0" w:firstRow="1" w:lastRow="0" w:firstColumn="1" w:lastColumn="0" w:noHBand="0" w:noVBand="1"/>
      </w:tblPr>
      <w:tblGrid>
        <w:gridCol w:w="2972"/>
        <w:gridCol w:w="6379"/>
      </w:tblGrid>
      <w:tr w:rsidR="00E73C8C" w:rsidRPr="00642DE3" w14:paraId="62FBC9A7" w14:textId="77777777" w:rsidTr="00716D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tcPr>
          <w:p w14:paraId="6848157B" w14:textId="35A5D916" w:rsidR="00E73C8C" w:rsidRPr="00642DE3" w:rsidRDefault="00286E35" w:rsidP="00716DC8">
            <w:r>
              <w:t>Payment Rate Period</w:t>
            </w:r>
          </w:p>
        </w:tc>
        <w:tc>
          <w:tcPr>
            <w:tcW w:w="6379" w:type="dxa"/>
          </w:tcPr>
          <w:p w14:paraId="306D0F96" w14:textId="77777777" w:rsidR="00E73C8C" w:rsidRPr="00642DE3" w:rsidRDefault="00E73C8C" w:rsidP="00716DC8">
            <w:pPr>
              <w:cnfStyle w:val="100000000000" w:firstRow="1" w:lastRow="0" w:firstColumn="0" w:lastColumn="0" w:oddVBand="0" w:evenVBand="0" w:oddHBand="0" w:evenHBand="0" w:firstRowFirstColumn="0" w:firstRowLastColumn="0" w:lastRowFirstColumn="0" w:lastRowLastColumn="0"/>
            </w:pPr>
            <w:r w:rsidRPr="00642DE3">
              <w:t>Rate</w:t>
            </w:r>
          </w:p>
        </w:tc>
      </w:tr>
      <w:tr w:rsidR="00E73C8C" w:rsidRPr="00642DE3" w14:paraId="261F3E8C" w14:textId="77777777" w:rsidTr="00716DC8">
        <w:trPr>
          <w:trHeight w:val="1130"/>
        </w:trPr>
        <w:tc>
          <w:tcPr>
            <w:cnfStyle w:val="001000000000" w:firstRow="0" w:lastRow="0" w:firstColumn="1" w:lastColumn="0" w:oddVBand="0" w:evenVBand="0" w:oddHBand="0" w:evenHBand="0" w:firstRowFirstColumn="0" w:firstRowLastColumn="0" w:lastRowFirstColumn="0" w:lastRowLastColumn="0"/>
            <w:tcW w:w="2972" w:type="dxa"/>
          </w:tcPr>
          <w:p w14:paraId="7073F58A" w14:textId="47F14DC4" w:rsidR="00E73C8C" w:rsidRPr="00642DE3" w:rsidRDefault="00E73C8C" w:rsidP="00716DC8">
            <w:r w:rsidRPr="00642DE3">
              <w:t>Priority Wage Subsidy Year 1</w:t>
            </w:r>
            <w:r w:rsidR="00286E35">
              <w:t xml:space="preserve"> – </w:t>
            </w:r>
          </w:p>
        </w:tc>
        <w:tc>
          <w:tcPr>
            <w:tcW w:w="6379" w:type="dxa"/>
          </w:tcPr>
          <w:p w14:paraId="2B9FA239" w14:textId="7F7578A4"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 xml:space="preserve">10 per cent of an Australian Apprentice’s gross wage up to a maximum of $1,500 per quarter </w:t>
            </w:r>
            <w:r w:rsidR="00286E35">
              <w:t xml:space="preserve">or up </w:t>
            </w:r>
            <w:r w:rsidRPr="00642DE3">
              <w:t>to</w:t>
            </w:r>
            <w:r w:rsidR="00286E35">
              <w:t xml:space="preserve"> a maximum of</w:t>
            </w:r>
            <w:r w:rsidRPr="00642DE3">
              <w:t>$6,000</w:t>
            </w:r>
            <w:r w:rsidR="00286E35">
              <w:t xml:space="preserve"> </w:t>
            </w:r>
            <w:r w:rsidR="00CF2B9B">
              <w:t>per</w:t>
            </w:r>
            <w:r w:rsidR="00286E35">
              <w:t xml:space="preserve"> Payment Rate Period</w:t>
            </w:r>
            <w:r w:rsidR="00286E35" w:rsidRPr="00642DE3">
              <w:t xml:space="preserve"> </w:t>
            </w:r>
            <w:r w:rsidR="00286E35">
              <w:t>(where more than four quarters are required due to suspension</w:t>
            </w:r>
            <w:r w:rsidR="00CF2B9B">
              <w:t xml:space="preserve"> or cancellation</w:t>
            </w:r>
            <w:r w:rsidRPr="00642DE3">
              <w:t>)</w:t>
            </w:r>
          </w:p>
        </w:tc>
      </w:tr>
      <w:tr w:rsidR="00E73C8C" w:rsidRPr="00642DE3" w14:paraId="1B0AD456" w14:textId="77777777" w:rsidTr="00716DC8">
        <w:trPr>
          <w:trHeight w:val="1118"/>
        </w:trPr>
        <w:tc>
          <w:tcPr>
            <w:cnfStyle w:val="001000000000" w:firstRow="0" w:lastRow="0" w:firstColumn="1" w:lastColumn="0" w:oddVBand="0" w:evenVBand="0" w:oddHBand="0" w:evenHBand="0" w:firstRowFirstColumn="0" w:firstRowLastColumn="0" w:lastRowFirstColumn="0" w:lastRowLastColumn="0"/>
            <w:tcW w:w="2972" w:type="dxa"/>
          </w:tcPr>
          <w:p w14:paraId="17AF5289" w14:textId="77777777" w:rsidR="00E73C8C" w:rsidRPr="00642DE3" w:rsidRDefault="00E73C8C" w:rsidP="00716DC8">
            <w:r w:rsidRPr="00642DE3">
              <w:t>Priority Wage Subsidy Year 2</w:t>
            </w:r>
          </w:p>
        </w:tc>
        <w:tc>
          <w:tcPr>
            <w:tcW w:w="6379" w:type="dxa"/>
          </w:tcPr>
          <w:p w14:paraId="3BFE04CC" w14:textId="3AE9A968"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 xml:space="preserve">10 per cent of an Australian Apprentice’s gross wage up to a maximum of $1,500 per quarter </w:t>
            </w:r>
            <w:r w:rsidR="00286E35">
              <w:t>or up</w:t>
            </w:r>
            <w:r w:rsidRPr="00642DE3">
              <w:t xml:space="preserve"> to</w:t>
            </w:r>
            <w:r w:rsidR="00286E35">
              <w:t xml:space="preserve"> a maximum of</w:t>
            </w:r>
            <w:r w:rsidRPr="00642DE3">
              <w:t xml:space="preserve"> $6,000 </w:t>
            </w:r>
            <w:r w:rsidR="00CF2B9B">
              <w:t>per</w:t>
            </w:r>
            <w:r w:rsidR="00286E35">
              <w:t xml:space="preserve"> Payment Rate Period (where more </w:t>
            </w:r>
            <w:r w:rsidR="00CF2B9B">
              <w:t>than</w:t>
            </w:r>
            <w:r w:rsidR="00286E35">
              <w:t xml:space="preserve"> four quarters are required due to suspension</w:t>
            </w:r>
            <w:r w:rsidR="00CF2B9B">
              <w:t xml:space="preserve"> or cancellation</w:t>
            </w:r>
            <w:r w:rsidRPr="00642DE3">
              <w:t>)</w:t>
            </w:r>
          </w:p>
        </w:tc>
      </w:tr>
      <w:tr w:rsidR="00E73C8C" w:rsidRPr="00642DE3" w14:paraId="566DE3EB" w14:textId="77777777" w:rsidTr="00716DC8">
        <w:trPr>
          <w:trHeight w:val="978"/>
        </w:trPr>
        <w:tc>
          <w:tcPr>
            <w:cnfStyle w:val="001000000000" w:firstRow="0" w:lastRow="0" w:firstColumn="1" w:lastColumn="0" w:oddVBand="0" w:evenVBand="0" w:oddHBand="0" w:evenHBand="0" w:firstRowFirstColumn="0" w:firstRowLastColumn="0" w:lastRowFirstColumn="0" w:lastRowLastColumn="0"/>
            <w:tcW w:w="2972" w:type="dxa"/>
          </w:tcPr>
          <w:p w14:paraId="0980B300" w14:textId="77777777" w:rsidR="00E73C8C" w:rsidRPr="00642DE3" w:rsidRDefault="00E73C8C" w:rsidP="00716DC8">
            <w:r w:rsidRPr="00642DE3">
              <w:t>Priority Wage Subsidy Year 3</w:t>
            </w:r>
          </w:p>
        </w:tc>
        <w:tc>
          <w:tcPr>
            <w:tcW w:w="6379" w:type="dxa"/>
          </w:tcPr>
          <w:p w14:paraId="295FAC9E" w14:textId="48BBF7AC"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 xml:space="preserve">5 per cent of an Australian Apprentice’s gross wage up to a maximum of $750 per quarter </w:t>
            </w:r>
            <w:r w:rsidR="00CF2B9B">
              <w:t xml:space="preserve">or up </w:t>
            </w:r>
            <w:r w:rsidRPr="00642DE3">
              <w:t xml:space="preserve">to </w:t>
            </w:r>
            <w:r w:rsidR="00CF2B9B">
              <w:t xml:space="preserve">a maximum of </w:t>
            </w:r>
            <w:r w:rsidRPr="00642DE3">
              <w:t>$3,000</w:t>
            </w:r>
            <w:r w:rsidR="00CF2B9B">
              <w:t xml:space="preserve"> per </w:t>
            </w:r>
            <w:r w:rsidR="00134538">
              <w:t>P</w:t>
            </w:r>
            <w:r w:rsidR="00CF2B9B">
              <w:t>ayment Rate Period</w:t>
            </w:r>
            <w:r w:rsidRPr="00642DE3">
              <w:t xml:space="preserve"> </w:t>
            </w:r>
            <w:r w:rsidR="00CF2B9B">
              <w:t>(where more than four quarters are required due to suspension or cancellation</w:t>
            </w:r>
            <w:r w:rsidRPr="00642DE3">
              <w:t>)</w:t>
            </w:r>
          </w:p>
        </w:tc>
      </w:tr>
    </w:tbl>
    <w:p w14:paraId="50CD82E4" w14:textId="77777777" w:rsidR="00E73C8C" w:rsidRPr="00642DE3" w:rsidRDefault="00E73C8C" w:rsidP="00E73C8C"/>
    <w:p w14:paraId="77233A78" w14:textId="77777777" w:rsidR="00E73C8C" w:rsidRDefault="00E73C8C" w:rsidP="00E73C8C"/>
    <w:p w14:paraId="1D86FF0A" w14:textId="77777777" w:rsidR="00E73C8C" w:rsidRDefault="00E73C8C" w:rsidP="00E73C8C"/>
    <w:p w14:paraId="5EF2D668" w14:textId="77777777" w:rsidR="00E73C8C" w:rsidRDefault="00E73C8C" w:rsidP="00E73C8C"/>
    <w:p w14:paraId="25184154" w14:textId="77777777" w:rsidR="00E73C8C" w:rsidRDefault="00E73C8C" w:rsidP="00E73C8C"/>
    <w:p w14:paraId="2E8EFC6C" w14:textId="77777777" w:rsidR="00E73C8C" w:rsidRDefault="00E73C8C" w:rsidP="00E73C8C"/>
    <w:p w14:paraId="3E768AF5" w14:textId="77777777" w:rsidR="00E73C8C" w:rsidRDefault="00E73C8C" w:rsidP="00E73C8C"/>
    <w:p w14:paraId="64BDBD08" w14:textId="77777777" w:rsidR="00E73C8C" w:rsidRDefault="00E73C8C" w:rsidP="00E73C8C"/>
    <w:p w14:paraId="05A7390B" w14:textId="77777777" w:rsidR="002B34C3" w:rsidRDefault="002B34C3" w:rsidP="00E73C8C"/>
    <w:p w14:paraId="11180135" w14:textId="77777777" w:rsidR="00F27C62" w:rsidRDefault="00F27C62" w:rsidP="00E73C8C"/>
    <w:p w14:paraId="5E09C88D" w14:textId="6308147E" w:rsidR="00E73C8C" w:rsidRPr="00642DE3" w:rsidRDefault="00E73C8C" w:rsidP="00E73C8C">
      <w:r w:rsidRPr="00642DE3">
        <w:t>For the purposes of the Priority Wage Subsidy, gross wage is defined as the total amount an employer pays an Australian Apprentice including:</w:t>
      </w:r>
    </w:p>
    <w:p w14:paraId="385FB199" w14:textId="4658E300" w:rsidR="00E73C8C" w:rsidRPr="00642DE3" w:rsidRDefault="00E73C8C" w:rsidP="00A67339">
      <w:pPr>
        <w:pStyle w:val="ListParagraph"/>
        <w:numPr>
          <w:ilvl w:val="0"/>
          <w:numId w:val="32"/>
        </w:numPr>
        <w:spacing w:line="276" w:lineRule="auto"/>
      </w:pPr>
      <w:r w:rsidRPr="00642DE3">
        <w:t xml:space="preserve">allowances </w:t>
      </w:r>
    </w:p>
    <w:p w14:paraId="4A2D1565" w14:textId="5B095B8D" w:rsidR="00E73C8C" w:rsidRPr="00642DE3" w:rsidRDefault="00E73C8C" w:rsidP="00A67339">
      <w:pPr>
        <w:pStyle w:val="ListParagraph"/>
        <w:numPr>
          <w:ilvl w:val="0"/>
          <w:numId w:val="32"/>
        </w:numPr>
        <w:spacing w:line="276" w:lineRule="auto"/>
      </w:pPr>
      <w:r w:rsidRPr="00642DE3">
        <w:t xml:space="preserve">overtime </w:t>
      </w:r>
    </w:p>
    <w:p w14:paraId="3E9AA33A" w14:textId="110A2749" w:rsidR="00E73C8C" w:rsidRPr="00642DE3" w:rsidRDefault="00E73C8C" w:rsidP="00A67339">
      <w:pPr>
        <w:pStyle w:val="ListParagraph"/>
        <w:numPr>
          <w:ilvl w:val="0"/>
          <w:numId w:val="32"/>
        </w:numPr>
        <w:spacing w:line="276" w:lineRule="auto"/>
      </w:pPr>
      <w:r w:rsidRPr="00642DE3">
        <w:t xml:space="preserve">penalty rates </w:t>
      </w:r>
    </w:p>
    <w:p w14:paraId="4D74B240" w14:textId="77777777" w:rsidR="00E73C8C" w:rsidRPr="00642DE3" w:rsidRDefault="00E73C8C" w:rsidP="00A67339">
      <w:pPr>
        <w:pStyle w:val="ListParagraph"/>
        <w:numPr>
          <w:ilvl w:val="0"/>
          <w:numId w:val="32"/>
        </w:numPr>
        <w:spacing w:line="276" w:lineRule="auto"/>
      </w:pPr>
      <w:r w:rsidRPr="00642DE3">
        <w:t>any other amount, before any deductions are made.</w:t>
      </w:r>
    </w:p>
    <w:p w14:paraId="10E71459" w14:textId="5A592B25" w:rsidR="00E73C8C" w:rsidRPr="00642DE3" w:rsidRDefault="00E73C8C" w:rsidP="00E73C8C">
      <w:r w:rsidRPr="00642DE3">
        <w:t>No one employer can claim more than three years</w:t>
      </w:r>
      <w:r w:rsidR="002B34C3">
        <w:t>’</w:t>
      </w:r>
      <w:r w:rsidR="00286E35">
        <w:t xml:space="preserve"> </w:t>
      </w:r>
      <w:r w:rsidRPr="00642DE3">
        <w:t xml:space="preserve">worth of </w:t>
      </w:r>
      <w:r w:rsidR="00466B2A">
        <w:t xml:space="preserve">the </w:t>
      </w:r>
      <w:r w:rsidRPr="00642DE3">
        <w:t>Priority Wage Subsidy for one Australian Apprenticeship.</w:t>
      </w:r>
    </w:p>
    <w:p w14:paraId="0C045EAC" w14:textId="6C0EBA2B" w:rsidR="00E73C8C" w:rsidRPr="00642DE3" w:rsidRDefault="00E73C8C" w:rsidP="00F54B97">
      <w:pPr>
        <w:pStyle w:val="Heading3"/>
        <w:numPr>
          <w:ilvl w:val="2"/>
          <w:numId w:val="79"/>
        </w:numPr>
        <w:spacing w:after="240"/>
      </w:pPr>
      <w:bookmarkStart w:id="92" w:name="_Toc119591719"/>
      <w:bookmarkStart w:id="93" w:name="_Hlk103684043"/>
      <w:r w:rsidRPr="00642DE3">
        <w:lastRenderedPageBreak/>
        <w:t>Claiming payments</w:t>
      </w:r>
      <w:bookmarkEnd w:id="92"/>
    </w:p>
    <w:p w14:paraId="1EB092C6" w14:textId="77777777" w:rsidR="00E73C8C" w:rsidRPr="00642DE3" w:rsidRDefault="00E73C8C" w:rsidP="00CA414B">
      <w:pPr>
        <w:spacing w:after="240"/>
      </w:pPr>
      <w:r w:rsidRPr="00642DE3">
        <w:t>For an employer to claim the Priority Wage Subsidy:</w:t>
      </w:r>
    </w:p>
    <w:p w14:paraId="76FB88CC" w14:textId="77777777" w:rsidR="00E73C8C" w:rsidRPr="00642DE3" w:rsidRDefault="00E73C8C" w:rsidP="00A67339">
      <w:pPr>
        <w:pStyle w:val="ListParagraph"/>
        <w:numPr>
          <w:ilvl w:val="0"/>
          <w:numId w:val="33"/>
        </w:numPr>
        <w:spacing w:line="276" w:lineRule="auto"/>
      </w:pPr>
      <w:r w:rsidRPr="00642DE3">
        <w:t xml:space="preserve">all </w:t>
      </w:r>
      <w:r w:rsidRPr="00642DE3">
        <w:rPr>
          <w:u w:val="single"/>
        </w:rPr>
        <w:t>standard requirements for claiming payments</w:t>
      </w:r>
      <w:r w:rsidRPr="00642DE3">
        <w:t xml:space="preserve"> must be met; and</w:t>
      </w:r>
    </w:p>
    <w:p w14:paraId="2ABBF644" w14:textId="77777777" w:rsidR="00E73C8C" w:rsidRPr="00642DE3" w:rsidRDefault="00E73C8C" w:rsidP="00A67339">
      <w:pPr>
        <w:pStyle w:val="ListParagraph"/>
        <w:numPr>
          <w:ilvl w:val="0"/>
          <w:numId w:val="33"/>
        </w:numPr>
        <w:spacing w:line="276" w:lineRule="auto"/>
      </w:pPr>
      <w:r w:rsidRPr="00642DE3">
        <w:t>the employer must:</w:t>
      </w:r>
    </w:p>
    <w:p w14:paraId="07E367CC" w14:textId="77777777" w:rsidR="00E73C8C" w:rsidRPr="00642DE3" w:rsidRDefault="00E73C8C" w:rsidP="00A67339">
      <w:pPr>
        <w:pStyle w:val="ListParagraph"/>
        <w:numPr>
          <w:ilvl w:val="1"/>
          <w:numId w:val="33"/>
        </w:numPr>
        <w:spacing w:line="276" w:lineRule="auto"/>
      </w:pPr>
      <w:r w:rsidRPr="00642DE3">
        <w:t xml:space="preserve">ensure that they have received the Single Touch Payroll factsheet from their Australian Apprenticeship Support Network provider; </w:t>
      </w:r>
      <w:r>
        <w:t>and</w:t>
      </w:r>
    </w:p>
    <w:p w14:paraId="3A11AF76" w14:textId="77777777" w:rsidR="00E73C8C" w:rsidRPr="00642DE3" w:rsidRDefault="00E73C8C" w:rsidP="00A67339">
      <w:pPr>
        <w:pStyle w:val="ListParagraph"/>
        <w:numPr>
          <w:ilvl w:val="1"/>
          <w:numId w:val="33"/>
        </w:numPr>
        <w:spacing w:line="276" w:lineRule="auto"/>
      </w:pPr>
      <w:r w:rsidRPr="00642DE3">
        <w:t>register and use Single Touch Payroll for wage reporting to the Australian Taxation Office, unless the Australian Taxation Office has granted an exemption;</w:t>
      </w:r>
      <w:r>
        <w:t xml:space="preserve"> and</w:t>
      </w:r>
    </w:p>
    <w:p w14:paraId="53851E1A" w14:textId="3623C1A3" w:rsidR="00E73C8C" w:rsidRPr="00642DE3" w:rsidRDefault="00E73C8C" w:rsidP="00A67339">
      <w:pPr>
        <w:pStyle w:val="ListParagraph"/>
        <w:numPr>
          <w:ilvl w:val="1"/>
          <w:numId w:val="33"/>
        </w:numPr>
        <w:spacing w:line="276" w:lineRule="auto"/>
      </w:pPr>
      <w:r w:rsidRPr="00642DE3">
        <w:t xml:space="preserve">fully and accurately report wages via Single Touch Payroll for the </w:t>
      </w:r>
      <w:r>
        <w:t>Claim period</w:t>
      </w:r>
      <w:r w:rsidR="002B34C3">
        <w:t xml:space="preserve"> (unless exempt)</w:t>
      </w:r>
      <w:r w:rsidRPr="00642DE3">
        <w:t>, before a claim for the Priority Wage Subsidy is lodged for that period; and</w:t>
      </w:r>
    </w:p>
    <w:p w14:paraId="34E0BC4A" w14:textId="53012E6D" w:rsidR="00E73C8C" w:rsidRPr="00642DE3" w:rsidRDefault="00E73C8C" w:rsidP="00A67339">
      <w:pPr>
        <w:pStyle w:val="ListParagraph"/>
        <w:numPr>
          <w:ilvl w:val="1"/>
          <w:numId w:val="33"/>
        </w:numPr>
        <w:spacing w:line="276" w:lineRule="auto"/>
      </w:pPr>
      <w:r w:rsidRPr="00642DE3">
        <w:t>lodge their claim through the Apprenticeship</w:t>
      </w:r>
      <w:r w:rsidR="002B34C3">
        <w:t>s</w:t>
      </w:r>
      <w:r w:rsidRPr="00642DE3">
        <w:t xml:space="preserve"> Data Management System accompanied by the correct wage evidence for the </w:t>
      </w:r>
      <w:r>
        <w:t>Claim period</w:t>
      </w:r>
      <w:r w:rsidRPr="00642DE3">
        <w:t>.</w:t>
      </w:r>
    </w:p>
    <w:p w14:paraId="2CA42B7D" w14:textId="7BBA41D6" w:rsidR="00E73C8C" w:rsidRPr="00642DE3" w:rsidRDefault="007628FD" w:rsidP="00F54B97">
      <w:pPr>
        <w:pStyle w:val="Heading4"/>
        <w:numPr>
          <w:ilvl w:val="3"/>
          <w:numId w:val="79"/>
        </w:numPr>
        <w:spacing w:after="240"/>
      </w:pPr>
      <w:r>
        <w:t>Payment Rate Period,</w:t>
      </w:r>
      <w:r w:rsidRPr="00642DE3">
        <w:t xml:space="preserve"> </w:t>
      </w:r>
      <w:r w:rsidR="00E73C8C">
        <w:t>Effect date</w:t>
      </w:r>
      <w:r w:rsidR="00CF2B9B">
        <w:t xml:space="preserve">, </w:t>
      </w:r>
      <w:r w:rsidR="00E73C8C" w:rsidRPr="00642DE3">
        <w:t>and time limit for lodging a claim</w:t>
      </w:r>
    </w:p>
    <w:p w14:paraId="7354BEF9" w14:textId="77777777" w:rsidR="007628FD" w:rsidRDefault="007628FD" w:rsidP="007628FD">
      <w:r>
        <w:t xml:space="preserve">The Payment Rate Period is the amount of time that a payment rate is applied. </w:t>
      </w:r>
    </w:p>
    <w:p w14:paraId="7A9F1213" w14:textId="557C7BFF" w:rsidR="00A202BA" w:rsidRDefault="007628FD" w:rsidP="007628FD">
      <w:r>
        <w:t xml:space="preserve">The first Payment Rate Period corresponds to the </w:t>
      </w:r>
      <w:proofErr w:type="gramStart"/>
      <w:r>
        <w:t>12 calendar</w:t>
      </w:r>
      <w:proofErr w:type="gramEnd"/>
      <w:r>
        <w:t xml:space="preserve"> month period from</w:t>
      </w:r>
      <w:r w:rsidR="00A202BA">
        <w:t>:</w:t>
      </w:r>
    </w:p>
    <w:p w14:paraId="4ABE62BE" w14:textId="138F5659" w:rsidR="00A202BA" w:rsidRDefault="00A202BA" w:rsidP="00A202BA">
      <w:pPr>
        <w:pStyle w:val="ListParagraph"/>
        <w:numPr>
          <w:ilvl w:val="0"/>
          <w:numId w:val="33"/>
        </w:numPr>
        <w:spacing w:line="276" w:lineRule="auto"/>
      </w:pPr>
      <w:r>
        <w:t>c</w:t>
      </w:r>
      <w:r w:rsidR="007628FD">
        <w:t>ommencement</w:t>
      </w:r>
      <w:r>
        <w:t xml:space="preserve">; or </w:t>
      </w:r>
    </w:p>
    <w:p w14:paraId="43754B36" w14:textId="0A47E57B" w:rsidR="00A202BA" w:rsidRDefault="00A202BA" w:rsidP="00FF2A55">
      <w:pPr>
        <w:pStyle w:val="ListParagraph"/>
        <w:numPr>
          <w:ilvl w:val="0"/>
          <w:numId w:val="33"/>
        </w:numPr>
        <w:spacing w:line="276" w:lineRule="auto"/>
      </w:pPr>
      <w:r>
        <w:t>recommencement with a new employer or</w:t>
      </w:r>
    </w:p>
    <w:p w14:paraId="63B74BEF" w14:textId="0EA964C1" w:rsidR="00A202BA" w:rsidRDefault="00A202BA" w:rsidP="00FF2A55">
      <w:pPr>
        <w:pStyle w:val="ListParagraph"/>
        <w:numPr>
          <w:ilvl w:val="0"/>
          <w:numId w:val="33"/>
        </w:numPr>
        <w:spacing w:line="276" w:lineRule="auto"/>
      </w:pPr>
      <w:r>
        <w:t>recommencement with original employer w</w:t>
      </w:r>
      <w:r w:rsidR="00684D14">
        <w:t>h</w:t>
      </w:r>
      <w:r>
        <w:t>ere the period of suspension or cancellation was greater than:</w:t>
      </w:r>
    </w:p>
    <w:p w14:paraId="126C8720" w14:textId="77777777" w:rsidR="00A202BA" w:rsidRDefault="00A202BA" w:rsidP="00A202BA">
      <w:pPr>
        <w:pStyle w:val="ListParagraph"/>
        <w:numPr>
          <w:ilvl w:val="1"/>
          <w:numId w:val="31"/>
        </w:numPr>
        <w:spacing w:line="276" w:lineRule="auto"/>
      </w:pPr>
      <w:r>
        <w:t xml:space="preserve"> </w:t>
      </w:r>
      <w:r w:rsidRPr="00642DE3">
        <w:t>six months</w:t>
      </w:r>
      <w:r>
        <w:t xml:space="preserve"> if the commencement was prior to 1 July 2022; or </w:t>
      </w:r>
    </w:p>
    <w:p w14:paraId="5B368F56" w14:textId="5A842A7C" w:rsidR="00A202BA" w:rsidRDefault="00A202BA" w:rsidP="00A202BA">
      <w:pPr>
        <w:pStyle w:val="ListParagraph"/>
        <w:numPr>
          <w:ilvl w:val="1"/>
          <w:numId w:val="33"/>
        </w:numPr>
        <w:spacing w:line="276" w:lineRule="auto"/>
      </w:pPr>
      <w:r>
        <w:t>12 months if the commencement was after on or after 1 July 2022,</w:t>
      </w:r>
    </w:p>
    <w:p w14:paraId="5D12B03C" w14:textId="710D5EE2" w:rsidR="00A202BA" w:rsidRDefault="007628FD" w:rsidP="00A202BA">
      <w:r>
        <w:t xml:space="preserve"> as recorded on the Training Contract. </w:t>
      </w:r>
    </w:p>
    <w:p w14:paraId="49560418" w14:textId="425F4CD0" w:rsidR="007628FD" w:rsidRPr="00642DE3" w:rsidRDefault="007628FD" w:rsidP="007628FD">
      <w:r>
        <w:t>Payment Rate Periods thereafter are calculated as 12 calendar months from the previous Payment Rate Period end date.</w:t>
      </w:r>
    </w:p>
    <w:p w14:paraId="312534A0" w14:textId="2691DC57" w:rsidR="00E73C8C" w:rsidRPr="00642DE3" w:rsidRDefault="00E73C8C" w:rsidP="00CA414B">
      <w:pPr>
        <w:spacing w:after="240"/>
      </w:pPr>
      <w:r w:rsidRPr="00642DE3">
        <w:t xml:space="preserve">The </w:t>
      </w:r>
      <w:r>
        <w:t>Effect date</w:t>
      </w:r>
      <w:r w:rsidRPr="00642DE3">
        <w:t xml:space="preserve"> is the date the claim becomes payable. Claims for the Priority Wage Subsidy are claimed quarterly in arrears.</w:t>
      </w:r>
    </w:p>
    <w:p w14:paraId="68BE444F" w14:textId="4D91E70C" w:rsidR="00CF2B9B" w:rsidRPr="00642DE3" w:rsidRDefault="00E73C8C" w:rsidP="00E73C8C">
      <w:r w:rsidRPr="00642DE3">
        <w:t xml:space="preserve">The first </w:t>
      </w:r>
      <w:r>
        <w:t>Effect date</w:t>
      </w:r>
      <w:r w:rsidRPr="00642DE3">
        <w:t xml:space="preserve"> corresponds to</w:t>
      </w:r>
      <w:r w:rsidR="003828E4">
        <w:t xml:space="preserve"> the</w:t>
      </w:r>
      <w:r w:rsidR="00FF2A55">
        <w:t xml:space="preserve"> later of:</w:t>
      </w:r>
      <w:r w:rsidRPr="00642DE3">
        <w:t xml:space="preserve"> three months from commencement as recorded on the Training Contract</w:t>
      </w:r>
      <w:r w:rsidR="00FF2A55">
        <w:t xml:space="preserve"> or the completion of the wait</w:t>
      </w:r>
      <w:r w:rsidR="003828E4">
        <w:t>ing</w:t>
      </w:r>
      <w:r w:rsidR="00FF2A55">
        <w:t xml:space="preserve"> period</w:t>
      </w:r>
      <w:r w:rsidRPr="00642DE3">
        <w:t xml:space="preserve">. </w:t>
      </w:r>
      <w:r>
        <w:t>Effect date</w:t>
      </w:r>
      <w:r w:rsidRPr="00642DE3">
        <w:t xml:space="preserve">s thereafter are three calendar months from the date of </w:t>
      </w:r>
      <w:r w:rsidRPr="00A436B4">
        <w:t>the previous Effect date.</w:t>
      </w:r>
    </w:p>
    <w:p w14:paraId="46BDE494" w14:textId="77777777" w:rsidR="00E73C8C" w:rsidRPr="00642DE3" w:rsidRDefault="00E73C8C" w:rsidP="00E73C8C">
      <w:pPr>
        <w:spacing w:before="240"/>
      </w:pPr>
      <w:r w:rsidRPr="00642DE3">
        <w:t xml:space="preserve">The time limit for lodging a claim is </w:t>
      </w:r>
      <w:r>
        <w:t>12</w:t>
      </w:r>
      <w:r w:rsidRPr="00642DE3">
        <w:t xml:space="preserve"> months from the </w:t>
      </w:r>
      <w:r>
        <w:t>Effect date</w:t>
      </w:r>
      <w:r w:rsidRPr="00642DE3">
        <w:t xml:space="preserve"> for each claim.</w:t>
      </w:r>
    </w:p>
    <w:p w14:paraId="7DF6D203" w14:textId="05657AC4" w:rsidR="00E73C8C" w:rsidRPr="00642DE3" w:rsidRDefault="00E73C8C" w:rsidP="00F54B97">
      <w:pPr>
        <w:pStyle w:val="Heading4"/>
        <w:numPr>
          <w:ilvl w:val="3"/>
          <w:numId w:val="79"/>
        </w:numPr>
        <w:spacing w:after="240"/>
      </w:pPr>
      <w:r w:rsidRPr="00642DE3">
        <w:t>Claim lodgement</w:t>
      </w:r>
    </w:p>
    <w:p w14:paraId="00E3AB8A" w14:textId="71692336" w:rsidR="00E73C8C" w:rsidRPr="00642DE3" w:rsidRDefault="00E73C8C" w:rsidP="00CA414B">
      <w:pPr>
        <w:spacing w:after="240"/>
      </w:pPr>
      <w:r w:rsidRPr="00642DE3">
        <w:t xml:space="preserve">Eligible employers </w:t>
      </w:r>
      <w:r>
        <w:t xml:space="preserve">must </w:t>
      </w:r>
      <w:r w:rsidRPr="00642DE3">
        <w:t>claim the Priority Wage Subsidy using the Apprenticeship</w:t>
      </w:r>
      <w:r w:rsidR="002B34C3">
        <w:t>s</w:t>
      </w:r>
      <w:r w:rsidRPr="00642DE3">
        <w:t xml:space="preserve"> Data Management System, unless otherwise specified.</w:t>
      </w:r>
    </w:p>
    <w:p w14:paraId="393876B8" w14:textId="77777777" w:rsidR="00E73C8C" w:rsidRPr="00642DE3" w:rsidRDefault="00E73C8C" w:rsidP="00E73C8C">
      <w:r w:rsidRPr="00642DE3">
        <w:lastRenderedPageBreak/>
        <w:t xml:space="preserve">Employers must declare the gross wages paid to the Australian Apprentice during the relevant </w:t>
      </w:r>
      <w:r>
        <w:t>Claim period</w:t>
      </w:r>
      <w:r w:rsidRPr="00642DE3">
        <w:t xml:space="preserve"> in the claim form. The wage subsidy amount will be calculated based on the gross wage amount declared by the employer.</w:t>
      </w:r>
    </w:p>
    <w:p w14:paraId="462F436A" w14:textId="4CD4ACA6" w:rsidR="00E73C8C" w:rsidRPr="00642DE3" w:rsidRDefault="00E73C8C" w:rsidP="00F54B97">
      <w:pPr>
        <w:pStyle w:val="Heading4"/>
        <w:numPr>
          <w:ilvl w:val="3"/>
          <w:numId w:val="79"/>
        </w:numPr>
        <w:spacing w:after="240"/>
      </w:pPr>
      <w:r w:rsidRPr="00642DE3">
        <w:t>Wage evidence and additional evidence required</w:t>
      </w:r>
    </w:p>
    <w:p w14:paraId="1E3A2542" w14:textId="3C5455FD" w:rsidR="00E73C8C" w:rsidRPr="00642DE3" w:rsidRDefault="00E73C8C" w:rsidP="00CA414B">
      <w:pPr>
        <w:spacing w:after="240"/>
      </w:pPr>
      <w:r w:rsidRPr="00642DE3">
        <w:t xml:space="preserve">When submitting a claim in the </w:t>
      </w:r>
      <w:bookmarkStart w:id="94" w:name="_Hlk103766140"/>
      <w:r w:rsidRPr="00642DE3">
        <w:t>Apprenticeship</w:t>
      </w:r>
      <w:r w:rsidR="00285E45">
        <w:t>s</w:t>
      </w:r>
      <w:r w:rsidRPr="00642DE3">
        <w:t xml:space="preserve"> Data Management System</w:t>
      </w:r>
      <w:bookmarkEnd w:id="94"/>
      <w:r w:rsidRPr="00642DE3">
        <w:t xml:space="preserve">, employers are required to upload evidence of gross wages paid to the Australian Apprentice during the </w:t>
      </w:r>
      <w:r>
        <w:t>Claim period</w:t>
      </w:r>
      <w:r w:rsidRPr="00642DE3">
        <w:t>. The Apprenticeship</w:t>
      </w:r>
      <w:r w:rsidR="00285E45">
        <w:t>s</w:t>
      </w:r>
      <w:r w:rsidRPr="00642DE3">
        <w:t xml:space="preserve"> Data Management System will support employers through this process and assist in calculating the total gross wages paid during the </w:t>
      </w:r>
      <w:r>
        <w:t>Claim period</w:t>
      </w:r>
      <w:r w:rsidRPr="00642DE3">
        <w:t xml:space="preserve">. This amount is shown in the claim as the </w:t>
      </w:r>
      <w:r w:rsidRPr="00642DE3">
        <w:rPr>
          <w:i/>
          <w:iCs/>
        </w:rPr>
        <w:t>Gross Amount Recorded.</w:t>
      </w:r>
      <w:r w:rsidRPr="00642DE3">
        <w:t xml:space="preserve"> </w:t>
      </w:r>
    </w:p>
    <w:p w14:paraId="37B41019" w14:textId="4CF3AE9B" w:rsidR="00E73C8C" w:rsidRPr="00642DE3" w:rsidRDefault="00E73C8C" w:rsidP="00E73C8C">
      <w:r w:rsidRPr="00642DE3">
        <w:t>This evidence can be in the form of a payroll print</w:t>
      </w:r>
      <w:r w:rsidR="00DC75BD">
        <w:t xml:space="preserve"> out</w:t>
      </w:r>
      <w:r w:rsidRPr="00642DE3">
        <w:t>, time and wages sheet, payslip, or payroll summaries which must be able to confirm:</w:t>
      </w:r>
    </w:p>
    <w:p w14:paraId="11DA4EA0" w14:textId="46DFA1C5" w:rsidR="00E73C8C" w:rsidRPr="00642DE3" w:rsidRDefault="00E73C8C" w:rsidP="00A67339">
      <w:pPr>
        <w:pStyle w:val="ListParagraph"/>
        <w:numPr>
          <w:ilvl w:val="0"/>
          <w:numId w:val="60"/>
        </w:numPr>
        <w:spacing w:line="276" w:lineRule="auto"/>
      </w:pPr>
      <w:bookmarkStart w:id="95" w:name="_Hlk105583179"/>
      <w:r w:rsidRPr="00642DE3">
        <w:t xml:space="preserve">the legal name or Australian Business Number </w:t>
      </w:r>
      <w:r>
        <w:t xml:space="preserve">(ABN) </w:t>
      </w:r>
      <w:r w:rsidRPr="00642DE3">
        <w:t xml:space="preserve">of the employer making the claim for the </w:t>
      </w:r>
      <w:r w:rsidR="004165A2">
        <w:t>P</w:t>
      </w:r>
      <w:r w:rsidR="004165A2" w:rsidRPr="00642DE3">
        <w:t xml:space="preserve">riority </w:t>
      </w:r>
      <w:r w:rsidR="004165A2">
        <w:t>W</w:t>
      </w:r>
      <w:r w:rsidR="004165A2" w:rsidRPr="00642DE3">
        <w:t xml:space="preserve">age </w:t>
      </w:r>
      <w:r w:rsidR="004165A2">
        <w:t>S</w:t>
      </w:r>
      <w:r w:rsidR="004165A2" w:rsidRPr="00642DE3">
        <w:t>ubsidy</w:t>
      </w:r>
      <w:r w:rsidR="004165A2">
        <w:t xml:space="preserve"> </w:t>
      </w:r>
    </w:p>
    <w:p w14:paraId="7F0704CC" w14:textId="34E02997" w:rsidR="00E73C8C" w:rsidRPr="00642DE3" w:rsidRDefault="004165A2" w:rsidP="00A67339">
      <w:pPr>
        <w:pStyle w:val="ListParagraph"/>
        <w:numPr>
          <w:ilvl w:val="0"/>
          <w:numId w:val="60"/>
        </w:numPr>
        <w:spacing w:line="276" w:lineRule="auto"/>
      </w:pPr>
      <w:r>
        <w:t>Australian A</w:t>
      </w:r>
      <w:r w:rsidR="00E73C8C" w:rsidRPr="00642DE3">
        <w:t>pprentice name</w:t>
      </w:r>
      <w:r w:rsidR="00E73C8C">
        <w:t xml:space="preserve"> </w:t>
      </w:r>
    </w:p>
    <w:p w14:paraId="4B4FFA8C" w14:textId="769B0FD1" w:rsidR="00E73C8C" w:rsidRPr="00642DE3" w:rsidRDefault="00E73C8C" w:rsidP="00A67339">
      <w:pPr>
        <w:pStyle w:val="ListParagraph"/>
        <w:numPr>
          <w:ilvl w:val="0"/>
          <w:numId w:val="60"/>
        </w:numPr>
        <w:spacing w:line="276" w:lineRule="auto"/>
      </w:pPr>
      <w:r w:rsidRPr="00642DE3">
        <w:t xml:space="preserve">a date range aligning to the period claimed for in the claim </w:t>
      </w:r>
    </w:p>
    <w:p w14:paraId="564BB130" w14:textId="77777777" w:rsidR="00E73C8C" w:rsidRPr="00642DE3" w:rsidRDefault="00E73C8C" w:rsidP="00A67339">
      <w:pPr>
        <w:pStyle w:val="ListParagraph"/>
        <w:numPr>
          <w:ilvl w:val="0"/>
          <w:numId w:val="60"/>
        </w:numPr>
        <w:spacing w:line="276" w:lineRule="auto"/>
      </w:pPr>
      <w:r w:rsidRPr="00642DE3">
        <w:t>gross wage amount.</w:t>
      </w:r>
    </w:p>
    <w:bookmarkEnd w:id="95"/>
    <w:p w14:paraId="30D96098" w14:textId="3D5979E2" w:rsidR="00E73C8C" w:rsidRPr="00642DE3" w:rsidRDefault="00E73C8C" w:rsidP="00F54B97">
      <w:pPr>
        <w:pStyle w:val="Heading5"/>
        <w:numPr>
          <w:ilvl w:val="4"/>
          <w:numId w:val="79"/>
        </w:numPr>
        <w:spacing w:after="240"/>
      </w:pPr>
      <w:r w:rsidRPr="00642DE3">
        <w:t>Time limits to providing additional evidence</w:t>
      </w:r>
    </w:p>
    <w:p w14:paraId="1E5B7F1D" w14:textId="68CB89F1" w:rsidR="00E73C8C" w:rsidRPr="00642DE3" w:rsidRDefault="00E73C8C" w:rsidP="00CA414B">
      <w:pPr>
        <w:spacing w:after="240"/>
      </w:pPr>
      <w:r w:rsidRPr="00642DE3">
        <w:t>Where an employer provides incomplete, insufficient, or incorrect wage evidence when claiming the Priority Wage Subsidy, the claim will be returned to the employer and must be resubmitted in the Apprenticeship</w:t>
      </w:r>
      <w:r w:rsidR="0056769D">
        <w:t>s</w:t>
      </w:r>
      <w:r w:rsidRPr="00642DE3">
        <w:t xml:space="preserve"> Data Management System, with the required additional wage evidence provided, within 20 business days of the request for additional wage evidence.</w:t>
      </w:r>
    </w:p>
    <w:p w14:paraId="3728317C" w14:textId="0F1ECD9C" w:rsidR="00E73C8C" w:rsidRPr="00642DE3" w:rsidRDefault="00E73C8C" w:rsidP="00F54B97">
      <w:pPr>
        <w:pStyle w:val="Heading3"/>
        <w:numPr>
          <w:ilvl w:val="2"/>
          <w:numId w:val="79"/>
        </w:numPr>
      </w:pPr>
      <w:bookmarkStart w:id="96" w:name="_Toc119591720"/>
      <w:bookmarkEnd w:id="93"/>
      <w:r w:rsidRPr="00642DE3">
        <w:t>Apprenticeship administration for the purposes of the Priority Wage Subsidy</w:t>
      </w:r>
      <w:bookmarkEnd w:id="96"/>
    </w:p>
    <w:p w14:paraId="1BFF337F" w14:textId="27C7D520" w:rsidR="00E73C8C" w:rsidRPr="00642DE3" w:rsidRDefault="00E73C8C" w:rsidP="00F54B97">
      <w:pPr>
        <w:pStyle w:val="Heading4"/>
        <w:numPr>
          <w:ilvl w:val="3"/>
          <w:numId w:val="79"/>
        </w:numPr>
        <w:spacing w:after="240"/>
      </w:pPr>
      <w:r w:rsidRPr="00642DE3">
        <w:t>Suspensions and cancellations</w:t>
      </w:r>
    </w:p>
    <w:p w14:paraId="2867539F" w14:textId="77777777" w:rsidR="00E73C8C" w:rsidRPr="00642DE3" w:rsidRDefault="00E73C8C" w:rsidP="00CA414B">
      <w:pPr>
        <w:spacing w:after="240"/>
      </w:pPr>
      <w:r w:rsidRPr="00642DE3">
        <w:t>An employer is eligible to claim the Priority Wage Subsidy for wages paid up to the date of suspension or cancellation if:</w:t>
      </w:r>
    </w:p>
    <w:p w14:paraId="1EFFD55A" w14:textId="77777777" w:rsidR="00E73C8C" w:rsidRPr="00642DE3" w:rsidRDefault="00E73C8C" w:rsidP="00A67339">
      <w:pPr>
        <w:pStyle w:val="ListParagraph"/>
        <w:numPr>
          <w:ilvl w:val="0"/>
          <w:numId w:val="69"/>
        </w:numPr>
        <w:spacing w:line="276" w:lineRule="auto"/>
      </w:pPr>
      <w:r w:rsidRPr="00642DE3">
        <w:t xml:space="preserve">they have met the </w:t>
      </w:r>
      <w:r>
        <w:t xml:space="preserve">three-month </w:t>
      </w:r>
      <w:r w:rsidRPr="00642DE3">
        <w:t>waiting period requirement; and</w:t>
      </w:r>
    </w:p>
    <w:p w14:paraId="57A8A853" w14:textId="77777777" w:rsidR="00E73C8C" w:rsidRPr="00642DE3" w:rsidRDefault="00E73C8C" w:rsidP="00A67339">
      <w:pPr>
        <w:pStyle w:val="ListParagraph"/>
        <w:numPr>
          <w:ilvl w:val="0"/>
          <w:numId w:val="69"/>
        </w:numPr>
        <w:spacing w:line="276" w:lineRule="auto"/>
      </w:pPr>
      <w:r w:rsidRPr="00642DE3">
        <w:t>there is evidence that training has commenced (for example a signed Training Plan); and</w:t>
      </w:r>
    </w:p>
    <w:p w14:paraId="7C4E4EB1" w14:textId="77777777" w:rsidR="00E73C8C" w:rsidRPr="00642DE3" w:rsidRDefault="00E73C8C" w:rsidP="00A67339">
      <w:pPr>
        <w:pStyle w:val="ListParagraph"/>
        <w:numPr>
          <w:ilvl w:val="0"/>
          <w:numId w:val="69"/>
        </w:numPr>
        <w:spacing w:line="276" w:lineRule="auto"/>
      </w:pPr>
      <w:r w:rsidRPr="00642DE3">
        <w:t xml:space="preserve">the </w:t>
      </w:r>
      <w:r>
        <w:t>Effect date</w:t>
      </w:r>
      <w:r w:rsidRPr="00642DE3">
        <w:t xml:space="preserve"> has been reached for that </w:t>
      </w:r>
      <w:r>
        <w:t>Claim period</w:t>
      </w:r>
      <w:r w:rsidRPr="00642DE3">
        <w:t>.</w:t>
      </w:r>
    </w:p>
    <w:p w14:paraId="632DD4A2" w14:textId="35BAB312" w:rsidR="00E73C8C" w:rsidRPr="00642DE3" w:rsidRDefault="00E73C8C" w:rsidP="00E73C8C">
      <w:r w:rsidRPr="00642DE3">
        <w:t xml:space="preserve">Where an Australian Apprentice, following a period of suspension or cancellation, returns to the same employer within a 12-month period, the </w:t>
      </w:r>
      <w:r w:rsidR="00CF2B9B">
        <w:t>Payment Rate Period</w:t>
      </w:r>
      <w:r w:rsidRPr="00642DE3">
        <w:t xml:space="preserve"> will be extended by the number of days the Australian Apprentice</w:t>
      </w:r>
      <w:r>
        <w:t>ship</w:t>
      </w:r>
      <w:r w:rsidRPr="00642DE3">
        <w:t xml:space="preserve"> was suspended</w:t>
      </w:r>
      <w:r>
        <w:t xml:space="preserve"> or cancelled</w:t>
      </w:r>
      <w:r w:rsidRPr="00642DE3">
        <w:t>. In this situation</w:t>
      </w:r>
      <w:r w:rsidR="00470AEF">
        <w:t>,</w:t>
      </w:r>
      <w:r w:rsidRPr="00642DE3">
        <w:t xml:space="preserve"> an employer may be eligible to claim up to a maximum of three years of payment over more than </w:t>
      </w:r>
      <w:r>
        <w:t>12</w:t>
      </w:r>
      <w:r w:rsidRPr="00642DE3">
        <w:t xml:space="preserve"> </w:t>
      </w:r>
      <w:r w:rsidR="00ED61CA">
        <w:t>quarters/</w:t>
      </w:r>
      <w:r>
        <w:t>Claim period</w:t>
      </w:r>
      <w:r w:rsidRPr="00642DE3">
        <w:t>s.</w:t>
      </w:r>
    </w:p>
    <w:p w14:paraId="70434043" w14:textId="77777777" w:rsidR="00E73C8C" w:rsidRPr="00642DE3" w:rsidRDefault="00E73C8C" w:rsidP="00E73C8C">
      <w:r w:rsidRPr="00642DE3">
        <w:t>Where an Australian Apprentice, following a period of suspension or cancellation, commences an Australian Apprenticeship with a different employer, the Australian Apprenticeship is a new commencement for the purposes of eligibility for the Priority Wage Subsidy. As such, the employer is eligible for a maximum of up to three-years of wage subsidy regardless of the point at which the Australian Apprentice is in their Australian Apprenticeship.</w:t>
      </w:r>
    </w:p>
    <w:p w14:paraId="5F053C61" w14:textId="7BAF713C" w:rsidR="00E73C8C" w:rsidRPr="00642DE3" w:rsidRDefault="00E73C8C" w:rsidP="00F54B97">
      <w:pPr>
        <w:pStyle w:val="Heading4"/>
        <w:numPr>
          <w:ilvl w:val="3"/>
          <w:numId w:val="79"/>
        </w:numPr>
        <w:spacing w:after="240"/>
      </w:pPr>
      <w:r w:rsidRPr="00642DE3">
        <w:lastRenderedPageBreak/>
        <w:t>Early successful completions</w:t>
      </w:r>
    </w:p>
    <w:p w14:paraId="66EA40C2" w14:textId="77777777" w:rsidR="00E73C8C" w:rsidRPr="00642DE3" w:rsidRDefault="00E73C8C" w:rsidP="00CA414B">
      <w:pPr>
        <w:pBdr>
          <w:bottom w:val="single" w:sz="6" w:space="1" w:color="auto"/>
        </w:pBdr>
        <w:spacing w:after="240"/>
      </w:pPr>
      <w:r w:rsidRPr="00642DE3">
        <w:t>Where an Australian Apprentice successfully completes their Australian Apprenticeship early and the employer has not claimed the full allocation of the Priority Wage Subsidy, the employer will be eligible to claim the Priority Wage Subsidy for wages paid to the date of successful completion only.</w:t>
      </w:r>
    </w:p>
    <w:bookmarkEnd w:id="83"/>
    <w:p w14:paraId="43C3456B" w14:textId="77777777" w:rsidR="00E73C8C" w:rsidRPr="003B6811" w:rsidRDefault="00E73C8C" w:rsidP="00E73C8C">
      <w:pPr>
        <w:pBdr>
          <w:bottom w:val="single" w:sz="6" w:space="1" w:color="auto"/>
        </w:pBdr>
        <w:rPr>
          <w:sz w:val="20"/>
          <w:szCs w:val="20"/>
        </w:rPr>
      </w:pPr>
    </w:p>
    <w:p w14:paraId="354AE5C6" w14:textId="27338E50" w:rsidR="00E73C8C" w:rsidRPr="00642DE3" w:rsidRDefault="00E73C8C" w:rsidP="00F54B97">
      <w:pPr>
        <w:pStyle w:val="Heading2"/>
        <w:numPr>
          <w:ilvl w:val="1"/>
          <w:numId w:val="79"/>
        </w:numPr>
      </w:pPr>
      <w:bookmarkStart w:id="97" w:name="_Toc119591721"/>
      <w:r w:rsidRPr="00642DE3">
        <w:t>Hiring Incentive</w:t>
      </w:r>
      <w:bookmarkEnd w:id="97"/>
    </w:p>
    <w:p w14:paraId="155DB6D9" w14:textId="5E7C9593" w:rsidR="00E73C8C" w:rsidRPr="00642DE3" w:rsidRDefault="00E73C8C" w:rsidP="00F54B97">
      <w:pPr>
        <w:pStyle w:val="Heading3"/>
        <w:numPr>
          <w:ilvl w:val="2"/>
          <w:numId w:val="79"/>
        </w:numPr>
        <w:spacing w:after="240"/>
      </w:pPr>
      <w:bookmarkStart w:id="98" w:name="_Toc119591722"/>
      <w:r w:rsidRPr="00642DE3">
        <w:t>Overview</w:t>
      </w:r>
      <w:bookmarkEnd w:id="98"/>
    </w:p>
    <w:p w14:paraId="473C551C" w14:textId="77777777" w:rsidR="00E73C8C" w:rsidRPr="00642DE3" w:rsidRDefault="00E73C8C" w:rsidP="00CA414B">
      <w:pPr>
        <w:spacing w:after="240"/>
      </w:pPr>
      <w:r w:rsidRPr="00642DE3">
        <w:t xml:space="preserve">The Hiring Incentive </w:t>
      </w:r>
      <w:r>
        <w:t xml:space="preserve">supports </w:t>
      </w:r>
      <w:r w:rsidRPr="00642DE3">
        <w:t xml:space="preserve">Australian Apprenticeship commencements and recommencements in Certificate II through to Advanced Diploma level qualifications and in occupations not included on the Australian Apprenticeships Priority List. </w:t>
      </w:r>
    </w:p>
    <w:p w14:paraId="7099E870" w14:textId="77777777" w:rsidR="00E73C8C" w:rsidRPr="00642DE3" w:rsidRDefault="00E73C8C" w:rsidP="00E73C8C">
      <w:r w:rsidRPr="00642DE3">
        <w:t xml:space="preserve">Eligible employers and Group Training Organisations that hire a new worker Australian Apprentice can claim a Hiring Incentive payment at </w:t>
      </w:r>
      <w:r>
        <w:t>six</w:t>
      </w:r>
      <w:r w:rsidRPr="00642DE3">
        <w:t xml:space="preserve"> and 12 months from the commencement or recommencement of an Australian Apprentice to help offset the cost of taking on an Australian Apprentice.</w:t>
      </w:r>
    </w:p>
    <w:p w14:paraId="5B7705A6" w14:textId="166D74E6" w:rsidR="00E73C8C" w:rsidRPr="00642DE3" w:rsidRDefault="00E73C8C" w:rsidP="00F54B97">
      <w:pPr>
        <w:pStyle w:val="Heading3"/>
        <w:numPr>
          <w:ilvl w:val="2"/>
          <w:numId w:val="79"/>
        </w:numPr>
        <w:spacing w:after="240"/>
      </w:pPr>
      <w:bookmarkStart w:id="99" w:name="_Toc119591723"/>
      <w:bookmarkStart w:id="100" w:name="_Hlk84588674"/>
      <w:r w:rsidRPr="00642DE3">
        <w:t>Eligibility requirements</w:t>
      </w:r>
      <w:bookmarkEnd w:id="99"/>
    </w:p>
    <w:p w14:paraId="00209FFA" w14:textId="77777777" w:rsidR="00E73C8C" w:rsidRPr="00642DE3" w:rsidRDefault="00E73C8C" w:rsidP="00A5080E">
      <w:pPr>
        <w:spacing w:after="240"/>
      </w:pPr>
      <w:r w:rsidRPr="00642DE3">
        <w:t>For an employer or Group Training Organisation to be eligible for the Hiring Incentive:</w:t>
      </w:r>
    </w:p>
    <w:p w14:paraId="7EA5F828" w14:textId="77777777" w:rsidR="00E73C8C" w:rsidRPr="00642DE3" w:rsidRDefault="00E73C8C" w:rsidP="00A67339">
      <w:pPr>
        <w:pStyle w:val="ListParagraph"/>
        <w:numPr>
          <w:ilvl w:val="0"/>
          <w:numId w:val="31"/>
        </w:numPr>
        <w:spacing w:line="276" w:lineRule="auto"/>
      </w:pPr>
      <w:r w:rsidRPr="00642DE3">
        <w:t xml:space="preserve">all </w:t>
      </w:r>
      <w:r w:rsidRPr="00642DE3">
        <w:rPr>
          <w:u w:val="single"/>
        </w:rPr>
        <w:t>primary eligibility requirements</w:t>
      </w:r>
      <w:r w:rsidRPr="00642DE3">
        <w:t xml:space="preserve"> must be met; and</w:t>
      </w:r>
    </w:p>
    <w:p w14:paraId="402E1B88" w14:textId="1F95B125" w:rsidR="00E73C8C" w:rsidRPr="00642DE3" w:rsidRDefault="00E73C8C" w:rsidP="00A67339">
      <w:pPr>
        <w:pStyle w:val="ListParagraph"/>
        <w:numPr>
          <w:ilvl w:val="0"/>
          <w:numId w:val="31"/>
        </w:numPr>
        <w:spacing w:line="276" w:lineRule="auto"/>
      </w:pPr>
      <w:r w:rsidRPr="00642DE3">
        <w:t>the Australian Apprentice must</w:t>
      </w:r>
      <w:r w:rsidR="00ED61CA">
        <w:t xml:space="preserve"> have</w:t>
      </w:r>
      <w:r w:rsidRPr="00642DE3">
        <w:t>:</w:t>
      </w:r>
    </w:p>
    <w:p w14:paraId="43E30227" w14:textId="567493FA" w:rsidR="00E73C8C" w:rsidRPr="00642DE3" w:rsidRDefault="00E73C8C" w:rsidP="00A67339">
      <w:pPr>
        <w:pStyle w:val="ListParagraph"/>
        <w:numPr>
          <w:ilvl w:val="1"/>
          <w:numId w:val="31"/>
        </w:numPr>
        <w:spacing w:line="276" w:lineRule="auto"/>
      </w:pPr>
      <w:r w:rsidRPr="00642DE3">
        <w:t>commenced or recommenced</w:t>
      </w:r>
      <w:r w:rsidR="00FF2A55">
        <w:t xml:space="preserve"> with a new employer</w:t>
      </w:r>
      <w:r w:rsidRPr="00642DE3">
        <w:t xml:space="preserve"> their Australian Apprenticeship between 1 July 2022 and 30 June 2024; or</w:t>
      </w:r>
    </w:p>
    <w:p w14:paraId="0F7C2B8A" w14:textId="77777777" w:rsidR="00ED61CA" w:rsidRDefault="00E73C8C" w:rsidP="00A67339">
      <w:pPr>
        <w:pStyle w:val="ListParagraph"/>
        <w:numPr>
          <w:ilvl w:val="1"/>
          <w:numId w:val="31"/>
        </w:numPr>
        <w:spacing w:line="276" w:lineRule="auto"/>
      </w:pPr>
      <w:r w:rsidRPr="00642DE3">
        <w:t>recommenced their Australian Apprenticeship with their original employer between 1 July 2022 and 30 June 2024, where the period of cancellation or suspension was greater than</w:t>
      </w:r>
      <w:r w:rsidR="00ED61CA">
        <w:t>:</w:t>
      </w:r>
    </w:p>
    <w:p w14:paraId="08BDCED7" w14:textId="515DC0E0" w:rsidR="00ED61CA" w:rsidRDefault="00E73C8C" w:rsidP="0065617B">
      <w:pPr>
        <w:pStyle w:val="ListParagraph"/>
        <w:numPr>
          <w:ilvl w:val="2"/>
          <w:numId w:val="31"/>
        </w:numPr>
        <w:spacing w:line="276" w:lineRule="auto"/>
      </w:pPr>
      <w:r w:rsidRPr="00642DE3">
        <w:t>six months</w:t>
      </w:r>
      <w:r w:rsidR="00F27C62">
        <w:t xml:space="preserve"> if</w:t>
      </w:r>
      <w:r w:rsidR="004A6BC7">
        <w:t xml:space="preserve"> the</w:t>
      </w:r>
      <w:r w:rsidR="00F27C62">
        <w:t xml:space="preserve"> commencement date was prior to 1 July 2022</w:t>
      </w:r>
      <w:r w:rsidR="00ED61CA">
        <w:t>;</w:t>
      </w:r>
      <w:r w:rsidR="00F27C62">
        <w:t xml:space="preserve"> or </w:t>
      </w:r>
    </w:p>
    <w:p w14:paraId="76D67286" w14:textId="00C7B6D6" w:rsidR="00E73C8C" w:rsidRDefault="00F27C62" w:rsidP="00FC7AB9">
      <w:pPr>
        <w:pStyle w:val="ListParagraph"/>
        <w:numPr>
          <w:ilvl w:val="2"/>
          <w:numId w:val="31"/>
        </w:numPr>
        <w:spacing w:line="276" w:lineRule="auto"/>
      </w:pPr>
      <w:r>
        <w:t>12 months if the commencement date was on or after 1 July 2022</w:t>
      </w:r>
      <w:r w:rsidR="00E73C8C" w:rsidRPr="00642DE3">
        <w:t>;</w:t>
      </w:r>
      <w:r w:rsidR="00285E45">
        <w:t xml:space="preserve"> and</w:t>
      </w:r>
    </w:p>
    <w:p w14:paraId="1BF46F26" w14:textId="77777777" w:rsidR="00E73C8C" w:rsidRPr="00642DE3" w:rsidRDefault="00E73C8C" w:rsidP="00A67339">
      <w:pPr>
        <w:pStyle w:val="ListParagraph"/>
        <w:numPr>
          <w:ilvl w:val="0"/>
          <w:numId w:val="31"/>
        </w:numPr>
        <w:spacing w:line="276" w:lineRule="auto"/>
      </w:pPr>
      <w:r>
        <w:t>the Australian Apprentice must:</w:t>
      </w:r>
    </w:p>
    <w:p w14:paraId="6401E1FE" w14:textId="459D83B0" w:rsidR="007D2258" w:rsidRDefault="007D2258" w:rsidP="00A67339">
      <w:pPr>
        <w:pStyle w:val="ListParagraph"/>
        <w:numPr>
          <w:ilvl w:val="1"/>
          <w:numId w:val="31"/>
        </w:numPr>
        <w:spacing w:line="276" w:lineRule="auto"/>
      </w:pPr>
      <w:r>
        <w:t xml:space="preserve">be undertaking a qualification at the Certificate II level </w:t>
      </w:r>
      <w:r w:rsidR="00301333">
        <w:t>leading to any</w:t>
      </w:r>
      <w:r w:rsidR="00FB6382">
        <w:t xml:space="preserve"> </w:t>
      </w:r>
      <w:r>
        <w:t xml:space="preserve">occupational </w:t>
      </w:r>
      <w:r w:rsidR="00BE06C0">
        <w:t>outcome;</w:t>
      </w:r>
      <w:r>
        <w:t xml:space="preserve"> or</w:t>
      </w:r>
    </w:p>
    <w:p w14:paraId="2F810A3B" w14:textId="69DA8552" w:rsidR="007D2258" w:rsidRDefault="007D2258" w:rsidP="00A67339">
      <w:pPr>
        <w:pStyle w:val="ListParagraph"/>
        <w:numPr>
          <w:ilvl w:val="1"/>
          <w:numId w:val="31"/>
        </w:numPr>
        <w:spacing w:line="276" w:lineRule="auto"/>
      </w:pPr>
      <w:r>
        <w:t xml:space="preserve">be undertaking a qualification at the Certificate III, Certificate IV, Diploma or Advanced Diploma </w:t>
      </w:r>
      <w:r w:rsidR="00301333">
        <w:t xml:space="preserve">level where the qualification and/or occupational outcome are </w:t>
      </w:r>
      <w:r w:rsidRPr="001E658C">
        <w:t>not</w:t>
      </w:r>
      <w:r>
        <w:t xml:space="preserve"> listed on </w:t>
      </w:r>
      <w:r w:rsidRPr="00FC7AB9">
        <w:rPr>
          <w:i/>
          <w:iCs/>
        </w:rPr>
        <w:t xml:space="preserve">Appendix A </w:t>
      </w:r>
      <w:r w:rsidR="00301333" w:rsidRPr="00FC7AB9">
        <w:rPr>
          <w:i/>
          <w:iCs/>
        </w:rPr>
        <w:t>–</w:t>
      </w:r>
      <w:r w:rsidRPr="00FC7AB9">
        <w:rPr>
          <w:i/>
          <w:iCs/>
        </w:rPr>
        <w:t xml:space="preserve"> </w:t>
      </w:r>
      <w:r w:rsidR="00301333" w:rsidRPr="00FC7AB9">
        <w:rPr>
          <w:i/>
          <w:iCs/>
        </w:rPr>
        <w:t>Australian Apprenticeship</w:t>
      </w:r>
      <w:r w:rsidR="00355687">
        <w:rPr>
          <w:i/>
          <w:iCs/>
        </w:rPr>
        <w:t>s</w:t>
      </w:r>
      <w:r w:rsidR="00301333" w:rsidRPr="00FC7AB9">
        <w:rPr>
          <w:i/>
          <w:iCs/>
        </w:rPr>
        <w:t xml:space="preserve"> Priority List</w:t>
      </w:r>
      <w:r w:rsidR="00301333">
        <w:t>; and</w:t>
      </w:r>
    </w:p>
    <w:p w14:paraId="53CD6237" w14:textId="1102BB53" w:rsidR="00301333" w:rsidRDefault="00301333" w:rsidP="00FC7AB9">
      <w:pPr>
        <w:pStyle w:val="ListParagraph"/>
        <w:numPr>
          <w:ilvl w:val="0"/>
          <w:numId w:val="31"/>
        </w:numPr>
        <w:spacing w:line="276" w:lineRule="auto"/>
      </w:pPr>
      <w:r>
        <w:t>the Australian Apprentice must:</w:t>
      </w:r>
    </w:p>
    <w:p w14:paraId="0B58D103" w14:textId="713A48A5" w:rsidR="00E73C8C" w:rsidRPr="00642DE3" w:rsidRDefault="00E73C8C" w:rsidP="00A67339">
      <w:pPr>
        <w:pStyle w:val="ListParagraph"/>
        <w:numPr>
          <w:ilvl w:val="1"/>
          <w:numId w:val="31"/>
        </w:numPr>
        <w:spacing w:line="276" w:lineRule="auto"/>
      </w:pPr>
      <w:r w:rsidRPr="00642DE3">
        <w:t xml:space="preserve">not be an </w:t>
      </w:r>
      <w:r>
        <w:t>Existing Worker</w:t>
      </w:r>
      <w:r w:rsidRPr="00642DE3">
        <w:t>;</w:t>
      </w:r>
      <w:r>
        <w:t xml:space="preserve"> and</w:t>
      </w:r>
    </w:p>
    <w:p w14:paraId="477A9A20" w14:textId="77777777" w:rsidR="00B37144" w:rsidRDefault="00E73C8C" w:rsidP="00287C2D">
      <w:pPr>
        <w:pStyle w:val="ListParagraph"/>
        <w:numPr>
          <w:ilvl w:val="1"/>
          <w:numId w:val="31"/>
        </w:numPr>
        <w:spacing w:line="276" w:lineRule="auto"/>
      </w:pPr>
      <w:r w:rsidRPr="00642DE3">
        <w:t xml:space="preserve">must be in-training with their employer at the </w:t>
      </w:r>
      <w:r>
        <w:t>Effect date</w:t>
      </w:r>
      <w:r w:rsidR="00B37144">
        <w:t>.</w:t>
      </w:r>
    </w:p>
    <w:p w14:paraId="3B930278" w14:textId="14BD302A" w:rsidR="00FB6382" w:rsidRDefault="00FB6382" w:rsidP="00B37144">
      <w:r w:rsidRPr="00642DE3">
        <w:t xml:space="preserve">In addition to the above requirements, employers must not be in receipt of </w:t>
      </w:r>
      <w:r w:rsidR="00296871">
        <w:t xml:space="preserve">the </w:t>
      </w:r>
      <w:r w:rsidRPr="00642DE3">
        <w:t xml:space="preserve">Disability </w:t>
      </w:r>
      <w:r>
        <w:t xml:space="preserve">Australian </w:t>
      </w:r>
      <w:r w:rsidRPr="00642DE3">
        <w:t xml:space="preserve">Apprentice Wage </w:t>
      </w:r>
      <w:r>
        <w:t>Support</w:t>
      </w:r>
      <w:r w:rsidR="00AD4A82">
        <w:t xml:space="preserve"> or the Priority Wage Subsidy</w:t>
      </w:r>
      <w:r w:rsidRPr="00642DE3">
        <w:t>.</w:t>
      </w:r>
      <w:r>
        <w:t xml:space="preserve"> </w:t>
      </w:r>
    </w:p>
    <w:p w14:paraId="629877EB" w14:textId="5B77DB3D" w:rsidR="00E73C8C" w:rsidRDefault="00E73C8C" w:rsidP="00F54B97">
      <w:pPr>
        <w:pStyle w:val="Heading4"/>
        <w:numPr>
          <w:ilvl w:val="3"/>
          <w:numId w:val="79"/>
        </w:numPr>
        <w:spacing w:after="240"/>
        <w:contextualSpacing/>
      </w:pPr>
      <w:r>
        <w:lastRenderedPageBreak/>
        <w:t>Part-time Apprenticeships</w:t>
      </w:r>
    </w:p>
    <w:p w14:paraId="0E3D5940" w14:textId="77777777" w:rsidR="00E73C8C" w:rsidRDefault="00E73C8C" w:rsidP="00A5080E">
      <w:pPr>
        <w:spacing w:after="240"/>
      </w:pPr>
      <w:r>
        <w:t>Where an Australian Apprentice undertakes an Australian Apprenticeship part-time, the employer will be able to claim the Hiring Incentive payment at the part-time rate, calculated as a flat rate for all part-time employment and training arrangements.</w:t>
      </w:r>
    </w:p>
    <w:p w14:paraId="6295AEC9" w14:textId="582F77B6" w:rsidR="00E73C8C" w:rsidRDefault="00E73C8C" w:rsidP="00E73C8C">
      <w:r w:rsidRPr="00F079D8">
        <w:t xml:space="preserve">Where an Australian Apprentice changes their employment and training arrangements during any </w:t>
      </w:r>
      <w:r>
        <w:t>Claim period</w:t>
      </w:r>
      <w:r w:rsidRPr="00F079D8">
        <w:t xml:space="preserve">, the claim rate will be assessed based on the employment and training arrangements at the </w:t>
      </w:r>
      <w:r>
        <w:t>Effect date</w:t>
      </w:r>
      <w:r w:rsidRPr="00F079D8">
        <w:t xml:space="preserve"> of each </w:t>
      </w:r>
      <w:r>
        <w:t>Claim period</w:t>
      </w:r>
      <w:r w:rsidRPr="00F079D8">
        <w:t>.</w:t>
      </w:r>
      <w:r>
        <w:t xml:space="preserve"> </w:t>
      </w:r>
    </w:p>
    <w:p w14:paraId="358BE4F2" w14:textId="77777777" w:rsidR="00301333" w:rsidRPr="00642DE3" w:rsidRDefault="00301333" w:rsidP="0092052B">
      <w:pPr>
        <w:pStyle w:val="Heading4"/>
        <w:numPr>
          <w:ilvl w:val="3"/>
          <w:numId w:val="79"/>
        </w:numPr>
        <w:spacing w:after="240"/>
      </w:pPr>
      <w:r w:rsidRPr="00642DE3">
        <w:t xml:space="preserve">Concurrent Apprenticeships </w:t>
      </w:r>
    </w:p>
    <w:p w14:paraId="7710C045" w14:textId="6BAF77F2" w:rsidR="0092052B" w:rsidRPr="00642DE3" w:rsidRDefault="0092052B" w:rsidP="0092052B">
      <w:pPr>
        <w:spacing w:after="240"/>
      </w:pPr>
      <w:r w:rsidRPr="00642DE3">
        <w:t xml:space="preserve">Where an Australian Apprentice is undertaking two </w:t>
      </w:r>
      <w:r>
        <w:t xml:space="preserve">part-time </w:t>
      </w:r>
      <w:r w:rsidRPr="00642DE3">
        <w:t>Australian Apprenticeships</w:t>
      </w:r>
      <w:r>
        <w:t xml:space="preserve"> concurrently with the </w:t>
      </w:r>
      <w:r w:rsidRPr="002B1582">
        <w:t>same employer</w:t>
      </w:r>
      <w:r>
        <w:t xml:space="preserve">, </w:t>
      </w:r>
      <w:r w:rsidRPr="00642DE3">
        <w:t xml:space="preserve">both Australian Apprenticeships may be eligible to attract </w:t>
      </w:r>
      <w:r>
        <w:t>the Hiring Incentive at the part-time rate.</w:t>
      </w:r>
      <w:r w:rsidRPr="00642DE3">
        <w:t xml:space="preserve"> </w:t>
      </w:r>
    </w:p>
    <w:p w14:paraId="6A053D04" w14:textId="067362D8" w:rsidR="007D2258" w:rsidRPr="00642DE3" w:rsidRDefault="0092052B" w:rsidP="00E73C8C">
      <w:r w:rsidRPr="00642DE3">
        <w:t>Where an Australian Apprentice is undertaking two</w:t>
      </w:r>
      <w:r>
        <w:t xml:space="preserve"> part-time</w:t>
      </w:r>
      <w:r w:rsidRPr="00642DE3">
        <w:t xml:space="preserve"> Australian Apprenticeships </w:t>
      </w:r>
      <w:r>
        <w:t>c</w:t>
      </w:r>
      <w:r w:rsidRPr="00642DE3">
        <w:t xml:space="preserve">oncurrently with </w:t>
      </w:r>
      <w:r w:rsidRPr="002B1582">
        <w:t>different employers</w:t>
      </w:r>
      <w:r>
        <w:t xml:space="preserve">, </w:t>
      </w:r>
      <w:r w:rsidRPr="00642DE3">
        <w:t xml:space="preserve">both Australian Apprenticeships may be eligible to attract </w:t>
      </w:r>
      <w:r>
        <w:t>the Hiring Incentive at the part-time rate</w:t>
      </w:r>
      <w:r w:rsidR="00296871">
        <w:t>.</w:t>
      </w:r>
      <w:r w:rsidR="004C02DF">
        <w:t xml:space="preserve"> </w:t>
      </w:r>
      <w:r w:rsidR="005A3463">
        <w:t>W</w:t>
      </w:r>
      <w:r w:rsidR="005A3463" w:rsidRPr="00642DE3">
        <w:t xml:space="preserve">here there are overlapping </w:t>
      </w:r>
      <w:r w:rsidR="005A3463">
        <w:t>Claim period</w:t>
      </w:r>
      <w:r w:rsidR="005A3463" w:rsidRPr="00642DE3">
        <w:t xml:space="preserve">s, an </w:t>
      </w:r>
      <w:r w:rsidR="002F21C8">
        <w:t>e</w:t>
      </w:r>
      <w:r w:rsidR="005A3463">
        <w:t>mployer</w:t>
      </w:r>
      <w:r w:rsidR="005A3463" w:rsidRPr="00642DE3">
        <w:t xml:space="preserve"> can only claim up to </w:t>
      </w:r>
      <w:r w:rsidR="007F30C6">
        <w:t>one</w:t>
      </w:r>
      <w:r w:rsidR="005A3463" w:rsidRPr="00642DE3">
        <w:t xml:space="preserve"> full-time rate for any one </w:t>
      </w:r>
      <w:r w:rsidR="007F30C6">
        <w:t>apprentice</w:t>
      </w:r>
      <w:r w:rsidR="005A3463" w:rsidRPr="00642DE3">
        <w:t>.</w:t>
      </w:r>
    </w:p>
    <w:p w14:paraId="235F3A40" w14:textId="31BAB441" w:rsidR="00E73C8C" w:rsidRPr="00642DE3" w:rsidRDefault="00E73C8C" w:rsidP="00F54B97">
      <w:pPr>
        <w:pStyle w:val="Heading3"/>
        <w:numPr>
          <w:ilvl w:val="2"/>
          <w:numId w:val="79"/>
        </w:numPr>
        <w:spacing w:after="240"/>
      </w:pPr>
      <w:bookmarkStart w:id="101" w:name="_Toc119591724"/>
      <w:bookmarkEnd w:id="100"/>
      <w:r w:rsidRPr="00642DE3">
        <w:t xml:space="preserve">Payment </w:t>
      </w:r>
      <w:r>
        <w:t xml:space="preserve">schedule and </w:t>
      </w:r>
      <w:r w:rsidRPr="00642DE3">
        <w:t>rates</w:t>
      </w:r>
      <w:bookmarkEnd w:id="101"/>
    </w:p>
    <w:p w14:paraId="174A6BF0" w14:textId="77777777" w:rsidR="00E73C8C" w:rsidRPr="00642DE3" w:rsidRDefault="00E73C8C" w:rsidP="00A5080E">
      <w:pPr>
        <w:spacing w:after="240"/>
      </w:pPr>
      <w:r w:rsidRPr="00642DE3">
        <w:t>The Hiring Incentive is paid according to the following schedule and rates:</w:t>
      </w:r>
    </w:p>
    <w:tbl>
      <w:tblPr>
        <w:tblStyle w:val="DESE"/>
        <w:tblpPr w:leftFromText="181" w:rightFromText="181" w:bottomFromText="284" w:vertAnchor="text" w:tblpY="1"/>
        <w:tblOverlap w:val="never"/>
        <w:tblW w:w="9351" w:type="dxa"/>
        <w:tblLook w:val="04A0" w:firstRow="1" w:lastRow="0" w:firstColumn="1" w:lastColumn="0" w:noHBand="0" w:noVBand="1"/>
      </w:tblPr>
      <w:tblGrid>
        <w:gridCol w:w="3539"/>
        <w:gridCol w:w="2906"/>
        <w:gridCol w:w="2906"/>
      </w:tblGrid>
      <w:tr w:rsidR="00E73C8C" w:rsidRPr="00642DE3" w14:paraId="3523A075" w14:textId="77777777" w:rsidTr="00716D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39" w:type="dxa"/>
          </w:tcPr>
          <w:p w14:paraId="1D1BA2FE" w14:textId="77777777" w:rsidR="00E73C8C" w:rsidRPr="00642DE3" w:rsidRDefault="00E73C8C" w:rsidP="00716DC8">
            <w:r w:rsidRPr="00642DE3">
              <w:t>Time Period</w:t>
            </w:r>
          </w:p>
        </w:tc>
        <w:tc>
          <w:tcPr>
            <w:tcW w:w="2906" w:type="dxa"/>
          </w:tcPr>
          <w:p w14:paraId="4848A4B8" w14:textId="77777777" w:rsidR="00E73C8C" w:rsidRPr="00642DE3" w:rsidRDefault="00E73C8C" w:rsidP="00716DC8">
            <w:pPr>
              <w:cnfStyle w:val="100000000000" w:firstRow="1" w:lastRow="0" w:firstColumn="0" w:lastColumn="0" w:oddVBand="0" w:evenVBand="0" w:oddHBand="0" w:evenHBand="0" w:firstRowFirstColumn="0" w:firstRowLastColumn="0" w:lastRowFirstColumn="0" w:lastRowLastColumn="0"/>
            </w:pPr>
            <w:r w:rsidRPr="00642DE3">
              <w:t>Full-time Rate</w:t>
            </w:r>
          </w:p>
        </w:tc>
        <w:tc>
          <w:tcPr>
            <w:tcW w:w="2906" w:type="dxa"/>
          </w:tcPr>
          <w:p w14:paraId="25E3F465" w14:textId="77777777" w:rsidR="00E73C8C" w:rsidRPr="00642DE3" w:rsidRDefault="00E73C8C" w:rsidP="00716DC8">
            <w:pPr>
              <w:cnfStyle w:val="100000000000" w:firstRow="1" w:lastRow="0" w:firstColumn="0" w:lastColumn="0" w:oddVBand="0" w:evenVBand="0" w:oddHBand="0" w:evenHBand="0" w:firstRowFirstColumn="0" w:firstRowLastColumn="0" w:lastRowFirstColumn="0" w:lastRowLastColumn="0"/>
            </w:pPr>
            <w:r w:rsidRPr="00642DE3">
              <w:t>Part-time Rate</w:t>
            </w:r>
          </w:p>
        </w:tc>
      </w:tr>
      <w:tr w:rsidR="00E73C8C" w:rsidRPr="00642DE3" w14:paraId="66603E5C" w14:textId="77777777" w:rsidTr="00716DC8">
        <w:tc>
          <w:tcPr>
            <w:cnfStyle w:val="001000000000" w:firstRow="0" w:lastRow="0" w:firstColumn="1" w:lastColumn="0" w:oddVBand="0" w:evenVBand="0" w:oddHBand="0" w:evenHBand="0" w:firstRowFirstColumn="0" w:firstRowLastColumn="0" w:lastRowFirstColumn="0" w:lastRowLastColumn="0"/>
            <w:tcW w:w="3539" w:type="dxa"/>
          </w:tcPr>
          <w:p w14:paraId="32CF7335" w14:textId="77777777" w:rsidR="00E73C8C" w:rsidRPr="00642DE3" w:rsidRDefault="00E73C8C" w:rsidP="00716DC8">
            <w:r w:rsidRPr="00642DE3">
              <w:t>Six months from commencement or recommencement</w:t>
            </w:r>
          </w:p>
        </w:tc>
        <w:tc>
          <w:tcPr>
            <w:tcW w:w="2906" w:type="dxa"/>
          </w:tcPr>
          <w:p w14:paraId="5B8395C3"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$1,750</w:t>
            </w:r>
          </w:p>
        </w:tc>
        <w:tc>
          <w:tcPr>
            <w:tcW w:w="2906" w:type="dxa"/>
          </w:tcPr>
          <w:p w14:paraId="62154E0D"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$875</w:t>
            </w:r>
          </w:p>
        </w:tc>
      </w:tr>
      <w:tr w:rsidR="00E73C8C" w:rsidRPr="00642DE3" w14:paraId="17D09429" w14:textId="77777777" w:rsidTr="00716DC8">
        <w:tc>
          <w:tcPr>
            <w:cnfStyle w:val="001000000000" w:firstRow="0" w:lastRow="0" w:firstColumn="1" w:lastColumn="0" w:oddVBand="0" w:evenVBand="0" w:oddHBand="0" w:evenHBand="0" w:firstRowFirstColumn="0" w:firstRowLastColumn="0" w:lastRowFirstColumn="0" w:lastRowLastColumn="0"/>
            <w:tcW w:w="3539" w:type="dxa"/>
          </w:tcPr>
          <w:p w14:paraId="15453002" w14:textId="77777777" w:rsidR="00E73C8C" w:rsidRPr="00642DE3" w:rsidRDefault="00E73C8C" w:rsidP="00716DC8">
            <w:r>
              <w:t>12</w:t>
            </w:r>
            <w:r w:rsidRPr="00642DE3">
              <w:t xml:space="preserve"> months from commencement or recommencement</w:t>
            </w:r>
          </w:p>
        </w:tc>
        <w:tc>
          <w:tcPr>
            <w:tcW w:w="2906" w:type="dxa"/>
          </w:tcPr>
          <w:p w14:paraId="1A4F7560"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$1,750</w:t>
            </w:r>
          </w:p>
        </w:tc>
        <w:tc>
          <w:tcPr>
            <w:tcW w:w="2906" w:type="dxa"/>
          </w:tcPr>
          <w:p w14:paraId="7556A3A3"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$875</w:t>
            </w:r>
          </w:p>
        </w:tc>
      </w:tr>
    </w:tbl>
    <w:p w14:paraId="37D0AAC2" w14:textId="77777777" w:rsidR="00E73C8C" w:rsidRPr="00642DE3" w:rsidRDefault="00E73C8C" w:rsidP="00E73C8C">
      <w:r w:rsidRPr="00642DE3">
        <w:br/>
      </w:r>
    </w:p>
    <w:p w14:paraId="5B33A15A" w14:textId="77777777" w:rsidR="00E73C8C" w:rsidRPr="00642DE3" w:rsidRDefault="00E73C8C" w:rsidP="00E73C8C"/>
    <w:p w14:paraId="66C1E178" w14:textId="77777777" w:rsidR="00E73C8C" w:rsidRPr="00642DE3" w:rsidRDefault="00E73C8C" w:rsidP="00E73C8C"/>
    <w:p w14:paraId="2EC89291" w14:textId="77777777" w:rsidR="00CD1F75" w:rsidRDefault="00CD1F75" w:rsidP="00CD1F75">
      <w:pPr>
        <w:spacing w:after="0" w:line="240" w:lineRule="auto"/>
      </w:pPr>
    </w:p>
    <w:p w14:paraId="282066B2" w14:textId="77777777" w:rsidR="007D2258" w:rsidRDefault="007D2258" w:rsidP="00E73C8C"/>
    <w:p w14:paraId="36F3A863" w14:textId="228374B1" w:rsidR="00E73C8C" w:rsidRPr="00642DE3" w:rsidRDefault="00E73C8C" w:rsidP="00E73C8C">
      <w:r w:rsidRPr="00642DE3">
        <w:t xml:space="preserve">The part-time payment rate is applied as a flat rate regardless of part-time hours worked in any given </w:t>
      </w:r>
      <w:r>
        <w:t>Claim period</w:t>
      </w:r>
      <w:r w:rsidRPr="00642DE3">
        <w:t>.</w:t>
      </w:r>
    </w:p>
    <w:p w14:paraId="3C8FB81B" w14:textId="0111AEC9" w:rsidR="00E73C8C" w:rsidRPr="00642DE3" w:rsidRDefault="00E73C8C" w:rsidP="00F54B97">
      <w:pPr>
        <w:pStyle w:val="Heading3"/>
        <w:numPr>
          <w:ilvl w:val="2"/>
          <w:numId w:val="79"/>
        </w:numPr>
        <w:spacing w:after="240"/>
      </w:pPr>
      <w:bookmarkStart w:id="102" w:name="_Toc119591725"/>
      <w:r w:rsidRPr="00642DE3">
        <w:t>Claiming payments</w:t>
      </w:r>
      <w:bookmarkEnd w:id="102"/>
    </w:p>
    <w:p w14:paraId="7096AAFD" w14:textId="0AFF3DF5" w:rsidR="00E73C8C" w:rsidRPr="00642DE3" w:rsidRDefault="00E73C8C" w:rsidP="00A5080E">
      <w:pPr>
        <w:spacing w:after="240"/>
      </w:pPr>
      <w:r w:rsidRPr="00642DE3">
        <w:t>For an employer to claim the Hiring Incentive:</w:t>
      </w:r>
    </w:p>
    <w:p w14:paraId="5F2A9B2D" w14:textId="68557ACF" w:rsidR="00E73C8C" w:rsidRPr="00642DE3" w:rsidRDefault="00E73C8C" w:rsidP="00A67339">
      <w:pPr>
        <w:pStyle w:val="ListParagraph"/>
        <w:numPr>
          <w:ilvl w:val="0"/>
          <w:numId w:val="71"/>
        </w:numPr>
        <w:spacing w:line="276" w:lineRule="auto"/>
      </w:pPr>
      <w:r w:rsidRPr="002E35F9">
        <w:t xml:space="preserve">all </w:t>
      </w:r>
      <w:r w:rsidRPr="00642DE3">
        <w:rPr>
          <w:u w:val="single"/>
        </w:rPr>
        <w:t>standard requirements for claiming payments</w:t>
      </w:r>
      <w:r w:rsidR="003329C5">
        <w:t xml:space="preserve"> must be met;</w:t>
      </w:r>
      <w:r w:rsidRPr="00642DE3">
        <w:t xml:space="preserve"> and</w:t>
      </w:r>
    </w:p>
    <w:p w14:paraId="00900384" w14:textId="325546EB" w:rsidR="00E73C8C" w:rsidRPr="00642DE3" w:rsidRDefault="003329C5" w:rsidP="00A67339">
      <w:pPr>
        <w:pStyle w:val="ListParagraph"/>
        <w:numPr>
          <w:ilvl w:val="0"/>
          <w:numId w:val="71"/>
        </w:numPr>
        <w:spacing w:line="276" w:lineRule="auto"/>
      </w:pPr>
      <w:r>
        <w:t xml:space="preserve">the employer must </w:t>
      </w:r>
      <w:r w:rsidR="00E73C8C" w:rsidRPr="00642DE3">
        <w:t xml:space="preserve">lodge their claim </w:t>
      </w:r>
      <w:r>
        <w:t>through</w:t>
      </w:r>
      <w:r w:rsidRPr="00642DE3">
        <w:t xml:space="preserve"> </w:t>
      </w:r>
      <w:r w:rsidR="00E73C8C" w:rsidRPr="00642DE3">
        <w:t>the Apprenticeship</w:t>
      </w:r>
      <w:r w:rsidR="00285E45">
        <w:t>s</w:t>
      </w:r>
      <w:r w:rsidR="00E73C8C" w:rsidRPr="00642DE3">
        <w:t xml:space="preserve"> Data Management System, unless otherwise specified.</w:t>
      </w:r>
    </w:p>
    <w:p w14:paraId="2FE37D3A" w14:textId="77977AA5" w:rsidR="00E73C8C" w:rsidRPr="00642DE3" w:rsidRDefault="00E73C8C" w:rsidP="00F54B97">
      <w:pPr>
        <w:pStyle w:val="Heading4"/>
        <w:numPr>
          <w:ilvl w:val="3"/>
          <w:numId w:val="79"/>
        </w:numPr>
        <w:spacing w:after="240"/>
      </w:pPr>
      <w:r>
        <w:t>Effect date</w:t>
      </w:r>
      <w:r w:rsidRPr="00642DE3">
        <w:t xml:space="preserve"> and time limit for lodging a claim</w:t>
      </w:r>
    </w:p>
    <w:p w14:paraId="4547DC3C" w14:textId="3F4CAFAB" w:rsidR="00E73C8C" w:rsidRDefault="00E73C8C" w:rsidP="00A5080E">
      <w:pPr>
        <w:spacing w:after="240"/>
      </w:pPr>
      <w:r w:rsidRPr="00642DE3">
        <w:t xml:space="preserve">The </w:t>
      </w:r>
      <w:r>
        <w:t>Effect date</w:t>
      </w:r>
      <w:r w:rsidRPr="00642DE3">
        <w:t xml:space="preserve"> is the date the claim becomes payable.</w:t>
      </w:r>
    </w:p>
    <w:tbl>
      <w:tblPr>
        <w:tblStyle w:val="DESE"/>
        <w:tblW w:w="0" w:type="auto"/>
        <w:tblLook w:val="04A0" w:firstRow="1" w:lastRow="0" w:firstColumn="1" w:lastColumn="0" w:noHBand="0" w:noVBand="1"/>
      </w:tblPr>
      <w:tblGrid>
        <w:gridCol w:w="2201"/>
        <w:gridCol w:w="7329"/>
      </w:tblGrid>
      <w:tr w:rsidR="00E73C8C" w:rsidRPr="00642DE3" w14:paraId="6932155B" w14:textId="77777777" w:rsidTr="00716DC8">
        <w:trPr>
          <w:cnfStyle w:val="100000000000" w:firstRow="1" w:lastRow="0" w:firstColumn="0" w:lastColumn="0" w:oddVBand="0" w:evenVBand="0" w:oddHBand="0" w:evenHBand="0" w:firstRowFirstColumn="0" w:firstRowLastColumn="0" w:lastRowFirstColumn="0" w:lastRowLastColumn="0"/>
          <w:trHeight w:val="404"/>
        </w:trPr>
        <w:tc>
          <w:tcPr>
            <w:cnfStyle w:val="001000000100" w:firstRow="0" w:lastRow="0" w:firstColumn="1" w:lastColumn="0" w:oddVBand="0" w:evenVBand="0" w:oddHBand="0" w:evenHBand="0" w:firstRowFirstColumn="1" w:firstRowLastColumn="0" w:lastRowFirstColumn="0" w:lastRowLastColumn="0"/>
            <w:tcW w:w="2201" w:type="dxa"/>
          </w:tcPr>
          <w:p w14:paraId="70D8B7AF" w14:textId="77777777" w:rsidR="00E73C8C" w:rsidRPr="00642DE3" w:rsidRDefault="00E73C8C" w:rsidP="00716DC8">
            <w:r w:rsidRPr="00642DE3">
              <w:lastRenderedPageBreak/>
              <w:t>Payment</w:t>
            </w:r>
          </w:p>
        </w:tc>
        <w:tc>
          <w:tcPr>
            <w:tcW w:w="7329" w:type="dxa"/>
          </w:tcPr>
          <w:p w14:paraId="450B9A7A" w14:textId="77777777" w:rsidR="00E73C8C" w:rsidRPr="00642DE3" w:rsidRDefault="00E73C8C" w:rsidP="00716DC8">
            <w:pPr>
              <w:cnfStyle w:val="100000000000" w:firstRow="1" w:lastRow="0" w:firstColumn="0" w:lastColumn="0" w:oddVBand="0" w:evenVBand="0" w:oddHBand="0" w:evenHBand="0" w:firstRowFirstColumn="0" w:firstRowLastColumn="0" w:lastRowFirstColumn="0" w:lastRowLastColumn="0"/>
            </w:pPr>
            <w:r>
              <w:t>Effect date</w:t>
            </w:r>
          </w:p>
        </w:tc>
      </w:tr>
      <w:tr w:rsidR="00E73C8C" w:rsidRPr="00642DE3" w14:paraId="4277ABA5" w14:textId="77777777" w:rsidTr="00716DC8">
        <w:trPr>
          <w:trHeight w:val="506"/>
        </w:trPr>
        <w:tc>
          <w:tcPr>
            <w:cnfStyle w:val="001000000000" w:firstRow="0" w:lastRow="0" w:firstColumn="1" w:lastColumn="0" w:oddVBand="0" w:evenVBand="0" w:oddHBand="0" w:evenHBand="0" w:firstRowFirstColumn="0" w:firstRowLastColumn="0" w:lastRowFirstColumn="0" w:lastRowLastColumn="0"/>
            <w:tcW w:w="2201" w:type="dxa"/>
          </w:tcPr>
          <w:p w14:paraId="416A387F" w14:textId="77777777" w:rsidR="00E73C8C" w:rsidRPr="00642DE3" w:rsidRDefault="00E73C8C" w:rsidP="00716DC8">
            <w:r w:rsidRPr="00642DE3">
              <w:t>First payment</w:t>
            </w:r>
          </w:p>
        </w:tc>
        <w:tc>
          <w:tcPr>
            <w:tcW w:w="7329" w:type="dxa"/>
          </w:tcPr>
          <w:p w14:paraId="23064451" w14:textId="2859DAEF" w:rsidR="00E73C8C" w:rsidRPr="00642DE3" w:rsidRDefault="00E73C8C" w:rsidP="00716DC8">
            <w:pPr>
              <w:spacing w:beforeAutospacing="0" w:after="0" w:afterAutospacing="0"/>
              <w:cnfStyle w:val="000000000000" w:firstRow="0" w:lastRow="0" w:firstColumn="0" w:lastColumn="0" w:oddVBand="0" w:evenVBand="0" w:oddHBand="0" w:evenHBand="0" w:firstRowFirstColumn="0" w:firstRowLastColumn="0" w:lastRowFirstColumn="0" w:lastRowLastColumn="0"/>
            </w:pPr>
            <w:r w:rsidRPr="00642DE3">
              <w:t>Six months from the date of commencement</w:t>
            </w:r>
            <w:r>
              <w:t xml:space="preserve"> or recommencement</w:t>
            </w:r>
          </w:p>
        </w:tc>
      </w:tr>
      <w:tr w:rsidR="00E73C8C" w:rsidRPr="00642DE3" w14:paraId="78B152B8" w14:textId="77777777" w:rsidTr="00716DC8">
        <w:trPr>
          <w:trHeight w:val="506"/>
        </w:trPr>
        <w:tc>
          <w:tcPr>
            <w:cnfStyle w:val="001000000000" w:firstRow="0" w:lastRow="0" w:firstColumn="1" w:lastColumn="0" w:oddVBand="0" w:evenVBand="0" w:oddHBand="0" w:evenHBand="0" w:firstRowFirstColumn="0" w:firstRowLastColumn="0" w:lastRowFirstColumn="0" w:lastRowLastColumn="0"/>
            <w:tcW w:w="2201" w:type="dxa"/>
          </w:tcPr>
          <w:p w14:paraId="0400B914" w14:textId="77777777" w:rsidR="00E73C8C" w:rsidRPr="00642DE3" w:rsidRDefault="00E73C8C" w:rsidP="00716DC8">
            <w:r w:rsidRPr="00642DE3">
              <w:t>Second payment</w:t>
            </w:r>
          </w:p>
        </w:tc>
        <w:tc>
          <w:tcPr>
            <w:tcW w:w="7329" w:type="dxa"/>
          </w:tcPr>
          <w:p w14:paraId="2AC8E977" w14:textId="60D71B78" w:rsidR="00E73C8C" w:rsidRPr="00642DE3" w:rsidRDefault="00E73C8C" w:rsidP="00716DC8">
            <w:pPr>
              <w:spacing w:beforeAutospacing="0" w:after="0" w:afterAutospacing="0"/>
              <w:cnfStyle w:val="000000000000" w:firstRow="0" w:lastRow="0" w:firstColumn="0" w:lastColumn="0" w:oddVBand="0" w:evenVBand="0" w:oddHBand="0" w:evenHBand="0" w:firstRowFirstColumn="0" w:firstRowLastColumn="0" w:lastRowFirstColumn="0" w:lastRowLastColumn="0"/>
            </w:pPr>
            <w:r w:rsidRPr="00642DE3">
              <w:t xml:space="preserve">Six months from </w:t>
            </w:r>
            <w:r>
              <w:t>Effect date</w:t>
            </w:r>
            <w:r w:rsidRPr="00642DE3">
              <w:t xml:space="preserve"> for first payment</w:t>
            </w:r>
          </w:p>
        </w:tc>
      </w:tr>
    </w:tbl>
    <w:p w14:paraId="45BF4A8A" w14:textId="77777777" w:rsidR="00E73C8C" w:rsidRPr="00642DE3" w:rsidRDefault="00E73C8C" w:rsidP="00E73C8C">
      <w:pPr>
        <w:spacing w:after="0"/>
      </w:pPr>
    </w:p>
    <w:p w14:paraId="569B66F9" w14:textId="77777777" w:rsidR="00E73C8C" w:rsidRPr="00642DE3" w:rsidRDefault="00E73C8C" w:rsidP="00E73C8C">
      <w:r w:rsidRPr="00642DE3">
        <w:t xml:space="preserve">The time limit for lodging a claim is </w:t>
      </w:r>
      <w:r>
        <w:t>12</w:t>
      </w:r>
      <w:r w:rsidRPr="00642DE3">
        <w:t xml:space="preserve"> months from each </w:t>
      </w:r>
      <w:r>
        <w:t>Effect date</w:t>
      </w:r>
      <w:r w:rsidRPr="00642DE3">
        <w:t>.</w:t>
      </w:r>
    </w:p>
    <w:p w14:paraId="22CA4C4E" w14:textId="59C61E3E" w:rsidR="00E73C8C" w:rsidRPr="00642DE3" w:rsidRDefault="00E73C8C" w:rsidP="00F54B97">
      <w:pPr>
        <w:pStyle w:val="Heading4"/>
        <w:numPr>
          <w:ilvl w:val="3"/>
          <w:numId w:val="79"/>
        </w:numPr>
        <w:spacing w:after="240"/>
      </w:pPr>
      <w:r w:rsidRPr="00642DE3">
        <w:t>Claim form</w:t>
      </w:r>
      <w:r w:rsidR="0065617B">
        <w:t xml:space="preserve"> and </w:t>
      </w:r>
      <w:r w:rsidR="007D2258">
        <w:t>lodgement</w:t>
      </w:r>
    </w:p>
    <w:p w14:paraId="45DE0AC0" w14:textId="0C8E788C" w:rsidR="00E73C8C" w:rsidRDefault="00E73C8C" w:rsidP="00A5080E">
      <w:pPr>
        <w:spacing w:after="240"/>
      </w:pPr>
      <w:r w:rsidRPr="00642DE3">
        <w:t xml:space="preserve">Eligible employers </w:t>
      </w:r>
      <w:r w:rsidR="007D2258">
        <w:t>must</w:t>
      </w:r>
      <w:r w:rsidR="007D2258" w:rsidRPr="00642DE3">
        <w:t xml:space="preserve"> </w:t>
      </w:r>
      <w:r w:rsidRPr="00642DE3">
        <w:t>claim the Hiring Incentive using the claim form in the Apprenticeship</w:t>
      </w:r>
      <w:r w:rsidR="0056769D">
        <w:t>s</w:t>
      </w:r>
      <w:r w:rsidRPr="00642DE3">
        <w:t xml:space="preserve"> Data Management System, unless otherwise specified. </w:t>
      </w:r>
    </w:p>
    <w:p w14:paraId="64984042" w14:textId="50B337CC" w:rsidR="0092052B" w:rsidRDefault="0092052B" w:rsidP="0092052B">
      <w:r>
        <w:t xml:space="preserve">Eligible </w:t>
      </w:r>
      <w:r w:rsidR="004F0F53">
        <w:t>e</w:t>
      </w:r>
      <w:r>
        <w:t xml:space="preserve">mployers must provide evidence with the claim form that the Australian Apprentice was employed at the </w:t>
      </w:r>
      <w:r w:rsidR="00A76536">
        <w:t>E</w:t>
      </w:r>
      <w:r>
        <w:t xml:space="preserve">ffect date of a claim. </w:t>
      </w:r>
    </w:p>
    <w:p w14:paraId="019FD154" w14:textId="570F80D1" w:rsidR="0065617B" w:rsidRPr="00642DE3" w:rsidRDefault="0065617B" w:rsidP="0065617B">
      <w:r w:rsidRPr="00642DE3">
        <w:t>This evidence can be in the form of a payroll print</w:t>
      </w:r>
      <w:r w:rsidR="00DC75BD">
        <w:t xml:space="preserve"> out</w:t>
      </w:r>
      <w:r w:rsidRPr="00642DE3">
        <w:t>, time and wages sheet, payslip, or payroll summaries which must be able to confirm:</w:t>
      </w:r>
    </w:p>
    <w:p w14:paraId="6B2E24EE" w14:textId="05736FE2" w:rsidR="0065617B" w:rsidRPr="00642DE3" w:rsidRDefault="0065617B" w:rsidP="0065617B">
      <w:pPr>
        <w:pStyle w:val="ListParagraph"/>
        <w:numPr>
          <w:ilvl w:val="0"/>
          <w:numId w:val="60"/>
        </w:numPr>
        <w:spacing w:line="276" w:lineRule="auto"/>
      </w:pPr>
      <w:r w:rsidRPr="00642DE3">
        <w:t xml:space="preserve">the legal name or Australian Business Number </w:t>
      </w:r>
      <w:r>
        <w:t xml:space="preserve">(ABN) </w:t>
      </w:r>
      <w:r w:rsidRPr="00642DE3">
        <w:t xml:space="preserve">of the employer making the </w:t>
      </w:r>
      <w:r>
        <w:t xml:space="preserve">Hiring Incentive </w:t>
      </w:r>
      <w:r w:rsidRPr="00642DE3">
        <w:t>claim</w:t>
      </w:r>
    </w:p>
    <w:p w14:paraId="644BBF1D" w14:textId="6C604A15" w:rsidR="0065617B" w:rsidRPr="00642DE3" w:rsidRDefault="0065617B" w:rsidP="0065617B">
      <w:pPr>
        <w:pStyle w:val="ListParagraph"/>
        <w:numPr>
          <w:ilvl w:val="0"/>
          <w:numId w:val="60"/>
        </w:numPr>
        <w:spacing w:line="276" w:lineRule="auto"/>
      </w:pPr>
      <w:r w:rsidRPr="00642DE3">
        <w:t>apprentice name</w:t>
      </w:r>
    </w:p>
    <w:p w14:paraId="48EF9C44" w14:textId="466CAF4F" w:rsidR="0065617B" w:rsidRPr="00642DE3" w:rsidRDefault="0065617B" w:rsidP="0065617B">
      <w:pPr>
        <w:pStyle w:val="ListParagraph"/>
        <w:numPr>
          <w:ilvl w:val="0"/>
          <w:numId w:val="60"/>
        </w:numPr>
        <w:spacing w:line="276" w:lineRule="auto"/>
      </w:pPr>
      <w:r w:rsidRPr="00642DE3">
        <w:t>a date range</w:t>
      </w:r>
      <w:r>
        <w:t xml:space="preserve"> covering</w:t>
      </w:r>
      <w:r w:rsidRPr="00642DE3">
        <w:t xml:space="preserve"> </w:t>
      </w:r>
      <w:r>
        <w:t xml:space="preserve">the </w:t>
      </w:r>
      <w:r w:rsidR="00A76536">
        <w:t>E</w:t>
      </w:r>
      <w:r>
        <w:t xml:space="preserve">ffect date of </w:t>
      </w:r>
      <w:r w:rsidRPr="00642DE3">
        <w:t>the claim</w:t>
      </w:r>
    </w:p>
    <w:p w14:paraId="2B4AC9A7" w14:textId="77777777" w:rsidR="0065617B" w:rsidRPr="00642DE3" w:rsidRDefault="0065617B" w:rsidP="0065617B">
      <w:pPr>
        <w:pStyle w:val="ListParagraph"/>
        <w:numPr>
          <w:ilvl w:val="0"/>
          <w:numId w:val="60"/>
        </w:numPr>
        <w:spacing w:line="276" w:lineRule="auto"/>
      </w:pPr>
      <w:r w:rsidRPr="00642DE3">
        <w:t>gross wage amount.</w:t>
      </w:r>
    </w:p>
    <w:p w14:paraId="67575B39" w14:textId="76E29829" w:rsidR="00E73C8C" w:rsidRPr="00642DE3" w:rsidRDefault="00E73C8C" w:rsidP="00F54B97">
      <w:pPr>
        <w:pStyle w:val="Heading3"/>
        <w:numPr>
          <w:ilvl w:val="2"/>
          <w:numId w:val="79"/>
        </w:numPr>
      </w:pPr>
      <w:bookmarkStart w:id="103" w:name="_Toc119591726"/>
      <w:bookmarkStart w:id="104" w:name="_Hlk103784396"/>
      <w:r w:rsidRPr="00642DE3">
        <w:t>Apprenticeship administration for the purposes of the Hiring Incentive</w:t>
      </w:r>
      <w:bookmarkEnd w:id="103"/>
    </w:p>
    <w:p w14:paraId="1D537858" w14:textId="76613F64" w:rsidR="00E73C8C" w:rsidRPr="00642DE3" w:rsidRDefault="00E73C8C" w:rsidP="00F54B97">
      <w:pPr>
        <w:pStyle w:val="Heading4"/>
        <w:numPr>
          <w:ilvl w:val="3"/>
          <w:numId w:val="79"/>
        </w:numPr>
        <w:spacing w:after="240"/>
      </w:pPr>
      <w:r w:rsidRPr="00642DE3">
        <w:t>Suspensions and Cancellations</w:t>
      </w:r>
    </w:p>
    <w:p w14:paraId="263C8B42" w14:textId="77777777" w:rsidR="00E73C8C" w:rsidRPr="00642DE3" w:rsidRDefault="00E73C8C" w:rsidP="00A5080E">
      <w:pPr>
        <w:spacing w:after="240"/>
      </w:pPr>
      <w:r w:rsidRPr="00642DE3">
        <w:t xml:space="preserve">An employer is not eligible to claim the Hiring Incentive payment while their Australian Apprentice is in a period of suspension or if their Australian Apprentice cancels their Training Contract prior to an </w:t>
      </w:r>
      <w:r>
        <w:t>Effect date</w:t>
      </w:r>
      <w:r w:rsidRPr="00642DE3">
        <w:t>.</w:t>
      </w:r>
    </w:p>
    <w:bookmarkEnd w:id="104"/>
    <w:p w14:paraId="7BB71ACB" w14:textId="03F370CA" w:rsidR="00E73C8C" w:rsidRPr="00642DE3" w:rsidRDefault="00E73C8C" w:rsidP="00E73C8C">
      <w:r w:rsidRPr="00642DE3">
        <w:t>Where an Australian Apprentice</w:t>
      </w:r>
      <w:r w:rsidR="00D92F58">
        <w:t xml:space="preserve"> has commenced under the Incentives System</w:t>
      </w:r>
      <w:r w:rsidRPr="00642DE3">
        <w:t>, following a period of suspension</w:t>
      </w:r>
      <w:r w:rsidR="00FB046C" w:rsidRPr="00FB046C">
        <w:t xml:space="preserve"> </w:t>
      </w:r>
      <w:r w:rsidR="00FB046C" w:rsidRPr="00642DE3">
        <w:t>or cancellation</w:t>
      </w:r>
      <w:r w:rsidRPr="00642DE3">
        <w:t>,</w:t>
      </w:r>
      <w:r w:rsidR="00CD1F75">
        <w:t xml:space="preserve"> </w:t>
      </w:r>
      <w:r w:rsidRPr="00642DE3">
        <w:t xml:space="preserve">returns to the same employer </w:t>
      </w:r>
      <w:r w:rsidRPr="002F2F1F">
        <w:t>within a 12-month period</w:t>
      </w:r>
      <w:r w:rsidRPr="00642DE3">
        <w:t xml:space="preserve">, the </w:t>
      </w:r>
      <w:r>
        <w:t>Effect date</w:t>
      </w:r>
      <w:r w:rsidRPr="00642DE3">
        <w:t xml:space="preserve"> will be extended by the number of days the Australian Apprentice was in suspension. </w:t>
      </w:r>
    </w:p>
    <w:p w14:paraId="3A8BEA50" w14:textId="7C6D43FB" w:rsidR="00E73C8C" w:rsidRPr="00E362FB" w:rsidRDefault="00E73C8C" w:rsidP="00F54B97">
      <w:pPr>
        <w:pStyle w:val="Heading4"/>
        <w:numPr>
          <w:ilvl w:val="3"/>
          <w:numId w:val="79"/>
        </w:numPr>
        <w:spacing w:after="240"/>
      </w:pPr>
      <w:r w:rsidRPr="00E362FB">
        <w:t>Early successful completions</w:t>
      </w:r>
    </w:p>
    <w:p w14:paraId="24A8CF9D" w14:textId="4ADC01D3" w:rsidR="00E73C8C" w:rsidRPr="00642DE3" w:rsidRDefault="00E73C8C" w:rsidP="00A5080E">
      <w:pPr>
        <w:spacing w:after="240"/>
      </w:pPr>
      <w:r w:rsidRPr="00E362FB">
        <w:t>Where an Australian Apprentice successfully completes the Australian Apprenticeship prior to the Effect date, the employer will</w:t>
      </w:r>
      <w:r w:rsidR="00CB0951" w:rsidRPr="00E362FB">
        <w:t xml:space="preserve"> not</w:t>
      </w:r>
      <w:r w:rsidRPr="00E362FB">
        <w:t xml:space="preserve"> be eligible to claim the Hiring Incentive payment for that six-month period.</w:t>
      </w:r>
    </w:p>
    <w:p w14:paraId="7B31779F" w14:textId="16D8C05F" w:rsidR="00275F7D" w:rsidRDefault="00275F7D">
      <w:pPr>
        <w:spacing w:after="160" w:line="259" w:lineRule="auto"/>
      </w:pPr>
    </w:p>
    <w:p w14:paraId="748E4AAC" w14:textId="77777777" w:rsidR="00275F7D" w:rsidRDefault="00275F7D">
      <w:pPr>
        <w:spacing w:after="160" w:line="259" w:lineRule="auto"/>
        <w:sectPr w:rsidR="00275F7D" w:rsidSect="008F201B">
          <w:headerReference w:type="default" r:id="rId29"/>
          <w:footerReference w:type="default" r:id="rId30"/>
          <w:pgSz w:w="11906" w:h="16838"/>
          <w:pgMar w:top="964" w:right="964" w:bottom="964" w:left="964" w:header="709" w:footer="709" w:gutter="0"/>
          <w:cols w:space="708"/>
          <w:docGrid w:linePitch="360"/>
        </w:sectPr>
      </w:pPr>
      <w:r>
        <w:br w:type="page"/>
      </w:r>
    </w:p>
    <w:p w14:paraId="0ED278FC" w14:textId="2464033C" w:rsidR="00275F7D" w:rsidRDefault="00275F7D">
      <w:pPr>
        <w:spacing w:after="160" w:line="259" w:lineRule="auto"/>
      </w:pPr>
    </w:p>
    <w:p w14:paraId="33C71ACE" w14:textId="618D05BF" w:rsidR="00E73C8C" w:rsidRPr="00642DE3" w:rsidRDefault="00A5080E" w:rsidP="00A5080E">
      <w:pPr>
        <w:pStyle w:val="Heading1"/>
        <w:numPr>
          <w:ilvl w:val="0"/>
          <w:numId w:val="0"/>
        </w:numPr>
      </w:pPr>
      <w:bookmarkStart w:id="105" w:name="_Toc99553263"/>
      <w:bookmarkStart w:id="106" w:name="_Toc119591727"/>
      <w:r>
        <w:t xml:space="preserve">Part E. </w:t>
      </w:r>
      <w:r w:rsidR="00E73C8C" w:rsidRPr="00642DE3">
        <w:t>Assistance for Australian Apprentices with Disability</w:t>
      </w:r>
      <w:bookmarkEnd w:id="105"/>
      <w:bookmarkEnd w:id="106"/>
    </w:p>
    <w:p w14:paraId="785C170A" w14:textId="38A45DDF" w:rsidR="00E73C8C" w:rsidRPr="00642DE3" w:rsidRDefault="00E73C8C" w:rsidP="00F54B97">
      <w:pPr>
        <w:pStyle w:val="Heading2"/>
        <w:numPr>
          <w:ilvl w:val="1"/>
          <w:numId w:val="80"/>
        </w:numPr>
      </w:pPr>
      <w:bookmarkStart w:id="107" w:name="_Toc74320213"/>
      <w:bookmarkStart w:id="108" w:name="_Toc99553264"/>
      <w:bookmarkStart w:id="109" w:name="_Toc119591728"/>
      <w:r w:rsidRPr="00642DE3">
        <w:t>Disability Australian Apprentice Wage Support</w:t>
      </w:r>
      <w:bookmarkEnd w:id="107"/>
      <w:bookmarkEnd w:id="108"/>
      <w:bookmarkEnd w:id="109"/>
    </w:p>
    <w:p w14:paraId="7FECE266" w14:textId="4EE7AD0A" w:rsidR="00E73C8C" w:rsidRPr="00642DE3" w:rsidRDefault="00E73C8C" w:rsidP="00F54B97">
      <w:pPr>
        <w:pStyle w:val="Heading3"/>
        <w:numPr>
          <w:ilvl w:val="2"/>
          <w:numId w:val="80"/>
        </w:numPr>
        <w:spacing w:after="240"/>
      </w:pPr>
      <w:bookmarkStart w:id="110" w:name="_Toc119591729"/>
      <w:r w:rsidRPr="00642DE3">
        <w:t>Overview</w:t>
      </w:r>
      <w:bookmarkEnd w:id="110"/>
    </w:p>
    <w:p w14:paraId="3DB6685A" w14:textId="06707C02" w:rsidR="00E73C8C" w:rsidRPr="00642DE3" w:rsidRDefault="00E73C8C" w:rsidP="00A5080E">
      <w:pPr>
        <w:spacing w:after="240"/>
      </w:pPr>
      <w:r w:rsidRPr="00642DE3">
        <w:t xml:space="preserve">Disability Australian Apprentice Wage Support aims to encourage employers to provide Australian Apprenticeships to people with disability who </w:t>
      </w:r>
      <w:proofErr w:type="gramStart"/>
      <w:r w:rsidRPr="00642DE3">
        <w:t>are able to</w:t>
      </w:r>
      <w:proofErr w:type="gramEnd"/>
      <w:r w:rsidRPr="00642DE3">
        <w:t xml:space="preserve"> participate in open employment with suitable support and training.</w:t>
      </w:r>
    </w:p>
    <w:p w14:paraId="19CE23EF" w14:textId="10A14D32" w:rsidR="00E73C8C" w:rsidRPr="00642DE3" w:rsidRDefault="00E73C8C" w:rsidP="00F54B97">
      <w:pPr>
        <w:pStyle w:val="Heading3"/>
        <w:numPr>
          <w:ilvl w:val="2"/>
          <w:numId w:val="80"/>
        </w:numPr>
      </w:pPr>
      <w:bookmarkStart w:id="111" w:name="_Toc119591730"/>
      <w:r w:rsidRPr="00642DE3">
        <w:t>Eligibility requirements</w:t>
      </w:r>
      <w:bookmarkEnd w:id="111"/>
    </w:p>
    <w:p w14:paraId="14453622" w14:textId="3AAD391A" w:rsidR="00E73C8C" w:rsidRPr="00642DE3" w:rsidRDefault="00E73C8C" w:rsidP="00F54B97">
      <w:pPr>
        <w:pStyle w:val="Heading4"/>
        <w:numPr>
          <w:ilvl w:val="3"/>
          <w:numId w:val="80"/>
        </w:numPr>
        <w:spacing w:after="240"/>
      </w:pPr>
      <w:r w:rsidRPr="00642DE3">
        <w:t>Initial eligibility assessment</w:t>
      </w:r>
    </w:p>
    <w:p w14:paraId="3E3A7392" w14:textId="77777777" w:rsidR="00E73C8C" w:rsidRPr="00642DE3" w:rsidRDefault="00E73C8C" w:rsidP="00A5080E">
      <w:pPr>
        <w:spacing w:after="240"/>
      </w:pPr>
      <w:r w:rsidRPr="00642DE3">
        <w:t>For an employer to be initially eligible for the Disability Australian Apprentice Wage Support:</w:t>
      </w:r>
    </w:p>
    <w:p w14:paraId="63706AE0" w14:textId="77777777" w:rsidR="00E73C8C" w:rsidRPr="00642DE3" w:rsidRDefault="00E73C8C" w:rsidP="00A67339">
      <w:pPr>
        <w:numPr>
          <w:ilvl w:val="0"/>
          <w:numId w:val="36"/>
        </w:numPr>
        <w:contextualSpacing/>
      </w:pPr>
      <w:r w:rsidRPr="00642DE3">
        <w:t xml:space="preserve">all </w:t>
      </w:r>
      <w:r w:rsidRPr="00642DE3">
        <w:rPr>
          <w:u w:val="single"/>
        </w:rPr>
        <w:t>primary eligibility requirements</w:t>
      </w:r>
      <w:r w:rsidRPr="00642DE3">
        <w:t xml:space="preserve"> must be met; and</w:t>
      </w:r>
    </w:p>
    <w:p w14:paraId="6AC0EE1C" w14:textId="77777777" w:rsidR="00E73C8C" w:rsidRPr="00642DE3" w:rsidRDefault="00E73C8C" w:rsidP="00A67339">
      <w:pPr>
        <w:numPr>
          <w:ilvl w:val="0"/>
          <w:numId w:val="36"/>
        </w:numPr>
        <w:contextualSpacing/>
      </w:pPr>
      <w:r w:rsidRPr="00642DE3">
        <w:t>the employer must:</w:t>
      </w:r>
    </w:p>
    <w:p w14:paraId="067BA71B" w14:textId="77777777" w:rsidR="00E73C8C" w:rsidRPr="00642DE3" w:rsidRDefault="00E73C8C" w:rsidP="00A67339">
      <w:pPr>
        <w:numPr>
          <w:ilvl w:val="1"/>
          <w:numId w:val="36"/>
        </w:numPr>
        <w:contextualSpacing/>
      </w:pPr>
      <w:r w:rsidRPr="00642DE3">
        <w:t>be paying a suitable wage of at least $104.30 per week, or its part-time equivalent for the duration they are receiving the Disability Australian Apprentice Wage Support; and</w:t>
      </w:r>
    </w:p>
    <w:p w14:paraId="50C65EBF" w14:textId="77777777" w:rsidR="00E73C8C" w:rsidRPr="00642DE3" w:rsidRDefault="00E73C8C" w:rsidP="00A67339">
      <w:pPr>
        <w:numPr>
          <w:ilvl w:val="1"/>
          <w:numId w:val="36"/>
        </w:numPr>
        <w:contextualSpacing/>
      </w:pPr>
      <w:r w:rsidRPr="00642DE3">
        <w:t>not be receiving any other form of Australian Government wage subsidy or equivalent assistance for the same Australian Apprentice; and</w:t>
      </w:r>
    </w:p>
    <w:p w14:paraId="652D981B" w14:textId="77777777" w:rsidR="00E73C8C" w:rsidRPr="00642DE3" w:rsidRDefault="00E73C8C" w:rsidP="00A67339">
      <w:pPr>
        <w:numPr>
          <w:ilvl w:val="1"/>
          <w:numId w:val="36"/>
        </w:numPr>
        <w:contextualSpacing/>
      </w:pPr>
      <w:r w:rsidRPr="00642DE3">
        <w:t>not be in receipt of any of the employer incentives set out in Section D; and</w:t>
      </w:r>
    </w:p>
    <w:p w14:paraId="21313208" w14:textId="087121F3" w:rsidR="00E73C8C" w:rsidRPr="00642DE3" w:rsidRDefault="00E73C8C" w:rsidP="00A67339">
      <w:pPr>
        <w:numPr>
          <w:ilvl w:val="0"/>
          <w:numId w:val="36"/>
        </w:numPr>
        <w:contextualSpacing/>
      </w:pPr>
      <w:r w:rsidRPr="00642DE3">
        <w:rPr>
          <w:i/>
          <w:iCs/>
        </w:rPr>
        <w:t>Form 1288 (Application Form: Assistance for an Australian Apprentice</w:t>
      </w:r>
      <w:r w:rsidR="00E47EB6">
        <w:rPr>
          <w:i/>
          <w:iCs/>
        </w:rPr>
        <w:t>s</w:t>
      </w:r>
      <w:r w:rsidRPr="00642DE3">
        <w:rPr>
          <w:i/>
          <w:iCs/>
        </w:rPr>
        <w:t xml:space="preserve"> with Disability)</w:t>
      </w:r>
      <w:r w:rsidRPr="00642DE3">
        <w:t xml:space="preserve"> must be completed in a timely manner; and</w:t>
      </w:r>
    </w:p>
    <w:p w14:paraId="775917CC" w14:textId="77777777" w:rsidR="00E73C8C" w:rsidRPr="00642DE3" w:rsidRDefault="00E73C8C" w:rsidP="00A67339">
      <w:pPr>
        <w:numPr>
          <w:ilvl w:val="0"/>
          <w:numId w:val="36"/>
        </w:numPr>
        <w:ind w:left="714" w:hanging="357"/>
      </w:pPr>
      <w:r w:rsidRPr="00642DE3">
        <w:t>the disability is not described as a lack of language, literacy, or numeracy skills.</w:t>
      </w:r>
    </w:p>
    <w:p w14:paraId="0DDEEFDA" w14:textId="746E2255" w:rsidR="00296871" w:rsidRDefault="00296871" w:rsidP="00E73C8C">
      <w:r>
        <w:t>E</w:t>
      </w:r>
      <w:r w:rsidRPr="00642DE3">
        <w:t xml:space="preserve">mployers must not be in receipt of the </w:t>
      </w:r>
      <w:r>
        <w:t>Priority Wage Subsidy</w:t>
      </w:r>
      <w:r w:rsidR="00E6452B">
        <w:t xml:space="preserve"> or</w:t>
      </w:r>
      <w:r>
        <w:t xml:space="preserve"> Hiring Incentive</w:t>
      </w:r>
      <w:r w:rsidRPr="00642DE3">
        <w:t>.</w:t>
      </w:r>
      <w:r>
        <w:t xml:space="preserve"> </w:t>
      </w:r>
    </w:p>
    <w:p w14:paraId="2FF2E479" w14:textId="2452059C" w:rsidR="00E73C8C" w:rsidRPr="00642DE3" w:rsidRDefault="00E73C8C" w:rsidP="00E73C8C">
      <w:r w:rsidRPr="00642DE3">
        <w:t xml:space="preserve">Employers of Australian Apprentices who have been diagnosed with Attention Deficit Disorder (ADD) or Attention Deficit Hyperactive Disorder (ADHD) are eligible to </w:t>
      </w:r>
      <w:r w:rsidR="003F0CB2">
        <w:t>apply for</w:t>
      </w:r>
      <w:r w:rsidR="003F0CB2" w:rsidRPr="00642DE3">
        <w:t xml:space="preserve"> </w:t>
      </w:r>
      <w:r w:rsidRPr="00642DE3">
        <w:t>the Disability Australian Apprentice Wage Support.</w:t>
      </w:r>
    </w:p>
    <w:p w14:paraId="1433B713" w14:textId="77777777" w:rsidR="00E73C8C" w:rsidRPr="00642DE3" w:rsidRDefault="00E73C8C" w:rsidP="00E73C8C">
      <w:r w:rsidRPr="00642DE3">
        <w:t>In addition to the above requirements:</w:t>
      </w:r>
    </w:p>
    <w:p w14:paraId="1F030176" w14:textId="77777777" w:rsidR="00E73C8C" w:rsidRPr="00642DE3" w:rsidRDefault="00E73C8C" w:rsidP="00A67339">
      <w:pPr>
        <w:numPr>
          <w:ilvl w:val="0"/>
          <w:numId w:val="36"/>
        </w:numPr>
        <w:contextualSpacing/>
      </w:pPr>
      <w:r w:rsidRPr="00642DE3">
        <w:t>the Australian Apprentice’s capacity to work must be initially assessed as per the requirements</w:t>
      </w:r>
      <w:r>
        <w:t xml:space="preserve"> outlined below in section 1.2 (</w:t>
      </w:r>
      <w:proofErr w:type="spellStart"/>
      <w:r>
        <w:t>i</w:t>
      </w:r>
      <w:proofErr w:type="spellEnd"/>
      <w:r>
        <w:t>)</w:t>
      </w:r>
      <w:r w:rsidRPr="00642DE3">
        <w:t>; and</w:t>
      </w:r>
    </w:p>
    <w:p w14:paraId="515BD020" w14:textId="2F26A615" w:rsidR="00E73C8C" w:rsidRPr="00642DE3" w:rsidRDefault="00E73C8C" w:rsidP="00A67339">
      <w:pPr>
        <w:numPr>
          <w:ilvl w:val="0"/>
          <w:numId w:val="36"/>
        </w:numPr>
        <w:contextualSpacing/>
      </w:pPr>
      <w:r w:rsidRPr="00642DE3">
        <w:t xml:space="preserve">if the Australian Apprentice is an </w:t>
      </w:r>
      <w:r>
        <w:t>Existing Worker</w:t>
      </w:r>
      <w:r w:rsidRPr="00642DE3">
        <w:t xml:space="preserve">, the relevant requirements </w:t>
      </w:r>
      <w:r>
        <w:t xml:space="preserve">outlined </w:t>
      </w:r>
      <w:r w:rsidRPr="00642DE3">
        <w:t xml:space="preserve">below </w:t>
      </w:r>
      <w:r>
        <w:t xml:space="preserve">in section 1.2 (ii) </w:t>
      </w:r>
      <w:r w:rsidRPr="00642DE3">
        <w:t>must be met.</w:t>
      </w:r>
    </w:p>
    <w:p w14:paraId="4A4C47AC" w14:textId="77777777" w:rsidR="00E73C8C" w:rsidRPr="00642DE3" w:rsidRDefault="00E73C8C" w:rsidP="006205A5">
      <w:pPr>
        <w:pStyle w:val="Heading5"/>
        <w:spacing w:after="240"/>
        <w:ind w:left="1134"/>
      </w:pPr>
      <w:r w:rsidRPr="00642DE3">
        <w:t>Assessment of Australian Apprentice’s capacity to work</w:t>
      </w:r>
    </w:p>
    <w:p w14:paraId="6B666879" w14:textId="77777777" w:rsidR="00E73C8C" w:rsidRPr="00642DE3" w:rsidRDefault="00E73C8C" w:rsidP="00334C52">
      <w:pPr>
        <w:spacing w:after="240"/>
      </w:pPr>
      <w:r w:rsidRPr="00642DE3">
        <w:t xml:space="preserve">The Australian Apprentice’s capacity to work must be assessed and confirmed through the completion of </w:t>
      </w:r>
      <w:r w:rsidRPr="00642DE3">
        <w:rPr>
          <w:i/>
          <w:iCs/>
        </w:rPr>
        <w:t>Form 608 (Occupational Assessment for an Australian Apprentice with Disability)</w:t>
      </w:r>
      <w:r w:rsidRPr="00642DE3">
        <w:t>. In completing the form, the assessment must be undertaken by a medical practitioner or registered psychologist.</w:t>
      </w:r>
    </w:p>
    <w:p w14:paraId="52C2E5BD" w14:textId="56BAA8EC" w:rsidR="00E73C8C" w:rsidRPr="00642DE3" w:rsidRDefault="00E73C8C" w:rsidP="00334C52">
      <w:r w:rsidRPr="00642DE3">
        <w:lastRenderedPageBreak/>
        <w:t xml:space="preserve">At the time of application, </w:t>
      </w:r>
      <w:r w:rsidRPr="00642DE3">
        <w:rPr>
          <w:i/>
          <w:iCs/>
        </w:rPr>
        <w:t xml:space="preserve">Form 608 </w:t>
      </w:r>
      <w:r w:rsidR="00B5096C">
        <w:rPr>
          <w:i/>
          <w:iCs/>
        </w:rPr>
        <w:t xml:space="preserve">or Form 608a </w:t>
      </w:r>
      <w:r w:rsidR="00B5096C" w:rsidRPr="00B5096C">
        <w:t>in conjunction with</w:t>
      </w:r>
      <w:r w:rsidR="00B5096C">
        <w:t xml:space="preserve"> </w:t>
      </w:r>
      <w:r w:rsidR="00B5096C" w:rsidRPr="00B5096C">
        <w:rPr>
          <w:i/>
          <w:iCs/>
        </w:rPr>
        <w:t>Form 1288</w:t>
      </w:r>
      <w:r w:rsidR="00B5096C">
        <w:rPr>
          <w:i/>
          <w:iCs/>
        </w:rPr>
        <w:t xml:space="preserve"> </w:t>
      </w:r>
      <w:r w:rsidRPr="00642DE3">
        <w:t>must have been completed less than:</w:t>
      </w:r>
    </w:p>
    <w:p w14:paraId="19F46033" w14:textId="77777777" w:rsidR="00E73C8C" w:rsidRPr="00642DE3" w:rsidRDefault="00E73C8C" w:rsidP="00A67339">
      <w:pPr>
        <w:numPr>
          <w:ilvl w:val="0"/>
          <w:numId w:val="43"/>
        </w:numPr>
        <w:contextualSpacing/>
      </w:pPr>
      <w:r w:rsidRPr="00642DE3">
        <w:t>six months earlier for Australian Apprentices with a permanent or long-term disability; or</w:t>
      </w:r>
    </w:p>
    <w:p w14:paraId="4F1B4484" w14:textId="77777777" w:rsidR="00E73C8C" w:rsidRPr="00642DE3" w:rsidRDefault="00E73C8C" w:rsidP="00A67339">
      <w:pPr>
        <w:numPr>
          <w:ilvl w:val="0"/>
          <w:numId w:val="43"/>
        </w:numPr>
        <w:contextualSpacing/>
      </w:pPr>
      <w:r w:rsidRPr="00642DE3">
        <w:t>three months earlier for Australian Apprentices with a temporary disability.</w:t>
      </w:r>
      <w:r w:rsidRPr="00642DE3">
        <w:br/>
      </w:r>
    </w:p>
    <w:p w14:paraId="483A5666" w14:textId="77777777" w:rsidR="00E73C8C" w:rsidRPr="00642DE3" w:rsidRDefault="00E73C8C" w:rsidP="00334C52">
      <w:r w:rsidRPr="00642DE3">
        <w:t>Where the Australian Apprentice has:</w:t>
      </w:r>
    </w:p>
    <w:p w14:paraId="01116D7C" w14:textId="77777777" w:rsidR="00E73C8C" w:rsidRPr="00642DE3" w:rsidRDefault="00E73C8C" w:rsidP="00A67339">
      <w:pPr>
        <w:numPr>
          <w:ilvl w:val="0"/>
          <w:numId w:val="39"/>
        </w:numPr>
        <w:contextualSpacing/>
      </w:pPr>
      <w:r w:rsidRPr="00642DE3">
        <w:t>a current and valid Job Capacity Assessment; or</w:t>
      </w:r>
    </w:p>
    <w:p w14:paraId="1EC27849" w14:textId="2D91BB79" w:rsidR="00D533A4" w:rsidRDefault="00E73C8C" w:rsidP="00334C52">
      <w:pPr>
        <w:numPr>
          <w:ilvl w:val="0"/>
          <w:numId w:val="39"/>
        </w:numPr>
        <w:contextualSpacing/>
      </w:pPr>
      <w:r w:rsidRPr="00642DE3">
        <w:t>an Employment Services Assessment</w:t>
      </w:r>
      <w:r w:rsidR="00B5096C">
        <w:t>.</w:t>
      </w:r>
    </w:p>
    <w:p w14:paraId="231B3CEC" w14:textId="77777777" w:rsidR="00334C52" w:rsidRPr="00642DE3" w:rsidRDefault="00334C52" w:rsidP="00334C52">
      <w:pPr>
        <w:ind w:left="765"/>
        <w:contextualSpacing/>
      </w:pPr>
    </w:p>
    <w:p w14:paraId="23132F4F" w14:textId="77777777" w:rsidR="00E73C8C" w:rsidRPr="00642DE3" w:rsidRDefault="00E73C8C" w:rsidP="00334C52">
      <w:r w:rsidRPr="00642DE3">
        <w:t xml:space="preserve">a completed </w:t>
      </w:r>
      <w:r w:rsidRPr="00642DE3">
        <w:rPr>
          <w:i/>
          <w:iCs/>
        </w:rPr>
        <w:t>Form 608a</w:t>
      </w:r>
      <w:r w:rsidRPr="00642DE3">
        <w:t xml:space="preserve"> (</w:t>
      </w:r>
      <w:r w:rsidRPr="00642DE3">
        <w:rPr>
          <w:i/>
          <w:iCs/>
        </w:rPr>
        <w:t>Evidence of Completion of a Job Capacity Assessment or an Employment Services Assessment for an Australian Apprentice with Disability</w:t>
      </w:r>
      <w:r w:rsidRPr="00642DE3">
        <w:t xml:space="preserve">) may be submitted in conjunction with </w:t>
      </w:r>
      <w:r w:rsidRPr="00642DE3">
        <w:rPr>
          <w:i/>
          <w:iCs/>
        </w:rPr>
        <w:t>Form 608</w:t>
      </w:r>
      <w:r w:rsidRPr="00642DE3">
        <w:t>, in place of a medical assessment by a medical practitioner or registered psychologist.</w:t>
      </w:r>
    </w:p>
    <w:p w14:paraId="320AB5A4" w14:textId="01F086DA" w:rsidR="00E73C8C" w:rsidRPr="00642DE3" w:rsidRDefault="00E73C8C" w:rsidP="00204FF7">
      <w:r w:rsidRPr="00642DE3">
        <w:t xml:space="preserve">The completed </w:t>
      </w:r>
      <w:r w:rsidRPr="00642DE3">
        <w:rPr>
          <w:i/>
          <w:iCs/>
        </w:rPr>
        <w:t>Form 608</w:t>
      </w:r>
      <w:r w:rsidRPr="00642DE3">
        <w:t xml:space="preserve"> or </w:t>
      </w:r>
      <w:r w:rsidRPr="00642DE3">
        <w:rPr>
          <w:i/>
          <w:iCs/>
        </w:rPr>
        <w:t>Form 608a</w:t>
      </w:r>
      <w:r w:rsidR="001E382B">
        <w:rPr>
          <w:i/>
          <w:iCs/>
        </w:rPr>
        <w:t>,</w:t>
      </w:r>
      <w:r w:rsidRPr="00642DE3">
        <w:rPr>
          <w:i/>
          <w:iCs/>
        </w:rPr>
        <w:t xml:space="preserve"> </w:t>
      </w:r>
      <w:r w:rsidRPr="00642DE3">
        <w:t>must indicate that:</w:t>
      </w:r>
    </w:p>
    <w:p w14:paraId="5FE71ECB" w14:textId="4B1AA967" w:rsidR="00E73C8C" w:rsidRPr="00642DE3" w:rsidRDefault="00E73C8C" w:rsidP="00A67339">
      <w:pPr>
        <w:numPr>
          <w:ilvl w:val="0"/>
          <w:numId w:val="38"/>
        </w:numPr>
        <w:contextualSpacing/>
      </w:pPr>
      <w:r w:rsidRPr="00642DE3">
        <w:t xml:space="preserve">the Australian Apprentice has a disability </w:t>
      </w:r>
      <w:r w:rsidR="001E382B">
        <w:t xml:space="preserve">or disabilities </w:t>
      </w:r>
      <w:r w:rsidRPr="00642DE3">
        <w:t>which will impact upon their capacity to perform the employment-based duties of the Australian Apprenticeship position; and</w:t>
      </w:r>
    </w:p>
    <w:p w14:paraId="40953B82" w14:textId="77777777" w:rsidR="00E73C8C" w:rsidRPr="00642DE3" w:rsidRDefault="00E73C8C" w:rsidP="00A67339">
      <w:pPr>
        <w:numPr>
          <w:ilvl w:val="0"/>
          <w:numId w:val="37"/>
        </w:numPr>
        <w:contextualSpacing/>
      </w:pPr>
      <w:r w:rsidRPr="00642DE3">
        <w:t>the Australian Apprentice’s medication or basic self-management strategies have been assessed and it has been determined that they do not overcome the impact of the disability on the performance of the employment-based duties of the Australian Apprenticeship position; and</w:t>
      </w:r>
    </w:p>
    <w:p w14:paraId="3818BFA5" w14:textId="77777777" w:rsidR="00E73C8C" w:rsidRPr="00642DE3" w:rsidRDefault="00E73C8C" w:rsidP="00A67339">
      <w:pPr>
        <w:numPr>
          <w:ilvl w:val="0"/>
          <w:numId w:val="37"/>
        </w:numPr>
        <w:ind w:left="714" w:hanging="357"/>
      </w:pPr>
      <w:r w:rsidRPr="00642DE3">
        <w:t>the Australian Apprentice will be able to carry out the duties of the occupation if they are provided suitable support by the employer.</w:t>
      </w:r>
    </w:p>
    <w:p w14:paraId="287CF97B" w14:textId="77777777" w:rsidR="00E73C8C" w:rsidRPr="00642DE3" w:rsidRDefault="00E73C8C" w:rsidP="00BF502C">
      <w:pPr>
        <w:pStyle w:val="Heading5"/>
        <w:spacing w:after="240"/>
        <w:ind w:left="1134"/>
      </w:pPr>
      <w:r>
        <w:t>Existing Worker</w:t>
      </w:r>
      <w:r w:rsidRPr="00642DE3">
        <w:t>s</w:t>
      </w:r>
    </w:p>
    <w:p w14:paraId="5D7BA3AC" w14:textId="77777777" w:rsidR="00E73C8C" w:rsidRPr="00642DE3" w:rsidRDefault="00E73C8C" w:rsidP="00204FF7">
      <w:pPr>
        <w:spacing w:after="240"/>
      </w:pPr>
      <w:r w:rsidRPr="00642DE3">
        <w:t xml:space="preserve">If the Australian Apprentice is an </w:t>
      </w:r>
      <w:r>
        <w:t>Existing Worker</w:t>
      </w:r>
      <w:r w:rsidRPr="00642DE3">
        <w:t>, the Australian Apprentice must have:</w:t>
      </w:r>
    </w:p>
    <w:p w14:paraId="6B42DBF7" w14:textId="77777777" w:rsidR="00E73C8C" w:rsidRPr="00642DE3" w:rsidRDefault="00E73C8C" w:rsidP="00A67339">
      <w:pPr>
        <w:numPr>
          <w:ilvl w:val="0"/>
          <w:numId w:val="40"/>
        </w:numPr>
        <w:contextualSpacing/>
      </w:pPr>
      <w:r w:rsidRPr="00642DE3">
        <w:t>commenced or recommenced a qualification at the Certificate</w:t>
      </w:r>
      <w:r>
        <w:t xml:space="preserve"> </w:t>
      </w:r>
      <w:r w:rsidRPr="00642DE3">
        <w:t>III or</w:t>
      </w:r>
      <w:r>
        <w:t xml:space="preserve"> Certificate </w:t>
      </w:r>
      <w:r w:rsidRPr="00642DE3">
        <w:t>IV</w:t>
      </w:r>
      <w:r>
        <w:t xml:space="preserve"> level </w:t>
      </w:r>
      <w:r w:rsidRPr="00642DE3">
        <w:t>and meet one of the following:</w:t>
      </w:r>
    </w:p>
    <w:p w14:paraId="7EFD94CD" w14:textId="77777777" w:rsidR="00E73C8C" w:rsidRPr="00642DE3" w:rsidRDefault="00E73C8C" w:rsidP="00A67339">
      <w:pPr>
        <w:numPr>
          <w:ilvl w:val="1"/>
          <w:numId w:val="40"/>
        </w:numPr>
        <w:contextualSpacing/>
      </w:pPr>
      <w:r w:rsidRPr="00642DE3">
        <w:t xml:space="preserve">the nominal full-time duration of the Training Contract, as declared by the relevant State </w:t>
      </w:r>
      <w:r>
        <w:t xml:space="preserve">or Territory </w:t>
      </w:r>
      <w:r w:rsidRPr="00642DE3">
        <w:t>Training Authority, is two years or more (pro-rata for part-time Australian Apprenticeships); or</w:t>
      </w:r>
    </w:p>
    <w:p w14:paraId="61428943" w14:textId="77777777" w:rsidR="00E73C8C" w:rsidRPr="00642DE3" w:rsidRDefault="00E73C8C" w:rsidP="00A67339">
      <w:pPr>
        <w:numPr>
          <w:ilvl w:val="1"/>
          <w:numId w:val="40"/>
        </w:numPr>
        <w:contextualSpacing/>
      </w:pPr>
      <w:r w:rsidRPr="00642DE3">
        <w:t>the Australian Apprentice commenced within 12 months of successfully completing a qualification at the Certificate II level with the same employer; or</w:t>
      </w:r>
    </w:p>
    <w:p w14:paraId="5098B4DE" w14:textId="77777777" w:rsidR="00E73C8C" w:rsidRPr="00642DE3" w:rsidRDefault="00E73C8C" w:rsidP="00A67339">
      <w:pPr>
        <w:numPr>
          <w:ilvl w:val="0"/>
          <w:numId w:val="40"/>
        </w:numPr>
        <w:contextualSpacing/>
      </w:pPr>
      <w:r w:rsidRPr="00642DE3">
        <w:t>commenced or recommenced a qualification at the Diploma or Advanced Diploma level.</w:t>
      </w:r>
    </w:p>
    <w:p w14:paraId="0D5F8736" w14:textId="67A2387E" w:rsidR="00E73C8C" w:rsidRPr="00642DE3" w:rsidRDefault="00E73C8C" w:rsidP="00BE0BD5">
      <w:pPr>
        <w:pStyle w:val="Heading4"/>
        <w:numPr>
          <w:ilvl w:val="3"/>
          <w:numId w:val="115"/>
        </w:numPr>
      </w:pPr>
      <w:r w:rsidRPr="00642DE3">
        <w:t>Ongoing eligibility assessment</w:t>
      </w:r>
    </w:p>
    <w:p w14:paraId="24D2DEF0" w14:textId="77777777" w:rsidR="00E73C8C" w:rsidRPr="00642DE3" w:rsidRDefault="00E73C8C" w:rsidP="00A5080E">
      <w:pPr>
        <w:spacing w:after="240"/>
      </w:pPr>
      <w:r w:rsidRPr="00642DE3">
        <w:t>Employers who are seeking continuation of the Disability Australian Apprentice Wage Support must provide evidence that the Australian Apprentice is progressing satisfactorily towards a successful completion of their Australian Apprenticeship.</w:t>
      </w:r>
    </w:p>
    <w:p w14:paraId="48BF5921" w14:textId="2D9B8901" w:rsidR="00E73C8C" w:rsidRPr="00642DE3" w:rsidRDefault="00E73C8C" w:rsidP="00334C52">
      <w:pPr>
        <w:pStyle w:val="Heading5"/>
        <w:spacing w:after="240"/>
        <w:ind w:left="1134"/>
      </w:pPr>
      <w:r w:rsidRPr="00642DE3">
        <w:t>Australian Apprentice with a permanent disability</w:t>
      </w:r>
    </w:p>
    <w:p w14:paraId="6FCB2CD0" w14:textId="77777777" w:rsidR="00E73C8C" w:rsidRPr="00642DE3" w:rsidRDefault="00E73C8C" w:rsidP="00334C52">
      <w:pPr>
        <w:spacing w:after="240"/>
        <w:ind w:firstLine="360"/>
      </w:pPr>
      <w:r w:rsidRPr="00642DE3">
        <w:t>Employers of Australian Apprentices with a permanent disability must:</w:t>
      </w:r>
    </w:p>
    <w:p w14:paraId="608321FE" w14:textId="77777777" w:rsidR="00E73C8C" w:rsidRPr="00642DE3" w:rsidRDefault="00E73C8C" w:rsidP="00A67339">
      <w:pPr>
        <w:numPr>
          <w:ilvl w:val="0"/>
          <w:numId w:val="41"/>
        </w:numPr>
        <w:contextualSpacing/>
      </w:pPr>
      <w:r w:rsidRPr="00642DE3">
        <w:lastRenderedPageBreak/>
        <w:t xml:space="preserve">have their Australian Apprentice undertake a medical assessment by a medical practitioner or registered psychologist on </w:t>
      </w:r>
      <w:r w:rsidRPr="00642DE3">
        <w:rPr>
          <w:i/>
          <w:iCs/>
        </w:rPr>
        <w:t>Form 608</w:t>
      </w:r>
      <w:r w:rsidRPr="00642DE3">
        <w:t>; or</w:t>
      </w:r>
    </w:p>
    <w:p w14:paraId="21BC05FC" w14:textId="77777777" w:rsidR="00E73C8C" w:rsidRPr="00642DE3" w:rsidRDefault="00E73C8C" w:rsidP="00A67339">
      <w:pPr>
        <w:numPr>
          <w:ilvl w:val="0"/>
          <w:numId w:val="41"/>
        </w:numPr>
        <w:contextualSpacing/>
      </w:pPr>
      <w:r w:rsidRPr="00642DE3">
        <w:t>provide a letter detailing the progress of the Australian Apprentice and the Registered Training Organisation delivering the Australian Apprentice’s training; or</w:t>
      </w:r>
    </w:p>
    <w:p w14:paraId="453E5FED" w14:textId="7800D9E2" w:rsidR="00E73C8C" w:rsidRPr="00642DE3" w:rsidRDefault="00E73C8C" w:rsidP="00A67339">
      <w:pPr>
        <w:numPr>
          <w:ilvl w:val="0"/>
          <w:numId w:val="41"/>
        </w:numPr>
        <w:contextualSpacing/>
      </w:pPr>
      <w:r w:rsidRPr="00642DE3">
        <w:t>have the Employment Service</w:t>
      </w:r>
      <w:r w:rsidR="00A42284">
        <w:t>s</w:t>
      </w:r>
      <w:r w:rsidRPr="00642DE3">
        <w:t xml:space="preserve"> Provider complete and sign a new </w:t>
      </w:r>
      <w:r w:rsidRPr="00642DE3">
        <w:rPr>
          <w:i/>
          <w:iCs/>
        </w:rPr>
        <w:t>Form 608a</w:t>
      </w:r>
      <w:r w:rsidR="001E382B">
        <w:rPr>
          <w:i/>
          <w:iCs/>
        </w:rPr>
        <w:t>,</w:t>
      </w:r>
      <w:r w:rsidRPr="00642DE3">
        <w:t xml:space="preserve"> in conjunction with a new </w:t>
      </w:r>
      <w:r w:rsidRPr="00642DE3">
        <w:rPr>
          <w:i/>
          <w:iCs/>
        </w:rPr>
        <w:t>Form 608</w:t>
      </w:r>
      <w:r w:rsidRPr="00642DE3">
        <w:t>, where the Australian Apprentice has a valid Job Capacity Assessment or Employment Services Assessment.</w:t>
      </w:r>
    </w:p>
    <w:p w14:paraId="731F7AB4" w14:textId="7EEFEFA1" w:rsidR="00E73C8C" w:rsidRPr="00642DE3" w:rsidRDefault="00E73C8C" w:rsidP="00204FF7">
      <w:pPr>
        <w:pStyle w:val="Heading5"/>
        <w:spacing w:after="240"/>
        <w:ind w:left="1134"/>
      </w:pPr>
      <w:r w:rsidRPr="00642DE3">
        <w:t>Australian Apprentice with a temporary disability</w:t>
      </w:r>
    </w:p>
    <w:p w14:paraId="19B34467" w14:textId="77777777" w:rsidR="00E73C8C" w:rsidRPr="00642DE3" w:rsidRDefault="00E73C8C" w:rsidP="00A5080E">
      <w:pPr>
        <w:spacing w:after="240"/>
      </w:pPr>
      <w:r w:rsidRPr="00642DE3">
        <w:t>Employers of Australian Apprentices with a temporary disability must have their eligibility reassessed at the expiration of the approved disability period by submitting:</w:t>
      </w:r>
    </w:p>
    <w:p w14:paraId="0D53E462" w14:textId="77777777" w:rsidR="00E73C8C" w:rsidRPr="00642DE3" w:rsidRDefault="00E73C8C" w:rsidP="00A67339">
      <w:pPr>
        <w:numPr>
          <w:ilvl w:val="0"/>
          <w:numId w:val="42"/>
        </w:numPr>
        <w:contextualSpacing/>
      </w:pPr>
      <w:r w:rsidRPr="00642DE3">
        <w:t xml:space="preserve">a new </w:t>
      </w:r>
      <w:r w:rsidRPr="00642DE3">
        <w:rPr>
          <w:i/>
          <w:iCs/>
        </w:rPr>
        <w:t>Form 1288</w:t>
      </w:r>
      <w:r w:rsidRPr="00642DE3">
        <w:t>; and</w:t>
      </w:r>
    </w:p>
    <w:p w14:paraId="666D4995" w14:textId="77777777" w:rsidR="00E73C8C" w:rsidRPr="00642DE3" w:rsidRDefault="00E73C8C" w:rsidP="00A67339">
      <w:pPr>
        <w:numPr>
          <w:ilvl w:val="0"/>
          <w:numId w:val="42"/>
        </w:numPr>
        <w:ind w:left="714" w:hanging="357"/>
      </w:pPr>
      <w:r w:rsidRPr="00642DE3">
        <w:t xml:space="preserve">a new </w:t>
      </w:r>
      <w:r w:rsidRPr="00642DE3">
        <w:rPr>
          <w:i/>
          <w:iCs/>
        </w:rPr>
        <w:t>Form 608</w:t>
      </w:r>
      <w:r w:rsidRPr="00642DE3">
        <w:t>.</w:t>
      </w:r>
    </w:p>
    <w:p w14:paraId="09ACCBFF" w14:textId="77777777" w:rsidR="00E73C8C" w:rsidRPr="00642DE3" w:rsidRDefault="00E73C8C" w:rsidP="00E73C8C">
      <w:r w:rsidRPr="00642DE3">
        <w:t xml:space="preserve">Where the Australian Apprentice has a current and valid Job Capacity Assessment or Employment Services Assessment, a new </w:t>
      </w:r>
      <w:r w:rsidRPr="00642DE3">
        <w:rPr>
          <w:i/>
          <w:iCs/>
        </w:rPr>
        <w:t>Form 608a</w:t>
      </w:r>
      <w:r w:rsidRPr="00642DE3">
        <w:t xml:space="preserve"> may be completed in conjunction with </w:t>
      </w:r>
      <w:r w:rsidRPr="00642DE3">
        <w:rPr>
          <w:i/>
          <w:iCs/>
        </w:rPr>
        <w:t>Form 608</w:t>
      </w:r>
      <w:r w:rsidRPr="00642DE3">
        <w:t>, in place of a medical assessment by a medical practitioner or registered psychologist.</w:t>
      </w:r>
    </w:p>
    <w:p w14:paraId="451ABA92" w14:textId="4D9DEA69" w:rsidR="00E73C8C" w:rsidRPr="00642DE3" w:rsidRDefault="00E73C8C" w:rsidP="00A5080E">
      <w:pPr>
        <w:pStyle w:val="Heading4"/>
        <w:spacing w:after="240"/>
      </w:pPr>
      <w:r w:rsidRPr="00642DE3">
        <w:t>Circumstances where an employer is eligible for the Disability Australian Apprentice Wage Support for a second Australian Apprenticeship</w:t>
      </w:r>
    </w:p>
    <w:p w14:paraId="2D745113" w14:textId="77777777" w:rsidR="00E73C8C" w:rsidRPr="00642DE3" w:rsidRDefault="00E73C8C" w:rsidP="00A5080E">
      <w:pPr>
        <w:spacing w:after="240"/>
      </w:pPr>
      <w:r w:rsidRPr="00642DE3">
        <w:t>An employer may receive the Disa</w:t>
      </w:r>
      <w:r>
        <w:t>bility</w:t>
      </w:r>
      <w:r w:rsidRPr="00642DE3">
        <w:t xml:space="preserve"> Australian Apprentice Wage Support for a second Australian Apprenticeship for the same Australian Apprentice where:</w:t>
      </w:r>
    </w:p>
    <w:p w14:paraId="62571E2B" w14:textId="74E8762A" w:rsidR="00E73C8C" w:rsidRPr="00642DE3" w:rsidRDefault="00E73C8C" w:rsidP="00A67339">
      <w:pPr>
        <w:numPr>
          <w:ilvl w:val="0"/>
          <w:numId w:val="44"/>
        </w:numPr>
        <w:contextualSpacing/>
      </w:pPr>
      <w:r w:rsidRPr="00642DE3">
        <w:t xml:space="preserve">the Australian Apprentice is undertaking a Certificate III, IV, Diploma or Advanced Diploma level qualification and an occupation listed on </w:t>
      </w:r>
      <w:r w:rsidRPr="00642DE3">
        <w:rPr>
          <w:i/>
          <w:iCs/>
        </w:rPr>
        <w:t>Appendix A – Australian Apprenticeship</w:t>
      </w:r>
      <w:r w:rsidR="00D51E9E">
        <w:rPr>
          <w:i/>
          <w:iCs/>
        </w:rPr>
        <w:t>s</w:t>
      </w:r>
      <w:r w:rsidRPr="00642DE3">
        <w:rPr>
          <w:i/>
          <w:iCs/>
        </w:rPr>
        <w:t xml:space="preserve"> Priority List; </w:t>
      </w:r>
      <w:r w:rsidRPr="00642DE3">
        <w:t>or</w:t>
      </w:r>
    </w:p>
    <w:p w14:paraId="432D3069" w14:textId="77777777" w:rsidR="00E73C8C" w:rsidRPr="00642DE3" w:rsidRDefault="00E73C8C" w:rsidP="00A67339">
      <w:pPr>
        <w:numPr>
          <w:ilvl w:val="0"/>
          <w:numId w:val="44"/>
        </w:numPr>
        <w:contextualSpacing/>
      </w:pPr>
      <w:r w:rsidRPr="00642DE3">
        <w:t>the previous eligibility period of the Disability Australian Apprentice Wage Support occurred while the Australian Apprenticeship was being undertaken while at school and the employer did not continue to receive the Disability Australian Apprentice Wage Support after leaving school; or</w:t>
      </w:r>
    </w:p>
    <w:p w14:paraId="37A70F5A" w14:textId="77777777" w:rsidR="00E73C8C" w:rsidRPr="00642DE3" w:rsidRDefault="00E73C8C" w:rsidP="00A67339">
      <w:pPr>
        <w:numPr>
          <w:ilvl w:val="0"/>
          <w:numId w:val="44"/>
        </w:numPr>
        <w:contextualSpacing/>
      </w:pPr>
      <w:r w:rsidRPr="00642DE3">
        <w:t>the previous eligibility period of the Disability Australian Apprentice Wage Support was for a qualification at the Certificate II level and the Australian Apprentice:</w:t>
      </w:r>
    </w:p>
    <w:p w14:paraId="1F04B60E" w14:textId="77777777" w:rsidR="00E73C8C" w:rsidRPr="00642DE3" w:rsidRDefault="00E73C8C" w:rsidP="00A67339">
      <w:pPr>
        <w:numPr>
          <w:ilvl w:val="1"/>
          <w:numId w:val="44"/>
        </w:numPr>
        <w:contextualSpacing/>
      </w:pPr>
      <w:r w:rsidRPr="00642DE3">
        <w:t>successfully completed the qualification at the Certificate II level; and</w:t>
      </w:r>
    </w:p>
    <w:p w14:paraId="12C90012" w14:textId="77777777" w:rsidR="00E73C8C" w:rsidRPr="00642DE3" w:rsidRDefault="00E73C8C" w:rsidP="00A67339">
      <w:pPr>
        <w:numPr>
          <w:ilvl w:val="1"/>
          <w:numId w:val="44"/>
        </w:numPr>
        <w:ind w:left="1434" w:hanging="357"/>
      </w:pPr>
      <w:r w:rsidRPr="00642DE3">
        <w:t>is currently undertaking the qualification at the Certificate III level or higher which was commenced within 12 months of completing the Certificate II level qualification.</w:t>
      </w:r>
    </w:p>
    <w:p w14:paraId="441462DE" w14:textId="77777777" w:rsidR="00E73C8C" w:rsidRPr="00642DE3" w:rsidRDefault="00E73C8C" w:rsidP="00E73C8C">
      <w:r w:rsidRPr="00642DE3">
        <w:t xml:space="preserve">If the Australian Apprentice previously attracted the Disability Australian Apprentice Wage Support for an Australian Apprenticeship that was cancelled or withdrawn around the time of the conclusion of the waiting period, the Australian Apprenticeship Support Network provider should consult with their </w:t>
      </w:r>
      <w:r>
        <w:t>S</w:t>
      </w:r>
      <w:r w:rsidRPr="00642DE3">
        <w:t xml:space="preserve">tate or </w:t>
      </w:r>
      <w:r>
        <w:t>T</w:t>
      </w:r>
      <w:r w:rsidRPr="00642DE3">
        <w:t xml:space="preserve">erritory </w:t>
      </w:r>
      <w:r>
        <w:t>C</w:t>
      </w:r>
      <w:r w:rsidRPr="00642DE3">
        <w:t xml:space="preserve">ontract </w:t>
      </w:r>
      <w:r>
        <w:t>M</w:t>
      </w:r>
      <w:r w:rsidRPr="00642DE3">
        <w:t>anager for a determination.</w:t>
      </w:r>
    </w:p>
    <w:p w14:paraId="5D21BE8E" w14:textId="7889C78B" w:rsidR="00E73C8C" w:rsidRPr="00642DE3" w:rsidRDefault="00E73C8C" w:rsidP="00A5080E">
      <w:pPr>
        <w:pStyle w:val="Heading4"/>
        <w:spacing w:after="240"/>
      </w:pPr>
      <w:r w:rsidRPr="00642DE3">
        <w:t>Circumstances where an Australian Apprentice experiences disability, or their disability becomes apparent during their Australian Apprenticeship</w:t>
      </w:r>
    </w:p>
    <w:p w14:paraId="72983A9B" w14:textId="77777777" w:rsidR="00E73C8C" w:rsidRPr="00642DE3" w:rsidRDefault="00E73C8C" w:rsidP="00A5080E">
      <w:pPr>
        <w:spacing w:after="240"/>
      </w:pPr>
      <w:r w:rsidRPr="00642DE3">
        <w:t xml:space="preserve">The Australian Government recognises that an Australian Apprentice may experience circumstances that lead to disability during their Australian Apprenticeship or that a disability may become apparent as the work duties </w:t>
      </w:r>
      <w:r w:rsidRPr="00642DE3">
        <w:lastRenderedPageBreak/>
        <w:t>become difficult. In these cases, an employer may apply for the Disability Australian Apprentice Wage Support after the Australian Apprenticeship has commenced or recommenced. The application process is the same as that outlined above.</w:t>
      </w:r>
    </w:p>
    <w:p w14:paraId="550D3129" w14:textId="0372088E" w:rsidR="00E73C8C" w:rsidRPr="00642DE3" w:rsidRDefault="00E73C8C" w:rsidP="00E73C8C">
      <w:r w:rsidRPr="00642DE3">
        <w:t xml:space="preserve">In these cases, an employer </w:t>
      </w:r>
      <w:r>
        <w:t>Hiring I</w:t>
      </w:r>
      <w:r w:rsidRPr="00642DE3">
        <w:t xml:space="preserve">ncentive </w:t>
      </w:r>
      <w:r>
        <w:t xml:space="preserve">or Priority Wage Subsidy </w:t>
      </w:r>
      <w:r w:rsidRPr="00642DE3">
        <w:t xml:space="preserve">may have been paid before the disability occurred or became apparent. If an employer successfully applies for the Disability Australian Apprentice Wage Support, it is not the intention of the Australian Government to recover any incentives that the employer had claimed in good faith before the Disability Australian Apprentice Wage Support eligibility was assessed. The Disability Australian Apprentice Wage Support can be claimed from the date the Australian Apprenticeship </w:t>
      </w:r>
      <w:r w:rsidR="007765BE">
        <w:t>Supp</w:t>
      </w:r>
      <w:r w:rsidR="00204FF7">
        <w:t>o</w:t>
      </w:r>
      <w:r w:rsidR="007765BE">
        <w:t xml:space="preserve">rt </w:t>
      </w:r>
      <w:r w:rsidRPr="00642DE3">
        <w:t xml:space="preserve">Network </w:t>
      </w:r>
      <w:r w:rsidR="007765BE">
        <w:t>p</w:t>
      </w:r>
      <w:r w:rsidR="007765BE" w:rsidRPr="00642DE3">
        <w:t xml:space="preserve">rovider </w:t>
      </w:r>
      <w:r w:rsidRPr="00642DE3">
        <w:t>assesses eligibility for the Disability Australian Apprentice Wage Support and will not be backdated to the date of commencement.</w:t>
      </w:r>
    </w:p>
    <w:p w14:paraId="7623DE9D" w14:textId="3D8B3267" w:rsidR="00E73C8C" w:rsidRPr="00642DE3" w:rsidRDefault="00E73C8C" w:rsidP="00BE0BD5">
      <w:pPr>
        <w:pStyle w:val="Heading3"/>
        <w:numPr>
          <w:ilvl w:val="2"/>
          <w:numId w:val="80"/>
        </w:numPr>
      </w:pPr>
      <w:bookmarkStart w:id="112" w:name="_Toc119591731"/>
      <w:r w:rsidRPr="00642DE3">
        <w:t>Payment rate</w:t>
      </w:r>
      <w:bookmarkEnd w:id="112"/>
    </w:p>
    <w:tbl>
      <w:tblPr>
        <w:tblStyle w:val="DESE"/>
        <w:tblpPr w:leftFromText="181" w:rightFromText="181" w:bottomFromText="284" w:vertAnchor="text" w:tblpY="1"/>
        <w:tblW w:w="0" w:type="auto"/>
        <w:tblLook w:val="04A0" w:firstRow="1" w:lastRow="0" w:firstColumn="1" w:lastColumn="0" w:noHBand="0" w:noVBand="1"/>
      </w:tblPr>
      <w:tblGrid>
        <w:gridCol w:w="4815"/>
        <w:gridCol w:w="5080"/>
      </w:tblGrid>
      <w:tr w:rsidR="00E73C8C" w:rsidRPr="00642DE3" w14:paraId="1723C91D" w14:textId="77777777" w:rsidTr="00A5080E">
        <w:trPr>
          <w:cnfStyle w:val="100000000000" w:firstRow="1" w:lastRow="0" w:firstColumn="0" w:lastColumn="0" w:oddVBand="0" w:evenVBand="0" w:oddHBand="0" w:evenHBand="0" w:firstRowFirstColumn="0" w:firstRowLastColumn="0" w:lastRowFirstColumn="0" w:lastRowLastColumn="0"/>
          <w:trHeight w:val="331"/>
        </w:trPr>
        <w:tc>
          <w:tcPr>
            <w:cnfStyle w:val="001000000100" w:firstRow="0" w:lastRow="0" w:firstColumn="1" w:lastColumn="0" w:oddVBand="0" w:evenVBand="0" w:oddHBand="0" w:evenHBand="0" w:firstRowFirstColumn="1" w:firstRowLastColumn="0" w:lastRowFirstColumn="0" w:lastRowLastColumn="0"/>
            <w:tcW w:w="4815" w:type="dxa"/>
          </w:tcPr>
          <w:p w14:paraId="59201C61" w14:textId="77777777" w:rsidR="00E73C8C" w:rsidRPr="00A5080E" w:rsidRDefault="00E73C8C" w:rsidP="00716DC8">
            <w:pPr>
              <w:spacing w:before="0" w:beforeAutospacing="0" w:afterAutospacing="0"/>
              <w:rPr>
                <w:rFonts w:asciiTheme="minorHAnsi" w:hAnsiTheme="minorHAnsi"/>
                <w:b/>
              </w:rPr>
            </w:pPr>
            <w:r w:rsidRPr="00A5080E">
              <w:rPr>
                <w:rFonts w:asciiTheme="minorHAnsi" w:hAnsiTheme="minorHAnsi"/>
              </w:rPr>
              <w:t>Payment type</w:t>
            </w:r>
          </w:p>
        </w:tc>
        <w:tc>
          <w:tcPr>
            <w:tcW w:w="5080" w:type="dxa"/>
          </w:tcPr>
          <w:p w14:paraId="3FED8C15" w14:textId="77777777" w:rsidR="00E73C8C" w:rsidRPr="00A5080E" w:rsidRDefault="00E73C8C" w:rsidP="00716DC8">
            <w:pPr>
              <w:spacing w:before="0" w:beforeAutospacing="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A5080E">
              <w:rPr>
                <w:rFonts w:asciiTheme="minorHAnsi" w:hAnsiTheme="minorHAnsi"/>
              </w:rPr>
              <w:t>Rate</w:t>
            </w:r>
          </w:p>
        </w:tc>
      </w:tr>
      <w:tr w:rsidR="00E73C8C" w:rsidRPr="00642DE3" w14:paraId="29358345" w14:textId="77777777" w:rsidTr="00A5080E">
        <w:tc>
          <w:tcPr>
            <w:cnfStyle w:val="001000000000" w:firstRow="0" w:lastRow="0" w:firstColumn="1" w:lastColumn="0" w:oddVBand="0" w:evenVBand="0" w:oddHBand="0" w:evenHBand="0" w:firstRowFirstColumn="0" w:firstRowLastColumn="0" w:lastRowFirstColumn="0" w:lastRowLastColumn="0"/>
            <w:tcW w:w="4815" w:type="dxa"/>
          </w:tcPr>
          <w:p w14:paraId="52E71BF3" w14:textId="77777777" w:rsidR="00E73C8C" w:rsidRPr="00642DE3" w:rsidRDefault="00E73C8C" w:rsidP="00716DC8">
            <w:pPr>
              <w:spacing w:before="0" w:beforeAutospacing="0" w:afterAutospacing="0"/>
            </w:pPr>
            <w:r w:rsidRPr="00642DE3">
              <w:t>Disab</w:t>
            </w:r>
            <w:r>
              <w:t xml:space="preserve">ility </w:t>
            </w:r>
            <w:r w:rsidRPr="00642DE3">
              <w:t>Australian Apprentice Wage Support</w:t>
            </w:r>
          </w:p>
        </w:tc>
        <w:tc>
          <w:tcPr>
            <w:tcW w:w="5080" w:type="dxa"/>
          </w:tcPr>
          <w:p w14:paraId="07281EE2" w14:textId="77777777" w:rsidR="00E73C8C" w:rsidRPr="00642DE3" w:rsidRDefault="00E73C8C" w:rsidP="00716DC8">
            <w:pPr>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642DE3">
              <w:t>$104.30 per week in arrears</w:t>
            </w:r>
          </w:p>
        </w:tc>
      </w:tr>
    </w:tbl>
    <w:p w14:paraId="04F9A644" w14:textId="77777777" w:rsidR="00E73C8C" w:rsidRPr="00642DE3" w:rsidRDefault="00E73C8C" w:rsidP="00E73C8C">
      <w:r w:rsidRPr="00642DE3">
        <w:t>The Disability Australian Apprentice Wage Support is paid for the following time periods:</w:t>
      </w:r>
    </w:p>
    <w:p w14:paraId="786C3B04" w14:textId="77777777" w:rsidR="00E73C8C" w:rsidRPr="00642DE3" w:rsidRDefault="00E73C8C" w:rsidP="00A67339">
      <w:pPr>
        <w:numPr>
          <w:ilvl w:val="0"/>
          <w:numId w:val="36"/>
        </w:numPr>
        <w:contextualSpacing/>
      </w:pPr>
      <w:r>
        <w:t>12</w:t>
      </w:r>
      <w:r w:rsidRPr="00642DE3">
        <w:t xml:space="preserve"> months in the case of a long-term or permanent disability; or</w:t>
      </w:r>
    </w:p>
    <w:p w14:paraId="6B21111F" w14:textId="77777777" w:rsidR="00E73C8C" w:rsidRPr="00642DE3" w:rsidRDefault="00E73C8C" w:rsidP="00A67339">
      <w:pPr>
        <w:numPr>
          <w:ilvl w:val="0"/>
          <w:numId w:val="36"/>
        </w:numPr>
        <w:ind w:left="714" w:hanging="357"/>
      </w:pPr>
      <w:r w:rsidRPr="00642DE3">
        <w:t>a specific period in the case of temporary disability,</w:t>
      </w:r>
    </w:p>
    <w:p w14:paraId="6E9AB816" w14:textId="77777777" w:rsidR="00E73C8C" w:rsidRPr="00642DE3" w:rsidRDefault="00E73C8C" w:rsidP="00E73C8C">
      <w:r w:rsidRPr="00642DE3">
        <w:t>for a full-time Australian Apprentice, or on a pro-rata basis, according to the hours worked for a part-time Australian Apprentice.</w:t>
      </w:r>
    </w:p>
    <w:p w14:paraId="40951E80" w14:textId="50BBC444" w:rsidR="00E73C8C" w:rsidRPr="00BE0BD5" w:rsidRDefault="00E73C8C" w:rsidP="00BE0BD5">
      <w:pPr>
        <w:pStyle w:val="Heading3"/>
        <w:numPr>
          <w:ilvl w:val="2"/>
          <w:numId w:val="80"/>
        </w:numPr>
      </w:pPr>
      <w:bookmarkStart w:id="113" w:name="_Toc119591732"/>
      <w:r w:rsidRPr="00BE0BD5">
        <w:t>Claiming payments</w:t>
      </w:r>
      <w:bookmarkEnd w:id="113"/>
    </w:p>
    <w:p w14:paraId="33BFEDBE" w14:textId="77777777" w:rsidR="00E73C8C" w:rsidRPr="00642DE3" w:rsidRDefault="00E73C8C" w:rsidP="00A5080E">
      <w:pPr>
        <w:spacing w:after="240"/>
      </w:pPr>
      <w:r w:rsidRPr="00642DE3">
        <w:t xml:space="preserve">For an employer to claim the Disability Australian Apprentice Wage Support payment, </w:t>
      </w:r>
      <w:r w:rsidRPr="00642DE3">
        <w:rPr>
          <w:i/>
          <w:iCs/>
        </w:rPr>
        <w:t xml:space="preserve">Form 1288 </w:t>
      </w:r>
      <w:r w:rsidRPr="00642DE3">
        <w:t>must be approved.</w:t>
      </w:r>
    </w:p>
    <w:p w14:paraId="6510524F" w14:textId="77777777" w:rsidR="00E73C8C" w:rsidRPr="00642DE3" w:rsidRDefault="00E73C8C" w:rsidP="00E73C8C">
      <w:r w:rsidRPr="00642DE3">
        <w:t xml:space="preserve">Where the Training Contract has not yet been approved by the State </w:t>
      </w:r>
      <w:r>
        <w:t xml:space="preserve">or Territory </w:t>
      </w:r>
      <w:r w:rsidRPr="00642DE3">
        <w:t xml:space="preserve">Training Authority, payments may only be made for up to three months from the date of commencement or recommencement pending approval of the Training Contract from the State </w:t>
      </w:r>
      <w:r>
        <w:t xml:space="preserve">or Territory </w:t>
      </w:r>
      <w:r w:rsidRPr="00642DE3">
        <w:t>Training Authority.</w:t>
      </w:r>
    </w:p>
    <w:p w14:paraId="3E329B0F" w14:textId="77777777" w:rsidR="00E73C8C" w:rsidRPr="00642DE3" w:rsidRDefault="00E73C8C" w:rsidP="00E73C8C">
      <w:r w:rsidRPr="00642DE3">
        <w:t xml:space="preserve">Claims can only be made in respect of Australian Apprentices who were employed as an Australian Apprentice during the </w:t>
      </w:r>
      <w:r>
        <w:t>Claim period</w:t>
      </w:r>
      <w:r w:rsidRPr="00642DE3">
        <w:t xml:space="preserve"> and are not payable if the Australian Apprentice is on worker’s compensation for one week or more.</w:t>
      </w:r>
    </w:p>
    <w:p w14:paraId="367359AE" w14:textId="6B598CA6" w:rsidR="00E73C8C" w:rsidRDefault="00E73C8C" w:rsidP="005543D9">
      <w:pPr>
        <w:pStyle w:val="Heading4"/>
        <w:numPr>
          <w:ilvl w:val="3"/>
          <w:numId w:val="119"/>
        </w:numPr>
        <w:spacing w:after="240"/>
        <w:ind w:left="1202" w:hanging="493"/>
      </w:pPr>
      <w:r>
        <w:t>Claim period</w:t>
      </w:r>
      <w:r w:rsidRPr="00642DE3">
        <w:t>s and time limit for lodging a claim</w:t>
      </w:r>
    </w:p>
    <w:p w14:paraId="024429C7" w14:textId="77777777" w:rsidR="00E73C8C" w:rsidRPr="00642DE3" w:rsidRDefault="00E73C8C" w:rsidP="00A5080E">
      <w:pPr>
        <w:spacing w:after="240"/>
      </w:pPr>
      <w:r w:rsidRPr="00642DE3">
        <w:t xml:space="preserve">The time limit for lodging claims is </w:t>
      </w:r>
      <w:r>
        <w:t>12</w:t>
      </w:r>
      <w:r w:rsidRPr="00642DE3">
        <w:t xml:space="preserve"> months from the first day of the </w:t>
      </w:r>
      <w:r>
        <w:t>Claim period</w:t>
      </w:r>
      <w:r w:rsidRPr="00642DE3">
        <w:t>.</w:t>
      </w:r>
    </w:p>
    <w:p w14:paraId="0C03684D" w14:textId="471A0CF3" w:rsidR="00E73C8C" w:rsidRPr="00642DE3" w:rsidRDefault="00E73C8C" w:rsidP="005543D9">
      <w:pPr>
        <w:pStyle w:val="Heading4"/>
        <w:spacing w:after="240"/>
        <w:ind w:left="1202" w:hanging="493"/>
      </w:pPr>
      <w:r w:rsidRPr="00642DE3">
        <w:t>Claim forms</w:t>
      </w:r>
    </w:p>
    <w:p w14:paraId="79C4FD81" w14:textId="77777777" w:rsidR="00E73C8C" w:rsidRPr="00642DE3" w:rsidRDefault="00E73C8C" w:rsidP="00A5080E">
      <w:pPr>
        <w:spacing w:after="240"/>
      </w:pPr>
      <w:r w:rsidRPr="00642DE3">
        <w:t xml:space="preserve">An eligible employer must claim the Disability Australian Apprentice Wage Support using the </w:t>
      </w:r>
      <w:r w:rsidRPr="00642DE3">
        <w:rPr>
          <w:i/>
          <w:iCs/>
        </w:rPr>
        <w:t>Dis</w:t>
      </w:r>
      <w:r>
        <w:rPr>
          <w:i/>
          <w:iCs/>
        </w:rPr>
        <w:t xml:space="preserve">ability </w:t>
      </w:r>
      <w:r w:rsidRPr="00642DE3">
        <w:rPr>
          <w:i/>
          <w:iCs/>
        </w:rPr>
        <w:t xml:space="preserve">Australian Apprentice Wage Support Claim Form </w:t>
      </w:r>
      <w:r w:rsidRPr="00642DE3">
        <w:t>(Form 1238).</w:t>
      </w:r>
    </w:p>
    <w:p w14:paraId="153E4327" w14:textId="77777777" w:rsidR="00E73C8C" w:rsidRPr="003B6811" w:rsidRDefault="00E73C8C" w:rsidP="00E73C8C">
      <w:pPr>
        <w:pBdr>
          <w:bottom w:val="single" w:sz="6" w:space="1" w:color="auto"/>
        </w:pBdr>
        <w:rPr>
          <w:sz w:val="20"/>
          <w:szCs w:val="20"/>
        </w:rPr>
      </w:pPr>
    </w:p>
    <w:p w14:paraId="5821F478" w14:textId="6490AD33" w:rsidR="00E73C8C" w:rsidRPr="00642DE3" w:rsidRDefault="00E73C8C" w:rsidP="00BE0BD5">
      <w:pPr>
        <w:pStyle w:val="Heading2"/>
        <w:numPr>
          <w:ilvl w:val="1"/>
          <w:numId w:val="120"/>
        </w:numPr>
      </w:pPr>
      <w:bookmarkStart w:id="114" w:name="_Toc99553265"/>
      <w:bookmarkStart w:id="115" w:name="_Toc119591733"/>
      <w:r w:rsidRPr="00642DE3">
        <w:t>Off-the-job Tutorial, Mentor, and Interpreter Assistance</w:t>
      </w:r>
      <w:bookmarkEnd w:id="114"/>
      <w:bookmarkEnd w:id="115"/>
    </w:p>
    <w:p w14:paraId="29AC7FE1" w14:textId="08C21401" w:rsidR="00E73C8C" w:rsidRPr="00642DE3" w:rsidRDefault="00E73C8C" w:rsidP="002917E9">
      <w:pPr>
        <w:pStyle w:val="Heading3"/>
        <w:spacing w:after="240"/>
      </w:pPr>
      <w:bookmarkStart w:id="116" w:name="_Toc119591734"/>
      <w:r w:rsidRPr="00642DE3">
        <w:t>Overview</w:t>
      </w:r>
      <w:bookmarkEnd w:id="116"/>
    </w:p>
    <w:p w14:paraId="59B29DDF" w14:textId="77777777" w:rsidR="00E73C8C" w:rsidRPr="00642DE3" w:rsidRDefault="00E73C8C" w:rsidP="002917E9">
      <w:pPr>
        <w:spacing w:after="240"/>
      </w:pPr>
      <w:r w:rsidRPr="00642DE3">
        <w:t xml:space="preserve">The Off-the-job Tutorial, Mentor, and Interpreter Assistance is provided to support Australian Apprentices with disability who are </w:t>
      </w:r>
      <w:proofErr w:type="gramStart"/>
      <w:r w:rsidRPr="00642DE3">
        <w:t>experiencing difficulty</w:t>
      </w:r>
      <w:proofErr w:type="gramEnd"/>
      <w:r w:rsidRPr="00642DE3">
        <w:t xml:space="preserve"> with the off-the-job component of their Australian Apprenticeship.</w:t>
      </w:r>
    </w:p>
    <w:tbl>
      <w:tblPr>
        <w:tblStyle w:val="DESE"/>
        <w:tblpPr w:leftFromText="181" w:rightFromText="181" w:bottomFromText="284" w:vertAnchor="text" w:tblpY="1"/>
        <w:tblW w:w="0" w:type="auto"/>
        <w:tblLook w:val="04A0" w:firstRow="1" w:lastRow="0" w:firstColumn="1" w:lastColumn="0" w:noHBand="0" w:noVBand="1"/>
      </w:tblPr>
      <w:tblGrid>
        <w:gridCol w:w="2263"/>
        <w:gridCol w:w="7632"/>
      </w:tblGrid>
      <w:tr w:rsidR="00E73C8C" w:rsidRPr="00642DE3" w14:paraId="1267750E" w14:textId="77777777" w:rsidTr="002917E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345F6AA0" w14:textId="77777777" w:rsidR="00E73C8C" w:rsidRPr="002917E9" w:rsidRDefault="00E73C8C" w:rsidP="00716DC8">
            <w:pPr>
              <w:spacing w:before="0" w:beforeAutospacing="0" w:afterAutospacing="0"/>
              <w:rPr>
                <w:rFonts w:asciiTheme="minorHAnsi" w:hAnsiTheme="minorHAnsi"/>
                <w:b/>
              </w:rPr>
            </w:pPr>
            <w:r w:rsidRPr="002917E9">
              <w:rPr>
                <w:rFonts w:asciiTheme="minorHAnsi" w:hAnsiTheme="minorHAnsi"/>
              </w:rPr>
              <w:t>Type of assistance</w:t>
            </w:r>
          </w:p>
        </w:tc>
        <w:tc>
          <w:tcPr>
            <w:tcW w:w="7632" w:type="dxa"/>
          </w:tcPr>
          <w:p w14:paraId="4B8A4435" w14:textId="77777777" w:rsidR="00E73C8C" w:rsidRPr="002917E9" w:rsidRDefault="00E73C8C" w:rsidP="00716DC8">
            <w:pPr>
              <w:spacing w:before="0" w:beforeAutospacing="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2917E9">
              <w:rPr>
                <w:rFonts w:asciiTheme="minorHAnsi" w:hAnsiTheme="minorHAnsi"/>
              </w:rPr>
              <w:t>Description</w:t>
            </w:r>
          </w:p>
        </w:tc>
      </w:tr>
      <w:tr w:rsidR="00E73C8C" w:rsidRPr="00642DE3" w14:paraId="34537BE6" w14:textId="77777777" w:rsidTr="002917E9">
        <w:tc>
          <w:tcPr>
            <w:cnfStyle w:val="001000000000" w:firstRow="0" w:lastRow="0" w:firstColumn="1" w:lastColumn="0" w:oddVBand="0" w:evenVBand="0" w:oddHBand="0" w:evenHBand="0" w:firstRowFirstColumn="0" w:firstRowLastColumn="0" w:lastRowFirstColumn="0" w:lastRowLastColumn="0"/>
            <w:tcW w:w="2263" w:type="dxa"/>
          </w:tcPr>
          <w:p w14:paraId="26025EB9" w14:textId="77777777" w:rsidR="00E73C8C" w:rsidRPr="00642DE3" w:rsidRDefault="00E73C8C" w:rsidP="00716DC8">
            <w:pPr>
              <w:spacing w:before="0" w:beforeAutospacing="0" w:afterAutospacing="0"/>
            </w:pPr>
            <w:r w:rsidRPr="00642DE3">
              <w:t>Tutorial assistance</w:t>
            </w:r>
          </w:p>
        </w:tc>
        <w:tc>
          <w:tcPr>
            <w:tcW w:w="7632" w:type="dxa"/>
          </w:tcPr>
          <w:p w14:paraId="43F8A15E" w14:textId="77777777" w:rsidR="00E73C8C" w:rsidRPr="00642DE3" w:rsidRDefault="00E73C8C" w:rsidP="00716DC8">
            <w:pPr>
              <w:spacing w:before="0" w:beforeAutospacing="0" w:after="120" w:afterAutospacing="0"/>
              <w:cnfStyle w:val="000000000000" w:firstRow="0" w:lastRow="0" w:firstColumn="0" w:lastColumn="0" w:oddVBand="0" w:evenVBand="0" w:oddHBand="0" w:evenHBand="0" w:firstRowFirstColumn="0" w:firstRowLastColumn="0" w:lastRowFirstColumn="0" w:lastRowLastColumn="0"/>
            </w:pPr>
            <w:r w:rsidRPr="00642DE3">
              <w:t>Provided to an Australian Apprentice by a tutor in addition to the standard off</w:t>
            </w:r>
            <w:r w:rsidRPr="00642DE3">
              <w:noBreakHyphen/>
              <w:t>the-job training for an Australian Apprenticeship.</w:t>
            </w:r>
          </w:p>
        </w:tc>
      </w:tr>
      <w:tr w:rsidR="00E73C8C" w:rsidRPr="00642DE3" w14:paraId="667195AE" w14:textId="77777777" w:rsidTr="002917E9">
        <w:tc>
          <w:tcPr>
            <w:cnfStyle w:val="001000000000" w:firstRow="0" w:lastRow="0" w:firstColumn="1" w:lastColumn="0" w:oddVBand="0" w:evenVBand="0" w:oddHBand="0" w:evenHBand="0" w:firstRowFirstColumn="0" w:firstRowLastColumn="0" w:lastRowFirstColumn="0" w:lastRowLastColumn="0"/>
            <w:tcW w:w="2263" w:type="dxa"/>
          </w:tcPr>
          <w:p w14:paraId="01C4FDDA" w14:textId="77777777" w:rsidR="00E73C8C" w:rsidRPr="00642DE3" w:rsidRDefault="00E73C8C" w:rsidP="00716DC8">
            <w:pPr>
              <w:spacing w:before="0" w:beforeAutospacing="0" w:afterAutospacing="0"/>
            </w:pPr>
            <w:r w:rsidRPr="00642DE3">
              <w:t>Mentor assistance</w:t>
            </w:r>
          </w:p>
        </w:tc>
        <w:tc>
          <w:tcPr>
            <w:tcW w:w="7632" w:type="dxa"/>
          </w:tcPr>
          <w:p w14:paraId="7D4B38C2" w14:textId="77777777" w:rsidR="00E73C8C" w:rsidRPr="00642DE3" w:rsidRDefault="00E73C8C" w:rsidP="00716DC8">
            <w:pPr>
              <w:spacing w:before="0" w:beforeAutospacing="0" w:after="120" w:afterAutospacing="0"/>
              <w:cnfStyle w:val="000000000000" w:firstRow="0" w:lastRow="0" w:firstColumn="0" w:lastColumn="0" w:oddVBand="0" w:evenVBand="0" w:oddHBand="0" w:evenHBand="0" w:firstRowFirstColumn="0" w:firstRowLastColumn="0" w:lastRowFirstColumn="0" w:lastRowLastColumn="0"/>
            </w:pPr>
            <w:r w:rsidRPr="00642DE3">
              <w:t>Provided to an Australian Apprentice to assist with organisational or personal issues which impact upon the ability of the Australian Apprentice to undertake their off-the-job training.</w:t>
            </w:r>
          </w:p>
          <w:p w14:paraId="49CD5CE5" w14:textId="77777777" w:rsidR="00E73C8C" w:rsidRPr="00642DE3" w:rsidRDefault="00E73C8C" w:rsidP="00716DC8">
            <w:pPr>
              <w:spacing w:before="0" w:beforeAutospacing="0" w:after="120" w:afterAutospacing="0"/>
              <w:cnfStyle w:val="000000000000" w:firstRow="0" w:lastRow="0" w:firstColumn="0" w:lastColumn="0" w:oddVBand="0" w:evenVBand="0" w:oddHBand="0" w:evenHBand="0" w:firstRowFirstColumn="0" w:firstRowLastColumn="0" w:lastRowFirstColumn="0" w:lastRowLastColumn="0"/>
            </w:pPr>
            <w:r w:rsidRPr="00642DE3">
              <w:t>Mentoring may take place on or off-the-job but should address difficulties experienced with the off-the-job component of the training.</w:t>
            </w:r>
          </w:p>
        </w:tc>
      </w:tr>
      <w:tr w:rsidR="00E73C8C" w:rsidRPr="00642DE3" w14:paraId="349DCB1C" w14:textId="77777777" w:rsidTr="002917E9">
        <w:tc>
          <w:tcPr>
            <w:cnfStyle w:val="001000000000" w:firstRow="0" w:lastRow="0" w:firstColumn="1" w:lastColumn="0" w:oddVBand="0" w:evenVBand="0" w:oddHBand="0" w:evenHBand="0" w:firstRowFirstColumn="0" w:firstRowLastColumn="0" w:lastRowFirstColumn="0" w:lastRowLastColumn="0"/>
            <w:tcW w:w="2263" w:type="dxa"/>
          </w:tcPr>
          <w:p w14:paraId="2E8821E8" w14:textId="77777777" w:rsidR="00E73C8C" w:rsidRPr="00642DE3" w:rsidRDefault="00E73C8C" w:rsidP="00716DC8">
            <w:pPr>
              <w:spacing w:before="0" w:beforeAutospacing="0" w:afterAutospacing="0"/>
            </w:pPr>
            <w:r w:rsidRPr="00642DE3">
              <w:t>Interpreter assistance</w:t>
            </w:r>
          </w:p>
        </w:tc>
        <w:tc>
          <w:tcPr>
            <w:tcW w:w="7632" w:type="dxa"/>
          </w:tcPr>
          <w:p w14:paraId="37899820" w14:textId="77777777" w:rsidR="00E73C8C" w:rsidRPr="00642DE3" w:rsidRDefault="00E73C8C" w:rsidP="00716DC8">
            <w:pPr>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642DE3">
              <w:t>Provided by an interpreter to assist an Australian Apprentice to understand aspects of the off-the-job training and is in most cases provided to Australian Apprentices with disabilit</w:t>
            </w:r>
            <w:r>
              <w:t>y</w:t>
            </w:r>
            <w:r w:rsidRPr="00642DE3">
              <w:t xml:space="preserve"> such as visual or hearing impairment.</w:t>
            </w:r>
          </w:p>
        </w:tc>
      </w:tr>
    </w:tbl>
    <w:p w14:paraId="2485AF97" w14:textId="733F053E" w:rsidR="00E73C8C" w:rsidRPr="00642DE3" w:rsidRDefault="00E73C8C" w:rsidP="002917E9">
      <w:pPr>
        <w:pStyle w:val="Heading3"/>
        <w:spacing w:after="240"/>
      </w:pPr>
      <w:bookmarkStart w:id="117" w:name="_Toc119591735"/>
      <w:r w:rsidRPr="00642DE3">
        <w:t>Eligibility requirements</w:t>
      </w:r>
      <w:bookmarkEnd w:id="117"/>
    </w:p>
    <w:p w14:paraId="37ADF319" w14:textId="77777777" w:rsidR="00E73C8C" w:rsidRPr="00642DE3" w:rsidRDefault="00E73C8C" w:rsidP="002917E9">
      <w:pPr>
        <w:spacing w:after="240"/>
      </w:pPr>
      <w:r w:rsidRPr="00642DE3">
        <w:t>For a Registered Training Organisation to be eligible for the Tutorial, Mentor, and Interpreter Assistance:</w:t>
      </w:r>
    </w:p>
    <w:p w14:paraId="2753C540" w14:textId="2154ED92" w:rsidR="00E73C8C" w:rsidRPr="00642DE3" w:rsidRDefault="00E73C8C" w:rsidP="00A67339">
      <w:pPr>
        <w:numPr>
          <w:ilvl w:val="0"/>
          <w:numId w:val="45"/>
        </w:numPr>
        <w:contextualSpacing/>
      </w:pPr>
      <w:r w:rsidRPr="00642DE3">
        <w:t xml:space="preserve">the employer of the Australian Apprentice must be assessed as </w:t>
      </w:r>
      <w:r w:rsidR="00EB1DF3">
        <w:t xml:space="preserve">being </w:t>
      </w:r>
      <w:r w:rsidRPr="00642DE3">
        <w:t>eligible for the Disability Australian Apprentice Wage Support, even if the employer chooses not to claim it; and</w:t>
      </w:r>
    </w:p>
    <w:p w14:paraId="53C2E072" w14:textId="77777777" w:rsidR="00E73C8C" w:rsidRPr="00642DE3" w:rsidRDefault="00E73C8C" w:rsidP="00A67339">
      <w:pPr>
        <w:numPr>
          <w:ilvl w:val="0"/>
          <w:numId w:val="45"/>
        </w:numPr>
        <w:contextualSpacing/>
      </w:pPr>
      <w:r w:rsidRPr="00642DE3">
        <w:t>the Australian Apprentice must be experiencing difficulties with the off-the-job training component of their Australian Apprenticeship; and</w:t>
      </w:r>
    </w:p>
    <w:p w14:paraId="76295817" w14:textId="77777777" w:rsidR="00E73C8C" w:rsidRPr="00642DE3" w:rsidRDefault="00E73C8C" w:rsidP="00A67339">
      <w:pPr>
        <w:numPr>
          <w:ilvl w:val="0"/>
          <w:numId w:val="45"/>
        </w:numPr>
        <w:contextualSpacing/>
      </w:pPr>
      <w:r w:rsidRPr="00642DE3">
        <w:t>an occupational assessment must have been undertaken through the completion of:</w:t>
      </w:r>
    </w:p>
    <w:p w14:paraId="2B257307" w14:textId="77777777" w:rsidR="00E73C8C" w:rsidRPr="00642DE3" w:rsidRDefault="00E73C8C" w:rsidP="00A67339">
      <w:pPr>
        <w:numPr>
          <w:ilvl w:val="1"/>
          <w:numId w:val="45"/>
        </w:numPr>
        <w:contextualSpacing/>
      </w:pPr>
      <w:r w:rsidRPr="00642DE3">
        <w:rPr>
          <w:i/>
          <w:iCs/>
        </w:rPr>
        <w:t>Form 608 (Occupational Assessment for an Australian Apprentice with Disability)</w:t>
      </w:r>
      <w:r w:rsidRPr="00642DE3">
        <w:t>;</w:t>
      </w:r>
      <w:r w:rsidRPr="00642DE3">
        <w:rPr>
          <w:i/>
          <w:iCs/>
        </w:rPr>
        <w:t xml:space="preserve"> </w:t>
      </w:r>
      <w:r w:rsidRPr="00642DE3">
        <w:t>or</w:t>
      </w:r>
    </w:p>
    <w:p w14:paraId="56BA9302" w14:textId="77777777" w:rsidR="00E73C8C" w:rsidRPr="00642DE3" w:rsidRDefault="00E73C8C" w:rsidP="00A67339">
      <w:pPr>
        <w:numPr>
          <w:ilvl w:val="1"/>
          <w:numId w:val="45"/>
        </w:numPr>
        <w:contextualSpacing/>
      </w:pPr>
      <w:r w:rsidRPr="00642DE3">
        <w:rPr>
          <w:i/>
          <w:iCs/>
        </w:rPr>
        <w:t>Form 608a</w:t>
      </w:r>
      <w:r w:rsidRPr="00642DE3">
        <w:t xml:space="preserve"> (</w:t>
      </w:r>
      <w:r w:rsidRPr="00642DE3">
        <w:rPr>
          <w:i/>
          <w:iCs/>
        </w:rPr>
        <w:t>Evidence of Completion of a Job Capacity Assessment or an Employment Services Assessment for an Australian Apprentice with Disability</w:t>
      </w:r>
      <w:r w:rsidRPr="00642DE3">
        <w:t xml:space="preserve">), in conjunction with </w:t>
      </w:r>
      <w:r w:rsidRPr="00642DE3">
        <w:rPr>
          <w:i/>
          <w:iCs/>
        </w:rPr>
        <w:t>Form 608</w:t>
      </w:r>
      <w:r w:rsidRPr="00642DE3">
        <w:t>; and</w:t>
      </w:r>
    </w:p>
    <w:p w14:paraId="4EA687CC" w14:textId="77777777" w:rsidR="00E73C8C" w:rsidRDefault="00E73C8C" w:rsidP="00A67339">
      <w:pPr>
        <w:numPr>
          <w:ilvl w:val="0"/>
          <w:numId w:val="45"/>
        </w:numPr>
        <w:contextualSpacing/>
      </w:pPr>
      <w:r w:rsidRPr="00642DE3">
        <w:t>the Australian Apprentice must not be in receipt of assistance for tutorial, mentor or interpreter services funded by another source.</w:t>
      </w:r>
    </w:p>
    <w:p w14:paraId="65B46F4E" w14:textId="66702F1F" w:rsidR="00E73C8C" w:rsidRPr="00642DE3" w:rsidRDefault="00E73C8C" w:rsidP="002917E9">
      <w:pPr>
        <w:pStyle w:val="Heading3"/>
        <w:spacing w:after="240"/>
      </w:pPr>
      <w:bookmarkStart w:id="118" w:name="_Toc119591736"/>
      <w:r w:rsidRPr="00642DE3">
        <w:t>Payment rates</w:t>
      </w:r>
      <w:bookmarkEnd w:id="118"/>
    </w:p>
    <w:p w14:paraId="561EE724" w14:textId="701C705C" w:rsidR="00E73C8C" w:rsidRPr="00642DE3" w:rsidRDefault="00E73C8C" w:rsidP="002917E9">
      <w:pPr>
        <w:spacing w:after="240"/>
      </w:pPr>
      <w:r w:rsidRPr="00642DE3">
        <w:t>The Tutorial, Mentor</w:t>
      </w:r>
      <w:r w:rsidR="00F768CD">
        <w:t>,</w:t>
      </w:r>
      <w:r w:rsidRPr="00642DE3">
        <w:t xml:space="preserve"> and Interpreter Assistance is paid in arrears as follows, and are inclusive of the Goods and Services Tax:</w:t>
      </w:r>
    </w:p>
    <w:tbl>
      <w:tblPr>
        <w:tblStyle w:val="DESE"/>
        <w:tblW w:w="0" w:type="auto"/>
        <w:tblLook w:val="04A0" w:firstRow="1" w:lastRow="0" w:firstColumn="1" w:lastColumn="0" w:noHBand="0" w:noVBand="1"/>
      </w:tblPr>
      <w:tblGrid>
        <w:gridCol w:w="2122"/>
        <w:gridCol w:w="7773"/>
      </w:tblGrid>
      <w:tr w:rsidR="00E73C8C" w:rsidRPr="00642DE3" w14:paraId="404F6099" w14:textId="77777777" w:rsidTr="002917E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Pr>
          <w:p w14:paraId="7A9627D1" w14:textId="77777777" w:rsidR="00E73C8C" w:rsidRPr="002917E9" w:rsidRDefault="00E73C8C" w:rsidP="00716DC8">
            <w:pPr>
              <w:spacing w:before="0" w:beforeAutospacing="0" w:afterAutospacing="0"/>
              <w:rPr>
                <w:rFonts w:asciiTheme="minorHAnsi" w:hAnsiTheme="minorHAnsi"/>
                <w:b/>
              </w:rPr>
            </w:pPr>
            <w:r w:rsidRPr="002917E9">
              <w:rPr>
                <w:rFonts w:asciiTheme="minorHAnsi" w:hAnsiTheme="minorHAnsi"/>
              </w:rPr>
              <w:lastRenderedPageBreak/>
              <w:t>Type of service</w:t>
            </w:r>
          </w:p>
        </w:tc>
        <w:tc>
          <w:tcPr>
            <w:tcW w:w="7773" w:type="dxa"/>
          </w:tcPr>
          <w:p w14:paraId="6D8271A9" w14:textId="77777777" w:rsidR="00E73C8C" w:rsidRPr="002917E9" w:rsidRDefault="00E73C8C" w:rsidP="00716DC8">
            <w:pPr>
              <w:spacing w:before="0" w:beforeAutospacing="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2917E9">
              <w:rPr>
                <w:rFonts w:asciiTheme="minorHAnsi" w:hAnsiTheme="minorHAnsi"/>
              </w:rPr>
              <w:t>Payment rate</w:t>
            </w:r>
          </w:p>
        </w:tc>
      </w:tr>
      <w:tr w:rsidR="00E73C8C" w:rsidRPr="00642DE3" w14:paraId="396A75E4" w14:textId="77777777" w:rsidTr="002917E9">
        <w:trPr>
          <w:trHeight w:val="1566"/>
        </w:trPr>
        <w:tc>
          <w:tcPr>
            <w:cnfStyle w:val="001000000000" w:firstRow="0" w:lastRow="0" w:firstColumn="1" w:lastColumn="0" w:oddVBand="0" w:evenVBand="0" w:oddHBand="0" w:evenHBand="0" w:firstRowFirstColumn="0" w:firstRowLastColumn="0" w:lastRowFirstColumn="0" w:lastRowLastColumn="0"/>
            <w:tcW w:w="0" w:type="dxa"/>
          </w:tcPr>
          <w:p w14:paraId="40399F54" w14:textId="77777777" w:rsidR="00E73C8C" w:rsidRPr="00642DE3" w:rsidRDefault="00E73C8C" w:rsidP="00716DC8">
            <w:pPr>
              <w:spacing w:before="0" w:beforeAutospacing="0" w:afterAutospacing="0"/>
            </w:pPr>
            <w:r w:rsidRPr="00642DE3">
              <w:t>Tutorial services</w:t>
            </w:r>
          </w:p>
        </w:tc>
        <w:tc>
          <w:tcPr>
            <w:tcW w:w="0" w:type="dxa"/>
          </w:tcPr>
          <w:p w14:paraId="7DA239DF" w14:textId="77777777" w:rsidR="00E73C8C" w:rsidRPr="00642DE3" w:rsidRDefault="00E73C8C" w:rsidP="00716DC8">
            <w:pPr>
              <w:spacing w:before="0" w:beforeAutospacing="0" w:after="120" w:afterAutospacing="0"/>
              <w:cnfStyle w:val="000000000000" w:firstRow="0" w:lastRow="0" w:firstColumn="0" w:lastColumn="0" w:oddVBand="0" w:evenVBand="0" w:oddHBand="0" w:evenHBand="0" w:firstRowFirstColumn="0" w:firstRowLastColumn="0" w:lastRowFirstColumn="0" w:lastRowLastColumn="0"/>
            </w:pPr>
            <w:r w:rsidRPr="00642DE3">
              <w:t>$38.50 per hour, up to a maximum of $5,500 per year</w:t>
            </w:r>
          </w:p>
          <w:p w14:paraId="5393107A" w14:textId="77777777" w:rsidR="00E73C8C" w:rsidRPr="00642DE3" w:rsidRDefault="00E73C8C" w:rsidP="00A67339">
            <w:pPr>
              <w:numPr>
                <w:ilvl w:val="0"/>
                <w:numId w:val="46"/>
              </w:numPr>
              <w:spacing w:before="0" w:beforeAutospacing="0" w:after="120" w:afterAutospacing="0"/>
              <w:contextualSpacing/>
              <w:cnfStyle w:val="000000000000" w:firstRow="0" w:lastRow="0" w:firstColumn="0" w:lastColumn="0" w:oddVBand="0" w:evenVBand="0" w:oddHBand="0" w:evenHBand="0" w:firstRowFirstColumn="0" w:firstRowLastColumn="0" w:lastRowFirstColumn="0" w:lastRowLastColumn="0"/>
            </w:pPr>
            <w:r w:rsidRPr="00642DE3">
              <w:t>The number of hours of tutorial assistance provided each week must not exceed the total number of hours of off-the-job training.</w:t>
            </w:r>
          </w:p>
          <w:p w14:paraId="4BEC0AE3" w14:textId="77777777" w:rsidR="00E73C8C" w:rsidRPr="00642DE3" w:rsidRDefault="00E73C8C" w:rsidP="00A67339">
            <w:pPr>
              <w:numPr>
                <w:ilvl w:val="0"/>
                <w:numId w:val="46"/>
              </w:numPr>
              <w:spacing w:before="0" w:beforeAutospacing="0" w:after="120" w:afterAutospacing="0"/>
              <w:contextualSpacing/>
              <w:cnfStyle w:val="000000000000" w:firstRow="0" w:lastRow="0" w:firstColumn="0" w:lastColumn="0" w:oddVBand="0" w:evenVBand="0" w:oddHBand="0" w:evenHBand="0" w:firstRowFirstColumn="0" w:firstRowLastColumn="0" w:lastRowFirstColumn="0" w:lastRowLastColumn="0"/>
            </w:pPr>
            <w:r w:rsidRPr="00642DE3">
              <w:t>Tutorial hours must be additional to the off-the-job training hours.</w:t>
            </w:r>
          </w:p>
        </w:tc>
      </w:tr>
      <w:tr w:rsidR="00E73C8C" w:rsidRPr="00642DE3" w14:paraId="4151802A" w14:textId="77777777" w:rsidTr="002917E9">
        <w:tc>
          <w:tcPr>
            <w:cnfStyle w:val="001000000000" w:firstRow="0" w:lastRow="0" w:firstColumn="1" w:lastColumn="0" w:oddVBand="0" w:evenVBand="0" w:oddHBand="0" w:evenHBand="0" w:firstRowFirstColumn="0" w:firstRowLastColumn="0" w:lastRowFirstColumn="0" w:lastRowLastColumn="0"/>
            <w:tcW w:w="2122" w:type="dxa"/>
          </w:tcPr>
          <w:p w14:paraId="443973FC" w14:textId="77777777" w:rsidR="00E73C8C" w:rsidRPr="00642DE3" w:rsidRDefault="00E73C8C" w:rsidP="00716DC8">
            <w:pPr>
              <w:spacing w:before="0" w:beforeAutospacing="0" w:afterAutospacing="0"/>
            </w:pPr>
            <w:r w:rsidRPr="00642DE3">
              <w:t>Mentor or interpreter services</w:t>
            </w:r>
          </w:p>
        </w:tc>
        <w:tc>
          <w:tcPr>
            <w:tcW w:w="7773" w:type="dxa"/>
          </w:tcPr>
          <w:p w14:paraId="6B236150" w14:textId="77777777" w:rsidR="00E73C8C" w:rsidRPr="00642DE3" w:rsidRDefault="00E73C8C" w:rsidP="00716DC8">
            <w:pPr>
              <w:spacing w:before="0" w:beforeAutospacing="0" w:after="120" w:afterAutospacing="0"/>
              <w:cnfStyle w:val="000000000000" w:firstRow="0" w:lastRow="0" w:firstColumn="0" w:lastColumn="0" w:oddVBand="0" w:evenVBand="0" w:oddHBand="0" w:evenHBand="0" w:firstRowFirstColumn="0" w:firstRowLastColumn="0" w:lastRowFirstColumn="0" w:lastRowLastColumn="0"/>
            </w:pPr>
            <w:r w:rsidRPr="00642DE3">
              <w:t>$38.50 per hour, up to a maximum of $5,500 per year</w:t>
            </w:r>
          </w:p>
          <w:p w14:paraId="475920F0" w14:textId="77777777" w:rsidR="00E73C8C" w:rsidRPr="00642DE3" w:rsidRDefault="00E73C8C" w:rsidP="00716DC8">
            <w:pPr>
              <w:spacing w:before="0" w:beforeAutospacing="0" w:after="120" w:afterAutospacing="0"/>
              <w:cnfStyle w:val="000000000000" w:firstRow="0" w:lastRow="0" w:firstColumn="0" w:lastColumn="0" w:oddVBand="0" w:evenVBand="0" w:oddHBand="0" w:evenHBand="0" w:firstRowFirstColumn="0" w:firstRowLastColumn="0" w:lastRowFirstColumn="0" w:lastRowLastColumn="0"/>
            </w:pPr>
            <w:r w:rsidRPr="00642DE3">
              <w:t>The combined number of hours of mentor and interpreter services provided each week must not exceed the total number of hours that the Australian Apprentice spends in off-the-job training.</w:t>
            </w:r>
          </w:p>
        </w:tc>
      </w:tr>
    </w:tbl>
    <w:p w14:paraId="6EAE9117" w14:textId="7D2624BB" w:rsidR="00E73C8C" w:rsidRPr="00642DE3" w:rsidRDefault="00E73C8C" w:rsidP="00E73C8C">
      <w:r w:rsidRPr="00642DE3">
        <w:br/>
        <w:t>For the purposes of the Tutorial, Mentor</w:t>
      </w:r>
      <w:r w:rsidR="00C16B64">
        <w:t>,</w:t>
      </w:r>
      <w:r w:rsidRPr="00642DE3">
        <w:t xml:space="preserve"> and Interpreter Assistance, a year commences on the date deemed by the Australian Apprenticeship</w:t>
      </w:r>
      <w:r>
        <w:t xml:space="preserve"> Support</w:t>
      </w:r>
      <w:r w:rsidRPr="00642DE3">
        <w:t xml:space="preserve"> Network provider to be the commencement date of eligibility for disability assistance.</w:t>
      </w:r>
    </w:p>
    <w:p w14:paraId="3A010449" w14:textId="3B8E7E22" w:rsidR="00E73C8C" w:rsidRPr="00642DE3" w:rsidRDefault="00E73C8C" w:rsidP="00E73C8C">
      <w:r w:rsidRPr="00642DE3">
        <w:t xml:space="preserve">If the Registered Training Organisation makes a case proposing financial assistance of more than the stipulated hourly rate or yearly maximum, the proposal must be referred to the </w:t>
      </w:r>
      <w:r w:rsidR="0075253D">
        <w:t xml:space="preserve">Department of Employment and Workplace Relations’ </w:t>
      </w:r>
      <w:r>
        <w:t>S</w:t>
      </w:r>
      <w:r w:rsidRPr="00642DE3">
        <w:t xml:space="preserve">tate or </w:t>
      </w:r>
      <w:r>
        <w:t>T</w:t>
      </w:r>
      <w:r w:rsidRPr="00642DE3">
        <w:t xml:space="preserve">erritory </w:t>
      </w:r>
      <w:r>
        <w:t>C</w:t>
      </w:r>
      <w:r w:rsidRPr="00642DE3">
        <w:t xml:space="preserve">ontract </w:t>
      </w:r>
      <w:r>
        <w:t>M</w:t>
      </w:r>
      <w:r w:rsidRPr="00642DE3">
        <w:t>anager for determination.</w:t>
      </w:r>
    </w:p>
    <w:p w14:paraId="540E31C5" w14:textId="106FB09B" w:rsidR="00E73C8C" w:rsidRPr="00642DE3" w:rsidRDefault="00E73C8C" w:rsidP="002917E9">
      <w:pPr>
        <w:pStyle w:val="Heading3"/>
        <w:spacing w:after="240"/>
      </w:pPr>
      <w:bookmarkStart w:id="119" w:name="_Toc119591737"/>
      <w:r w:rsidRPr="00642DE3">
        <w:t>Claiming payments</w:t>
      </w:r>
      <w:bookmarkEnd w:id="119"/>
    </w:p>
    <w:p w14:paraId="3F9836D2" w14:textId="7C674643" w:rsidR="00E73C8C" w:rsidRPr="00642DE3" w:rsidRDefault="00E73C8C" w:rsidP="002917E9">
      <w:pPr>
        <w:spacing w:after="240"/>
      </w:pPr>
      <w:r w:rsidRPr="00642DE3">
        <w:t xml:space="preserve">For a Registered Training Organisation to claim the Tutorial, Mentor, and Interpreter Assistance, </w:t>
      </w:r>
      <w:r w:rsidRPr="00642DE3">
        <w:rPr>
          <w:i/>
          <w:iCs/>
        </w:rPr>
        <w:t>Form 1288 (Application Form: Assistance for an Australian Apprentice with Disability)</w:t>
      </w:r>
      <w:r w:rsidRPr="00642DE3">
        <w:t xml:space="preserve"> must be approved.</w:t>
      </w:r>
    </w:p>
    <w:p w14:paraId="4D7BF17A" w14:textId="77777777" w:rsidR="00E73C8C" w:rsidRPr="00642DE3" w:rsidRDefault="00E73C8C" w:rsidP="00E73C8C">
      <w:r w:rsidRPr="00642DE3">
        <w:t>Where the Training Contract has not yet been approved by the State</w:t>
      </w:r>
      <w:r>
        <w:t xml:space="preserve"> or Territory</w:t>
      </w:r>
      <w:r w:rsidRPr="00642DE3">
        <w:t xml:space="preserve"> Training Authority, payments may only be made for up to three months from the date of commencement or recommencement pending approval of the Training Contract from the State </w:t>
      </w:r>
      <w:r>
        <w:t xml:space="preserve">or Territory </w:t>
      </w:r>
      <w:r w:rsidRPr="00642DE3">
        <w:t>Training Authority.</w:t>
      </w:r>
    </w:p>
    <w:p w14:paraId="26EBB156" w14:textId="71797478" w:rsidR="00E73C8C" w:rsidRPr="00642DE3" w:rsidRDefault="00E73C8C" w:rsidP="002917E9">
      <w:pPr>
        <w:pStyle w:val="Heading4"/>
        <w:spacing w:after="240"/>
      </w:pPr>
      <w:r>
        <w:t>Claim period</w:t>
      </w:r>
      <w:r w:rsidRPr="00642DE3">
        <w:t>s and time limit for lodging a claim</w:t>
      </w:r>
    </w:p>
    <w:p w14:paraId="3AFEE5D1" w14:textId="77777777" w:rsidR="00E73C8C" w:rsidRPr="00642DE3" w:rsidRDefault="00E73C8C" w:rsidP="002917E9">
      <w:pPr>
        <w:spacing w:after="240"/>
      </w:pPr>
      <w:r w:rsidRPr="00642DE3">
        <w:t xml:space="preserve">The time limit for lodging claims is 12 months from the first day of the </w:t>
      </w:r>
      <w:r>
        <w:t>Claim period</w:t>
      </w:r>
      <w:r w:rsidRPr="00642DE3">
        <w:t>.</w:t>
      </w:r>
    </w:p>
    <w:p w14:paraId="5FC357E5" w14:textId="1FC8402A" w:rsidR="00E73C8C" w:rsidRPr="00642DE3" w:rsidRDefault="00E73C8C" w:rsidP="002917E9">
      <w:pPr>
        <w:pStyle w:val="Heading4"/>
        <w:spacing w:after="240"/>
      </w:pPr>
      <w:r w:rsidRPr="00642DE3">
        <w:t>Claim form</w:t>
      </w:r>
    </w:p>
    <w:p w14:paraId="640FC547" w14:textId="77777777" w:rsidR="00E73C8C" w:rsidRPr="00642DE3" w:rsidRDefault="00E73C8C" w:rsidP="002917E9">
      <w:pPr>
        <w:spacing w:after="240"/>
      </w:pPr>
      <w:r w:rsidRPr="00642DE3">
        <w:t xml:space="preserve">An eligible Registered Training Organisation must claim the Tutorial, Mentor, and Interpreter Assistance using the </w:t>
      </w:r>
      <w:r w:rsidRPr="00642DE3">
        <w:rPr>
          <w:i/>
          <w:iCs/>
        </w:rPr>
        <w:t>Form 1244 (Mentor/Interpreter and/or Tutorial Assistance for an Australian Apprentice with Disability Claim Form/Tax Invoice)</w:t>
      </w:r>
      <w:r w:rsidRPr="00642DE3">
        <w:rPr>
          <w:iCs/>
        </w:rPr>
        <w:t>.</w:t>
      </w:r>
    </w:p>
    <w:p w14:paraId="4C1033DF" w14:textId="66B179E3" w:rsidR="00E73C8C" w:rsidRDefault="00E73C8C" w:rsidP="00E73C8C">
      <w:r w:rsidRPr="00642DE3">
        <w:t xml:space="preserve">Claim forms must be signed and dated after the last date of the </w:t>
      </w:r>
      <w:r>
        <w:t>Claim period</w:t>
      </w:r>
      <w:r w:rsidRPr="00642DE3">
        <w:t>.</w:t>
      </w:r>
    </w:p>
    <w:p w14:paraId="419DD926" w14:textId="77777777" w:rsidR="00E1225F" w:rsidRPr="00642DE3" w:rsidRDefault="00E1225F" w:rsidP="00E73C8C"/>
    <w:p w14:paraId="77CD6E3F" w14:textId="77777777" w:rsidR="00E1225F" w:rsidRDefault="00E73C8C" w:rsidP="00E73C8C">
      <w:pPr>
        <w:sectPr w:rsidR="00E1225F" w:rsidSect="008F201B">
          <w:footerReference w:type="default" r:id="rId31"/>
          <w:pgSz w:w="11906" w:h="16838"/>
          <w:pgMar w:top="964" w:right="964" w:bottom="964" w:left="964" w:header="709" w:footer="709" w:gutter="0"/>
          <w:cols w:space="708"/>
          <w:docGrid w:linePitch="360"/>
        </w:sectPr>
      </w:pPr>
      <w:r w:rsidRPr="00642DE3">
        <w:br w:type="page"/>
      </w:r>
      <w:bookmarkStart w:id="120" w:name="_Toc89790686"/>
      <w:bookmarkStart w:id="121" w:name="_Toc90554431"/>
      <w:bookmarkStart w:id="122" w:name="_Toc89790687"/>
      <w:bookmarkStart w:id="123" w:name="_Toc90554432"/>
      <w:bookmarkEnd w:id="120"/>
      <w:bookmarkEnd w:id="121"/>
      <w:bookmarkEnd w:id="122"/>
      <w:bookmarkEnd w:id="123"/>
    </w:p>
    <w:p w14:paraId="14CF37BB" w14:textId="0F321506" w:rsidR="00E73C8C" w:rsidRPr="00642DE3" w:rsidRDefault="002917E9" w:rsidP="002917E9">
      <w:pPr>
        <w:pStyle w:val="Heading1"/>
        <w:numPr>
          <w:ilvl w:val="0"/>
          <w:numId w:val="0"/>
        </w:numPr>
      </w:pPr>
      <w:bookmarkStart w:id="124" w:name="_Toc119591738"/>
      <w:r>
        <w:lastRenderedPageBreak/>
        <w:t xml:space="preserve">Part F. </w:t>
      </w:r>
      <w:r w:rsidR="00E73C8C" w:rsidRPr="00642DE3">
        <w:t>Payments to Australian Apprentices</w:t>
      </w:r>
      <w:bookmarkEnd w:id="84"/>
      <w:bookmarkEnd w:id="85"/>
      <w:bookmarkEnd w:id="124"/>
    </w:p>
    <w:p w14:paraId="6C99C989" w14:textId="6A227588" w:rsidR="00E73C8C" w:rsidRPr="00642DE3" w:rsidRDefault="00E73C8C" w:rsidP="00F54B97">
      <w:pPr>
        <w:pStyle w:val="Heading2"/>
        <w:numPr>
          <w:ilvl w:val="6"/>
          <w:numId w:val="81"/>
        </w:numPr>
      </w:pPr>
      <w:bookmarkStart w:id="125" w:name="_Toc119591739"/>
      <w:bookmarkStart w:id="126" w:name="_Toc57976741"/>
      <w:bookmarkStart w:id="127" w:name="_Toc57984368"/>
      <w:bookmarkStart w:id="128" w:name="_Toc74320219"/>
      <w:r w:rsidRPr="00642DE3">
        <w:t>Australian Apprentice Training Support Payment</w:t>
      </w:r>
      <w:bookmarkEnd w:id="125"/>
    </w:p>
    <w:p w14:paraId="62D58D58" w14:textId="63A76BB3" w:rsidR="00E73C8C" w:rsidRPr="00642DE3" w:rsidRDefault="00783C04" w:rsidP="00783C04">
      <w:pPr>
        <w:pStyle w:val="Heading3"/>
        <w:numPr>
          <w:ilvl w:val="0"/>
          <w:numId w:val="0"/>
        </w:numPr>
        <w:spacing w:after="240"/>
        <w:ind w:left="567" w:hanging="567"/>
      </w:pPr>
      <w:bookmarkStart w:id="129" w:name="_Toc119591740"/>
      <w:r>
        <w:t xml:space="preserve">1.1 </w:t>
      </w:r>
      <w:r w:rsidR="00F54B97">
        <w:tab/>
      </w:r>
      <w:r w:rsidR="00E73C8C" w:rsidRPr="00642DE3">
        <w:t>Overview</w:t>
      </w:r>
      <w:bookmarkEnd w:id="129"/>
    </w:p>
    <w:p w14:paraId="359C5D7C" w14:textId="1CD3B365" w:rsidR="00E73C8C" w:rsidRPr="00642DE3" w:rsidRDefault="00E73C8C" w:rsidP="002917E9">
      <w:pPr>
        <w:spacing w:after="240"/>
      </w:pPr>
      <w:r w:rsidRPr="00642DE3">
        <w:t>The Australian Apprentice Training Support Payment provides up to a maximum of two years of direct financial support to Australian Apprentices commencing an Australian Apprenticeship in priority occupations experiencing national skills shortage.</w:t>
      </w:r>
    </w:p>
    <w:p w14:paraId="4ABB22D5" w14:textId="77777777" w:rsidR="00E73C8C" w:rsidRPr="00642DE3" w:rsidRDefault="00E73C8C" w:rsidP="00E73C8C">
      <w:r w:rsidRPr="00642DE3">
        <w:t xml:space="preserve">Eligible Australian Apprentices undertaking a Certificate III, </w:t>
      </w:r>
      <w:r>
        <w:t xml:space="preserve">Certificate </w:t>
      </w:r>
      <w:r w:rsidRPr="00642DE3">
        <w:t>IV, Diploma or Advance</w:t>
      </w:r>
      <w:r>
        <w:t>d</w:t>
      </w:r>
      <w:r w:rsidRPr="00642DE3">
        <w:t xml:space="preserve"> Diploma qualification with an occupational outcome listed on </w:t>
      </w:r>
      <w:r w:rsidRPr="00642DE3">
        <w:rPr>
          <w:i/>
          <w:iCs/>
        </w:rPr>
        <w:t>Appendix A - Australian Apprenticeships Priority List</w:t>
      </w:r>
      <w:r w:rsidRPr="00642DE3">
        <w:t xml:space="preserve"> can claim up to four six-monthly payments </w:t>
      </w:r>
      <w:r>
        <w:t>over two years of the Australian Apprenticeship.</w:t>
      </w:r>
      <w:r w:rsidRPr="00642DE3">
        <w:t xml:space="preserve"> </w:t>
      </w:r>
    </w:p>
    <w:p w14:paraId="0834157B" w14:textId="7552D1B6" w:rsidR="00E73C8C" w:rsidRPr="00642DE3" w:rsidRDefault="00F54B97" w:rsidP="00F54B97">
      <w:pPr>
        <w:pStyle w:val="Heading3"/>
        <w:numPr>
          <w:ilvl w:val="0"/>
          <w:numId w:val="0"/>
        </w:numPr>
        <w:spacing w:after="240"/>
        <w:ind w:left="567" w:hanging="567"/>
      </w:pPr>
      <w:bookmarkStart w:id="130" w:name="_Toc119591741"/>
      <w:r>
        <w:t>1.2</w:t>
      </w:r>
      <w:r>
        <w:tab/>
      </w:r>
      <w:r w:rsidR="00E73C8C" w:rsidRPr="00642DE3">
        <w:t>Eligibility requirements</w:t>
      </w:r>
      <w:bookmarkEnd w:id="130"/>
      <w:r w:rsidR="00E73C8C" w:rsidRPr="00642DE3">
        <w:t xml:space="preserve"> </w:t>
      </w:r>
    </w:p>
    <w:p w14:paraId="5128C9D4" w14:textId="76A55279" w:rsidR="00E73C8C" w:rsidRPr="00642DE3" w:rsidRDefault="00E73C8C" w:rsidP="002917E9">
      <w:pPr>
        <w:spacing w:after="240"/>
      </w:pPr>
      <w:r w:rsidRPr="00642DE3">
        <w:t xml:space="preserve">For an Australian Apprentice to be eligible for the </w:t>
      </w:r>
      <w:r w:rsidRPr="00642DE3">
        <w:rPr>
          <w:rFonts w:cstheme="minorHAnsi"/>
        </w:rPr>
        <w:t>Australian Apprentice Training Support Payment</w:t>
      </w:r>
      <w:r w:rsidRPr="00642DE3">
        <w:t>:</w:t>
      </w:r>
    </w:p>
    <w:p w14:paraId="24D3A20F" w14:textId="77777777" w:rsidR="00E73C8C" w:rsidRPr="00642DE3" w:rsidRDefault="00E73C8C" w:rsidP="00A67339">
      <w:pPr>
        <w:pStyle w:val="ListParagraph"/>
        <w:numPr>
          <w:ilvl w:val="0"/>
          <w:numId w:val="62"/>
        </w:numPr>
        <w:spacing w:line="276" w:lineRule="auto"/>
      </w:pPr>
      <w:r w:rsidRPr="00642DE3">
        <w:t xml:space="preserve">all </w:t>
      </w:r>
      <w:r w:rsidRPr="00642DE3">
        <w:rPr>
          <w:u w:val="single"/>
        </w:rPr>
        <w:t>primary eligibility requirements</w:t>
      </w:r>
      <w:r w:rsidRPr="00642DE3">
        <w:t xml:space="preserve"> must be met; and</w:t>
      </w:r>
    </w:p>
    <w:p w14:paraId="65FCDD55" w14:textId="74152E47" w:rsidR="00E73C8C" w:rsidRPr="00642DE3" w:rsidRDefault="00E73C8C" w:rsidP="00A67339">
      <w:pPr>
        <w:pStyle w:val="ListParagraph"/>
        <w:numPr>
          <w:ilvl w:val="0"/>
          <w:numId w:val="62"/>
        </w:numPr>
        <w:spacing w:line="276" w:lineRule="auto"/>
      </w:pPr>
      <w:r w:rsidRPr="00642DE3">
        <w:t>the Australian Apprentice must</w:t>
      </w:r>
      <w:r w:rsidR="007D2258">
        <w:t xml:space="preserve"> have</w:t>
      </w:r>
      <w:r w:rsidRPr="00642DE3">
        <w:t>:</w:t>
      </w:r>
    </w:p>
    <w:p w14:paraId="30C3F573" w14:textId="1CEF47E6" w:rsidR="00E73C8C" w:rsidRPr="00642DE3" w:rsidRDefault="00E73C8C" w:rsidP="00A67339">
      <w:pPr>
        <w:pStyle w:val="ListParagraph"/>
        <w:numPr>
          <w:ilvl w:val="1"/>
          <w:numId w:val="62"/>
        </w:numPr>
        <w:spacing w:line="276" w:lineRule="auto"/>
      </w:pPr>
      <w:r w:rsidRPr="00642DE3">
        <w:t>commenced or recommenced</w:t>
      </w:r>
      <w:r w:rsidR="00FF2A55">
        <w:t xml:space="preserve"> with a new employer</w:t>
      </w:r>
      <w:r w:rsidRPr="00642DE3">
        <w:t xml:space="preserve"> their Australian Apprenticeship between 1 July 2022 and 30 June 2024; or</w:t>
      </w:r>
    </w:p>
    <w:p w14:paraId="663191E6" w14:textId="77777777" w:rsidR="007D2258" w:rsidRDefault="00E73C8C" w:rsidP="00A67339">
      <w:pPr>
        <w:pStyle w:val="ListParagraph"/>
        <w:numPr>
          <w:ilvl w:val="1"/>
          <w:numId w:val="62"/>
        </w:numPr>
        <w:spacing w:line="276" w:lineRule="auto"/>
      </w:pPr>
      <w:r w:rsidRPr="00642DE3">
        <w:t>recommenced their Australian Apprenticeship with their original employer between 1 July 2022 and 30 June 2024, where the period of cancellation or suspension was greater than</w:t>
      </w:r>
      <w:r w:rsidR="007D2258">
        <w:t>:</w:t>
      </w:r>
    </w:p>
    <w:p w14:paraId="2C345CD3" w14:textId="4B467FE3" w:rsidR="007D2258" w:rsidRDefault="00E73C8C" w:rsidP="0065617B">
      <w:pPr>
        <w:pStyle w:val="ListParagraph"/>
        <w:numPr>
          <w:ilvl w:val="2"/>
          <w:numId w:val="62"/>
        </w:numPr>
        <w:spacing w:line="276" w:lineRule="auto"/>
      </w:pPr>
      <w:r w:rsidRPr="00642DE3">
        <w:t xml:space="preserve"> six months</w:t>
      </w:r>
      <w:r w:rsidR="00F27C62">
        <w:t xml:space="preserve"> if </w:t>
      </w:r>
      <w:r w:rsidR="008B0704">
        <w:t xml:space="preserve">the </w:t>
      </w:r>
      <w:r w:rsidR="00F27C62">
        <w:t>commencement date was prior to 1 July 2022</w:t>
      </w:r>
      <w:r w:rsidR="007D2258">
        <w:t>;</w:t>
      </w:r>
      <w:r w:rsidR="00F27C62">
        <w:t xml:space="preserve"> or </w:t>
      </w:r>
    </w:p>
    <w:p w14:paraId="68AC0202" w14:textId="79617E39" w:rsidR="00E73C8C" w:rsidRDefault="00F27C62" w:rsidP="0085586D">
      <w:pPr>
        <w:pStyle w:val="ListParagraph"/>
        <w:numPr>
          <w:ilvl w:val="2"/>
          <w:numId w:val="62"/>
        </w:numPr>
        <w:spacing w:line="276" w:lineRule="auto"/>
      </w:pPr>
      <w:r>
        <w:t>12 months if the commencement date was after 1 July 2022</w:t>
      </w:r>
      <w:r w:rsidR="00E73C8C" w:rsidRPr="00642DE3">
        <w:t>; and</w:t>
      </w:r>
    </w:p>
    <w:p w14:paraId="29D600A3" w14:textId="31E3C85E" w:rsidR="00E73C8C" w:rsidRPr="00642DE3" w:rsidRDefault="00E73C8C" w:rsidP="00A67339">
      <w:pPr>
        <w:pStyle w:val="ListParagraph"/>
        <w:numPr>
          <w:ilvl w:val="0"/>
          <w:numId w:val="62"/>
        </w:numPr>
        <w:spacing w:line="276" w:lineRule="auto"/>
      </w:pPr>
      <w:r>
        <w:t>the Australian Apprentice must</w:t>
      </w:r>
      <w:r w:rsidR="004A6BC7">
        <w:t>,</w:t>
      </w:r>
      <w:r w:rsidR="007D2258">
        <w:t xml:space="preserve"> at the date of commencement or recommencement,</w:t>
      </w:r>
      <w:r>
        <w:t xml:space="preserve"> be undertaking:</w:t>
      </w:r>
    </w:p>
    <w:p w14:paraId="11E33500" w14:textId="54C263BC" w:rsidR="00E73C8C" w:rsidRPr="00642DE3" w:rsidRDefault="00E73C8C" w:rsidP="00A67339">
      <w:pPr>
        <w:pStyle w:val="ListParagraph"/>
        <w:numPr>
          <w:ilvl w:val="1"/>
          <w:numId w:val="62"/>
        </w:numPr>
        <w:spacing w:line="276" w:lineRule="auto"/>
      </w:pPr>
      <w:r w:rsidRPr="00642DE3">
        <w:t xml:space="preserve"> a qualification at the Certificate III, Certificate IV, Diploma or Advanced Diploma level listed on </w:t>
      </w:r>
      <w:r w:rsidRPr="00642DE3">
        <w:rPr>
          <w:i/>
          <w:iCs/>
        </w:rPr>
        <w:t>Appendix A - Australian Apprenticeship</w:t>
      </w:r>
      <w:r w:rsidR="00D51E9E">
        <w:rPr>
          <w:i/>
          <w:iCs/>
        </w:rPr>
        <w:t>s</w:t>
      </w:r>
      <w:r w:rsidRPr="00642DE3">
        <w:rPr>
          <w:i/>
          <w:iCs/>
        </w:rPr>
        <w:t xml:space="preserve"> Priority List</w:t>
      </w:r>
      <w:r w:rsidRPr="00642DE3">
        <w:t xml:space="preserve">; and </w:t>
      </w:r>
    </w:p>
    <w:p w14:paraId="7B50B3C4" w14:textId="7B4AD83B" w:rsidR="0013691D" w:rsidRDefault="00E73C8C" w:rsidP="00A67339">
      <w:pPr>
        <w:pStyle w:val="ListParagraph"/>
        <w:numPr>
          <w:ilvl w:val="1"/>
          <w:numId w:val="62"/>
        </w:numPr>
        <w:spacing w:line="276" w:lineRule="auto"/>
      </w:pPr>
      <w:r w:rsidRPr="00642DE3">
        <w:t xml:space="preserve">an Australian Apprenticeship with an occupational outcome listed on </w:t>
      </w:r>
      <w:r w:rsidRPr="00642DE3">
        <w:rPr>
          <w:i/>
          <w:iCs/>
        </w:rPr>
        <w:t>Appendix A - Australian Apprenticeship</w:t>
      </w:r>
      <w:r w:rsidR="00D51E9E">
        <w:rPr>
          <w:i/>
          <w:iCs/>
        </w:rPr>
        <w:t>s</w:t>
      </w:r>
      <w:r w:rsidRPr="00642DE3">
        <w:rPr>
          <w:i/>
          <w:iCs/>
        </w:rPr>
        <w:t xml:space="preserve"> Priority List</w:t>
      </w:r>
      <w:r w:rsidR="0013691D">
        <w:t>; and</w:t>
      </w:r>
    </w:p>
    <w:p w14:paraId="5474F4ED" w14:textId="015637D0" w:rsidR="00E73C8C" w:rsidRDefault="0013691D" w:rsidP="0013691D">
      <w:pPr>
        <w:pStyle w:val="ListParagraph"/>
        <w:numPr>
          <w:ilvl w:val="0"/>
          <w:numId w:val="62"/>
        </w:numPr>
        <w:spacing w:line="276" w:lineRule="auto"/>
      </w:pPr>
      <w:r>
        <w:t>the Australian Apprentice must</w:t>
      </w:r>
      <w:r w:rsidRPr="00642DE3">
        <w:t xml:space="preserve"> be in-training with their employer at the </w:t>
      </w:r>
      <w:r>
        <w:t>Effect date</w:t>
      </w:r>
    </w:p>
    <w:p w14:paraId="335CE737" w14:textId="63A7DB16" w:rsidR="00740D8F" w:rsidRPr="00642DE3" w:rsidRDefault="00740D8F" w:rsidP="0085586D">
      <w:r>
        <w:t>In addition to the above requirements, the Australian Apprentice must not be in receipt of the New Energy Apprentice Support Payment.</w:t>
      </w:r>
    </w:p>
    <w:p w14:paraId="25E4FD38" w14:textId="2A21E0C3" w:rsidR="00E73C8C" w:rsidRPr="00642DE3" w:rsidRDefault="00E73C8C" w:rsidP="00780F5F">
      <w:pPr>
        <w:pStyle w:val="Heading4"/>
        <w:numPr>
          <w:ilvl w:val="3"/>
          <w:numId w:val="84"/>
        </w:numPr>
        <w:spacing w:after="240"/>
        <w:ind w:left="1134"/>
        <w:contextualSpacing/>
      </w:pPr>
      <w:r w:rsidRPr="00642DE3">
        <w:t>Part-time Apprenticeships</w:t>
      </w:r>
    </w:p>
    <w:p w14:paraId="5CD30E01" w14:textId="1F0B545C" w:rsidR="00E73C8C" w:rsidRDefault="00E73C8C" w:rsidP="002917E9">
      <w:pPr>
        <w:spacing w:after="240"/>
      </w:pPr>
      <w:r w:rsidRPr="00642DE3">
        <w:t>Where an Australian Apprentice undertakes an Australian Apprenticeship part-time, they will be able to claim the Australian Apprentice Training Support Payment at the part-time rate, calculated as a flat rate for all part-time employment and training arrangements.</w:t>
      </w:r>
    </w:p>
    <w:p w14:paraId="10B00F70" w14:textId="4D4CF023" w:rsidR="00E1225F" w:rsidRPr="00E1225F" w:rsidRDefault="00E1225F" w:rsidP="00E1225F"/>
    <w:p w14:paraId="1BA54E40" w14:textId="77777777" w:rsidR="00E1225F" w:rsidRPr="00E1225F" w:rsidRDefault="00E1225F" w:rsidP="00E1225F">
      <w:pPr>
        <w:ind w:firstLine="720"/>
      </w:pPr>
    </w:p>
    <w:p w14:paraId="27CD3334" w14:textId="77777777" w:rsidR="00E73C8C" w:rsidRPr="00642DE3" w:rsidRDefault="00E73C8C" w:rsidP="00E73C8C">
      <w:r w:rsidRPr="00F079D8">
        <w:lastRenderedPageBreak/>
        <w:t xml:space="preserve">Where an Australian Apprentice changes their employment and training arrangements during any </w:t>
      </w:r>
      <w:r>
        <w:t>Claim period</w:t>
      </w:r>
      <w:r w:rsidRPr="00F079D8">
        <w:t xml:space="preserve">, the claim rate will be assessed based on the employment and training arrangements at the </w:t>
      </w:r>
      <w:r>
        <w:t>Effect date</w:t>
      </w:r>
      <w:r w:rsidRPr="00F079D8">
        <w:t xml:space="preserve"> of each </w:t>
      </w:r>
      <w:r>
        <w:t>Claim period</w:t>
      </w:r>
      <w:r w:rsidRPr="00F079D8">
        <w:t>.</w:t>
      </w:r>
      <w:r w:rsidRPr="00642DE3">
        <w:t xml:space="preserve"> </w:t>
      </w:r>
    </w:p>
    <w:p w14:paraId="06320884" w14:textId="673C61C0" w:rsidR="00E73C8C" w:rsidRPr="00642DE3" w:rsidRDefault="00E73C8C" w:rsidP="00780F5F">
      <w:pPr>
        <w:pStyle w:val="Heading4"/>
        <w:numPr>
          <w:ilvl w:val="3"/>
          <w:numId w:val="84"/>
        </w:numPr>
        <w:spacing w:after="240"/>
        <w:ind w:left="1134"/>
      </w:pPr>
      <w:r w:rsidRPr="00642DE3">
        <w:t xml:space="preserve">Concurrent Apprenticeships </w:t>
      </w:r>
    </w:p>
    <w:p w14:paraId="04B98906" w14:textId="586D6F0C" w:rsidR="00F54B97" w:rsidRDefault="00E73C8C" w:rsidP="004800AB">
      <w:pPr>
        <w:spacing w:after="240"/>
      </w:pPr>
      <w:r w:rsidRPr="00642DE3">
        <w:t xml:space="preserve">Where an Australian Apprentice undertakes two part-time Australian Apprenticeships concurrently either with the same or with a different employer, and where there are overlapping </w:t>
      </w:r>
      <w:r>
        <w:t>Claim period</w:t>
      </w:r>
      <w:r w:rsidRPr="00642DE3">
        <w:t xml:space="preserve">s, an Australian Apprentice can only claim up to the full-time rate for any one </w:t>
      </w:r>
      <w:r>
        <w:t>Claim period</w:t>
      </w:r>
      <w:r w:rsidRPr="00642DE3">
        <w:t xml:space="preserve">. </w:t>
      </w:r>
    </w:p>
    <w:p w14:paraId="0FC08917" w14:textId="550E1630" w:rsidR="00E73C8C" w:rsidRPr="00642DE3" w:rsidRDefault="00F54B97" w:rsidP="00F54B97">
      <w:pPr>
        <w:pStyle w:val="Heading3"/>
        <w:numPr>
          <w:ilvl w:val="0"/>
          <w:numId w:val="0"/>
        </w:numPr>
      </w:pPr>
      <w:bookmarkStart w:id="131" w:name="_Toc119591742"/>
      <w:r>
        <w:t>1.3</w:t>
      </w:r>
      <w:r w:rsidR="00BE0BD5">
        <w:tab/>
      </w:r>
      <w:r w:rsidR="00E73C8C" w:rsidRPr="00642DE3">
        <w:t>Payment</w:t>
      </w:r>
      <w:r w:rsidR="00301333">
        <w:t xml:space="preserve"> schedule and</w:t>
      </w:r>
      <w:r w:rsidR="00E73C8C" w:rsidRPr="00642DE3">
        <w:t xml:space="preserve"> rates</w:t>
      </w:r>
      <w:bookmarkEnd w:id="131"/>
    </w:p>
    <w:p w14:paraId="6857EEF3" w14:textId="20161801" w:rsidR="00E73C8C" w:rsidRPr="00642DE3" w:rsidRDefault="000C3D7C" w:rsidP="006445F7">
      <w:r>
        <w:t xml:space="preserve">Eligible Australian Apprentices </w:t>
      </w:r>
      <w:r w:rsidRPr="00642DE3">
        <w:t xml:space="preserve">can claim up to four six-monthly payments </w:t>
      </w:r>
      <w:r>
        <w:t xml:space="preserve">over </w:t>
      </w:r>
      <w:r w:rsidR="00B73FEA">
        <w:t xml:space="preserve">the first </w:t>
      </w:r>
      <w:r>
        <w:t>two years of the Australian Apprenticeship according to the following schedule and rate:</w:t>
      </w:r>
      <w:r w:rsidRPr="00642DE3">
        <w:t xml:space="preserve"> </w:t>
      </w:r>
    </w:p>
    <w:tbl>
      <w:tblPr>
        <w:tblStyle w:val="DESE"/>
        <w:tblpPr w:leftFromText="181" w:rightFromText="181" w:bottomFromText="284" w:vertAnchor="text" w:tblpY="1"/>
        <w:tblOverlap w:val="never"/>
        <w:tblW w:w="9351" w:type="dxa"/>
        <w:tblLook w:val="04A0" w:firstRow="1" w:lastRow="0" w:firstColumn="1" w:lastColumn="0" w:noHBand="0" w:noVBand="1"/>
      </w:tblPr>
      <w:tblGrid>
        <w:gridCol w:w="2547"/>
        <w:gridCol w:w="3402"/>
        <w:gridCol w:w="3402"/>
      </w:tblGrid>
      <w:tr w:rsidR="00E73C8C" w:rsidRPr="00642DE3" w14:paraId="5944FEE3" w14:textId="77777777" w:rsidTr="00716D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47" w:type="dxa"/>
          </w:tcPr>
          <w:p w14:paraId="1076D7F1" w14:textId="398CC17F" w:rsidR="00E73C8C" w:rsidRPr="00642DE3" w:rsidRDefault="00ED727F" w:rsidP="00716DC8">
            <w:r>
              <w:t>Payment</w:t>
            </w:r>
          </w:p>
        </w:tc>
        <w:tc>
          <w:tcPr>
            <w:tcW w:w="3402" w:type="dxa"/>
          </w:tcPr>
          <w:p w14:paraId="3A46EF19" w14:textId="77777777" w:rsidR="00E73C8C" w:rsidRPr="00642DE3" w:rsidRDefault="00E73C8C" w:rsidP="00716DC8">
            <w:pPr>
              <w:cnfStyle w:val="100000000000" w:firstRow="1" w:lastRow="0" w:firstColumn="0" w:lastColumn="0" w:oddVBand="0" w:evenVBand="0" w:oddHBand="0" w:evenHBand="0" w:firstRowFirstColumn="0" w:firstRowLastColumn="0" w:lastRowFirstColumn="0" w:lastRowLastColumn="0"/>
            </w:pPr>
            <w:r w:rsidRPr="00642DE3">
              <w:t xml:space="preserve">Full-time Rate </w:t>
            </w:r>
          </w:p>
        </w:tc>
        <w:tc>
          <w:tcPr>
            <w:tcW w:w="3402" w:type="dxa"/>
          </w:tcPr>
          <w:p w14:paraId="4E4F74E9" w14:textId="77777777" w:rsidR="00E73C8C" w:rsidRPr="00642DE3" w:rsidRDefault="00E73C8C" w:rsidP="00716DC8">
            <w:pPr>
              <w:cnfStyle w:val="100000000000" w:firstRow="1" w:lastRow="0" w:firstColumn="0" w:lastColumn="0" w:oddVBand="0" w:evenVBand="0" w:oddHBand="0" w:evenHBand="0" w:firstRowFirstColumn="0" w:firstRowLastColumn="0" w:lastRowFirstColumn="0" w:lastRowLastColumn="0"/>
            </w:pPr>
            <w:r w:rsidRPr="00642DE3">
              <w:t>Part-time Rate</w:t>
            </w:r>
          </w:p>
        </w:tc>
      </w:tr>
      <w:tr w:rsidR="00E73C8C" w:rsidRPr="00642DE3" w14:paraId="667B8B56" w14:textId="77777777" w:rsidTr="00716DC8">
        <w:tc>
          <w:tcPr>
            <w:cnfStyle w:val="001000000000" w:firstRow="0" w:lastRow="0" w:firstColumn="1" w:lastColumn="0" w:oddVBand="0" w:evenVBand="0" w:oddHBand="0" w:evenHBand="0" w:firstRowFirstColumn="0" w:firstRowLastColumn="0" w:lastRowFirstColumn="0" w:lastRowLastColumn="0"/>
            <w:tcW w:w="2547" w:type="dxa"/>
          </w:tcPr>
          <w:p w14:paraId="46F3280D" w14:textId="67E7F6A8" w:rsidR="00E73C8C" w:rsidRPr="00642DE3" w:rsidRDefault="00E73C8C" w:rsidP="00716DC8">
            <w:r w:rsidRPr="00642DE3">
              <w:t xml:space="preserve">6 </w:t>
            </w:r>
            <w:proofErr w:type="gramStart"/>
            <w:r w:rsidRPr="00642DE3">
              <w:t>month</w:t>
            </w:r>
            <w:proofErr w:type="gramEnd"/>
          </w:p>
        </w:tc>
        <w:tc>
          <w:tcPr>
            <w:tcW w:w="3402" w:type="dxa"/>
          </w:tcPr>
          <w:p w14:paraId="79544F8A"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$1,250</w:t>
            </w:r>
          </w:p>
        </w:tc>
        <w:tc>
          <w:tcPr>
            <w:tcW w:w="3402" w:type="dxa"/>
          </w:tcPr>
          <w:p w14:paraId="327C52A6"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$625</w:t>
            </w:r>
          </w:p>
        </w:tc>
      </w:tr>
      <w:tr w:rsidR="00E73C8C" w:rsidRPr="00642DE3" w14:paraId="08C6D755" w14:textId="77777777" w:rsidTr="00716DC8">
        <w:tc>
          <w:tcPr>
            <w:cnfStyle w:val="001000000000" w:firstRow="0" w:lastRow="0" w:firstColumn="1" w:lastColumn="0" w:oddVBand="0" w:evenVBand="0" w:oddHBand="0" w:evenHBand="0" w:firstRowFirstColumn="0" w:firstRowLastColumn="0" w:lastRowFirstColumn="0" w:lastRowLastColumn="0"/>
            <w:tcW w:w="2547" w:type="dxa"/>
          </w:tcPr>
          <w:p w14:paraId="2C9D44B3" w14:textId="48EE7CD9" w:rsidR="00E73C8C" w:rsidRPr="00642DE3" w:rsidRDefault="00E73C8C" w:rsidP="00716DC8">
            <w:r w:rsidRPr="00642DE3">
              <w:t xml:space="preserve">12 </w:t>
            </w:r>
            <w:proofErr w:type="gramStart"/>
            <w:r w:rsidRPr="00642DE3">
              <w:t>month</w:t>
            </w:r>
            <w:proofErr w:type="gramEnd"/>
          </w:p>
        </w:tc>
        <w:tc>
          <w:tcPr>
            <w:tcW w:w="3402" w:type="dxa"/>
          </w:tcPr>
          <w:p w14:paraId="2861546E"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$1,250</w:t>
            </w:r>
          </w:p>
        </w:tc>
        <w:tc>
          <w:tcPr>
            <w:tcW w:w="3402" w:type="dxa"/>
          </w:tcPr>
          <w:p w14:paraId="38F0CBCA"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$625</w:t>
            </w:r>
          </w:p>
        </w:tc>
      </w:tr>
      <w:tr w:rsidR="00E73C8C" w:rsidRPr="00642DE3" w14:paraId="27EB444A" w14:textId="77777777" w:rsidTr="00716DC8">
        <w:tc>
          <w:tcPr>
            <w:cnfStyle w:val="001000000000" w:firstRow="0" w:lastRow="0" w:firstColumn="1" w:lastColumn="0" w:oddVBand="0" w:evenVBand="0" w:oddHBand="0" w:evenHBand="0" w:firstRowFirstColumn="0" w:firstRowLastColumn="0" w:lastRowFirstColumn="0" w:lastRowLastColumn="0"/>
            <w:tcW w:w="2547" w:type="dxa"/>
          </w:tcPr>
          <w:p w14:paraId="4F3F8E47" w14:textId="0038674E" w:rsidR="00E73C8C" w:rsidRPr="00642DE3" w:rsidRDefault="00E73C8C" w:rsidP="00716DC8">
            <w:r w:rsidRPr="00642DE3">
              <w:t xml:space="preserve">18 </w:t>
            </w:r>
            <w:proofErr w:type="gramStart"/>
            <w:r w:rsidRPr="00642DE3">
              <w:t>month</w:t>
            </w:r>
            <w:proofErr w:type="gramEnd"/>
            <w:r w:rsidRPr="00642DE3">
              <w:t xml:space="preserve"> </w:t>
            </w:r>
          </w:p>
        </w:tc>
        <w:tc>
          <w:tcPr>
            <w:tcW w:w="3402" w:type="dxa"/>
          </w:tcPr>
          <w:p w14:paraId="54420EB0"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$1,250</w:t>
            </w:r>
          </w:p>
        </w:tc>
        <w:tc>
          <w:tcPr>
            <w:tcW w:w="3402" w:type="dxa"/>
          </w:tcPr>
          <w:p w14:paraId="053A4810"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$625</w:t>
            </w:r>
          </w:p>
        </w:tc>
      </w:tr>
      <w:tr w:rsidR="00E73C8C" w:rsidRPr="00642DE3" w14:paraId="260B08E0" w14:textId="77777777" w:rsidTr="00716DC8">
        <w:tc>
          <w:tcPr>
            <w:cnfStyle w:val="001000000000" w:firstRow="0" w:lastRow="0" w:firstColumn="1" w:lastColumn="0" w:oddVBand="0" w:evenVBand="0" w:oddHBand="0" w:evenHBand="0" w:firstRowFirstColumn="0" w:firstRowLastColumn="0" w:lastRowFirstColumn="0" w:lastRowLastColumn="0"/>
            <w:tcW w:w="2547" w:type="dxa"/>
          </w:tcPr>
          <w:p w14:paraId="07A78063" w14:textId="0EDFBFFB" w:rsidR="00E73C8C" w:rsidRPr="00642DE3" w:rsidRDefault="00E73C8C" w:rsidP="00716DC8">
            <w:r w:rsidRPr="00642DE3">
              <w:t xml:space="preserve">24 </w:t>
            </w:r>
            <w:proofErr w:type="gramStart"/>
            <w:r w:rsidRPr="00642DE3">
              <w:t>month</w:t>
            </w:r>
            <w:proofErr w:type="gramEnd"/>
          </w:p>
        </w:tc>
        <w:tc>
          <w:tcPr>
            <w:tcW w:w="3402" w:type="dxa"/>
          </w:tcPr>
          <w:p w14:paraId="3FF4FD9A"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$1,250</w:t>
            </w:r>
          </w:p>
        </w:tc>
        <w:tc>
          <w:tcPr>
            <w:tcW w:w="3402" w:type="dxa"/>
          </w:tcPr>
          <w:p w14:paraId="34B1DA28"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$625</w:t>
            </w:r>
          </w:p>
        </w:tc>
      </w:tr>
    </w:tbl>
    <w:p w14:paraId="106032C6" w14:textId="77777777" w:rsidR="00E73C8C" w:rsidRDefault="00E73C8C" w:rsidP="00E73C8C"/>
    <w:p w14:paraId="55888EA6" w14:textId="77777777" w:rsidR="00E73C8C" w:rsidRDefault="00E73C8C" w:rsidP="00E73C8C"/>
    <w:p w14:paraId="72D56366" w14:textId="77777777" w:rsidR="00E73C8C" w:rsidRPr="0023329A" w:rsidRDefault="00E73C8C" w:rsidP="00E73C8C"/>
    <w:p w14:paraId="7F532BDF" w14:textId="77777777" w:rsidR="00E73C8C" w:rsidRDefault="00E73C8C" w:rsidP="00E73C8C"/>
    <w:p w14:paraId="7F23E8AF" w14:textId="77777777" w:rsidR="002D1D65" w:rsidRDefault="002D1D65" w:rsidP="00E73C8C"/>
    <w:p w14:paraId="62AE5B02" w14:textId="77777777" w:rsidR="00A612A6" w:rsidRDefault="00A612A6" w:rsidP="006445F7">
      <w:pPr>
        <w:jc w:val="both"/>
      </w:pPr>
    </w:p>
    <w:p w14:paraId="34C718E7" w14:textId="6FF69B3D" w:rsidR="00E73C8C" w:rsidRPr="00642DE3" w:rsidRDefault="00E73C8C" w:rsidP="00E73C8C">
      <w:r w:rsidRPr="00642DE3">
        <w:t xml:space="preserve">The part-time payment rate is applied as a flat rate regardless of part-time hours worked in any given </w:t>
      </w:r>
      <w:r>
        <w:t>Claim period</w:t>
      </w:r>
      <w:r w:rsidRPr="00642DE3">
        <w:t>.</w:t>
      </w:r>
    </w:p>
    <w:p w14:paraId="55131861" w14:textId="18A65721" w:rsidR="00E73C8C" w:rsidRPr="00642DE3" w:rsidRDefault="00E73C8C" w:rsidP="00780F5F">
      <w:pPr>
        <w:pStyle w:val="Heading4"/>
        <w:numPr>
          <w:ilvl w:val="3"/>
          <w:numId w:val="85"/>
        </w:numPr>
        <w:ind w:left="1134"/>
      </w:pPr>
      <w:r w:rsidRPr="00642DE3">
        <w:t>Tax File Number Declaration</w:t>
      </w:r>
    </w:p>
    <w:p w14:paraId="589B1F7F" w14:textId="77777777" w:rsidR="00E73C8C" w:rsidRPr="00642DE3" w:rsidRDefault="00E73C8C" w:rsidP="00E73C8C">
      <w:r w:rsidRPr="00642DE3">
        <w:t>The Australian Apprentice Training Support Payment is treated as taxable income.</w:t>
      </w:r>
    </w:p>
    <w:p w14:paraId="5214384E" w14:textId="7012D27F" w:rsidR="00E73C8C" w:rsidRDefault="00E73C8C" w:rsidP="00E73C8C">
      <w:pPr>
        <w:rPr>
          <w:rStyle w:val="Hyperlink"/>
          <w:color w:val="0000FF"/>
        </w:rPr>
      </w:pPr>
      <w:r w:rsidRPr="00642DE3">
        <w:t xml:space="preserve">A Tax File Number Declaration must be provided to avoid tax being withheld at the highest marginal rate, as required by the </w:t>
      </w:r>
      <w:r w:rsidR="00A612A6">
        <w:t>Australian Taxation Office</w:t>
      </w:r>
      <w:r w:rsidRPr="00642DE3">
        <w:t xml:space="preserve">. </w:t>
      </w:r>
      <w:hyperlink r:id="rId32" w:history="1">
        <w:r w:rsidRPr="00642DE3">
          <w:rPr>
            <w:rStyle w:val="Hyperlink"/>
            <w:color w:val="0000FF"/>
          </w:rPr>
          <w:t>Apply for a TFN | Australian Taxation Office (ato.gov.au)</w:t>
        </w:r>
      </w:hyperlink>
    </w:p>
    <w:p w14:paraId="1D224AA0" w14:textId="79682A10" w:rsidR="009B099D" w:rsidRPr="00642DE3" w:rsidRDefault="00B73FEA" w:rsidP="00E73C8C">
      <w:r>
        <w:t>For more information on taxation and tax rates see Part G section 5.</w:t>
      </w:r>
    </w:p>
    <w:p w14:paraId="6CC0FB20" w14:textId="3E57ED5A" w:rsidR="00E73C8C" w:rsidRPr="00642DE3" w:rsidRDefault="00F54B97" w:rsidP="00F54B97">
      <w:pPr>
        <w:pStyle w:val="Heading3"/>
        <w:numPr>
          <w:ilvl w:val="0"/>
          <w:numId w:val="0"/>
        </w:numPr>
        <w:spacing w:after="240"/>
        <w:ind w:left="567" w:hanging="567"/>
      </w:pPr>
      <w:bookmarkStart w:id="132" w:name="_Toc119591743"/>
      <w:r>
        <w:t>1.4</w:t>
      </w:r>
      <w:r w:rsidR="00BE0BD5">
        <w:tab/>
      </w:r>
      <w:r w:rsidR="00E73C8C" w:rsidRPr="00642DE3">
        <w:t>Claiming payments</w:t>
      </w:r>
      <w:bookmarkEnd w:id="132"/>
    </w:p>
    <w:p w14:paraId="426EDEF4" w14:textId="043096BA" w:rsidR="00E73C8C" w:rsidRPr="00642DE3" w:rsidRDefault="00E73C8C" w:rsidP="002917E9">
      <w:pPr>
        <w:spacing w:after="240"/>
      </w:pPr>
      <w:r w:rsidRPr="00642DE3">
        <w:t>For an Australian Apprentice to claim the Australian Apprentice Training Support Payment:</w:t>
      </w:r>
    </w:p>
    <w:p w14:paraId="326C18DF" w14:textId="77777777" w:rsidR="00E73C8C" w:rsidRPr="00642DE3" w:rsidRDefault="00E73C8C" w:rsidP="00A67339">
      <w:pPr>
        <w:pStyle w:val="ListParagraph"/>
        <w:numPr>
          <w:ilvl w:val="0"/>
          <w:numId w:val="73"/>
        </w:numPr>
        <w:spacing w:line="276" w:lineRule="auto"/>
      </w:pPr>
      <w:r w:rsidRPr="00642DE3">
        <w:t xml:space="preserve">all </w:t>
      </w:r>
      <w:r w:rsidRPr="00642DE3">
        <w:rPr>
          <w:u w:val="single"/>
        </w:rPr>
        <w:t xml:space="preserve">standard requirements for claiming payments </w:t>
      </w:r>
      <w:r w:rsidRPr="00642DE3">
        <w:t>must be met; and</w:t>
      </w:r>
    </w:p>
    <w:p w14:paraId="780301DE" w14:textId="29B0B447" w:rsidR="00E73C8C" w:rsidRPr="00642DE3" w:rsidRDefault="00E73C8C" w:rsidP="00A67339">
      <w:pPr>
        <w:pStyle w:val="ListParagraph"/>
        <w:numPr>
          <w:ilvl w:val="0"/>
          <w:numId w:val="73"/>
        </w:numPr>
        <w:spacing w:line="276" w:lineRule="auto"/>
      </w:pPr>
      <w:r w:rsidRPr="00642DE3">
        <w:t>the Australian Apprentice must lodge their claim through the Apprenticeship</w:t>
      </w:r>
      <w:r w:rsidR="0056769D">
        <w:t>s</w:t>
      </w:r>
      <w:r w:rsidRPr="00642DE3">
        <w:t xml:space="preserve"> Data Management System.</w:t>
      </w:r>
    </w:p>
    <w:p w14:paraId="266BA034" w14:textId="7ADAD11A" w:rsidR="00E73C8C" w:rsidRPr="00C513B4" w:rsidRDefault="00E73C8C" w:rsidP="00C513B4">
      <w:pPr>
        <w:pStyle w:val="Heading4"/>
        <w:numPr>
          <w:ilvl w:val="3"/>
          <w:numId w:val="123"/>
        </w:numPr>
      </w:pPr>
      <w:r w:rsidRPr="00C513B4">
        <w:t>Effect date and time limit for lodging a claim</w:t>
      </w:r>
    </w:p>
    <w:p w14:paraId="09EDBCCA" w14:textId="77777777" w:rsidR="00E73C8C" w:rsidRPr="00642DE3" w:rsidRDefault="00E73C8C" w:rsidP="002917E9">
      <w:pPr>
        <w:spacing w:after="240"/>
      </w:pPr>
      <w:r w:rsidRPr="00642DE3">
        <w:t xml:space="preserve">The </w:t>
      </w:r>
      <w:r>
        <w:t>Effect date</w:t>
      </w:r>
      <w:r w:rsidRPr="00642DE3">
        <w:t xml:space="preserve"> is the date the claim becomes payable.</w:t>
      </w:r>
    </w:p>
    <w:p w14:paraId="66F38EE7" w14:textId="24AFECBD" w:rsidR="00117F0F" w:rsidRPr="00642DE3" w:rsidRDefault="00E73C8C" w:rsidP="00E73C8C">
      <w:r w:rsidRPr="00642DE3">
        <w:lastRenderedPageBreak/>
        <w:t xml:space="preserve">The first </w:t>
      </w:r>
      <w:r>
        <w:t>Effect date</w:t>
      </w:r>
      <w:r w:rsidRPr="00642DE3">
        <w:t xml:space="preserve"> corresponds to six months from commencement or recommencement (excluding periods of suspension). </w:t>
      </w:r>
      <w:r>
        <w:t>Effect date</w:t>
      </w:r>
      <w:r w:rsidRPr="00642DE3">
        <w:t xml:space="preserve">s thereafter are six calendar months from the date of the previous </w:t>
      </w:r>
      <w:r w:rsidR="00E6452B">
        <w:t>E</w:t>
      </w:r>
      <w:r w:rsidR="0092052B">
        <w:t>ffect date</w:t>
      </w:r>
      <w:r w:rsidR="0092052B" w:rsidRPr="00642DE3">
        <w:t xml:space="preserve"> </w:t>
      </w:r>
      <w:r w:rsidRPr="00642DE3">
        <w:t>(excluding periods of suspension).</w:t>
      </w:r>
    </w:p>
    <w:p w14:paraId="711F3A49" w14:textId="77777777" w:rsidR="00E73C8C" w:rsidRPr="00642DE3" w:rsidRDefault="00E73C8C" w:rsidP="00E73C8C">
      <w:r w:rsidRPr="00642DE3">
        <w:t xml:space="preserve">The time limit for lodging a claim is 3 months from each </w:t>
      </w:r>
      <w:r>
        <w:t>Effect date</w:t>
      </w:r>
      <w:r w:rsidRPr="00642DE3">
        <w:t>.</w:t>
      </w:r>
    </w:p>
    <w:p w14:paraId="560BF5C2" w14:textId="7DEF7D14" w:rsidR="00E73C8C" w:rsidRDefault="00E73C8C" w:rsidP="005F0F1F">
      <w:pPr>
        <w:pStyle w:val="Heading4"/>
        <w:numPr>
          <w:ilvl w:val="3"/>
          <w:numId w:val="85"/>
        </w:numPr>
        <w:spacing w:after="240"/>
      </w:pPr>
      <w:r w:rsidRPr="00642DE3">
        <w:t>Claim form</w:t>
      </w:r>
      <w:r w:rsidR="0065617B">
        <w:t xml:space="preserve"> and lodgement</w:t>
      </w:r>
    </w:p>
    <w:p w14:paraId="23E006CB" w14:textId="35D7B24A" w:rsidR="00E73C8C" w:rsidRDefault="00E73C8C" w:rsidP="002917E9">
      <w:pPr>
        <w:spacing w:after="240"/>
      </w:pPr>
      <w:r w:rsidRPr="00642DE3">
        <w:t xml:space="preserve">Eligible Australian Apprentices </w:t>
      </w:r>
      <w:r>
        <w:t xml:space="preserve">must </w:t>
      </w:r>
      <w:r w:rsidRPr="00642DE3">
        <w:t>claim the Australian Apprentice Training Support Payment in the Apprenticeship</w:t>
      </w:r>
      <w:r w:rsidR="008777C0">
        <w:t>s</w:t>
      </w:r>
      <w:r w:rsidRPr="00642DE3">
        <w:t xml:space="preserve"> Data Management System, unless otherwise specified.</w:t>
      </w:r>
    </w:p>
    <w:p w14:paraId="0293EABF" w14:textId="0C19CBF4" w:rsidR="0087088F" w:rsidRDefault="0087088F" w:rsidP="0087088F">
      <w:bookmarkStart w:id="133" w:name="_Hlk112058491"/>
      <w:r>
        <w:t xml:space="preserve">The Australian Apprentice must provide evidence with the claim form that they were employed at the </w:t>
      </w:r>
      <w:r w:rsidR="00A76536">
        <w:t>E</w:t>
      </w:r>
      <w:r>
        <w:t xml:space="preserve">ffect date of a claim. </w:t>
      </w:r>
    </w:p>
    <w:p w14:paraId="3D62436C" w14:textId="6B918588" w:rsidR="0087088F" w:rsidRDefault="0087088F" w:rsidP="0087088F">
      <w:r>
        <w:t>This evidence can be in the form of a payroll print</w:t>
      </w:r>
      <w:r w:rsidR="00DC75BD">
        <w:t xml:space="preserve"> out</w:t>
      </w:r>
      <w:r>
        <w:t xml:space="preserve">, time and wages sheet, payslip, or payroll summaries which must be able to confirm: </w:t>
      </w:r>
    </w:p>
    <w:p w14:paraId="7DC15AD3" w14:textId="77777777" w:rsidR="0087088F" w:rsidRDefault="0087088F" w:rsidP="00F807E8">
      <w:pPr>
        <w:ind w:left="714" w:hanging="357"/>
        <w:contextualSpacing/>
      </w:pPr>
      <w:r>
        <w:t xml:space="preserve">• the legal name or Australian Business Number (ABN) of the business the apprentice is employed by; and </w:t>
      </w:r>
    </w:p>
    <w:p w14:paraId="7DC653A0" w14:textId="77777777" w:rsidR="0087088F" w:rsidRDefault="0087088F" w:rsidP="00F807E8">
      <w:pPr>
        <w:ind w:left="714" w:hanging="357"/>
        <w:contextualSpacing/>
      </w:pPr>
      <w:r>
        <w:t xml:space="preserve">• apprentice name; and </w:t>
      </w:r>
    </w:p>
    <w:p w14:paraId="3C830E72" w14:textId="54B21972" w:rsidR="0087088F" w:rsidRDefault="0087088F" w:rsidP="00F807E8">
      <w:pPr>
        <w:ind w:left="714" w:hanging="357"/>
        <w:contextualSpacing/>
      </w:pPr>
      <w:r>
        <w:t xml:space="preserve">• a date range aligning with the </w:t>
      </w:r>
      <w:r w:rsidR="00A76536">
        <w:t>E</w:t>
      </w:r>
      <w:r>
        <w:t xml:space="preserve">ffect date of the claim; and </w:t>
      </w:r>
    </w:p>
    <w:p w14:paraId="0ACE05DB" w14:textId="77777777" w:rsidR="0087088F" w:rsidRDefault="0087088F" w:rsidP="00F807E8">
      <w:pPr>
        <w:ind w:left="714" w:hanging="357"/>
        <w:contextualSpacing/>
      </w:pPr>
      <w:r>
        <w:t>• gross wage amount.</w:t>
      </w:r>
    </w:p>
    <w:p w14:paraId="64716220" w14:textId="2238937E" w:rsidR="00E73C8C" w:rsidRPr="00642DE3" w:rsidRDefault="008777C0" w:rsidP="008777C0">
      <w:pPr>
        <w:pStyle w:val="Heading3"/>
        <w:numPr>
          <w:ilvl w:val="0"/>
          <w:numId w:val="0"/>
        </w:numPr>
        <w:spacing w:after="240"/>
        <w:ind w:left="567" w:hanging="567"/>
      </w:pPr>
      <w:bookmarkStart w:id="134" w:name="_Toc119591744"/>
      <w:bookmarkEnd w:id="133"/>
      <w:r>
        <w:t>1.5</w:t>
      </w:r>
      <w:r w:rsidR="00BE0BD5">
        <w:tab/>
      </w:r>
      <w:r w:rsidR="00E73C8C" w:rsidRPr="00642DE3">
        <w:t>Apprenticeship administration for the purposes of the Australian Apprentice Training Support Payment</w:t>
      </w:r>
      <w:bookmarkEnd w:id="134"/>
    </w:p>
    <w:p w14:paraId="6CCE514B" w14:textId="3F885CA3" w:rsidR="00E73C8C" w:rsidRPr="00642DE3" w:rsidRDefault="008777C0" w:rsidP="00BE0BD5">
      <w:pPr>
        <w:pStyle w:val="Heading4"/>
        <w:numPr>
          <w:ilvl w:val="0"/>
          <w:numId w:val="0"/>
        </w:numPr>
        <w:spacing w:after="240"/>
        <w:ind w:left="1134" w:hanging="494"/>
      </w:pPr>
      <w:r>
        <w:t xml:space="preserve">(a) </w:t>
      </w:r>
      <w:r w:rsidR="00E73C8C" w:rsidRPr="00642DE3">
        <w:t>Suspensions</w:t>
      </w:r>
      <w:r w:rsidR="0065617B">
        <w:t xml:space="preserve"> and cancellations</w:t>
      </w:r>
    </w:p>
    <w:p w14:paraId="4211AB1F" w14:textId="4F870108" w:rsidR="00E73C8C" w:rsidRPr="00642DE3" w:rsidRDefault="00E73C8C" w:rsidP="002917E9">
      <w:pPr>
        <w:spacing w:after="240"/>
      </w:pPr>
      <w:r w:rsidRPr="00642DE3">
        <w:t>An Australian Apprentice is not eligible to claim an Australian Apprentice Training Support Payment while they are in a period of suspension</w:t>
      </w:r>
      <w:r w:rsidR="0065617B">
        <w:t xml:space="preserve"> or have cancelled their Australian Apprenticeship</w:t>
      </w:r>
      <w:r w:rsidRPr="00642DE3">
        <w:t>.</w:t>
      </w:r>
    </w:p>
    <w:p w14:paraId="3ADEAE49" w14:textId="5EE4A026" w:rsidR="00E73C8C" w:rsidRPr="00642DE3" w:rsidRDefault="00E73C8C" w:rsidP="00E73C8C">
      <w:pPr>
        <w:spacing w:after="120"/>
      </w:pPr>
      <w:r w:rsidRPr="00642DE3">
        <w:t>Where an Australian Apprentice, following a period of suspension</w:t>
      </w:r>
      <w:r w:rsidR="00BE06C0" w:rsidRPr="00642DE3">
        <w:t xml:space="preserve"> </w:t>
      </w:r>
      <w:r w:rsidR="00BE06C0">
        <w:t>or</w:t>
      </w:r>
      <w:r w:rsidR="0065617B">
        <w:t xml:space="preserve"> cancellation of less than 12 months, recommences</w:t>
      </w:r>
      <w:r w:rsidRPr="00642DE3">
        <w:t xml:space="preserve"> </w:t>
      </w:r>
      <w:r w:rsidR="00335CDB">
        <w:t>their</w:t>
      </w:r>
      <w:r w:rsidR="00335CDB" w:rsidRPr="00642DE3">
        <w:t xml:space="preserve"> </w:t>
      </w:r>
      <w:r w:rsidRPr="00642DE3">
        <w:t xml:space="preserve">Australian Apprenticeship in the same qualification and occupation with either the same or a different employer, the </w:t>
      </w:r>
      <w:r>
        <w:t>Effect date</w:t>
      </w:r>
      <w:r w:rsidRPr="00642DE3">
        <w:t xml:space="preserve"> for the next available claim will be extended by the number of days the Australian Apprentice was in suspension</w:t>
      </w:r>
      <w:r w:rsidR="0065617B">
        <w:t xml:space="preserve"> or cancelled</w:t>
      </w:r>
      <w:r w:rsidRPr="00642DE3">
        <w:t>.</w:t>
      </w:r>
    </w:p>
    <w:p w14:paraId="0BD10130" w14:textId="03E0C1E7" w:rsidR="00E73C8C" w:rsidRPr="00642DE3" w:rsidRDefault="00E73C8C" w:rsidP="00E73C8C">
      <w:pPr>
        <w:spacing w:after="120"/>
      </w:pPr>
      <w:r w:rsidRPr="00642DE3">
        <w:t xml:space="preserve">An Australian Apprentice can claim a maximum of up to $5,000 for one Australian Apprenticeship </w:t>
      </w:r>
      <w:r w:rsidR="00E1448A">
        <w:t>J</w:t>
      </w:r>
      <w:r w:rsidR="00E1448A" w:rsidRPr="00642DE3">
        <w:t>ourney</w:t>
      </w:r>
      <w:r w:rsidRPr="00642DE3">
        <w:t>, regardless of the number of Training Contracts</w:t>
      </w:r>
      <w:r>
        <w:t xml:space="preserve"> (or returns from suspension or cancellation)</w:t>
      </w:r>
      <w:r w:rsidRPr="00642DE3">
        <w:t xml:space="preserve">, where there is no change to the qualification or occupation. </w:t>
      </w:r>
    </w:p>
    <w:p w14:paraId="6C2739AB" w14:textId="39B34D23" w:rsidR="00E73C8C" w:rsidRPr="00642DE3" w:rsidRDefault="00E73C8C" w:rsidP="00780F5F">
      <w:pPr>
        <w:pStyle w:val="Heading4"/>
        <w:numPr>
          <w:ilvl w:val="3"/>
          <w:numId w:val="107"/>
        </w:numPr>
        <w:spacing w:after="240"/>
        <w:ind w:left="1134"/>
      </w:pPr>
      <w:r w:rsidRPr="00642DE3">
        <w:t>Early completions</w:t>
      </w:r>
    </w:p>
    <w:p w14:paraId="37DC4DE8" w14:textId="5A1DB661" w:rsidR="00E73C8C" w:rsidRDefault="00E73C8C" w:rsidP="002917E9">
      <w:pPr>
        <w:pBdr>
          <w:bottom w:val="single" w:sz="6" w:space="1" w:color="auto"/>
        </w:pBdr>
        <w:spacing w:after="240"/>
        <w:rPr>
          <w:rFonts w:cstheme="minorHAnsi"/>
        </w:rPr>
      </w:pPr>
      <w:r w:rsidRPr="00E362FB">
        <w:t>Where an Australian Apprentice successfully completes the Australian Apprenticeship prior to an Effect date, the Australian Apprentice will</w:t>
      </w:r>
      <w:r w:rsidR="00CB0951" w:rsidRPr="00E362FB">
        <w:t xml:space="preserve"> not</w:t>
      </w:r>
      <w:r w:rsidRPr="00E362FB">
        <w:t xml:space="preserve"> be eligible for the </w:t>
      </w:r>
      <w:r w:rsidRPr="00E362FB">
        <w:rPr>
          <w:rFonts w:cstheme="minorHAnsi"/>
        </w:rPr>
        <w:t>Australian Apprentic</w:t>
      </w:r>
      <w:r w:rsidR="00CD1F75" w:rsidRPr="00E362FB">
        <w:rPr>
          <w:rFonts w:cstheme="minorHAnsi"/>
        </w:rPr>
        <w:t>e</w:t>
      </w:r>
      <w:r w:rsidRPr="00E362FB">
        <w:rPr>
          <w:rFonts w:cstheme="minorHAnsi"/>
        </w:rPr>
        <w:t xml:space="preserve"> Training Support Payment.</w:t>
      </w:r>
    </w:p>
    <w:p w14:paraId="3149238D" w14:textId="77777777" w:rsidR="007341F3" w:rsidRPr="00642DE3" w:rsidRDefault="007341F3" w:rsidP="002917E9">
      <w:pPr>
        <w:pBdr>
          <w:bottom w:val="single" w:sz="6" w:space="1" w:color="auto"/>
        </w:pBdr>
        <w:spacing w:after="240"/>
        <w:rPr>
          <w:rFonts w:cstheme="minorHAnsi"/>
        </w:rPr>
      </w:pPr>
    </w:p>
    <w:p w14:paraId="4174B134" w14:textId="7B361F7E" w:rsidR="00780F5F" w:rsidRDefault="00780F5F" w:rsidP="00780F5F">
      <w:pPr>
        <w:pStyle w:val="Heading2"/>
        <w:numPr>
          <w:ilvl w:val="6"/>
          <w:numId w:val="106"/>
        </w:numPr>
      </w:pPr>
      <w:bookmarkStart w:id="135" w:name="_Toc115173172"/>
      <w:bookmarkStart w:id="136" w:name="_Toc119591745"/>
      <w:r>
        <w:lastRenderedPageBreak/>
        <w:t xml:space="preserve">New Energy </w:t>
      </w:r>
      <w:r w:rsidR="005F010E">
        <w:t>Apprentice Support</w:t>
      </w:r>
      <w:r>
        <w:t xml:space="preserve"> Payment</w:t>
      </w:r>
      <w:bookmarkEnd w:id="135"/>
      <w:bookmarkEnd w:id="136"/>
    </w:p>
    <w:p w14:paraId="34BEE55E" w14:textId="636798AA" w:rsidR="00780F5F" w:rsidRDefault="00780F5F" w:rsidP="00780F5F">
      <w:pPr>
        <w:pStyle w:val="Heading3"/>
        <w:numPr>
          <w:ilvl w:val="0"/>
          <w:numId w:val="0"/>
        </w:numPr>
        <w:spacing w:after="240"/>
        <w:ind w:left="567" w:hanging="567"/>
      </w:pPr>
      <w:bookmarkStart w:id="137" w:name="_Toc115173173"/>
      <w:bookmarkStart w:id="138" w:name="_Toc119591746"/>
      <w:r>
        <w:t xml:space="preserve">2.1 </w:t>
      </w:r>
      <w:r>
        <w:tab/>
        <w:t>Overview</w:t>
      </w:r>
      <w:bookmarkEnd w:id="137"/>
      <w:bookmarkEnd w:id="138"/>
    </w:p>
    <w:p w14:paraId="1A7219F2" w14:textId="65F02A8E" w:rsidR="00780F5F" w:rsidRDefault="00780F5F" w:rsidP="00780F5F">
      <w:r>
        <w:t xml:space="preserve">The New Energy Apprentice Support Payment is designed to encourage apprentices to choose </w:t>
      </w:r>
      <w:r w:rsidR="00D56083">
        <w:t>clean</w:t>
      </w:r>
      <w:r>
        <w:t xml:space="preserve"> energy careers, improve retention rates and deliver more successful completions by providing direct financial support to Australian Apprentices commencing an Australian Apprenticeship in a </w:t>
      </w:r>
      <w:r w:rsidR="00D56083">
        <w:t>clean</w:t>
      </w:r>
      <w:r>
        <w:t xml:space="preserve"> energy occupation. </w:t>
      </w:r>
    </w:p>
    <w:p w14:paraId="265A27BE" w14:textId="1FD7ADCA" w:rsidR="00780F5F" w:rsidRDefault="00780F5F" w:rsidP="00780F5F">
      <w:bookmarkStart w:id="139" w:name="_Hlk118208288"/>
      <w:r>
        <w:t>The New Energy Apprentice Support Payment will be available to eligible Australian Apprentices undertaking a Certificate III, Certificate IV, Diploma or Advanced Diploma</w:t>
      </w:r>
      <w:r w:rsidR="00E6452B">
        <w:t xml:space="preserve"> level</w:t>
      </w:r>
      <w:r>
        <w:t xml:space="preserve"> </w:t>
      </w:r>
      <w:r w:rsidR="00211DE0">
        <w:t>qualification with</w:t>
      </w:r>
      <w:r>
        <w:t xml:space="preserve"> an occupational outcome listed on </w:t>
      </w:r>
      <w:r w:rsidRPr="00F807E8">
        <w:rPr>
          <w:i/>
          <w:iCs/>
        </w:rPr>
        <w:t>Appendix</w:t>
      </w:r>
      <w:r>
        <w:rPr>
          <w:i/>
          <w:iCs/>
        </w:rPr>
        <w:t xml:space="preserve"> A - Australian Apprenticeship</w:t>
      </w:r>
      <w:r w:rsidR="00220A10">
        <w:rPr>
          <w:i/>
          <w:iCs/>
        </w:rPr>
        <w:t>s</w:t>
      </w:r>
      <w:r>
        <w:rPr>
          <w:i/>
          <w:iCs/>
        </w:rPr>
        <w:t xml:space="preserve"> Priority List</w:t>
      </w:r>
      <w:r>
        <w:t xml:space="preserve"> and identified as a </w:t>
      </w:r>
      <w:r w:rsidR="00D56083">
        <w:t>clean</w:t>
      </w:r>
      <w:r>
        <w:t xml:space="preserve"> energy occupation.</w:t>
      </w:r>
      <w:r w:rsidR="00961E17" w:rsidRPr="00961E17">
        <w:t xml:space="preserve"> </w:t>
      </w:r>
      <w:r w:rsidR="00961E17">
        <w:t>Clean energy occupations are identified by</w:t>
      </w:r>
      <w:r w:rsidR="00961E17">
        <w:rPr>
          <w:rFonts w:cstheme="minorHAnsi"/>
        </w:rPr>
        <w:t xml:space="preserve"> the symbol </w:t>
      </w:r>
      <w:r w:rsidR="00961E17">
        <w:rPr>
          <w:rFonts w:ascii="Wingdings" w:hAnsi="Wingdings"/>
        </w:rPr>
        <w:t>v</w:t>
      </w:r>
      <w:r w:rsidR="00961E17">
        <w:t xml:space="preserve"> and green highlighting at </w:t>
      </w:r>
      <w:r w:rsidR="00961E17">
        <w:rPr>
          <w:i/>
          <w:iCs/>
        </w:rPr>
        <w:t>Appendix A - Australian Apprenticeships Priority List.</w:t>
      </w:r>
    </w:p>
    <w:p w14:paraId="6BB35ACB" w14:textId="13FD59FD" w:rsidR="00780F5F" w:rsidRDefault="00780F5F" w:rsidP="00780F5F">
      <w:pPr>
        <w:pStyle w:val="Heading3"/>
        <w:numPr>
          <w:ilvl w:val="0"/>
          <w:numId w:val="0"/>
        </w:numPr>
        <w:spacing w:after="240"/>
        <w:ind w:left="567" w:hanging="567"/>
      </w:pPr>
      <w:bookmarkStart w:id="140" w:name="_Toc115173174"/>
      <w:bookmarkStart w:id="141" w:name="_Toc119591747"/>
      <w:bookmarkEnd w:id="139"/>
      <w:r>
        <w:t>2.2</w:t>
      </w:r>
      <w:r>
        <w:tab/>
        <w:t>Eligibility requirements</w:t>
      </w:r>
      <w:bookmarkEnd w:id="140"/>
      <w:bookmarkEnd w:id="141"/>
      <w:r>
        <w:t xml:space="preserve"> </w:t>
      </w:r>
    </w:p>
    <w:p w14:paraId="5AAF157B" w14:textId="77777777" w:rsidR="00780F5F" w:rsidRDefault="00780F5F" w:rsidP="00780F5F">
      <w:pPr>
        <w:spacing w:after="240"/>
      </w:pPr>
      <w:bookmarkStart w:id="142" w:name="_Hlk117690382"/>
      <w:r>
        <w:t>For an Australian Apprentice to be eligible for the New Energy Apprentice Support Payment:</w:t>
      </w:r>
    </w:p>
    <w:bookmarkEnd w:id="142"/>
    <w:p w14:paraId="09D7F3B7" w14:textId="77777777" w:rsidR="00780F5F" w:rsidRDefault="00780F5F" w:rsidP="00780F5F">
      <w:pPr>
        <w:pStyle w:val="ListParagraph"/>
        <w:numPr>
          <w:ilvl w:val="0"/>
          <w:numId w:val="102"/>
        </w:numPr>
        <w:spacing w:line="276" w:lineRule="auto"/>
      </w:pPr>
      <w:r>
        <w:t xml:space="preserve">all </w:t>
      </w:r>
      <w:r>
        <w:rPr>
          <w:u w:val="single"/>
        </w:rPr>
        <w:t>primary eligibility requirements</w:t>
      </w:r>
      <w:r>
        <w:t xml:space="preserve"> must be met; and</w:t>
      </w:r>
    </w:p>
    <w:p w14:paraId="3CAD79C4" w14:textId="77777777" w:rsidR="00780F5F" w:rsidRDefault="00780F5F" w:rsidP="00780F5F">
      <w:pPr>
        <w:pStyle w:val="ListParagraph"/>
        <w:numPr>
          <w:ilvl w:val="0"/>
          <w:numId w:val="102"/>
        </w:numPr>
        <w:spacing w:line="276" w:lineRule="auto"/>
      </w:pPr>
      <w:r>
        <w:t xml:space="preserve">the Australian Apprentice must have: </w:t>
      </w:r>
    </w:p>
    <w:p w14:paraId="66251637" w14:textId="3C7F1B09" w:rsidR="00780F5F" w:rsidRDefault="00780F5F" w:rsidP="00780F5F">
      <w:pPr>
        <w:pStyle w:val="ListParagraph"/>
        <w:numPr>
          <w:ilvl w:val="1"/>
          <w:numId w:val="102"/>
        </w:numPr>
        <w:spacing w:line="276" w:lineRule="auto"/>
      </w:pPr>
      <w:r>
        <w:t xml:space="preserve">commenced or recommenced their Australian Apprenticeship, with a new employer, </w:t>
      </w:r>
      <w:r w:rsidR="00CA7DA5">
        <w:t>on or after</w:t>
      </w:r>
      <w:r>
        <w:t xml:space="preserve"> 1 January 202</w:t>
      </w:r>
      <w:r w:rsidR="00220A10">
        <w:t>3</w:t>
      </w:r>
      <w:r>
        <w:t>; or</w:t>
      </w:r>
    </w:p>
    <w:p w14:paraId="37D216CB" w14:textId="5A803532" w:rsidR="00780F5F" w:rsidRDefault="00780F5F" w:rsidP="00780F5F">
      <w:pPr>
        <w:pStyle w:val="ListParagraph"/>
        <w:numPr>
          <w:ilvl w:val="1"/>
          <w:numId w:val="102"/>
        </w:numPr>
        <w:spacing w:line="276" w:lineRule="auto"/>
      </w:pPr>
      <w:r>
        <w:t xml:space="preserve">recommenced their Australian Apprenticeship with their original employer </w:t>
      </w:r>
      <w:r w:rsidR="00CA7DA5">
        <w:t>on or after</w:t>
      </w:r>
      <w:r>
        <w:t xml:space="preserve"> 1</w:t>
      </w:r>
      <w:r w:rsidR="00E80CCB">
        <w:t> </w:t>
      </w:r>
      <w:r>
        <w:t>January 202</w:t>
      </w:r>
      <w:r w:rsidR="00220A10">
        <w:t>3</w:t>
      </w:r>
      <w:r>
        <w:t>, where the period of suspension or cancellation was greater than:</w:t>
      </w:r>
    </w:p>
    <w:p w14:paraId="11C14948" w14:textId="5DC02585" w:rsidR="00780F5F" w:rsidRPr="00F807E8" w:rsidRDefault="00780F5F" w:rsidP="00D54013">
      <w:pPr>
        <w:pStyle w:val="ListParagraph"/>
        <w:numPr>
          <w:ilvl w:val="2"/>
          <w:numId w:val="102"/>
        </w:numPr>
        <w:spacing w:line="276" w:lineRule="auto"/>
      </w:pPr>
      <w:r w:rsidRPr="00F807E8">
        <w:t xml:space="preserve"> 6 months</w:t>
      </w:r>
      <w:bookmarkStart w:id="143" w:name="_Hlk117322911"/>
      <w:r w:rsidRPr="00F807E8">
        <w:t xml:space="preserve"> </w:t>
      </w:r>
      <w:bookmarkStart w:id="144" w:name="_Hlk117323055"/>
      <w:r w:rsidRPr="00F807E8">
        <w:t xml:space="preserve">if the commencement date was prior to 1 July 2022; or </w:t>
      </w:r>
    </w:p>
    <w:p w14:paraId="3F251956" w14:textId="7B0BC6EA" w:rsidR="00780F5F" w:rsidRPr="00F807E8" w:rsidRDefault="00780F5F" w:rsidP="00741808">
      <w:pPr>
        <w:pStyle w:val="ListParagraph"/>
        <w:numPr>
          <w:ilvl w:val="2"/>
          <w:numId w:val="102"/>
        </w:numPr>
        <w:spacing w:line="276" w:lineRule="auto"/>
      </w:pPr>
      <w:r w:rsidRPr="00F807E8">
        <w:t>12 months if the commencement date was on or after 1 July 2022</w:t>
      </w:r>
      <w:bookmarkEnd w:id="143"/>
      <w:bookmarkEnd w:id="144"/>
      <w:r w:rsidRPr="00F807E8">
        <w:t>; and</w:t>
      </w:r>
    </w:p>
    <w:p w14:paraId="0D49CB57" w14:textId="77777777" w:rsidR="00780F5F" w:rsidRDefault="00780F5F" w:rsidP="00780F5F">
      <w:pPr>
        <w:pStyle w:val="ListParagraph"/>
        <w:numPr>
          <w:ilvl w:val="0"/>
          <w:numId w:val="102"/>
        </w:numPr>
        <w:spacing w:line="276" w:lineRule="auto"/>
      </w:pPr>
      <w:r>
        <w:t>the Australian Apprentice, at the date of commencement or recommencement with a new employer, must be undertaking:</w:t>
      </w:r>
    </w:p>
    <w:p w14:paraId="630A8CF0" w14:textId="78318A0B" w:rsidR="00780F5F" w:rsidRDefault="00780F5F" w:rsidP="00780F5F">
      <w:pPr>
        <w:pStyle w:val="ListParagraph"/>
        <w:numPr>
          <w:ilvl w:val="1"/>
          <w:numId w:val="102"/>
        </w:numPr>
        <w:spacing w:line="276" w:lineRule="auto"/>
      </w:pPr>
      <w:r>
        <w:t xml:space="preserve">a qualification at the Certificate III, Certificate IV, Diploma or Advanced Diploma level listed on </w:t>
      </w:r>
      <w:r>
        <w:rPr>
          <w:i/>
          <w:iCs/>
        </w:rPr>
        <w:t>Appendix A - Australian Apprenticeship</w:t>
      </w:r>
      <w:r w:rsidR="00220A10">
        <w:rPr>
          <w:i/>
          <w:iCs/>
        </w:rPr>
        <w:t>s</w:t>
      </w:r>
      <w:r>
        <w:rPr>
          <w:i/>
          <w:iCs/>
        </w:rPr>
        <w:t xml:space="preserve"> Priority List</w:t>
      </w:r>
      <w:r>
        <w:t xml:space="preserve"> and identified as a </w:t>
      </w:r>
      <w:r w:rsidR="00D56083">
        <w:t>clean</w:t>
      </w:r>
      <w:r>
        <w:t xml:space="preserve"> energy qualification; and</w:t>
      </w:r>
    </w:p>
    <w:p w14:paraId="063404EB" w14:textId="2A13E5BD" w:rsidR="003D6196" w:rsidRDefault="00780F5F" w:rsidP="003D6196">
      <w:pPr>
        <w:pStyle w:val="ListParagraph"/>
        <w:numPr>
          <w:ilvl w:val="1"/>
          <w:numId w:val="102"/>
        </w:numPr>
        <w:spacing w:line="276" w:lineRule="auto"/>
      </w:pPr>
      <w:r>
        <w:t xml:space="preserve">an Australian Apprenticeship with an occupational outcome listed on </w:t>
      </w:r>
      <w:r>
        <w:rPr>
          <w:i/>
          <w:iCs/>
        </w:rPr>
        <w:t>Appendix A - Australian Apprenticeship</w:t>
      </w:r>
      <w:r w:rsidR="00220A10">
        <w:rPr>
          <w:i/>
          <w:iCs/>
        </w:rPr>
        <w:t>s</w:t>
      </w:r>
      <w:r>
        <w:rPr>
          <w:i/>
          <w:iCs/>
        </w:rPr>
        <w:t xml:space="preserve"> Priority List</w:t>
      </w:r>
      <w:r>
        <w:t xml:space="preserve"> and identified as a </w:t>
      </w:r>
      <w:r w:rsidR="00D56083">
        <w:t>clean</w:t>
      </w:r>
      <w:r>
        <w:t xml:space="preserve"> energy occupation; and</w:t>
      </w:r>
    </w:p>
    <w:p w14:paraId="2A73AC23" w14:textId="0C655B0F" w:rsidR="003D4106" w:rsidRDefault="003D6196" w:rsidP="003D6196">
      <w:pPr>
        <w:pStyle w:val="ListParagraph"/>
        <w:numPr>
          <w:ilvl w:val="0"/>
          <w:numId w:val="102"/>
        </w:numPr>
        <w:spacing w:line="276" w:lineRule="auto"/>
      </w:pPr>
      <w:r>
        <w:t>the employer must demonstrate</w:t>
      </w:r>
      <w:r w:rsidR="003D4106">
        <w:t>:</w:t>
      </w:r>
    </w:p>
    <w:p w14:paraId="3A561D36" w14:textId="3F41C761" w:rsidR="003D4106" w:rsidRDefault="003D4106" w:rsidP="003D4106">
      <w:pPr>
        <w:pStyle w:val="ListParagraph"/>
        <w:numPr>
          <w:ilvl w:val="1"/>
          <w:numId w:val="102"/>
        </w:numPr>
        <w:spacing w:line="276" w:lineRule="auto"/>
      </w:pPr>
      <w:r>
        <w:t>business engagement and operation with the clean energy sector; and</w:t>
      </w:r>
      <w:r w:rsidR="003D6196">
        <w:t xml:space="preserve"> </w:t>
      </w:r>
    </w:p>
    <w:p w14:paraId="58613C14" w14:textId="07BB9275" w:rsidR="003D6196" w:rsidRDefault="003D4106" w:rsidP="003D4106">
      <w:pPr>
        <w:pStyle w:val="ListParagraph"/>
        <w:numPr>
          <w:ilvl w:val="1"/>
          <w:numId w:val="102"/>
        </w:numPr>
        <w:spacing w:line="276" w:lineRule="auto"/>
      </w:pPr>
      <w:r>
        <w:t>the</w:t>
      </w:r>
      <w:r w:rsidR="00327B49">
        <w:t xml:space="preserve"> </w:t>
      </w:r>
      <w:r w:rsidR="005909B3">
        <w:t xml:space="preserve">Australian Apprentice </w:t>
      </w:r>
      <w:r>
        <w:t xml:space="preserve">will be provided </w:t>
      </w:r>
      <w:r w:rsidR="00327B49">
        <w:t>with</w:t>
      </w:r>
      <w:r w:rsidR="005909B3">
        <w:t xml:space="preserve"> </w:t>
      </w:r>
      <w:r w:rsidR="00327B49">
        <w:t>a significant</w:t>
      </w:r>
      <w:r w:rsidR="00046F16">
        <w:t>*</w:t>
      </w:r>
      <w:r w:rsidR="00327B49">
        <w:t>proportion</w:t>
      </w:r>
      <w:r w:rsidR="003D6196">
        <w:t xml:space="preserve"> of their work in </w:t>
      </w:r>
      <w:r w:rsidR="005B0D56">
        <w:t>the</w:t>
      </w:r>
      <w:r w:rsidR="003D6196">
        <w:t xml:space="preserve"> clean energy sector</w:t>
      </w:r>
      <w:r w:rsidR="00B92DF3">
        <w:t xml:space="preserve">; </w:t>
      </w:r>
      <w:r w:rsidR="00CF1D7C">
        <w:t>on</w:t>
      </w:r>
      <w:r w:rsidR="00B92DF3">
        <w:t xml:space="preserve"> </w:t>
      </w:r>
      <w:r w:rsidR="00D143DD">
        <w:t xml:space="preserve">an </w:t>
      </w:r>
      <w:r w:rsidR="00B92DF3">
        <w:t xml:space="preserve">ongoing </w:t>
      </w:r>
      <w:r w:rsidR="00CF1D7C">
        <w:t>basis</w:t>
      </w:r>
      <w:r w:rsidR="00B92DF3">
        <w:t xml:space="preserve"> and at commencement </w:t>
      </w:r>
      <w:r w:rsidR="00CF1D7C">
        <w:t>or recommencement</w:t>
      </w:r>
      <w:r w:rsidR="003D6196">
        <w:t>; and</w:t>
      </w:r>
    </w:p>
    <w:p w14:paraId="3F398BC3" w14:textId="77777777" w:rsidR="00780F5F" w:rsidRDefault="00780F5F" w:rsidP="00780F5F">
      <w:pPr>
        <w:pStyle w:val="ListParagraph"/>
        <w:numPr>
          <w:ilvl w:val="0"/>
          <w:numId w:val="102"/>
        </w:numPr>
        <w:spacing w:line="276" w:lineRule="auto"/>
      </w:pPr>
      <w:bookmarkStart w:id="145" w:name="_Hlk117690349"/>
      <w:r>
        <w:t xml:space="preserve">a </w:t>
      </w:r>
      <w:r w:rsidRPr="00E362FB">
        <w:t>signed</w:t>
      </w:r>
      <w:r>
        <w:t xml:space="preserve"> declaration must be received from:</w:t>
      </w:r>
    </w:p>
    <w:p w14:paraId="1DB38DA3" w14:textId="07E300B4" w:rsidR="00780F5F" w:rsidRDefault="00780F5F" w:rsidP="00780F5F">
      <w:pPr>
        <w:pStyle w:val="ListParagraph"/>
        <w:numPr>
          <w:ilvl w:val="1"/>
          <w:numId w:val="102"/>
        </w:numPr>
        <w:spacing w:line="276" w:lineRule="auto"/>
      </w:pPr>
      <w:r>
        <w:t xml:space="preserve">the Australian Apprentice stating their </w:t>
      </w:r>
      <w:r w:rsidR="00B110AC">
        <w:t>commitment</w:t>
      </w:r>
      <w:r>
        <w:t xml:space="preserve"> to</w:t>
      </w:r>
      <w:r w:rsidR="00570940">
        <w:t xml:space="preserve"> participate in the two onsite workplace site checks</w:t>
      </w:r>
      <w:r w:rsidR="00964F6B">
        <w:t xml:space="preserve"> (conducted by their AASN provider)</w:t>
      </w:r>
      <w:r w:rsidR="00570940">
        <w:t xml:space="preserve"> and to</w:t>
      </w:r>
      <w:r>
        <w:t xml:space="preserve"> </w:t>
      </w:r>
      <w:r w:rsidR="003D6196">
        <w:t xml:space="preserve">build skills in the clean energy sector, including selecting </w:t>
      </w:r>
      <w:r w:rsidR="00676D58">
        <w:t xml:space="preserve">clean energy </w:t>
      </w:r>
      <w:r w:rsidR="003D6196">
        <w:t>electives</w:t>
      </w:r>
      <w:r w:rsidR="003D4106">
        <w:t xml:space="preserve"> in their training</w:t>
      </w:r>
      <w:r w:rsidR="00676D58">
        <w:t>, where available and appropriate</w:t>
      </w:r>
      <w:r>
        <w:t>: and</w:t>
      </w:r>
    </w:p>
    <w:p w14:paraId="2688CAAC" w14:textId="5969A9C9" w:rsidR="003D6196" w:rsidRDefault="00780F5F" w:rsidP="003D4106">
      <w:pPr>
        <w:pStyle w:val="ListParagraph"/>
        <w:numPr>
          <w:ilvl w:val="1"/>
          <w:numId w:val="102"/>
        </w:numPr>
        <w:spacing w:line="276" w:lineRule="auto"/>
      </w:pPr>
      <w:r>
        <w:t>their employer stating</w:t>
      </w:r>
      <w:r w:rsidR="005965C9">
        <w:t xml:space="preserve"> </w:t>
      </w:r>
      <w:r>
        <w:t xml:space="preserve">their </w:t>
      </w:r>
      <w:r w:rsidR="00B110AC">
        <w:t>commitment</w:t>
      </w:r>
      <w:r>
        <w:t xml:space="preserve"> to </w:t>
      </w:r>
      <w:r w:rsidR="00570940">
        <w:t xml:space="preserve">participate in two onsite workplace site checks (conducted by their AASN provider) and </w:t>
      </w:r>
      <w:r>
        <w:t xml:space="preserve">provide </w:t>
      </w:r>
      <w:r w:rsidR="00676D58">
        <w:t xml:space="preserve">ongoing on the job training </w:t>
      </w:r>
      <w:r>
        <w:t xml:space="preserve">in a </w:t>
      </w:r>
      <w:r w:rsidR="00D56083">
        <w:t>clean</w:t>
      </w:r>
      <w:r>
        <w:t xml:space="preserve"> energy</w:t>
      </w:r>
      <w:r w:rsidR="00676D58">
        <w:t xml:space="preserve"> work and/or</w:t>
      </w:r>
      <w:r>
        <w:t xml:space="preserve"> project</w:t>
      </w:r>
      <w:r w:rsidR="003D4106">
        <w:t>(s)</w:t>
      </w:r>
      <w:r w:rsidR="003D6196">
        <w:t>; and</w:t>
      </w:r>
    </w:p>
    <w:p w14:paraId="0B20DAF1" w14:textId="699DB82F" w:rsidR="003D6196" w:rsidRDefault="003D6196" w:rsidP="003D6196">
      <w:pPr>
        <w:pStyle w:val="ListParagraph"/>
        <w:numPr>
          <w:ilvl w:val="0"/>
          <w:numId w:val="102"/>
        </w:numPr>
        <w:spacing w:line="276" w:lineRule="auto"/>
      </w:pPr>
      <w:r>
        <w:t>the Australian Apprentice must</w:t>
      </w:r>
      <w:r w:rsidRPr="00642DE3">
        <w:t xml:space="preserve"> be in-training with their employer at the </w:t>
      </w:r>
      <w:r>
        <w:t>Effect date.</w:t>
      </w:r>
    </w:p>
    <w:p w14:paraId="0C4D58DF" w14:textId="59C1EC94" w:rsidR="00780F5F" w:rsidRDefault="00046F16" w:rsidP="00780F5F">
      <w:pPr>
        <w:rPr>
          <w:sz w:val="20"/>
          <w:szCs w:val="20"/>
        </w:rPr>
      </w:pPr>
      <w:r w:rsidRPr="00BE5D17">
        <w:rPr>
          <w:sz w:val="20"/>
          <w:szCs w:val="20"/>
        </w:rPr>
        <w:lastRenderedPageBreak/>
        <w:t xml:space="preserve">* a significant proportion of their work means the Australian Apprentice will need to be exclusively working on clean energy related activities, except when undertaking other training or work activities required to attain core competencies as part of their mandatory training. </w:t>
      </w:r>
    </w:p>
    <w:bookmarkEnd w:id="145"/>
    <w:p w14:paraId="3CD0190D" w14:textId="66DC6F5F" w:rsidR="00780F5F" w:rsidRDefault="00780F5F" w:rsidP="00780F5F">
      <w:r>
        <w:t>In addition to the above requirements, the Australian Apprentice must not be in receipt of the Australian Apprentice Training Support Payment for the same Australian Apprenticeship.</w:t>
      </w:r>
    </w:p>
    <w:p w14:paraId="165DD1D4" w14:textId="77777777" w:rsidR="00780F5F" w:rsidRDefault="00780F5F" w:rsidP="00CB2B96">
      <w:pPr>
        <w:pStyle w:val="Heading4"/>
        <w:numPr>
          <w:ilvl w:val="3"/>
          <w:numId w:val="114"/>
        </w:numPr>
      </w:pPr>
      <w:r>
        <w:t xml:space="preserve">Part-time </w:t>
      </w:r>
      <w:r w:rsidRPr="00CB2B96">
        <w:t>Apprenticeships</w:t>
      </w:r>
    </w:p>
    <w:p w14:paraId="28477E25" w14:textId="46988533" w:rsidR="00780F5F" w:rsidRDefault="00780F5F" w:rsidP="00780F5F">
      <w:pPr>
        <w:spacing w:after="240"/>
      </w:pPr>
      <w:r>
        <w:t>Where an Australian Apprentice undertakes an Australian Apprenticeship part-time, they will be able to claim the New Energy Apprentice Support Payment at the part</w:t>
      </w:r>
      <w:r w:rsidR="00220A10">
        <w:t>-</w:t>
      </w:r>
      <w:r>
        <w:t xml:space="preserve">time rate, calculated as a flat rate for all part-time employment and training. </w:t>
      </w:r>
    </w:p>
    <w:p w14:paraId="59BF19E5" w14:textId="77777777" w:rsidR="00780F5F" w:rsidRDefault="00780F5F" w:rsidP="00780F5F">
      <w:r>
        <w:t xml:space="preserve">Where an Australian Apprentice changes their employment and training arrangements during any Claim period, the claim rate will be assessed based on the employment and training arrangements at the Effect date of each Claim period. </w:t>
      </w:r>
    </w:p>
    <w:p w14:paraId="135158D6" w14:textId="082EF26E" w:rsidR="00780F5F" w:rsidRDefault="00780F5F" w:rsidP="00CB2B96">
      <w:pPr>
        <w:pStyle w:val="Heading4"/>
      </w:pPr>
      <w:r>
        <w:t xml:space="preserve">Concurrent Apprenticeships </w:t>
      </w:r>
    </w:p>
    <w:p w14:paraId="0C172A26" w14:textId="643ABF2E" w:rsidR="00CB2B96" w:rsidRPr="00CB2B96" w:rsidRDefault="00CB2B96" w:rsidP="00CB2B96">
      <w:r>
        <w:t>Where an Australian Apprentice undertakes two part-time Australian Apprenticeships concurrently with either the same or with a different employer, and where there are overlapping Claim periods, an Australian Apprentice can only claim up to the full-time rate for any one Claim period.</w:t>
      </w:r>
    </w:p>
    <w:p w14:paraId="64520B78" w14:textId="3CC536C1" w:rsidR="00CB2B96" w:rsidRPr="00CB2B96" w:rsidRDefault="00CB2B96" w:rsidP="00CB2B96">
      <w:r>
        <w:t>If the Australian Apprentice is employed by different employer</w:t>
      </w:r>
      <w:r w:rsidR="0083259D">
        <w:t xml:space="preserve"> in a clean energy apprenticeship</w:t>
      </w:r>
      <w:r>
        <w:t>, both employers will be required to sign a declaration.</w:t>
      </w:r>
    </w:p>
    <w:p w14:paraId="1B0D6EE0" w14:textId="0F092044" w:rsidR="00780F5F" w:rsidRDefault="00780F5F" w:rsidP="00780F5F">
      <w:pPr>
        <w:pStyle w:val="Heading3"/>
        <w:numPr>
          <w:ilvl w:val="0"/>
          <w:numId w:val="0"/>
        </w:numPr>
      </w:pPr>
      <w:bookmarkStart w:id="146" w:name="_Toc115173175"/>
      <w:bookmarkStart w:id="147" w:name="_Toc119591748"/>
      <w:r>
        <w:t>2.3</w:t>
      </w:r>
      <w:r w:rsidR="00CB2B96">
        <w:tab/>
      </w:r>
      <w:r>
        <w:t>Payment schedule and rates</w:t>
      </w:r>
      <w:bookmarkEnd w:id="146"/>
      <w:bookmarkEnd w:id="147"/>
    </w:p>
    <w:p w14:paraId="6D634470" w14:textId="3FFDBBE8" w:rsidR="00780F5F" w:rsidRDefault="000C3D7C" w:rsidP="00DB60CE">
      <w:bookmarkStart w:id="148" w:name="_Hlk127876634"/>
      <w:r w:rsidRPr="007A0FC2">
        <w:t xml:space="preserve">Eligible apprentices can claim </w:t>
      </w:r>
      <w:r w:rsidRPr="007A0FC2">
        <w:rPr>
          <w:b/>
          <w:bCs/>
        </w:rPr>
        <w:t>up to</w:t>
      </w:r>
      <w:r w:rsidRPr="007A0FC2">
        <w:t xml:space="preserve"> $10,000 for a full-time apprenticeship and up to $5,000 for a part-time apprenticeship over the life of the Australian Apprenticeship</w:t>
      </w:r>
      <w:r w:rsidR="00FD0A4D" w:rsidRPr="007A0FC2">
        <w:t xml:space="preserve"> depending on the length of their apprenticeship,</w:t>
      </w:r>
      <w:r w:rsidRPr="007A0FC2">
        <w:t xml:space="preserve"> according to the following schedule and rates:</w:t>
      </w:r>
      <w:r w:rsidRPr="00642DE3">
        <w:t xml:space="preserve"> </w:t>
      </w:r>
      <w:bookmarkEnd w:id="148"/>
    </w:p>
    <w:tbl>
      <w:tblPr>
        <w:tblStyle w:val="DESE"/>
        <w:tblpPr w:leftFromText="181" w:rightFromText="181" w:topFromText="100" w:bottomFromText="284" w:vertAnchor="text" w:tblpY="1"/>
        <w:tblOverlap w:val="never"/>
        <w:tblW w:w="9351" w:type="dxa"/>
        <w:tblLook w:val="04A0" w:firstRow="1" w:lastRow="0" w:firstColumn="1" w:lastColumn="0" w:noHBand="0" w:noVBand="1"/>
      </w:tblPr>
      <w:tblGrid>
        <w:gridCol w:w="2547"/>
        <w:gridCol w:w="3402"/>
        <w:gridCol w:w="3402"/>
      </w:tblGrid>
      <w:tr w:rsidR="00780F5F" w14:paraId="403D93B0" w14:textId="77777777" w:rsidTr="00780F5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47"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14457E51" w14:textId="77777777" w:rsidR="00780F5F" w:rsidRDefault="00780F5F">
            <w:pPr>
              <w:spacing w:before="0" w:beforeAutospacing="0" w:afterAutospacing="0"/>
            </w:pPr>
            <w:r>
              <w:t xml:space="preserve">Payment </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490BA631" w14:textId="77777777" w:rsidR="00780F5F" w:rsidRDefault="00780F5F">
            <w:pPr>
              <w:spacing w:before="0" w:beforeAutospacing="0" w:afterAutospacing="0"/>
              <w:cnfStyle w:val="100000000000" w:firstRow="1" w:lastRow="0" w:firstColumn="0" w:lastColumn="0" w:oddVBand="0" w:evenVBand="0" w:oddHBand="0" w:evenHBand="0" w:firstRowFirstColumn="0" w:firstRowLastColumn="0" w:lastRowFirstColumn="0" w:lastRowLastColumn="0"/>
            </w:pPr>
            <w:r>
              <w:t xml:space="preserve">Full-time Rate </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5EF38B8D" w14:textId="77777777" w:rsidR="00780F5F" w:rsidRDefault="00780F5F">
            <w:pPr>
              <w:spacing w:before="0" w:beforeAutospacing="0" w:afterAutospacing="0"/>
              <w:cnfStyle w:val="100000000000" w:firstRow="1" w:lastRow="0" w:firstColumn="0" w:lastColumn="0" w:oddVBand="0" w:evenVBand="0" w:oddHBand="0" w:evenHBand="0" w:firstRowFirstColumn="0" w:firstRowLastColumn="0" w:lastRowFirstColumn="0" w:lastRowLastColumn="0"/>
            </w:pPr>
            <w:r>
              <w:t>Part-time Rate</w:t>
            </w:r>
          </w:p>
        </w:tc>
      </w:tr>
      <w:tr w:rsidR="00780F5F" w14:paraId="73811DF4" w14:textId="77777777" w:rsidTr="00780F5F">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15579D42" w14:textId="77777777" w:rsidR="00780F5F" w:rsidRDefault="00780F5F">
            <w:pPr>
              <w:spacing w:before="0" w:beforeAutospacing="0" w:afterAutospacing="0"/>
            </w:pPr>
            <w:r>
              <w:t xml:space="preserve">6 </w:t>
            </w:r>
            <w:proofErr w:type="gramStart"/>
            <w:r>
              <w:t>month</w:t>
            </w:r>
            <w:proofErr w:type="gramEnd"/>
            <w:r>
              <w:t xml:space="preserve"> </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5D38AA0B" w14:textId="77777777" w:rsidR="00780F5F" w:rsidRDefault="00780F5F">
            <w:pPr>
              <w:spacing w:before="0" w:beforeAutospacing="0" w:afterAutospacing="0"/>
              <w:cnfStyle w:val="000000000000" w:firstRow="0" w:lastRow="0" w:firstColumn="0" w:lastColumn="0" w:oddVBand="0" w:evenVBand="0" w:oddHBand="0" w:evenHBand="0" w:firstRowFirstColumn="0" w:firstRowLastColumn="0" w:lastRowFirstColumn="0" w:lastRowLastColumn="0"/>
            </w:pPr>
            <w:r>
              <w:t>$2,000</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61E04342" w14:textId="77777777" w:rsidR="00780F5F" w:rsidRDefault="00780F5F">
            <w:pPr>
              <w:spacing w:before="0" w:beforeAutospacing="0" w:afterAutospacing="0"/>
              <w:cnfStyle w:val="000000000000" w:firstRow="0" w:lastRow="0" w:firstColumn="0" w:lastColumn="0" w:oddVBand="0" w:evenVBand="0" w:oddHBand="0" w:evenHBand="0" w:firstRowFirstColumn="0" w:firstRowLastColumn="0" w:lastRowFirstColumn="0" w:lastRowLastColumn="0"/>
            </w:pPr>
            <w:r>
              <w:t>$1,000</w:t>
            </w:r>
          </w:p>
        </w:tc>
      </w:tr>
      <w:tr w:rsidR="00780F5F" w14:paraId="1F5D077F" w14:textId="77777777" w:rsidTr="00780F5F">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3B6717D2" w14:textId="77777777" w:rsidR="00780F5F" w:rsidRDefault="00780F5F">
            <w:pPr>
              <w:spacing w:before="0" w:beforeAutospacing="0" w:afterAutospacing="0"/>
            </w:pPr>
            <w:r>
              <w:t xml:space="preserve">12 </w:t>
            </w:r>
            <w:proofErr w:type="gramStart"/>
            <w:r>
              <w:t>month</w:t>
            </w:r>
            <w:proofErr w:type="gramEnd"/>
            <w:r>
              <w:t xml:space="preserve"> </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7D09A8A1" w14:textId="77777777" w:rsidR="00780F5F" w:rsidRDefault="00780F5F">
            <w:pPr>
              <w:spacing w:before="0" w:beforeAutospacing="0" w:afterAutospacing="0"/>
              <w:cnfStyle w:val="000000000000" w:firstRow="0" w:lastRow="0" w:firstColumn="0" w:lastColumn="0" w:oddVBand="0" w:evenVBand="0" w:oddHBand="0" w:evenHBand="0" w:firstRowFirstColumn="0" w:firstRowLastColumn="0" w:lastRowFirstColumn="0" w:lastRowLastColumn="0"/>
            </w:pPr>
            <w:r>
              <w:t>$2,000</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7697246B" w14:textId="77777777" w:rsidR="00780F5F" w:rsidRDefault="00780F5F">
            <w:pPr>
              <w:spacing w:before="0" w:beforeAutospacing="0" w:afterAutospacing="0"/>
              <w:cnfStyle w:val="000000000000" w:firstRow="0" w:lastRow="0" w:firstColumn="0" w:lastColumn="0" w:oddVBand="0" w:evenVBand="0" w:oddHBand="0" w:evenHBand="0" w:firstRowFirstColumn="0" w:firstRowLastColumn="0" w:lastRowFirstColumn="0" w:lastRowLastColumn="0"/>
            </w:pPr>
            <w:r>
              <w:t>$1,000</w:t>
            </w:r>
          </w:p>
        </w:tc>
      </w:tr>
      <w:tr w:rsidR="00780F5F" w14:paraId="3445B625" w14:textId="77777777" w:rsidTr="00780F5F">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4EF558E5" w14:textId="77777777" w:rsidR="00780F5F" w:rsidRDefault="00780F5F">
            <w:pPr>
              <w:spacing w:before="0" w:beforeAutospacing="0" w:afterAutospacing="0"/>
            </w:pPr>
            <w:r>
              <w:t xml:space="preserve">24 </w:t>
            </w:r>
            <w:proofErr w:type="gramStart"/>
            <w:r>
              <w:t>month</w:t>
            </w:r>
            <w:proofErr w:type="gramEnd"/>
            <w:r>
              <w:t xml:space="preserve"> </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35602727" w14:textId="77777777" w:rsidR="00780F5F" w:rsidRDefault="00780F5F">
            <w:pPr>
              <w:spacing w:before="0" w:beforeAutospacing="0" w:afterAutospacing="0"/>
              <w:cnfStyle w:val="000000000000" w:firstRow="0" w:lastRow="0" w:firstColumn="0" w:lastColumn="0" w:oddVBand="0" w:evenVBand="0" w:oddHBand="0" w:evenHBand="0" w:firstRowFirstColumn="0" w:firstRowLastColumn="0" w:lastRowFirstColumn="0" w:lastRowLastColumn="0"/>
            </w:pPr>
            <w:r>
              <w:t>$2,000</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44CAD477" w14:textId="77777777" w:rsidR="00780F5F" w:rsidRDefault="00780F5F">
            <w:pPr>
              <w:spacing w:before="0" w:beforeAutospacing="0" w:afterAutospacing="0"/>
              <w:cnfStyle w:val="000000000000" w:firstRow="0" w:lastRow="0" w:firstColumn="0" w:lastColumn="0" w:oddVBand="0" w:evenVBand="0" w:oddHBand="0" w:evenHBand="0" w:firstRowFirstColumn="0" w:firstRowLastColumn="0" w:lastRowFirstColumn="0" w:lastRowLastColumn="0"/>
            </w:pPr>
            <w:r>
              <w:t>$1,000</w:t>
            </w:r>
          </w:p>
        </w:tc>
      </w:tr>
      <w:tr w:rsidR="00780F5F" w14:paraId="034FFC58" w14:textId="77777777" w:rsidTr="00780F5F">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716965E8" w14:textId="77777777" w:rsidR="00780F5F" w:rsidRDefault="00780F5F">
            <w:pPr>
              <w:spacing w:before="0" w:beforeAutospacing="0" w:afterAutospacing="0"/>
            </w:pPr>
            <w:r>
              <w:t xml:space="preserve">36 </w:t>
            </w:r>
            <w:proofErr w:type="gramStart"/>
            <w:r>
              <w:t>month</w:t>
            </w:r>
            <w:proofErr w:type="gramEnd"/>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73776585" w14:textId="77777777" w:rsidR="00780F5F" w:rsidRDefault="00780F5F">
            <w:pPr>
              <w:spacing w:before="0" w:beforeAutospacing="0" w:afterAutospacing="0"/>
              <w:cnfStyle w:val="000000000000" w:firstRow="0" w:lastRow="0" w:firstColumn="0" w:lastColumn="0" w:oddVBand="0" w:evenVBand="0" w:oddHBand="0" w:evenHBand="0" w:firstRowFirstColumn="0" w:firstRowLastColumn="0" w:lastRowFirstColumn="0" w:lastRowLastColumn="0"/>
            </w:pPr>
            <w:r>
              <w:t>$2,000</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467EA36A" w14:textId="77777777" w:rsidR="00780F5F" w:rsidRDefault="00780F5F">
            <w:pPr>
              <w:spacing w:before="0" w:beforeAutospacing="0" w:afterAutospacing="0"/>
              <w:cnfStyle w:val="000000000000" w:firstRow="0" w:lastRow="0" w:firstColumn="0" w:lastColumn="0" w:oddVBand="0" w:evenVBand="0" w:oddHBand="0" w:evenHBand="0" w:firstRowFirstColumn="0" w:firstRowLastColumn="0" w:lastRowFirstColumn="0" w:lastRowLastColumn="0"/>
            </w:pPr>
            <w:r>
              <w:t>$1,000</w:t>
            </w:r>
          </w:p>
        </w:tc>
      </w:tr>
      <w:tr w:rsidR="00780F5F" w14:paraId="0DFA3603" w14:textId="77777777" w:rsidTr="00780F5F">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2E905F7C" w14:textId="77777777" w:rsidR="00780F5F" w:rsidRDefault="00780F5F">
            <w:pPr>
              <w:spacing w:before="0" w:beforeAutospacing="0" w:afterAutospacing="0"/>
            </w:pPr>
            <w:r>
              <w:t>Completion</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73ABF5A2" w14:textId="77777777" w:rsidR="00780F5F" w:rsidRDefault="00780F5F">
            <w:pPr>
              <w:spacing w:before="0" w:beforeAutospacing="0" w:afterAutospacing="0"/>
              <w:cnfStyle w:val="000000000000" w:firstRow="0" w:lastRow="0" w:firstColumn="0" w:lastColumn="0" w:oddVBand="0" w:evenVBand="0" w:oddHBand="0" w:evenHBand="0" w:firstRowFirstColumn="0" w:firstRowLastColumn="0" w:lastRowFirstColumn="0" w:lastRowLastColumn="0"/>
            </w:pPr>
            <w:r>
              <w:t>$2,000</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26FB33AD" w14:textId="77777777" w:rsidR="00780F5F" w:rsidRDefault="00780F5F">
            <w:pPr>
              <w:spacing w:before="0" w:beforeAutospacing="0" w:afterAutospacing="0"/>
              <w:cnfStyle w:val="000000000000" w:firstRow="0" w:lastRow="0" w:firstColumn="0" w:lastColumn="0" w:oddVBand="0" w:evenVBand="0" w:oddHBand="0" w:evenHBand="0" w:firstRowFirstColumn="0" w:firstRowLastColumn="0" w:lastRowFirstColumn="0" w:lastRowLastColumn="0"/>
            </w:pPr>
            <w:r>
              <w:t>$1,000</w:t>
            </w:r>
          </w:p>
        </w:tc>
      </w:tr>
    </w:tbl>
    <w:p w14:paraId="1A2C3164" w14:textId="77777777" w:rsidR="00780F5F" w:rsidRDefault="00780F5F" w:rsidP="00780F5F"/>
    <w:p w14:paraId="6B4C295C" w14:textId="77777777" w:rsidR="00780F5F" w:rsidRDefault="00780F5F" w:rsidP="00780F5F"/>
    <w:p w14:paraId="4DAF4FC0" w14:textId="77777777" w:rsidR="00780F5F" w:rsidRDefault="00780F5F" w:rsidP="00780F5F"/>
    <w:p w14:paraId="5B5A4876" w14:textId="77777777" w:rsidR="00780F5F" w:rsidRDefault="00780F5F" w:rsidP="00780F5F"/>
    <w:p w14:paraId="1CC32E08" w14:textId="77777777" w:rsidR="00780F5F" w:rsidRDefault="00780F5F" w:rsidP="00780F5F"/>
    <w:p w14:paraId="4ECE1965" w14:textId="77777777" w:rsidR="00780F5F" w:rsidRDefault="00780F5F" w:rsidP="00780F5F"/>
    <w:p w14:paraId="2C1A286E" w14:textId="77777777" w:rsidR="00780F5F" w:rsidRDefault="00780F5F" w:rsidP="00780F5F"/>
    <w:p w14:paraId="7D587DD1" w14:textId="77777777" w:rsidR="00780F5F" w:rsidRDefault="00780F5F" w:rsidP="00780F5F"/>
    <w:p w14:paraId="0A34E186" w14:textId="77777777" w:rsidR="00780F5F" w:rsidRDefault="00780F5F" w:rsidP="00780F5F"/>
    <w:p w14:paraId="52F6D37A" w14:textId="3471BB8D" w:rsidR="00780F5F" w:rsidRDefault="00780F5F" w:rsidP="00780F5F">
      <w:r>
        <w:t>The part-time payment rate is applied as a flat rate regardless of part-time hours worked in any given Claim period.</w:t>
      </w:r>
    </w:p>
    <w:p w14:paraId="2E22FE9C" w14:textId="05553E1F" w:rsidR="006B49E7" w:rsidRPr="008D7EBC" w:rsidRDefault="00780F5F" w:rsidP="006B49E7">
      <w:pPr>
        <w:rPr>
          <w:highlight w:val="yellow"/>
        </w:rPr>
      </w:pPr>
      <w:bookmarkStart w:id="149" w:name="_Hlk127875150"/>
      <w:r>
        <w:lastRenderedPageBreak/>
        <w:t xml:space="preserve">A completion payment is only made when the Australian Apprenticeship </w:t>
      </w:r>
      <w:r w:rsidR="00B330FD">
        <w:t>has been successfully</w:t>
      </w:r>
      <w:r>
        <w:t xml:space="preserve"> completed. This payment may coincide with another payment if the Australian Apprentice happens to complete their Australian Apprenticeship </w:t>
      </w:r>
      <w:r w:rsidRPr="00BE5D17">
        <w:rPr>
          <w:b/>
          <w:bCs/>
        </w:rPr>
        <w:t>on</w:t>
      </w:r>
      <w:r>
        <w:t xml:space="preserve"> an Effect date. </w:t>
      </w:r>
    </w:p>
    <w:bookmarkEnd w:id="149"/>
    <w:p w14:paraId="5E9F3FF6" w14:textId="77777777" w:rsidR="00780F5F" w:rsidRDefault="00780F5F" w:rsidP="00CB2B96">
      <w:pPr>
        <w:pStyle w:val="Heading4"/>
        <w:numPr>
          <w:ilvl w:val="3"/>
          <w:numId w:val="109"/>
        </w:numPr>
        <w:ind w:left="1134"/>
      </w:pPr>
      <w:r>
        <w:t>Tax File Number Declaration</w:t>
      </w:r>
    </w:p>
    <w:p w14:paraId="1E65B2C9" w14:textId="77777777" w:rsidR="00780F5F" w:rsidRDefault="00780F5F" w:rsidP="00780F5F">
      <w:r>
        <w:t>The New Energy Apprentice Support Payment is treated as taxable income.</w:t>
      </w:r>
    </w:p>
    <w:p w14:paraId="3E888A82" w14:textId="30484BAA" w:rsidR="00780F5F" w:rsidRDefault="00780F5F" w:rsidP="00780F5F">
      <w:pPr>
        <w:rPr>
          <w:rStyle w:val="Hyperlink"/>
          <w:color w:val="0000FF"/>
        </w:rPr>
      </w:pPr>
      <w:r>
        <w:t xml:space="preserve">A Tax File Number Declaration must be provided to avoid tax being withheld at the highest marginal rate, as required by the </w:t>
      </w:r>
      <w:r w:rsidR="00D31DC0">
        <w:t>Australian Taxation Office</w:t>
      </w:r>
      <w:r>
        <w:t xml:space="preserve">. </w:t>
      </w:r>
      <w:hyperlink r:id="rId33" w:history="1">
        <w:r>
          <w:rPr>
            <w:rStyle w:val="Hyperlink"/>
            <w:color w:val="0000FF"/>
          </w:rPr>
          <w:t>Apply for a TFN | Australian Taxation Office (ato.gov.au)</w:t>
        </w:r>
      </w:hyperlink>
    </w:p>
    <w:p w14:paraId="6370012D" w14:textId="77777777" w:rsidR="00195EA9" w:rsidRPr="00642DE3" w:rsidRDefault="00195EA9" w:rsidP="00195EA9">
      <w:r>
        <w:t>For more information on taxation and tax rates see Part G section 5.</w:t>
      </w:r>
    </w:p>
    <w:p w14:paraId="17366DA1" w14:textId="33C2E392" w:rsidR="00780F5F" w:rsidRDefault="00780F5F" w:rsidP="00780F5F">
      <w:pPr>
        <w:pStyle w:val="Heading3"/>
        <w:numPr>
          <w:ilvl w:val="0"/>
          <w:numId w:val="0"/>
        </w:numPr>
        <w:spacing w:after="240"/>
        <w:ind w:left="567" w:hanging="567"/>
      </w:pPr>
      <w:bookmarkStart w:id="150" w:name="_Toc115173176"/>
      <w:bookmarkStart w:id="151" w:name="_Toc119591749"/>
      <w:r>
        <w:t>2.4</w:t>
      </w:r>
      <w:r w:rsidR="00CB2B96">
        <w:tab/>
      </w:r>
      <w:r>
        <w:t>Claiming payments</w:t>
      </w:r>
      <w:bookmarkEnd w:id="150"/>
      <w:bookmarkEnd w:id="151"/>
    </w:p>
    <w:p w14:paraId="1E186925" w14:textId="77777777" w:rsidR="00780F5F" w:rsidRDefault="00780F5F" w:rsidP="00780F5F">
      <w:pPr>
        <w:spacing w:after="240"/>
      </w:pPr>
      <w:r>
        <w:t xml:space="preserve">For an Australian Apprentice to claim the </w:t>
      </w:r>
      <w:r>
        <w:rPr>
          <w:rFonts w:cstheme="minorHAnsi"/>
        </w:rPr>
        <w:t>New Energy Apprentice Support Payment</w:t>
      </w:r>
      <w:r>
        <w:t>:</w:t>
      </w:r>
    </w:p>
    <w:p w14:paraId="29867800" w14:textId="77777777" w:rsidR="00780F5F" w:rsidRDefault="00780F5F" w:rsidP="00780F5F">
      <w:pPr>
        <w:pStyle w:val="ListParagraph"/>
        <w:numPr>
          <w:ilvl w:val="0"/>
          <w:numId w:val="103"/>
        </w:numPr>
        <w:spacing w:line="276" w:lineRule="auto"/>
      </w:pPr>
      <w:r>
        <w:t xml:space="preserve">all </w:t>
      </w:r>
      <w:r>
        <w:rPr>
          <w:u w:val="single"/>
        </w:rPr>
        <w:t xml:space="preserve">standard requirements for claiming payments </w:t>
      </w:r>
      <w:r>
        <w:t>must be met; and</w:t>
      </w:r>
    </w:p>
    <w:p w14:paraId="26B65D63" w14:textId="77777777" w:rsidR="00780F5F" w:rsidRDefault="00780F5F" w:rsidP="00780F5F">
      <w:pPr>
        <w:pStyle w:val="ListParagraph"/>
        <w:numPr>
          <w:ilvl w:val="0"/>
          <w:numId w:val="103"/>
        </w:numPr>
        <w:spacing w:line="276" w:lineRule="auto"/>
      </w:pPr>
      <w:r>
        <w:t>the Australian Apprentice must lodge their claim through the Apprenticeships Data Management System, unless otherwise specified.</w:t>
      </w:r>
    </w:p>
    <w:p w14:paraId="3D295A15" w14:textId="77777777" w:rsidR="00780F5F" w:rsidRDefault="00780F5F" w:rsidP="00780F5F">
      <w:pPr>
        <w:pStyle w:val="Heading4"/>
        <w:numPr>
          <w:ilvl w:val="3"/>
          <w:numId w:val="104"/>
        </w:numPr>
        <w:spacing w:after="240"/>
        <w:ind w:left="1134" w:hanging="567"/>
      </w:pPr>
      <w:r>
        <w:t>Effect date and time limit for lodging a claim</w:t>
      </w:r>
    </w:p>
    <w:p w14:paraId="7671BD87" w14:textId="77777777" w:rsidR="00780F5F" w:rsidRDefault="00780F5F" w:rsidP="00780F5F">
      <w:pPr>
        <w:spacing w:after="240"/>
      </w:pPr>
      <w:r>
        <w:t>The Effect date is the date the claim becomes payable as per the following table.</w:t>
      </w:r>
    </w:p>
    <w:tbl>
      <w:tblPr>
        <w:tblStyle w:val="TableGrid"/>
        <w:tblW w:w="0" w:type="auto"/>
        <w:tblLook w:val="04A0" w:firstRow="1" w:lastRow="0" w:firstColumn="1" w:lastColumn="0" w:noHBand="0" w:noVBand="1"/>
      </w:tblPr>
      <w:tblGrid>
        <w:gridCol w:w="2547"/>
        <w:gridCol w:w="7087"/>
      </w:tblGrid>
      <w:tr w:rsidR="00273AFA" w14:paraId="5BFFE994" w14:textId="77777777" w:rsidTr="00E362FB">
        <w:tc>
          <w:tcPr>
            <w:tcW w:w="2547" w:type="dxa"/>
            <w:tcBorders>
              <w:top w:val="single" w:sz="4" w:space="0" w:color="auto"/>
              <w:left w:val="single" w:sz="4" w:space="0" w:color="auto"/>
              <w:bottom w:val="single" w:sz="4" w:space="0" w:color="auto"/>
              <w:right w:val="single" w:sz="4" w:space="0" w:color="auto"/>
            </w:tcBorders>
            <w:hideMark/>
          </w:tcPr>
          <w:p w14:paraId="0480E573" w14:textId="77777777" w:rsidR="00780F5F" w:rsidRDefault="00780F5F">
            <w:pPr>
              <w:spacing w:after="240"/>
              <w:jc w:val="center"/>
            </w:pPr>
            <w:r>
              <w:t xml:space="preserve">Payment </w:t>
            </w:r>
          </w:p>
        </w:tc>
        <w:tc>
          <w:tcPr>
            <w:tcW w:w="7087" w:type="dxa"/>
            <w:tcBorders>
              <w:top w:val="single" w:sz="4" w:space="0" w:color="auto"/>
              <w:left w:val="single" w:sz="4" w:space="0" w:color="auto"/>
              <w:bottom w:val="single" w:sz="4" w:space="0" w:color="auto"/>
              <w:right w:val="single" w:sz="4" w:space="0" w:color="auto"/>
            </w:tcBorders>
            <w:hideMark/>
          </w:tcPr>
          <w:p w14:paraId="5FEF1490" w14:textId="77777777" w:rsidR="00780F5F" w:rsidRDefault="00780F5F">
            <w:pPr>
              <w:spacing w:after="240"/>
              <w:jc w:val="center"/>
            </w:pPr>
            <w:r>
              <w:t>Timing</w:t>
            </w:r>
          </w:p>
        </w:tc>
      </w:tr>
      <w:tr w:rsidR="00273AFA" w14:paraId="79905998" w14:textId="77777777" w:rsidTr="00E362FB">
        <w:tc>
          <w:tcPr>
            <w:tcW w:w="2547" w:type="dxa"/>
            <w:tcBorders>
              <w:top w:val="single" w:sz="4" w:space="0" w:color="auto"/>
              <w:left w:val="single" w:sz="4" w:space="0" w:color="auto"/>
              <w:bottom w:val="single" w:sz="4" w:space="0" w:color="auto"/>
              <w:right w:val="single" w:sz="4" w:space="0" w:color="auto"/>
            </w:tcBorders>
            <w:hideMark/>
          </w:tcPr>
          <w:p w14:paraId="55FB55F7" w14:textId="77777777" w:rsidR="00780F5F" w:rsidRDefault="00780F5F">
            <w:pPr>
              <w:spacing w:after="240"/>
            </w:pPr>
            <w:r>
              <w:t xml:space="preserve">6 </w:t>
            </w:r>
            <w:proofErr w:type="gramStart"/>
            <w:r>
              <w:t>month</w:t>
            </w:r>
            <w:proofErr w:type="gramEnd"/>
          </w:p>
        </w:tc>
        <w:tc>
          <w:tcPr>
            <w:tcW w:w="7087" w:type="dxa"/>
            <w:tcBorders>
              <w:top w:val="single" w:sz="4" w:space="0" w:color="auto"/>
              <w:left w:val="single" w:sz="4" w:space="0" w:color="auto"/>
              <w:bottom w:val="single" w:sz="4" w:space="0" w:color="auto"/>
              <w:right w:val="single" w:sz="4" w:space="0" w:color="auto"/>
            </w:tcBorders>
            <w:hideMark/>
          </w:tcPr>
          <w:p w14:paraId="0DFE1B45" w14:textId="77777777" w:rsidR="00A76536" w:rsidRDefault="00780F5F">
            <w:pPr>
              <w:spacing w:after="240"/>
            </w:pPr>
            <w:r>
              <w:t xml:space="preserve">6 </w:t>
            </w:r>
            <w:r w:rsidR="00A76536">
              <w:t xml:space="preserve">elapsed </w:t>
            </w:r>
            <w:r>
              <w:t>calendar months from the date of commencement or recommencement (excluding periods of suspension)</w:t>
            </w:r>
            <w:r w:rsidR="00A76536">
              <w:t xml:space="preserve">. </w:t>
            </w:r>
          </w:p>
          <w:p w14:paraId="261DC551" w14:textId="11B2833D" w:rsidR="00780F5F" w:rsidRDefault="00922405">
            <w:pPr>
              <w:spacing w:after="240"/>
            </w:pPr>
            <w:proofErr w:type="spellStart"/>
            <w:proofErr w:type="gramStart"/>
            <w:r>
              <w:t>eg</w:t>
            </w:r>
            <w:proofErr w:type="spellEnd"/>
            <w:proofErr w:type="gramEnd"/>
            <w:r w:rsidR="00A76536">
              <w:t xml:space="preserve"> if commencement date is 1 January 2023, the Effect date for this payment is 1 July 2023</w:t>
            </w:r>
          </w:p>
        </w:tc>
      </w:tr>
      <w:tr w:rsidR="00273AFA" w14:paraId="5AE70019" w14:textId="77777777" w:rsidTr="00E362FB">
        <w:tc>
          <w:tcPr>
            <w:tcW w:w="2547" w:type="dxa"/>
            <w:tcBorders>
              <w:top w:val="single" w:sz="4" w:space="0" w:color="auto"/>
              <w:left w:val="single" w:sz="4" w:space="0" w:color="auto"/>
              <w:bottom w:val="single" w:sz="4" w:space="0" w:color="auto"/>
              <w:right w:val="single" w:sz="4" w:space="0" w:color="auto"/>
            </w:tcBorders>
            <w:hideMark/>
          </w:tcPr>
          <w:p w14:paraId="069031AC" w14:textId="77777777" w:rsidR="00780F5F" w:rsidRDefault="00780F5F">
            <w:pPr>
              <w:spacing w:after="240"/>
            </w:pPr>
            <w:r>
              <w:t xml:space="preserve">12 </w:t>
            </w:r>
            <w:proofErr w:type="gramStart"/>
            <w:r>
              <w:t>month</w:t>
            </w:r>
            <w:proofErr w:type="gramEnd"/>
          </w:p>
        </w:tc>
        <w:tc>
          <w:tcPr>
            <w:tcW w:w="7087" w:type="dxa"/>
            <w:tcBorders>
              <w:top w:val="single" w:sz="4" w:space="0" w:color="auto"/>
              <w:left w:val="single" w:sz="4" w:space="0" w:color="auto"/>
              <w:bottom w:val="single" w:sz="4" w:space="0" w:color="auto"/>
              <w:right w:val="single" w:sz="4" w:space="0" w:color="auto"/>
            </w:tcBorders>
            <w:hideMark/>
          </w:tcPr>
          <w:p w14:paraId="2287B906" w14:textId="77777777" w:rsidR="00780F5F" w:rsidRDefault="00780F5F">
            <w:pPr>
              <w:spacing w:after="240"/>
            </w:pPr>
            <w:r>
              <w:t xml:space="preserve">6 </w:t>
            </w:r>
            <w:r w:rsidR="00A76536">
              <w:t xml:space="preserve">elapsed </w:t>
            </w:r>
            <w:r>
              <w:t xml:space="preserve">calendar months from previous </w:t>
            </w:r>
            <w:r w:rsidR="00220A10">
              <w:t>E</w:t>
            </w:r>
            <w:r>
              <w:t>ffect date (excluding periods of suspension)</w:t>
            </w:r>
            <w:r w:rsidR="00A76536">
              <w:t>.</w:t>
            </w:r>
          </w:p>
          <w:p w14:paraId="64CE36B3" w14:textId="08618737" w:rsidR="00A76536" w:rsidRDefault="00922405">
            <w:pPr>
              <w:spacing w:after="240"/>
            </w:pPr>
            <w:proofErr w:type="spellStart"/>
            <w:proofErr w:type="gramStart"/>
            <w:r>
              <w:t>eg</w:t>
            </w:r>
            <w:proofErr w:type="spellEnd"/>
            <w:proofErr w:type="gramEnd"/>
            <w:r w:rsidR="00A76536">
              <w:t xml:space="preserve"> if previous Effect date is 1 July 2023, the Effect date for this payment is 1 January 2024.</w:t>
            </w:r>
          </w:p>
        </w:tc>
      </w:tr>
      <w:tr w:rsidR="00273AFA" w14:paraId="51D3E3D2" w14:textId="77777777" w:rsidTr="00E362FB">
        <w:tc>
          <w:tcPr>
            <w:tcW w:w="2547" w:type="dxa"/>
            <w:tcBorders>
              <w:top w:val="single" w:sz="4" w:space="0" w:color="auto"/>
              <w:left w:val="single" w:sz="4" w:space="0" w:color="auto"/>
              <w:bottom w:val="single" w:sz="4" w:space="0" w:color="auto"/>
              <w:right w:val="single" w:sz="4" w:space="0" w:color="auto"/>
            </w:tcBorders>
            <w:hideMark/>
          </w:tcPr>
          <w:p w14:paraId="0C081FC0" w14:textId="77777777" w:rsidR="00780F5F" w:rsidRDefault="00780F5F">
            <w:pPr>
              <w:spacing w:after="240"/>
            </w:pPr>
            <w:r>
              <w:t xml:space="preserve">24 </w:t>
            </w:r>
            <w:proofErr w:type="gramStart"/>
            <w:r>
              <w:t>month</w:t>
            </w:r>
            <w:proofErr w:type="gramEnd"/>
          </w:p>
        </w:tc>
        <w:tc>
          <w:tcPr>
            <w:tcW w:w="7087" w:type="dxa"/>
            <w:tcBorders>
              <w:top w:val="single" w:sz="4" w:space="0" w:color="auto"/>
              <w:left w:val="single" w:sz="4" w:space="0" w:color="auto"/>
              <w:bottom w:val="single" w:sz="4" w:space="0" w:color="auto"/>
              <w:right w:val="single" w:sz="4" w:space="0" w:color="auto"/>
            </w:tcBorders>
            <w:hideMark/>
          </w:tcPr>
          <w:p w14:paraId="13F2CECD" w14:textId="359BEEC6" w:rsidR="00780F5F" w:rsidRDefault="00780F5F">
            <w:pPr>
              <w:spacing w:after="240"/>
            </w:pPr>
            <w:r>
              <w:t>12</w:t>
            </w:r>
            <w:r w:rsidR="00A76536">
              <w:t xml:space="preserve"> elapsed</w:t>
            </w:r>
            <w:r>
              <w:t xml:space="preserve"> calendar months from the previous </w:t>
            </w:r>
            <w:r w:rsidR="00220A10">
              <w:t>E</w:t>
            </w:r>
            <w:r>
              <w:t>ffect date (excluding periods of suspension)</w:t>
            </w:r>
            <w:r w:rsidR="00A76536">
              <w:t>.</w:t>
            </w:r>
          </w:p>
          <w:p w14:paraId="2EB6D268" w14:textId="208D0A78" w:rsidR="00A76536" w:rsidRDefault="00922405">
            <w:pPr>
              <w:spacing w:after="240"/>
            </w:pPr>
            <w:proofErr w:type="spellStart"/>
            <w:proofErr w:type="gramStart"/>
            <w:r>
              <w:t>eg</w:t>
            </w:r>
            <w:proofErr w:type="spellEnd"/>
            <w:proofErr w:type="gramEnd"/>
            <w:r w:rsidR="00A76536">
              <w:t xml:space="preserve"> if previous Effect date is 1 January 2024, the Effect date for this payment is 1 January 2025.</w:t>
            </w:r>
          </w:p>
        </w:tc>
      </w:tr>
      <w:tr w:rsidR="00273AFA" w14:paraId="26E1A04A" w14:textId="77777777" w:rsidTr="00E362FB">
        <w:tc>
          <w:tcPr>
            <w:tcW w:w="2547" w:type="dxa"/>
            <w:tcBorders>
              <w:top w:val="single" w:sz="4" w:space="0" w:color="auto"/>
              <w:left w:val="single" w:sz="4" w:space="0" w:color="auto"/>
              <w:bottom w:val="single" w:sz="4" w:space="0" w:color="auto"/>
              <w:right w:val="single" w:sz="4" w:space="0" w:color="auto"/>
            </w:tcBorders>
            <w:hideMark/>
          </w:tcPr>
          <w:p w14:paraId="7EF5980C" w14:textId="77777777" w:rsidR="00780F5F" w:rsidRDefault="00780F5F">
            <w:pPr>
              <w:spacing w:after="240"/>
            </w:pPr>
            <w:r>
              <w:t xml:space="preserve">36 </w:t>
            </w:r>
            <w:proofErr w:type="gramStart"/>
            <w:r>
              <w:t>month</w:t>
            </w:r>
            <w:proofErr w:type="gramEnd"/>
          </w:p>
        </w:tc>
        <w:tc>
          <w:tcPr>
            <w:tcW w:w="7087" w:type="dxa"/>
            <w:tcBorders>
              <w:top w:val="single" w:sz="4" w:space="0" w:color="auto"/>
              <w:left w:val="single" w:sz="4" w:space="0" w:color="auto"/>
              <w:bottom w:val="single" w:sz="4" w:space="0" w:color="auto"/>
              <w:right w:val="single" w:sz="4" w:space="0" w:color="auto"/>
            </w:tcBorders>
            <w:hideMark/>
          </w:tcPr>
          <w:p w14:paraId="5F390CA8" w14:textId="77777777" w:rsidR="00780F5F" w:rsidRDefault="00780F5F">
            <w:pPr>
              <w:spacing w:after="240"/>
            </w:pPr>
            <w:r>
              <w:t>12</w:t>
            </w:r>
            <w:r w:rsidR="00A76536">
              <w:t xml:space="preserve"> elapsed</w:t>
            </w:r>
            <w:r>
              <w:t xml:space="preserve"> calendar months from the previous </w:t>
            </w:r>
            <w:r w:rsidR="00220A10">
              <w:t>E</w:t>
            </w:r>
            <w:r>
              <w:t>ffect date (excluding periods of suspension)</w:t>
            </w:r>
            <w:r w:rsidR="00A76536">
              <w:t>.</w:t>
            </w:r>
          </w:p>
          <w:p w14:paraId="2ED6F4C1" w14:textId="2CA37F4B" w:rsidR="00A76536" w:rsidRDefault="00913261">
            <w:pPr>
              <w:spacing w:after="240"/>
            </w:pPr>
            <w:proofErr w:type="spellStart"/>
            <w:proofErr w:type="gramStart"/>
            <w:r>
              <w:lastRenderedPageBreak/>
              <w:t>eg</w:t>
            </w:r>
            <w:proofErr w:type="spellEnd"/>
            <w:proofErr w:type="gramEnd"/>
            <w:r w:rsidR="00A76536">
              <w:t xml:space="preserve"> if previous Effect date is 1 </w:t>
            </w:r>
            <w:r>
              <w:t>January</w:t>
            </w:r>
            <w:r w:rsidR="00A76536">
              <w:t xml:space="preserve"> 2025, the Effect date for this payment is 1 January 2026.</w:t>
            </w:r>
          </w:p>
        </w:tc>
      </w:tr>
      <w:tr w:rsidR="00273AFA" w14:paraId="7143A04D" w14:textId="77777777" w:rsidTr="00E362FB">
        <w:tc>
          <w:tcPr>
            <w:tcW w:w="2547" w:type="dxa"/>
            <w:tcBorders>
              <w:top w:val="single" w:sz="4" w:space="0" w:color="auto"/>
              <w:left w:val="single" w:sz="4" w:space="0" w:color="auto"/>
              <w:bottom w:val="single" w:sz="4" w:space="0" w:color="auto"/>
              <w:right w:val="single" w:sz="4" w:space="0" w:color="auto"/>
            </w:tcBorders>
            <w:hideMark/>
          </w:tcPr>
          <w:p w14:paraId="2E6C2B02" w14:textId="77777777" w:rsidR="00780F5F" w:rsidRDefault="00780F5F">
            <w:pPr>
              <w:spacing w:after="240"/>
            </w:pPr>
            <w:r>
              <w:lastRenderedPageBreak/>
              <w:t>Completion</w:t>
            </w:r>
          </w:p>
        </w:tc>
        <w:tc>
          <w:tcPr>
            <w:tcW w:w="7087" w:type="dxa"/>
            <w:tcBorders>
              <w:top w:val="single" w:sz="4" w:space="0" w:color="auto"/>
              <w:left w:val="single" w:sz="4" w:space="0" w:color="auto"/>
              <w:bottom w:val="single" w:sz="4" w:space="0" w:color="auto"/>
              <w:right w:val="single" w:sz="4" w:space="0" w:color="auto"/>
            </w:tcBorders>
            <w:hideMark/>
          </w:tcPr>
          <w:p w14:paraId="06BAB7A2" w14:textId="175727CE" w:rsidR="00780F5F" w:rsidRDefault="00780F5F">
            <w:pPr>
              <w:spacing w:after="240"/>
            </w:pPr>
            <w:r>
              <w:t xml:space="preserve">The date the </w:t>
            </w:r>
            <w:r w:rsidR="00B330FD">
              <w:t>Australian A</w:t>
            </w:r>
            <w:r>
              <w:t>pprenticeship is</w:t>
            </w:r>
            <w:r w:rsidR="00B330FD">
              <w:t xml:space="preserve"> successfully</w:t>
            </w:r>
            <w:r>
              <w:t xml:space="preserve"> completed.</w:t>
            </w:r>
          </w:p>
        </w:tc>
      </w:tr>
    </w:tbl>
    <w:p w14:paraId="1F5BC90F" w14:textId="77777777" w:rsidR="00780F5F" w:rsidRDefault="00780F5F" w:rsidP="00780F5F">
      <w:pPr>
        <w:spacing w:after="240"/>
      </w:pPr>
    </w:p>
    <w:p w14:paraId="1F3D19B8" w14:textId="77777777" w:rsidR="00780F5F" w:rsidRDefault="00780F5F" w:rsidP="00780F5F">
      <w:r>
        <w:t>The time limit for lodging a claim is 3 months from each Effect date.</w:t>
      </w:r>
    </w:p>
    <w:p w14:paraId="06107673" w14:textId="77777777" w:rsidR="00780F5F" w:rsidRDefault="00780F5F" w:rsidP="00780F5F">
      <w:pPr>
        <w:pStyle w:val="Heading4"/>
        <w:numPr>
          <w:ilvl w:val="3"/>
          <w:numId w:val="104"/>
        </w:numPr>
        <w:spacing w:after="240"/>
        <w:ind w:left="1134" w:hanging="567"/>
      </w:pPr>
      <w:r>
        <w:t>Claim form and lodgement</w:t>
      </w:r>
    </w:p>
    <w:p w14:paraId="409CBBA5" w14:textId="77777777" w:rsidR="00780F5F" w:rsidRDefault="00780F5F" w:rsidP="00780F5F">
      <w:pPr>
        <w:spacing w:after="240"/>
      </w:pPr>
      <w:r>
        <w:t xml:space="preserve">Eligible Australian Apprentices must claim the </w:t>
      </w:r>
      <w:r>
        <w:rPr>
          <w:rFonts w:cstheme="minorHAnsi"/>
        </w:rPr>
        <w:t xml:space="preserve">New Energy Apprentice Support Payment </w:t>
      </w:r>
      <w:r>
        <w:t>in the Apprenticeships Data Management System, unless otherwise specified.</w:t>
      </w:r>
    </w:p>
    <w:p w14:paraId="57D786AD" w14:textId="5FEDF8FC" w:rsidR="00780F5F" w:rsidRDefault="00780F5F" w:rsidP="00780F5F">
      <w:r>
        <w:t xml:space="preserve">The Australian Apprentice must provide evidence with the claim form that they were employed at the </w:t>
      </w:r>
      <w:r w:rsidR="00220A10">
        <w:t>E</w:t>
      </w:r>
      <w:r>
        <w:t xml:space="preserve">ffect date of a claim. </w:t>
      </w:r>
    </w:p>
    <w:p w14:paraId="02567D9B" w14:textId="77777777" w:rsidR="00780F5F" w:rsidRDefault="00780F5F" w:rsidP="00780F5F">
      <w:r>
        <w:t xml:space="preserve">This evidence can be in the form of a payroll print out, time and wages sheet, payslip, or payroll summaries which must be able to confirm: </w:t>
      </w:r>
    </w:p>
    <w:p w14:paraId="4B1D6638" w14:textId="77777777" w:rsidR="00780F5F" w:rsidRDefault="00780F5F" w:rsidP="00220A10">
      <w:pPr>
        <w:ind w:left="426"/>
      </w:pPr>
      <w:r>
        <w:t xml:space="preserve">• the legal name or Australian Business Number (ABN) of the business the apprentice is employed by; and </w:t>
      </w:r>
    </w:p>
    <w:p w14:paraId="41E7540E" w14:textId="77777777" w:rsidR="00780F5F" w:rsidRDefault="00780F5F" w:rsidP="00220A10">
      <w:pPr>
        <w:ind w:left="426"/>
      </w:pPr>
      <w:r>
        <w:t xml:space="preserve">• apprentice name; and </w:t>
      </w:r>
    </w:p>
    <w:p w14:paraId="6290622B" w14:textId="1A30BA7B" w:rsidR="00780F5F" w:rsidRDefault="00780F5F" w:rsidP="00220A10">
      <w:pPr>
        <w:ind w:left="426"/>
      </w:pPr>
      <w:r>
        <w:t xml:space="preserve">• a date range aligning with the </w:t>
      </w:r>
      <w:r w:rsidR="00A76536">
        <w:t>E</w:t>
      </w:r>
      <w:r>
        <w:t xml:space="preserve">ffect date of the claim; and </w:t>
      </w:r>
    </w:p>
    <w:p w14:paraId="5812F797" w14:textId="77777777" w:rsidR="00780F5F" w:rsidRDefault="00780F5F" w:rsidP="00220A10">
      <w:pPr>
        <w:ind w:left="426"/>
      </w:pPr>
      <w:r>
        <w:t>• gross wage amount.</w:t>
      </w:r>
    </w:p>
    <w:p w14:paraId="2FACEE10" w14:textId="65A5D0C2" w:rsidR="00780F5F" w:rsidRDefault="00780F5F" w:rsidP="00780F5F">
      <w:pPr>
        <w:pStyle w:val="Heading3"/>
        <w:numPr>
          <w:ilvl w:val="0"/>
          <w:numId w:val="0"/>
        </w:numPr>
        <w:spacing w:after="240"/>
        <w:ind w:left="567" w:hanging="567"/>
      </w:pPr>
      <w:bookmarkStart w:id="152" w:name="_Toc115173177"/>
      <w:bookmarkStart w:id="153" w:name="_Toc119591750"/>
      <w:r>
        <w:t>2.5</w:t>
      </w:r>
      <w:r w:rsidR="00CB2B96">
        <w:tab/>
      </w:r>
      <w:r>
        <w:t>Apprenticeship administration for the purposes of the</w:t>
      </w:r>
      <w:bookmarkEnd w:id="152"/>
      <w:r>
        <w:t xml:space="preserve"> </w:t>
      </w:r>
      <w:r>
        <w:rPr>
          <w:rFonts w:cstheme="minorHAnsi"/>
        </w:rPr>
        <w:t>New Energy Apprentice Support Payment</w:t>
      </w:r>
      <w:bookmarkEnd w:id="153"/>
    </w:p>
    <w:p w14:paraId="1835B7FA" w14:textId="77777777" w:rsidR="00780F5F" w:rsidRDefault="00780F5F" w:rsidP="00780F5F">
      <w:pPr>
        <w:pStyle w:val="Heading4"/>
        <w:numPr>
          <w:ilvl w:val="0"/>
          <w:numId w:val="0"/>
        </w:numPr>
        <w:spacing w:after="240"/>
        <w:ind w:left="1134" w:hanging="567"/>
      </w:pPr>
      <w:r>
        <w:t>(a) Suspensions and cancellations</w:t>
      </w:r>
    </w:p>
    <w:p w14:paraId="5FDFB554" w14:textId="77777777" w:rsidR="00780F5F" w:rsidRDefault="00780F5F" w:rsidP="00780F5F">
      <w:pPr>
        <w:spacing w:after="240"/>
      </w:pPr>
      <w:r>
        <w:t xml:space="preserve">An Australian Apprentice is not eligible to claim a </w:t>
      </w:r>
      <w:r>
        <w:rPr>
          <w:rFonts w:cstheme="minorHAnsi"/>
        </w:rPr>
        <w:t xml:space="preserve">New Energy Apprentice Support Payment </w:t>
      </w:r>
      <w:r>
        <w:t>while they are in a period of suspension or have cancelled their Australian Apprenticeship.</w:t>
      </w:r>
    </w:p>
    <w:p w14:paraId="243C4A9C" w14:textId="388078D4" w:rsidR="00780F5F" w:rsidRDefault="00780F5F" w:rsidP="00780F5F">
      <w:pPr>
        <w:spacing w:after="120"/>
      </w:pPr>
      <w:r>
        <w:t>Where an Australian Apprentice, following a period of suspension or cancellation of less than 12</w:t>
      </w:r>
      <w:r w:rsidR="00220A10">
        <w:t> </w:t>
      </w:r>
      <w:r>
        <w:t xml:space="preserve">months, recommences their Australian Apprenticeship in the same qualification and occupation with either the same or a different employer, who commits to offering </w:t>
      </w:r>
      <w:r w:rsidR="00B84240">
        <w:t>clean</w:t>
      </w:r>
      <w:r>
        <w:t xml:space="preserve"> </w:t>
      </w:r>
      <w:r w:rsidR="00B84240">
        <w:t>e</w:t>
      </w:r>
      <w:r>
        <w:t>nergy occupation opportunities, the Effect date for the next available claim will be extended by the number of days the Australian Apprentice was in suspension or cancelled.</w:t>
      </w:r>
    </w:p>
    <w:p w14:paraId="3806F626" w14:textId="535C4E9F" w:rsidR="00780F5F" w:rsidRDefault="00780F5F" w:rsidP="00780F5F">
      <w:pPr>
        <w:spacing w:after="120"/>
      </w:pPr>
      <w:r>
        <w:t xml:space="preserve">An Australian Apprentice can claim </w:t>
      </w:r>
      <w:r w:rsidR="007F30C6">
        <w:t xml:space="preserve">up to </w:t>
      </w:r>
      <w:r>
        <w:t xml:space="preserve">a maximum of $10,000 for one Australian Apprenticeship </w:t>
      </w:r>
      <w:r w:rsidR="00E1448A">
        <w:t>J</w:t>
      </w:r>
      <w:r>
        <w:t xml:space="preserve">ourney, regardless of the number of Training Contracts (or returns from suspension or cancellation), where there is no change to the qualification or occupation. </w:t>
      </w:r>
    </w:p>
    <w:p w14:paraId="7E1DE179" w14:textId="77777777" w:rsidR="00780F5F" w:rsidRDefault="00780F5F" w:rsidP="00780F5F">
      <w:pPr>
        <w:pStyle w:val="Heading4"/>
        <w:numPr>
          <w:ilvl w:val="3"/>
          <w:numId w:val="110"/>
        </w:numPr>
        <w:ind w:left="1134" w:hanging="567"/>
      </w:pPr>
      <w:r>
        <w:lastRenderedPageBreak/>
        <w:t>Early completions</w:t>
      </w:r>
    </w:p>
    <w:p w14:paraId="5B5FDEB5" w14:textId="77777777" w:rsidR="00780F5F" w:rsidRDefault="00780F5F" w:rsidP="00780F5F">
      <w:pPr>
        <w:pBdr>
          <w:bottom w:val="single" w:sz="6" w:space="1" w:color="auto"/>
        </w:pBdr>
        <w:spacing w:after="240"/>
        <w:rPr>
          <w:rFonts w:cstheme="minorHAnsi"/>
        </w:rPr>
      </w:pPr>
      <w:r>
        <w:t xml:space="preserve">Where an Australian Apprentice successfully completes the Australian Apprenticeship prior to an Effect date, the Australian Apprentice will not be eligible for the next scheduled instalment of the </w:t>
      </w:r>
      <w:r>
        <w:rPr>
          <w:rFonts w:cstheme="minorHAnsi"/>
        </w:rPr>
        <w:t>New Energy Apprentice Support Payment.</w:t>
      </w:r>
    </w:p>
    <w:p w14:paraId="07EFBA6C" w14:textId="57E20CB3" w:rsidR="00780F5F" w:rsidRDefault="00780F5F" w:rsidP="00780F5F">
      <w:pPr>
        <w:pBdr>
          <w:bottom w:val="single" w:sz="6" w:space="1" w:color="auto"/>
        </w:pBdr>
        <w:spacing w:after="240"/>
      </w:pPr>
      <w:r>
        <w:t xml:space="preserve">A completion payment is made when the Australian Apprenticeship </w:t>
      </w:r>
      <w:r w:rsidR="00220A10">
        <w:t>ha</w:t>
      </w:r>
      <w:r>
        <w:t>s</w:t>
      </w:r>
      <w:r w:rsidR="00B330FD">
        <w:t xml:space="preserve"> been successfully</w:t>
      </w:r>
      <w:r>
        <w:t xml:space="preserve"> completed. This payment may coincide with another payment instalment if the Australian Apprentice happens to complete their Australian Apprenticeship on an Effect date. </w:t>
      </w:r>
    </w:p>
    <w:p w14:paraId="04C7384B" w14:textId="77777777" w:rsidR="00780F5F" w:rsidRPr="003B6811" w:rsidRDefault="00780F5F" w:rsidP="00E73C8C">
      <w:pPr>
        <w:pBdr>
          <w:bottom w:val="single" w:sz="6" w:space="1" w:color="auto"/>
        </w:pBdr>
        <w:rPr>
          <w:sz w:val="20"/>
          <w:szCs w:val="20"/>
        </w:rPr>
      </w:pPr>
    </w:p>
    <w:p w14:paraId="7F83DEDD" w14:textId="2B9DA31B" w:rsidR="00E73C8C" w:rsidRDefault="00E73C8C" w:rsidP="00BE0BD5">
      <w:pPr>
        <w:pStyle w:val="Heading2"/>
        <w:numPr>
          <w:ilvl w:val="1"/>
          <w:numId w:val="111"/>
        </w:numPr>
      </w:pPr>
      <w:bookmarkStart w:id="154" w:name="_Toc119591751"/>
      <w:r w:rsidRPr="00642DE3">
        <w:t>Living Away From Home Allowance</w:t>
      </w:r>
      <w:bookmarkEnd w:id="126"/>
      <w:bookmarkEnd w:id="127"/>
      <w:bookmarkEnd w:id="128"/>
      <w:bookmarkEnd w:id="154"/>
    </w:p>
    <w:p w14:paraId="0109BA27" w14:textId="71324818" w:rsidR="00E73C8C" w:rsidRPr="00642DE3" w:rsidRDefault="009D3AA1" w:rsidP="009D3AA1">
      <w:pPr>
        <w:pStyle w:val="Heading3"/>
      </w:pPr>
      <w:r>
        <w:t xml:space="preserve"> </w:t>
      </w:r>
      <w:bookmarkStart w:id="155" w:name="_Toc119591752"/>
      <w:r>
        <w:t>Overview</w:t>
      </w:r>
      <w:bookmarkEnd w:id="155"/>
    </w:p>
    <w:p w14:paraId="6D371300" w14:textId="77777777" w:rsidR="00E73C8C" w:rsidRPr="00642DE3" w:rsidRDefault="00E73C8C" w:rsidP="00E73C8C">
      <w:r w:rsidRPr="00642DE3">
        <w:t xml:space="preserve">The Living Away </w:t>
      </w:r>
      <w:proofErr w:type="gramStart"/>
      <w:r w:rsidRPr="00642DE3">
        <w:t>From</w:t>
      </w:r>
      <w:proofErr w:type="gramEnd"/>
      <w:r w:rsidRPr="00642DE3">
        <w:t xml:space="preserve"> Home Allowance provides assistance to Australian Apprentices who are required to move away from their parent’s or guardian’s residence to take up or remain in an Australian Apprenticeship. The Living Away From Home Allowance is available during the first three years of an Australian Apprenticeship.</w:t>
      </w:r>
    </w:p>
    <w:p w14:paraId="43FE7DAD" w14:textId="6ABEA1ED" w:rsidR="009D3AA1" w:rsidRPr="009D3AA1" w:rsidRDefault="009D3AA1" w:rsidP="009D3AA1">
      <w:pPr>
        <w:pStyle w:val="Heading3"/>
      </w:pPr>
      <w:bookmarkStart w:id="156" w:name="_Toc119591753"/>
      <w:r w:rsidRPr="00642DE3">
        <w:t>Eligibility requirements</w:t>
      </w:r>
      <w:bookmarkEnd w:id="156"/>
    </w:p>
    <w:p w14:paraId="7309F37D" w14:textId="77777777" w:rsidR="00E73C8C" w:rsidRPr="00642DE3" w:rsidRDefault="00E73C8C" w:rsidP="002917E9">
      <w:pPr>
        <w:spacing w:after="240"/>
      </w:pPr>
      <w:r w:rsidRPr="00642DE3">
        <w:t>For an Australian Apprentice to be eligible for the Living Away From Home Allowance payment:</w:t>
      </w:r>
    </w:p>
    <w:p w14:paraId="5FCEE730" w14:textId="77777777" w:rsidR="00E73C8C" w:rsidRPr="00642DE3" w:rsidRDefault="00E73C8C" w:rsidP="00A67339">
      <w:pPr>
        <w:pStyle w:val="ListParagraph"/>
        <w:numPr>
          <w:ilvl w:val="0"/>
          <w:numId w:val="49"/>
        </w:numPr>
        <w:spacing w:line="276" w:lineRule="auto"/>
        <w:rPr>
          <w:rFonts w:eastAsiaTheme="minorEastAsia"/>
        </w:rPr>
      </w:pPr>
      <w:r w:rsidRPr="00642DE3">
        <w:t xml:space="preserve">all </w:t>
      </w:r>
      <w:r w:rsidRPr="00642DE3">
        <w:rPr>
          <w:u w:val="single"/>
        </w:rPr>
        <w:t>primary eligibility requirements</w:t>
      </w:r>
      <w:r w:rsidRPr="00642DE3">
        <w:t xml:space="preserve"> must be met; and </w:t>
      </w:r>
    </w:p>
    <w:p w14:paraId="1F88021E" w14:textId="77777777" w:rsidR="00E73C8C" w:rsidRPr="00642DE3" w:rsidRDefault="00E73C8C" w:rsidP="00A67339">
      <w:pPr>
        <w:pStyle w:val="ListParagraph"/>
        <w:numPr>
          <w:ilvl w:val="0"/>
          <w:numId w:val="49"/>
        </w:numPr>
        <w:spacing w:line="276" w:lineRule="auto"/>
      </w:pPr>
      <w:r w:rsidRPr="00642DE3">
        <w:t>the Australian Apprentice must:</w:t>
      </w:r>
    </w:p>
    <w:p w14:paraId="3FC5FF08" w14:textId="77777777" w:rsidR="00E73C8C" w:rsidRPr="00642DE3" w:rsidRDefault="00E73C8C" w:rsidP="00A67339">
      <w:pPr>
        <w:pStyle w:val="ListParagraph"/>
        <w:numPr>
          <w:ilvl w:val="1"/>
          <w:numId w:val="49"/>
        </w:numPr>
        <w:spacing w:line="276" w:lineRule="auto"/>
      </w:pPr>
      <w:r w:rsidRPr="00642DE3">
        <w:t xml:space="preserve">be undertaking a qualification at the Certificate II </w:t>
      </w:r>
      <w:r>
        <w:t xml:space="preserve">level </w:t>
      </w:r>
      <w:r w:rsidRPr="00642DE3">
        <w:t>or abov</w:t>
      </w:r>
      <w:r>
        <w:t>e</w:t>
      </w:r>
      <w:r w:rsidRPr="00642DE3">
        <w:t xml:space="preserve">; and </w:t>
      </w:r>
    </w:p>
    <w:p w14:paraId="29D5B059" w14:textId="77777777" w:rsidR="00E73C8C" w:rsidRDefault="00E73C8C" w:rsidP="00A67339">
      <w:pPr>
        <w:pStyle w:val="ListParagraph"/>
        <w:numPr>
          <w:ilvl w:val="1"/>
          <w:numId w:val="49"/>
        </w:numPr>
        <w:spacing w:line="276" w:lineRule="auto"/>
      </w:pPr>
      <w:r w:rsidRPr="00642DE3">
        <w:t>be within 36 months of the commencement date of their Australian Apprenticeship (whether full-time or part-time); and</w:t>
      </w:r>
    </w:p>
    <w:p w14:paraId="05DB0307" w14:textId="77777777" w:rsidR="00E73C8C" w:rsidRPr="00642DE3" w:rsidRDefault="00E73C8C" w:rsidP="00A67339">
      <w:pPr>
        <w:pStyle w:val="ListParagraph"/>
        <w:numPr>
          <w:ilvl w:val="0"/>
          <w:numId w:val="49"/>
        </w:numPr>
        <w:spacing w:line="276" w:lineRule="auto"/>
      </w:pPr>
      <w:r>
        <w:t>the Australian Apprentice must:</w:t>
      </w:r>
    </w:p>
    <w:p w14:paraId="3E0FDBF7" w14:textId="77777777" w:rsidR="00E73C8C" w:rsidRPr="00642DE3" w:rsidRDefault="00E73C8C" w:rsidP="00A67339">
      <w:pPr>
        <w:pStyle w:val="ListParagraph"/>
        <w:numPr>
          <w:ilvl w:val="1"/>
          <w:numId w:val="49"/>
        </w:numPr>
        <w:spacing w:line="276" w:lineRule="auto"/>
      </w:pPr>
      <w:r w:rsidRPr="00642DE3">
        <w:t>not have a current claim for Youth Allowance, Austudy, or ABSTUDY; or</w:t>
      </w:r>
    </w:p>
    <w:p w14:paraId="017663F5" w14:textId="77777777" w:rsidR="00E73C8C" w:rsidRPr="00642DE3" w:rsidRDefault="00E73C8C" w:rsidP="00A67339">
      <w:pPr>
        <w:pStyle w:val="ListParagraph"/>
        <w:numPr>
          <w:ilvl w:val="1"/>
          <w:numId w:val="49"/>
        </w:numPr>
        <w:spacing w:line="276" w:lineRule="auto"/>
      </w:pPr>
      <w:r w:rsidRPr="00642DE3">
        <w:t>not receive rental or accommodation assistance from Centrelink or free or subsidised quarters or board from their employer; or</w:t>
      </w:r>
    </w:p>
    <w:p w14:paraId="35E55D96" w14:textId="77777777" w:rsidR="00E73C8C" w:rsidRPr="00642DE3" w:rsidRDefault="00E73C8C" w:rsidP="00A67339">
      <w:pPr>
        <w:pStyle w:val="ListParagraph"/>
        <w:numPr>
          <w:ilvl w:val="1"/>
          <w:numId w:val="49"/>
        </w:numPr>
        <w:spacing w:line="276" w:lineRule="auto"/>
      </w:pPr>
      <w:r>
        <w:t xml:space="preserve">not </w:t>
      </w:r>
      <w:r w:rsidRPr="00642DE3">
        <w:t>move away from home to:</w:t>
      </w:r>
    </w:p>
    <w:p w14:paraId="3B440415" w14:textId="77777777" w:rsidR="00E73C8C" w:rsidRPr="00642DE3" w:rsidRDefault="00E73C8C" w:rsidP="00A67339">
      <w:pPr>
        <w:pStyle w:val="ListParagraph"/>
        <w:numPr>
          <w:ilvl w:val="2"/>
          <w:numId w:val="49"/>
        </w:numPr>
        <w:spacing w:line="276" w:lineRule="auto"/>
      </w:pPr>
      <w:r w:rsidRPr="00642DE3">
        <w:t xml:space="preserve">attend block release off-the-job training, as state and territory governments may </w:t>
      </w:r>
      <w:proofErr w:type="gramStart"/>
      <w:r w:rsidRPr="00642DE3">
        <w:t>provide assistance</w:t>
      </w:r>
      <w:proofErr w:type="gramEnd"/>
      <w:r w:rsidRPr="00642DE3">
        <w:t xml:space="preserve"> in these circumstances; or </w:t>
      </w:r>
    </w:p>
    <w:p w14:paraId="3B5D6E99" w14:textId="77777777" w:rsidR="00E73C8C" w:rsidRPr="00642DE3" w:rsidRDefault="00E73C8C" w:rsidP="00A67339">
      <w:pPr>
        <w:pStyle w:val="ListParagraph"/>
        <w:numPr>
          <w:ilvl w:val="2"/>
          <w:numId w:val="49"/>
        </w:numPr>
        <w:spacing w:line="276" w:lineRule="auto"/>
      </w:pPr>
      <w:r w:rsidRPr="00642DE3">
        <w:t xml:space="preserve">undertake a course initiated by their employer that is not part of the Australian Apprenticeship; or </w:t>
      </w:r>
    </w:p>
    <w:p w14:paraId="0A68BCAD" w14:textId="77777777" w:rsidR="00E73C8C" w:rsidRPr="00642DE3" w:rsidRDefault="00E73C8C" w:rsidP="00A67339">
      <w:pPr>
        <w:pStyle w:val="ListParagraph"/>
        <w:numPr>
          <w:ilvl w:val="2"/>
          <w:numId w:val="49"/>
        </w:numPr>
        <w:spacing w:after="120" w:line="276" w:lineRule="auto"/>
        <w:ind w:left="2154" w:hanging="357"/>
      </w:pPr>
      <w:r w:rsidRPr="00642DE3">
        <w:t>attend boarding school.</w:t>
      </w:r>
    </w:p>
    <w:p w14:paraId="6F1AEB32" w14:textId="77777777" w:rsidR="00E73C8C" w:rsidRPr="00642DE3" w:rsidRDefault="00E73C8C" w:rsidP="00E73C8C">
      <w:r w:rsidRPr="00642DE3">
        <w:t>In addition to the above requirements, the Australian Apprentice must meet the residential criteria outlined below.</w:t>
      </w:r>
    </w:p>
    <w:p w14:paraId="76BDDFC3" w14:textId="61F83476" w:rsidR="00E73C8C" w:rsidRPr="00642DE3" w:rsidRDefault="00E73C8C" w:rsidP="009D3AA1">
      <w:pPr>
        <w:pStyle w:val="Heading4"/>
        <w:numPr>
          <w:ilvl w:val="3"/>
          <w:numId w:val="112"/>
        </w:numPr>
        <w:spacing w:after="240"/>
      </w:pPr>
      <w:r w:rsidRPr="00642DE3">
        <w:t>Residential criteria</w:t>
      </w:r>
    </w:p>
    <w:p w14:paraId="6D3E2CC1" w14:textId="77777777" w:rsidR="00E73C8C" w:rsidRPr="00642DE3" w:rsidRDefault="00E73C8C" w:rsidP="002917E9">
      <w:pPr>
        <w:spacing w:after="240"/>
      </w:pPr>
      <w:r w:rsidRPr="00642DE3">
        <w:t>An Australian Apprentice meets the residential criteria if they:</w:t>
      </w:r>
    </w:p>
    <w:p w14:paraId="0547DE21" w14:textId="77777777" w:rsidR="00E73C8C" w:rsidRPr="00642DE3" w:rsidRDefault="00E73C8C" w:rsidP="00A67339">
      <w:pPr>
        <w:pStyle w:val="ListParagraph"/>
        <w:numPr>
          <w:ilvl w:val="0"/>
          <w:numId w:val="49"/>
        </w:numPr>
        <w:spacing w:line="276" w:lineRule="auto"/>
      </w:pPr>
      <w:r w:rsidRPr="00642DE3">
        <w:t>move from their parent or guardian’s home for the first time:</w:t>
      </w:r>
    </w:p>
    <w:p w14:paraId="31214EC3" w14:textId="77777777" w:rsidR="00E73C8C" w:rsidRPr="00642DE3" w:rsidRDefault="00E73C8C" w:rsidP="00A67339">
      <w:pPr>
        <w:pStyle w:val="ListParagraph"/>
        <w:numPr>
          <w:ilvl w:val="1"/>
          <w:numId w:val="49"/>
        </w:numPr>
        <w:spacing w:line="276" w:lineRule="auto"/>
      </w:pPr>
      <w:r w:rsidRPr="00642DE3">
        <w:t xml:space="preserve">within three months before commencing or recommencing an Australian Apprenticeship; or </w:t>
      </w:r>
    </w:p>
    <w:p w14:paraId="65D76036" w14:textId="77777777" w:rsidR="00E73C8C" w:rsidRPr="00642DE3" w:rsidRDefault="00E73C8C" w:rsidP="00A67339">
      <w:pPr>
        <w:pStyle w:val="ListParagraph"/>
        <w:numPr>
          <w:ilvl w:val="1"/>
          <w:numId w:val="49"/>
        </w:numPr>
        <w:spacing w:line="276" w:lineRule="auto"/>
      </w:pPr>
      <w:r w:rsidRPr="00642DE3">
        <w:t xml:space="preserve">to remain in an Australian Apprenticeship; or </w:t>
      </w:r>
    </w:p>
    <w:p w14:paraId="1292DB80" w14:textId="77777777" w:rsidR="00E73C8C" w:rsidRPr="00642DE3" w:rsidRDefault="00E73C8C" w:rsidP="00A67339">
      <w:pPr>
        <w:pStyle w:val="ListParagraph"/>
        <w:numPr>
          <w:ilvl w:val="1"/>
          <w:numId w:val="49"/>
        </w:numPr>
        <w:spacing w:line="276" w:lineRule="auto"/>
      </w:pPr>
      <w:r w:rsidRPr="00642DE3">
        <w:lastRenderedPageBreak/>
        <w:t xml:space="preserve">to pursue essential supplementary on-the-job training with another employer; and </w:t>
      </w:r>
    </w:p>
    <w:p w14:paraId="26FB75D9" w14:textId="77777777" w:rsidR="00E73C8C" w:rsidRPr="00642DE3" w:rsidRDefault="00E73C8C" w:rsidP="00A67339">
      <w:pPr>
        <w:pStyle w:val="ListParagraph"/>
        <w:numPr>
          <w:ilvl w:val="0"/>
          <w:numId w:val="49"/>
        </w:numPr>
        <w:spacing w:line="276" w:lineRule="auto"/>
      </w:pPr>
      <w:r w:rsidRPr="00642DE3">
        <w:t xml:space="preserve">demonstrate that if they had not moved, one of the following criteria would have applied: </w:t>
      </w:r>
    </w:p>
    <w:p w14:paraId="17E4D017" w14:textId="77777777" w:rsidR="00E73C8C" w:rsidRPr="00642DE3" w:rsidRDefault="00E73C8C" w:rsidP="00A67339">
      <w:pPr>
        <w:pStyle w:val="ListParagraph"/>
        <w:numPr>
          <w:ilvl w:val="1"/>
          <w:numId w:val="49"/>
        </w:numPr>
        <w:spacing w:line="276" w:lineRule="auto"/>
      </w:pPr>
      <w:r w:rsidRPr="00642DE3">
        <w:t xml:space="preserve">more than 90 minutes travel time each way between work and home; or </w:t>
      </w:r>
    </w:p>
    <w:p w14:paraId="400FB60E" w14:textId="77777777" w:rsidR="00E73C8C" w:rsidRPr="00642DE3" w:rsidRDefault="00E73C8C" w:rsidP="00A67339">
      <w:pPr>
        <w:pStyle w:val="ListParagraph"/>
        <w:numPr>
          <w:ilvl w:val="1"/>
          <w:numId w:val="49"/>
        </w:numPr>
        <w:spacing w:line="276" w:lineRule="auto"/>
      </w:pPr>
      <w:r w:rsidRPr="00642DE3">
        <w:t xml:space="preserve">unreasonable travel delays; or </w:t>
      </w:r>
    </w:p>
    <w:p w14:paraId="35C81DAA" w14:textId="77777777" w:rsidR="00E73C8C" w:rsidRPr="00642DE3" w:rsidRDefault="00E73C8C" w:rsidP="00A67339">
      <w:pPr>
        <w:pStyle w:val="ListParagraph"/>
        <w:numPr>
          <w:ilvl w:val="1"/>
          <w:numId w:val="49"/>
        </w:numPr>
        <w:spacing w:line="276" w:lineRule="auto"/>
      </w:pPr>
      <w:r w:rsidRPr="00642DE3">
        <w:t xml:space="preserve">limited or unsuitable transport arrangements; or </w:t>
      </w:r>
    </w:p>
    <w:p w14:paraId="5926CFC8" w14:textId="77777777" w:rsidR="00E73C8C" w:rsidRPr="00642DE3" w:rsidRDefault="00E73C8C" w:rsidP="00A67339">
      <w:pPr>
        <w:pStyle w:val="ListParagraph"/>
        <w:numPr>
          <w:ilvl w:val="1"/>
          <w:numId w:val="49"/>
        </w:numPr>
        <w:spacing w:line="276" w:lineRule="auto"/>
      </w:pPr>
      <w:r w:rsidRPr="00642DE3">
        <w:t xml:space="preserve">prohibitive transport costs. </w:t>
      </w:r>
    </w:p>
    <w:p w14:paraId="40FE215E" w14:textId="77777777" w:rsidR="00E73C8C" w:rsidRPr="00642DE3" w:rsidRDefault="00E73C8C" w:rsidP="00E73C8C">
      <w:r w:rsidRPr="00642DE3">
        <w:t xml:space="preserve">For Australian School-based Apprentices, moving to boarding school does not satisfy the residential criteria. </w:t>
      </w:r>
    </w:p>
    <w:p w14:paraId="7052FAB2" w14:textId="77777777" w:rsidR="00E73C8C" w:rsidRPr="00642DE3" w:rsidRDefault="00E73C8C" w:rsidP="00E73C8C">
      <w:r w:rsidRPr="00642DE3">
        <w:t>Where a Group Training Organisation is the employer, the host employer’s workplace address is to be used when considering residential criteria.</w:t>
      </w:r>
    </w:p>
    <w:p w14:paraId="3A687FEB" w14:textId="54E41E17" w:rsidR="00E73C8C" w:rsidRPr="00642DE3" w:rsidRDefault="00E73C8C" w:rsidP="009D3AA1">
      <w:pPr>
        <w:pStyle w:val="Heading5"/>
        <w:numPr>
          <w:ilvl w:val="4"/>
          <w:numId w:val="112"/>
        </w:numPr>
        <w:spacing w:after="240"/>
      </w:pPr>
      <w:r w:rsidRPr="00642DE3">
        <w:t>Homelessness</w:t>
      </w:r>
    </w:p>
    <w:p w14:paraId="56001A95" w14:textId="77777777" w:rsidR="00E73C8C" w:rsidRPr="00642DE3" w:rsidRDefault="00E73C8C" w:rsidP="00231658">
      <w:pPr>
        <w:spacing w:after="240"/>
      </w:pPr>
      <w:r w:rsidRPr="00642DE3">
        <w:t>An Australian Apprentice who is homeless may be eligible for the Living Away From Home Allowance as it is recognised that the lack of stable housing is a major impediment to completion of an Australian Apprenticeship.</w:t>
      </w:r>
    </w:p>
    <w:p w14:paraId="5D08B984" w14:textId="05DC3908" w:rsidR="00E73C8C" w:rsidRPr="00642DE3" w:rsidRDefault="00E73C8C" w:rsidP="009D3AA1">
      <w:pPr>
        <w:pStyle w:val="Heading5"/>
        <w:numPr>
          <w:ilvl w:val="4"/>
          <w:numId w:val="112"/>
        </w:numPr>
        <w:spacing w:after="240"/>
      </w:pPr>
      <w:r>
        <w:t>Custodial</w:t>
      </w:r>
      <w:r w:rsidRPr="00642DE3">
        <w:t xml:space="preserve"> Australian Apprentices</w:t>
      </w:r>
    </w:p>
    <w:p w14:paraId="32C1F2AB" w14:textId="44013968" w:rsidR="00E73C8C" w:rsidRPr="00642DE3" w:rsidRDefault="00E73C8C" w:rsidP="00231658">
      <w:pPr>
        <w:spacing w:after="240"/>
      </w:pPr>
      <w:r w:rsidRPr="00642DE3">
        <w:t xml:space="preserve">Australian Apprentices who have been released from a </w:t>
      </w:r>
      <w:r>
        <w:t>Custodial</w:t>
      </w:r>
      <w:r w:rsidRPr="00642DE3">
        <w:t xml:space="preserve"> sentence may become eligible for the Living Away From Home Allowance if they meet the homelessness criteria. (see Item 2.4 </w:t>
      </w:r>
      <w:r w:rsidR="00E775C1">
        <w:t>(</w:t>
      </w:r>
      <w:r w:rsidRPr="00642DE3">
        <w:t>a</w:t>
      </w:r>
      <w:r w:rsidR="00E775C1">
        <w:t>) (</w:t>
      </w:r>
      <w:proofErr w:type="spellStart"/>
      <w:r w:rsidR="00E775C1">
        <w:t>i</w:t>
      </w:r>
      <w:proofErr w:type="spellEnd"/>
      <w:r w:rsidR="00E775C1">
        <w:t>)</w:t>
      </w:r>
      <w:r w:rsidRPr="00642DE3">
        <w:t>)</w:t>
      </w:r>
    </w:p>
    <w:p w14:paraId="55874B4F" w14:textId="6AABB960" w:rsidR="00E73C8C" w:rsidRPr="009D3AA1" w:rsidRDefault="00E73C8C" w:rsidP="00CB2B96">
      <w:pPr>
        <w:pStyle w:val="Heading4"/>
        <w:numPr>
          <w:ilvl w:val="3"/>
          <w:numId w:val="113"/>
        </w:numPr>
      </w:pPr>
      <w:r w:rsidRPr="009D3AA1">
        <w:t>Australian School-based Apprentices post-boarding school</w:t>
      </w:r>
    </w:p>
    <w:p w14:paraId="4260F096" w14:textId="77777777" w:rsidR="00E73C8C" w:rsidRPr="00642DE3" w:rsidRDefault="00E73C8C" w:rsidP="00231658">
      <w:pPr>
        <w:spacing w:after="240"/>
      </w:pPr>
      <w:r w:rsidRPr="00642DE3">
        <w:t xml:space="preserve">Australian School-based Apprentices who commenced their Australian Apprenticeship while at boarding school will be eligible to receive the balance of the remaining Living Away </w:t>
      </w:r>
      <w:proofErr w:type="gramStart"/>
      <w:r w:rsidRPr="00642DE3">
        <w:t>From</w:t>
      </w:r>
      <w:proofErr w:type="gramEnd"/>
      <w:r w:rsidRPr="00642DE3">
        <w:t xml:space="preserve"> Home Allowance from the date they establish a new residence which is away from their parent’s or guardian’s home, when they continue with the qualification leading to the same occupational outcome post-school. </w:t>
      </w:r>
    </w:p>
    <w:p w14:paraId="1BFA90FF" w14:textId="6DDF701A" w:rsidR="00E73C8C" w:rsidRPr="00642DE3" w:rsidRDefault="00E73C8C" w:rsidP="009D3AA1">
      <w:pPr>
        <w:pStyle w:val="Heading4"/>
      </w:pPr>
      <w:r w:rsidRPr="00642DE3">
        <w:t>Eligibility for the Living Away From Home Allowance for more than one registration</w:t>
      </w:r>
    </w:p>
    <w:p w14:paraId="76994CB1" w14:textId="2C70FFA6" w:rsidR="00E73C8C" w:rsidRPr="00642DE3" w:rsidRDefault="00E73C8C" w:rsidP="004F353E">
      <w:pPr>
        <w:pStyle w:val="Heading5"/>
        <w:numPr>
          <w:ilvl w:val="4"/>
          <w:numId w:val="85"/>
        </w:numPr>
        <w:spacing w:after="240"/>
      </w:pPr>
      <w:r w:rsidRPr="00642DE3">
        <w:t>Progression from a Certificate II to a Certificate III or IV</w:t>
      </w:r>
    </w:p>
    <w:p w14:paraId="72201C22" w14:textId="77777777" w:rsidR="00E73C8C" w:rsidRPr="00642DE3" w:rsidRDefault="00E73C8C" w:rsidP="00231658">
      <w:pPr>
        <w:spacing w:after="240"/>
      </w:pPr>
      <w:r w:rsidRPr="00642DE3">
        <w:t xml:space="preserve">An Australian Apprentice is eligible for the balance of the 36-month Living Away </w:t>
      </w:r>
      <w:proofErr w:type="gramStart"/>
      <w:r w:rsidRPr="00642DE3">
        <w:t>From</w:t>
      </w:r>
      <w:proofErr w:type="gramEnd"/>
      <w:r w:rsidRPr="00642DE3">
        <w:t xml:space="preserve"> Home Allowance entitlement if they</w:t>
      </w:r>
      <w:r>
        <w:t xml:space="preserve"> </w:t>
      </w:r>
      <w:r w:rsidRPr="00642DE3">
        <w:t>commence an Australian Apprenticeship at the Certificate III or IV level with the same employer</w:t>
      </w:r>
      <w:r>
        <w:t xml:space="preserve"> </w:t>
      </w:r>
      <w:r w:rsidRPr="00642DE3">
        <w:t>within 12 months of successfully completing an Australian Apprenticeship at the Certificate II level, for which they were eligible for the Living Away From Home Allowance.</w:t>
      </w:r>
    </w:p>
    <w:p w14:paraId="54E42BAD" w14:textId="17F9CA51" w:rsidR="00E73C8C" w:rsidRPr="00642DE3" w:rsidRDefault="00E73C8C" w:rsidP="004F353E">
      <w:pPr>
        <w:pStyle w:val="Heading5"/>
        <w:numPr>
          <w:ilvl w:val="4"/>
          <w:numId w:val="85"/>
        </w:numPr>
        <w:spacing w:after="240"/>
      </w:pPr>
      <w:r w:rsidRPr="00642DE3">
        <w:t>Commencement of a second Australian Apprenticeship after a withdrawal or cancellation</w:t>
      </w:r>
    </w:p>
    <w:p w14:paraId="506C7845" w14:textId="77777777" w:rsidR="00E73C8C" w:rsidRDefault="00E73C8C" w:rsidP="00231658">
      <w:pPr>
        <w:spacing w:after="240"/>
      </w:pPr>
      <w:r w:rsidRPr="00642DE3">
        <w:t xml:space="preserve">An Australian Apprentice is eligible for the Living Away </w:t>
      </w:r>
      <w:proofErr w:type="gramStart"/>
      <w:r w:rsidRPr="00642DE3">
        <w:t>From</w:t>
      </w:r>
      <w:proofErr w:type="gramEnd"/>
      <w:r w:rsidRPr="00642DE3">
        <w:t xml:space="preserve"> Home Allowance for a further 36 months from the commencement of the subsequent Australian Apprenticeship if they withdrew or cancelled the previous Australian Apprenticeship</w:t>
      </w:r>
      <w:r>
        <w:t xml:space="preserve"> prior to the end of the three month probation period</w:t>
      </w:r>
      <w:r w:rsidRPr="00642DE3">
        <w:t>. In these instances, the subsequent Australian Apprenticeship is deemed to be the first Australian Apprenticeship.</w:t>
      </w:r>
    </w:p>
    <w:p w14:paraId="6C4EC289" w14:textId="5AA048D6" w:rsidR="00E73C8C" w:rsidRPr="00642DE3" w:rsidRDefault="00E73C8C" w:rsidP="00CB2B96">
      <w:pPr>
        <w:pStyle w:val="Heading5"/>
        <w:numPr>
          <w:ilvl w:val="4"/>
          <w:numId w:val="112"/>
        </w:numPr>
        <w:spacing w:after="240"/>
      </w:pPr>
      <w:r w:rsidRPr="00642DE3">
        <w:lastRenderedPageBreak/>
        <w:t>Post-Australian School-based Apprenticeships</w:t>
      </w:r>
    </w:p>
    <w:p w14:paraId="2489E8F3" w14:textId="77777777" w:rsidR="00E73C8C" w:rsidRPr="00642DE3" w:rsidRDefault="00E73C8C" w:rsidP="00231658">
      <w:pPr>
        <w:spacing w:after="240"/>
      </w:pPr>
      <w:r w:rsidRPr="00642DE3">
        <w:t>Australian Apprentices who received the Living Away From Home Allowance while undertaking an Australian School-based Apprenticeship will be eligible to receive the Living Away From Home Allowance for a further 36 months if they:</w:t>
      </w:r>
    </w:p>
    <w:p w14:paraId="59BA6A66" w14:textId="77777777" w:rsidR="00E73C8C" w:rsidRPr="00642DE3" w:rsidRDefault="00E73C8C" w:rsidP="00A67339">
      <w:pPr>
        <w:pStyle w:val="ListParagraph"/>
        <w:numPr>
          <w:ilvl w:val="0"/>
          <w:numId w:val="48"/>
        </w:numPr>
        <w:spacing w:line="276" w:lineRule="auto"/>
        <w:rPr>
          <w:rFonts w:eastAsiaTheme="minorEastAsia"/>
        </w:rPr>
      </w:pPr>
      <w:r w:rsidRPr="00642DE3">
        <w:t xml:space="preserve">completed at least three calendar months of the Australian School-based Apprenticeship prior to leaving school; and </w:t>
      </w:r>
    </w:p>
    <w:p w14:paraId="5F90A6C4" w14:textId="77777777" w:rsidR="00E73C8C" w:rsidRDefault="00E73C8C" w:rsidP="00A67339">
      <w:pPr>
        <w:pStyle w:val="ListParagraph"/>
        <w:numPr>
          <w:ilvl w:val="0"/>
          <w:numId w:val="48"/>
        </w:numPr>
        <w:spacing w:line="276" w:lineRule="auto"/>
      </w:pPr>
      <w:r w:rsidRPr="00642DE3">
        <w:t xml:space="preserve">did not continue the same occupational outcome after leaving school; and </w:t>
      </w:r>
    </w:p>
    <w:p w14:paraId="4B5A93A1" w14:textId="77777777" w:rsidR="00E73C8C" w:rsidRPr="00642DE3" w:rsidRDefault="00E73C8C" w:rsidP="00A67339">
      <w:pPr>
        <w:pStyle w:val="ListParagraph"/>
        <w:numPr>
          <w:ilvl w:val="0"/>
          <w:numId w:val="48"/>
        </w:numPr>
        <w:spacing w:line="276" w:lineRule="auto"/>
      </w:pPr>
      <w:r>
        <w:t>commence an Australian Apprenticeship in a different occupational outcome or at a higher level.</w:t>
      </w:r>
    </w:p>
    <w:p w14:paraId="6CDE6CF0" w14:textId="57D779DE" w:rsidR="00E73C8C" w:rsidRPr="00642DE3" w:rsidRDefault="00E73C8C" w:rsidP="00CB2B96">
      <w:pPr>
        <w:pStyle w:val="Heading3"/>
      </w:pPr>
      <w:bookmarkStart w:id="157" w:name="_Toc119591754"/>
      <w:r w:rsidRPr="00642DE3">
        <w:t>Payment rates</w:t>
      </w:r>
      <w:bookmarkEnd w:id="157"/>
    </w:p>
    <w:p w14:paraId="2C063125" w14:textId="77777777" w:rsidR="00E73C8C" w:rsidRPr="00642DE3" w:rsidRDefault="00E73C8C" w:rsidP="00231658">
      <w:pPr>
        <w:spacing w:after="240"/>
      </w:pPr>
      <w:r w:rsidRPr="00642DE3">
        <w:t>The Living Away From Home Allowance is paid in arrears at the following rates:</w:t>
      </w:r>
    </w:p>
    <w:tbl>
      <w:tblPr>
        <w:tblStyle w:val="DESE"/>
        <w:tblpPr w:leftFromText="181" w:rightFromText="181" w:bottomFromText="284" w:vertAnchor="text" w:tblpY="1"/>
        <w:tblOverlap w:val="never"/>
        <w:tblW w:w="0" w:type="auto"/>
        <w:tblLook w:val="04A0" w:firstRow="1" w:lastRow="0" w:firstColumn="1" w:lastColumn="0" w:noHBand="0" w:noVBand="1"/>
      </w:tblPr>
      <w:tblGrid>
        <w:gridCol w:w="6658"/>
        <w:gridCol w:w="3237"/>
      </w:tblGrid>
      <w:tr w:rsidR="00E73C8C" w:rsidRPr="00642DE3" w14:paraId="2133605D" w14:textId="77777777" w:rsidTr="00716D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58" w:type="dxa"/>
          </w:tcPr>
          <w:p w14:paraId="049818F5" w14:textId="77777777" w:rsidR="00E73C8C" w:rsidRPr="00642DE3" w:rsidRDefault="00E73C8C" w:rsidP="00716DC8">
            <w:r w:rsidRPr="00642DE3">
              <w:t>Time period</w:t>
            </w:r>
          </w:p>
        </w:tc>
        <w:tc>
          <w:tcPr>
            <w:tcW w:w="3237" w:type="dxa"/>
          </w:tcPr>
          <w:p w14:paraId="5A02318A" w14:textId="77777777" w:rsidR="00E73C8C" w:rsidRPr="00642DE3" w:rsidRDefault="00E73C8C" w:rsidP="00716DC8">
            <w:pPr>
              <w:cnfStyle w:val="100000000000" w:firstRow="1" w:lastRow="0" w:firstColumn="0" w:lastColumn="0" w:oddVBand="0" w:evenVBand="0" w:oddHBand="0" w:evenHBand="0" w:firstRowFirstColumn="0" w:firstRowLastColumn="0" w:lastRowFirstColumn="0" w:lastRowLastColumn="0"/>
            </w:pPr>
            <w:r w:rsidRPr="00642DE3">
              <w:t>Rate</w:t>
            </w:r>
          </w:p>
        </w:tc>
      </w:tr>
      <w:tr w:rsidR="00E73C8C" w:rsidRPr="00642DE3" w14:paraId="411B0B49" w14:textId="77777777" w:rsidTr="00716DC8">
        <w:tc>
          <w:tcPr>
            <w:cnfStyle w:val="001000000000" w:firstRow="0" w:lastRow="0" w:firstColumn="1" w:lastColumn="0" w:oddVBand="0" w:evenVBand="0" w:oddHBand="0" w:evenHBand="0" w:firstRowFirstColumn="0" w:firstRowLastColumn="0" w:lastRowFirstColumn="0" w:lastRowLastColumn="0"/>
            <w:tcW w:w="6658" w:type="dxa"/>
          </w:tcPr>
          <w:p w14:paraId="4B049279" w14:textId="77777777" w:rsidR="00E73C8C" w:rsidRPr="00642DE3" w:rsidRDefault="00E73C8C" w:rsidP="00716DC8">
            <w:r w:rsidRPr="00642DE3">
              <w:t>First 12-month period from the date of commencement</w:t>
            </w:r>
          </w:p>
        </w:tc>
        <w:tc>
          <w:tcPr>
            <w:tcW w:w="3237" w:type="dxa"/>
          </w:tcPr>
          <w:p w14:paraId="0973F8C3"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$77.17 per week</w:t>
            </w:r>
          </w:p>
        </w:tc>
      </w:tr>
      <w:tr w:rsidR="00E73C8C" w:rsidRPr="00642DE3" w14:paraId="448FBC0A" w14:textId="77777777" w:rsidTr="00716DC8">
        <w:tc>
          <w:tcPr>
            <w:cnfStyle w:val="001000000000" w:firstRow="0" w:lastRow="0" w:firstColumn="1" w:lastColumn="0" w:oddVBand="0" w:evenVBand="0" w:oddHBand="0" w:evenHBand="0" w:firstRowFirstColumn="0" w:firstRowLastColumn="0" w:lastRowFirstColumn="0" w:lastRowLastColumn="0"/>
            <w:tcW w:w="6658" w:type="dxa"/>
          </w:tcPr>
          <w:p w14:paraId="458CBD12" w14:textId="77777777" w:rsidR="00E73C8C" w:rsidRPr="00642DE3" w:rsidRDefault="00E73C8C" w:rsidP="00716DC8">
            <w:r w:rsidRPr="00642DE3">
              <w:t>Second 12-month period</w:t>
            </w:r>
          </w:p>
        </w:tc>
        <w:tc>
          <w:tcPr>
            <w:tcW w:w="3237" w:type="dxa"/>
          </w:tcPr>
          <w:p w14:paraId="433E354E"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$38.59 per week</w:t>
            </w:r>
          </w:p>
        </w:tc>
      </w:tr>
      <w:tr w:rsidR="00E73C8C" w:rsidRPr="00642DE3" w14:paraId="7B971284" w14:textId="77777777" w:rsidTr="00716DC8">
        <w:tc>
          <w:tcPr>
            <w:cnfStyle w:val="001000000000" w:firstRow="0" w:lastRow="0" w:firstColumn="1" w:lastColumn="0" w:oddVBand="0" w:evenVBand="0" w:oddHBand="0" w:evenHBand="0" w:firstRowFirstColumn="0" w:firstRowLastColumn="0" w:lastRowFirstColumn="0" w:lastRowLastColumn="0"/>
            <w:tcW w:w="6658" w:type="dxa"/>
          </w:tcPr>
          <w:p w14:paraId="592DA924" w14:textId="77777777" w:rsidR="00E73C8C" w:rsidRPr="00642DE3" w:rsidRDefault="00E73C8C" w:rsidP="00716DC8">
            <w:r w:rsidRPr="00642DE3">
              <w:t>Third 12-month period</w:t>
            </w:r>
          </w:p>
        </w:tc>
        <w:tc>
          <w:tcPr>
            <w:tcW w:w="3237" w:type="dxa"/>
          </w:tcPr>
          <w:p w14:paraId="47BEBE4B"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$25.00 per week</w:t>
            </w:r>
          </w:p>
        </w:tc>
      </w:tr>
    </w:tbl>
    <w:p w14:paraId="6DAE58E6" w14:textId="618E2D8A" w:rsidR="00E73C8C" w:rsidRPr="00642DE3" w:rsidRDefault="00E73C8C" w:rsidP="00E73C8C">
      <w:r w:rsidRPr="00642DE3">
        <w:t>Where an Australian Apprentice moves away from their parent or guardian’s home after commencing the Australian Apprenticeship, they will be eligible for the Living Away From Home Allowance from the date of establishing the new residence until 36 months from the date of commencement of the Australian Apprenticeship</w:t>
      </w:r>
      <w:r w:rsidR="00386ECD">
        <w:t>, or completion of the Australian Apprenticeship</w:t>
      </w:r>
      <w:r w:rsidR="00CA755F">
        <w:t xml:space="preserve"> (whichever comes first)</w:t>
      </w:r>
      <w:r w:rsidRPr="00642DE3">
        <w:t>.</w:t>
      </w:r>
    </w:p>
    <w:p w14:paraId="54954EA3" w14:textId="56C071EE" w:rsidR="00E73C8C" w:rsidRPr="00642DE3" w:rsidRDefault="00E73C8C" w:rsidP="00CB2B96">
      <w:pPr>
        <w:pStyle w:val="Heading3"/>
      </w:pPr>
      <w:bookmarkStart w:id="158" w:name="_Toc119591755"/>
      <w:r w:rsidRPr="00642DE3">
        <w:t>Applying for the Living Away From Home Allowance</w:t>
      </w:r>
      <w:bookmarkEnd w:id="158"/>
    </w:p>
    <w:p w14:paraId="7EF6B062" w14:textId="77777777" w:rsidR="00E73C8C" w:rsidRPr="00642DE3" w:rsidRDefault="00E73C8C" w:rsidP="00231658">
      <w:pPr>
        <w:spacing w:after="240"/>
      </w:pPr>
      <w:r w:rsidRPr="00642DE3">
        <w:t>To apply for the Living Away From Home Allowance, an Australian Apprentice must:</w:t>
      </w:r>
    </w:p>
    <w:p w14:paraId="58D99264" w14:textId="77777777" w:rsidR="00E73C8C" w:rsidRPr="00642DE3" w:rsidRDefault="00E73C8C" w:rsidP="00A67339">
      <w:pPr>
        <w:pStyle w:val="ListParagraph"/>
        <w:numPr>
          <w:ilvl w:val="0"/>
          <w:numId w:val="52"/>
        </w:numPr>
        <w:spacing w:line="276" w:lineRule="auto"/>
      </w:pPr>
      <w:r w:rsidRPr="00642DE3">
        <w:t xml:space="preserve">complete an </w:t>
      </w:r>
      <w:r w:rsidRPr="00642DE3">
        <w:rPr>
          <w:i/>
          <w:iCs/>
        </w:rPr>
        <w:t xml:space="preserve">Application for Living Away From Home Allowance </w:t>
      </w:r>
      <w:r w:rsidRPr="00642DE3">
        <w:t>(Form 530); and</w:t>
      </w:r>
    </w:p>
    <w:p w14:paraId="2DD1EAA9" w14:textId="77777777" w:rsidR="00E73C8C" w:rsidRPr="00642DE3" w:rsidRDefault="00E73C8C" w:rsidP="00A67339">
      <w:pPr>
        <w:pStyle w:val="ListParagraph"/>
        <w:numPr>
          <w:ilvl w:val="0"/>
          <w:numId w:val="52"/>
        </w:numPr>
        <w:spacing w:line="276" w:lineRule="auto"/>
      </w:pPr>
      <w:r w:rsidRPr="00642DE3">
        <w:t>attach the evidence specified below.</w:t>
      </w:r>
    </w:p>
    <w:p w14:paraId="6924112F" w14:textId="77777777" w:rsidR="00E73C8C" w:rsidRPr="00642DE3" w:rsidRDefault="00E73C8C" w:rsidP="00E73C8C">
      <w:r w:rsidRPr="00642DE3">
        <w:t>An application should be received within 12 months of the date the Australian Apprentice became eligible for the Living Away From Home Allowance.</w:t>
      </w:r>
    </w:p>
    <w:p w14:paraId="27B43655" w14:textId="77777777" w:rsidR="00E73C8C" w:rsidRPr="00642DE3" w:rsidRDefault="00E73C8C" w:rsidP="00E73C8C">
      <w:r w:rsidRPr="00642DE3">
        <w:t>An application form received more than</w:t>
      </w:r>
      <w:r>
        <w:t xml:space="preserve"> </w:t>
      </w:r>
      <w:r w:rsidRPr="00642DE3">
        <w:t>12 months from the date an Australian Apprentice became eligible for the Living Away From Home Allowance may be approved subject to meeting the eligibility requirements.</w:t>
      </w:r>
    </w:p>
    <w:p w14:paraId="479510D4" w14:textId="77777777" w:rsidR="00E73C8C" w:rsidRPr="00642DE3" w:rsidRDefault="00E73C8C" w:rsidP="00E73C8C">
      <w:r w:rsidRPr="00642DE3">
        <w:t>Consistent with the time limits for lodging claims, the eligibility period can only be backdated 12 months from the date the application was received.</w:t>
      </w:r>
    </w:p>
    <w:p w14:paraId="3CB36677" w14:textId="706022D7" w:rsidR="00E73C8C" w:rsidRPr="00642DE3" w:rsidRDefault="00E73C8C" w:rsidP="00CB2B96">
      <w:pPr>
        <w:pStyle w:val="Heading4"/>
      </w:pPr>
      <w:r w:rsidRPr="00642DE3">
        <w:t>Evidence required</w:t>
      </w:r>
    </w:p>
    <w:p w14:paraId="496EA7B7" w14:textId="77777777" w:rsidR="00E73C8C" w:rsidRPr="00642DE3" w:rsidRDefault="00E73C8C" w:rsidP="00231658">
      <w:pPr>
        <w:spacing w:after="240"/>
      </w:pPr>
      <w:r w:rsidRPr="00642DE3">
        <w:t>An Australian Apprentice must attach the following evidence to their application to support their claim:</w:t>
      </w:r>
    </w:p>
    <w:p w14:paraId="3524F212" w14:textId="77777777" w:rsidR="00E73C8C" w:rsidRPr="00642DE3" w:rsidRDefault="00E73C8C" w:rsidP="00A67339">
      <w:pPr>
        <w:pStyle w:val="ListParagraph"/>
        <w:numPr>
          <w:ilvl w:val="0"/>
          <w:numId w:val="53"/>
        </w:numPr>
        <w:spacing w:line="276" w:lineRule="auto"/>
      </w:pPr>
      <w:r w:rsidRPr="00642DE3">
        <w:t>a statutory declaration from the parent or legal guardian stating:</w:t>
      </w:r>
    </w:p>
    <w:p w14:paraId="6567672A" w14:textId="77777777" w:rsidR="00E73C8C" w:rsidRPr="00642DE3" w:rsidRDefault="00E73C8C" w:rsidP="00A67339">
      <w:pPr>
        <w:pStyle w:val="ListParagraph"/>
        <w:numPr>
          <w:ilvl w:val="1"/>
          <w:numId w:val="53"/>
        </w:numPr>
        <w:spacing w:line="276" w:lineRule="auto"/>
      </w:pPr>
      <w:r w:rsidRPr="00642DE3">
        <w:t>their residential address; and</w:t>
      </w:r>
    </w:p>
    <w:p w14:paraId="4AEDB32A" w14:textId="77777777" w:rsidR="00E73C8C" w:rsidRPr="00642DE3" w:rsidRDefault="00E73C8C" w:rsidP="00A67339">
      <w:pPr>
        <w:pStyle w:val="ListParagraph"/>
        <w:numPr>
          <w:ilvl w:val="1"/>
          <w:numId w:val="53"/>
        </w:numPr>
        <w:spacing w:line="276" w:lineRule="auto"/>
      </w:pPr>
      <w:r w:rsidRPr="00642DE3">
        <w:lastRenderedPageBreak/>
        <w:t>that the Australian Apprentice resided at that address immediately prior to moving to take up the Australian Apprenticeship; and</w:t>
      </w:r>
    </w:p>
    <w:p w14:paraId="1BFF243B" w14:textId="77777777" w:rsidR="00E73C8C" w:rsidRPr="00642DE3" w:rsidRDefault="00E73C8C" w:rsidP="00A67339">
      <w:pPr>
        <w:pStyle w:val="ListParagraph"/>
        <w:numPr>
          <w:ilvl w:val="1"/>
          <w:numId w:val="53"/>
        </w:numPr>
        <w:spacing w:line="276" w:lineRule="auto"/>
      </w:pPr>
      <w:r w:rsidRPr="00642DE3">
        <w:t>this is the first time the Australian Apprentice has moved away from home; and</w:t>
      </w:r>
    </w:p>
    <w:p w14:paraId="261DBA56" w14:textId="77777777" w:rsidR="00E73C8C" w:rsidRPr="00642DE3" w:rsidRDefault="00E73C8C" w:rsidP="00A67339">
      <w:pPr>
        <w:pStyle w:val="ListParagraph"/>
        <w:numPr>
          <w:ilvl w:val="1"/>
          <w:numId w:val="53"/>
        </w:numPr>
        <w:spacing w:line="276" w:lineRule="auto"/>
      </w:pPr>
      <w:r w:rsidRPr="00642DE3">
        <w:t>the date the Australian Apprentice moved from the parental or legal guardian home.</w:t>
      </w:r>
    </w:p>
    <w:p w14:paraId="5D8232FB" w14:textId="77777777" w:rsidR="00E73C8C" w:rsidRPr="00642DE3" w:rsidRDefault="00E73C8C" w:rsidP="00A67339">
      <w:pPr>
        <w:pStyle w:val="ListParagraph"/>
        <w:numPr>
          <w:ilvl w:val="0"/>
          <w:numId w:val="53"/>
        </w:numPr>
        <w:spacing w:line="276" w:lineRule="auto"/>
      </w:pPr>
      <w:r w:rsidRPr="00642DE3">
        <w:t>proof of their current residential address which may be in the form of:</w:t>
      </w:r>
    </w:p>
    <w:p w14:paraId="66EABACC" w14:textId="77777777" w:rsidR="00E73C8C" w:rsidRPr="00642DE3" w:rsidRDefault="00E73C8C" w:rsidP="00A67339">
      <w:pPr>
        <w:pStyle w:val="ListParagraph"/>
        <w:numPr>
          <w:ilvl w:val="1"/>
          <w:numId w:val="53"/>
        </w:numPr>
        <w:spacing w:line="276" w:lineRule="auto"/>
      </w:pPr>
      <w:r w:rsidRPr="00642DE3">
        <w:t>a rental receipt or</w:t>
      </w:r>
    </w:p>
    <w:p w14:paraId="560D085D" w14:textId="77777777" w:rsidR="00E73C8C" w:rsidRPr="00642DE3" w:rsidRDefault="00E73C8C" w:rsidP="00A67339">
      <w:pPr>
        <w:pStyle w:val="ListParagraph"/>
        <w:numPr>
          <w:ilvl w:val="1"/>
          <w:numId w:val="53"/>
        </w:numPr>
        <w:spacing w:line="276" w:lineRule="auto"/>
      </w:pPr>
      <w:r w:rsidRPr="00642DE3">
        <w:t>any local government or statutory authority document; or</w:t>
      </w:r>
    </w:p>
    <w:p w14:paraId="4D06B2F9" w14:textId="77777777" w:rsidR="00E73C8C" w:rsidRPr="00642DE3" w:rsidRDefault="00E73C8C" w:rsidP="00A67339">
      <w:pPr>
        <w:pStyle w:val="ListParagraph"/>
        <w:numPr>
          <w:ilvl w:val="1"/>
          <w:numId w:val="53"/>
        </w:numPr>
        <w:spacing w:line="276" w:lineRule="auto"/>
      </w:pPr>
      <w:r w:rsidRPr="00642DE3">
        <w:t>a statutory declaration from the owner of the residential premises; or</w:t>
      </w:r>
    </w:p>
    <w:p w14:paraId="150CD679" w14:textId="77777777" w:rsidR="00E73C8C" w:rsidRPr="00642DE3" w:rsidRDefault="00E73C8C" w:rsidP="00A67339">
      <w:pPr>
        <w:pStyle w:val="ListParagraph"/>
        <w:numPr>
          <w:ilvl w:val="1"/>
          <w:numId w:val="53"/>
        </w:numPr>
        <w:spacing w:line="276" w:lineRule="auto"/>
      </w:pPr>
      <w:r w:rsidRPr="00642DE3">
        <w:t>a document from the real estate agent from whom the Australian Apprentice is renting the property.</w:t>
      </w:r>
    </w:p>
    <w:p w14:paraId="34515760" w14:textId="77777777" w:rsidR="00E73C8C" w:rsidRPr="00642DE3" w:rsidRDefault="00E73C8C" w:rsidP="00E73C8C">
      <w:pPr>
        <w:spacing w:after="120"/>
      </w:pPr>
      <w:r w:rsidRPr="00642DE3">
        <w:t>If an Australian Apprentice is applying for the Living Away From Home Allowance on the grounds of homelessness, they must attach the following information to their application:</w:t>
      </w:r>
    </w:p>
    <w:p w14:paraId="2F91D6F7" w14:textId="77777777" w:rsidR="00E73C8C" w:rsidRPr="00642DE3" w:rsidRDefault="00E73C8C" w:rsidP="00A67339">
      <w:pPr>
        <w:pStyle w:val="ListParagraph"/>
        <w:numPr>
          <w:ilvl w:val="0"/>
          <w:numId w:val="54"/>
        </w:numPr>
        <w:spacing w:line="276" w:lineRule="auto"/>
      </w:pPr>
      <w:r w:rsidRPr="00642DE3">
        <w:t>a personal statement of their circumstances, including all details of other support received; and</w:t>
      </w:r>
    </w:p>
    <w:p w14:paraId="08F09A73" w14:textId="77777777" w:rsidR="00E73C8C" w:rsidRPr="00642DE3" w:rsidRDefault="00E73C8C" w:rsidP="00A67339">
      <w:pPr>
        <w:pStyle w:val="ListParagraph"/>
        <w:numPr>
          <w:ilvl w:val="0"/>
          <w:numId w:val="54"/>
        </w:numPr>
        <w:spacing w:line="276" w:lineRule="auto"/>
      </w:pPr>
      <w:r w:rsidRPr="00642DE3">
        <w:t>a statement containing an objective, independently investigated account verifying the Australian Apprentice’s homelessness status from one of the following:</w:t>
      </w:r>
    </w:p>
    <w:p w14:paraId="1161E3A7" w14:textId="77777777" w:rsidR="00E73C8C" w:rsidRPr="00642DE3" w:rsidRDefault="00E73C8C" w:rsidP="00A67339">
      <w:pPr>
        <w:pStyle w:val="ListParagraph"/>
        <w:numPr>
          <w:ilvl w:val="1"/>
          <w:numId w:val="54"/>
        </w:numPr>
        <w:spacing w:line="276" w:lineRule="auto"/>
      </w:pPr>
      <w:r w:rsidRPr="00642DE3">
        <w:t>a social worker; or</w:t>
      </w:r>
    </w:p>
    <w:p w14:paraId="73674825" w14:textId="77777777" w:rsidR="00E73C8C" w:rsidRPr="00642DE3" w:rsidRDefault="00E73C8C" w:rsidP="00A67339">
      <w:pPr>
        <w:pStyle w:val="ListParagraph"/>
        <w:numPr>
          <w:ilvl w:val="1"/>
          <w:numId w:val="54"/>
        </w:numPr>
        <w:spacing w:line="276" w:lineRule="auto"/>
      </w:pPr>
      <w:r w:rsidRPr="00642DE3">
        <w:t>a medical practitioner or other professional health worker; or</w:t>
      </w:r>
    </w:p>
    <w:p w14:paraId="5C47A269" w14:textId="77777777" w:rsidR="00E73C8C" w:rsidRPr="00642DE3" w:rsidRDefault="00E73C8C" w:rsidP="00A67339">
      <w:pPr>
        <w:pStyle w:val="ListParagraph"/>
        <w:numPr>
          <w:ilvl w:val="1"/>
          <w:numId w:val="54"/>
        </w:numPr>
        <w:spacing w:line="276" w:lineRule="auto"/>
      </w:pPr>
      <w:r w:rsidRPr="00642DE3">
        <w:t>a police worker; or</w:t>
      </w:r>
    </w:p>
    <w:p w14:paraId="432E706F" w14:textId="77777777" w:rsidR="00E73C8C" w:rsidRPr="00642DE3" w:rsidRDefault="00E73C8C" w:rsidP="00A67339">
      <w:pPr>
        <w:pStyle w:val="ListParagraph"/>
        <w:numPr>
          <w:ilvl w:val="1"/>
          <w:numId w:val="54"/>
        </w:numPr>
        <w:spacing w:line="276" w:lineRule="auto"/>
      </w:pPr>
      <w:r w:rsidRPr="00642DE3">
        <w:t>a trained youth counsellor employed by a government-registered agency; or</w:t>
      </w:r>
    </w:p>
    <w:p w14:paraId="679C2771" w14:textId="77777777" w:rsidR="00E73C8C" w:rsidRPr="00642DE3" w:rsidRDefault="00E73C8C" w:rsidP="00A67339">
      <w:pPr>
        <w:pStyle w:val="ListParagraph"/>
        <w:numPr>
          <w:ilvl w:val="1"/>
          <w:numId w:val="54"/>
        </w:numPr>
        <w:spacing w:line="276" w:lineRule="auto"/>
      </w:pPr>
      <w:r w:rsidRPr="00642DE3">
        <w:t>a minister of religion; or</w:t>
      </w:r>
    </w:p>
    <w:p w14:paraId="6CA20113" w14:textId="77777777" w:rsidR="00E73C8C" w:rsidRPr="00642DE3" w:rsidRDefault="00E73C8C" w:rsidP="00A67339">
      <w:pPr>
        <w:pStyle w:val="ListParagraph"/>
        <w:numPr>
          <w:ilvl w:val="1"/>
          <w:numId w:val="54"/>
        </w:numPr>
        <w:spacing w:line="276" w:lineRule="auto"/>
      </w:pPr>
      <w:r w:rsidRPr="00642DE3">
        <w:t>an appropriate Centrelink delegate; or</w:t>
      </w:r>
    </w:p>
    <w:p w14:paraId="1E102CBE" w14:textId="77777777" w:rsidR="00E73C8C" w:rsidRPr="00642DE3" w:rsidRDefault="00E73C8C" w:rsidP="00A67339">
      <w:pPr>
        <w:pStyle w:val="ListParagraph"/>
        <w:numPr>
          <w:ilvl w:val="1"/>
          <w:numId w:val="54"/>
        </w:numPr>
        <w:spacing w:line="276" w:lineRule="auto"/>
      </w:pPr>
      <w:r w:rsidRPr="00642DE3">
        <w:t>a Centrelink Placement, Employment and Training provider.</w:t>
      </w:r>
    </w:p>
    <w:p w14:paraId="6D912BCB" w14:textId="268C4898" w:rsidR="00E73C8C" w:rsidRPr="00642DE3" w:rsidRDefault="00E73C8C" w:rsidP="00CB2B96">
      <w:pPr>
        <w:pStyle w:val="Heading3"/>
      </w:pPr>
      <w:bookmarkStart w:id="159" w:name="_Toc119591756"/>
      <w:r w:rsidRPr="00642DE3">
        <w:t>Claiming payments</w:t>
      </w:r>
      <w:bookmarkEnd w:id="159"/>
    </w:p>
    <w:p w14:paraId="754A027B" w14:textId="77777777" w:rsidR="00E73C8C" w:rsidRPr="00642DE3" w:rsidRDefault="00E73C8C" w:rsidP="00231658">
      <w:pPr>
        <w:spacing w:after="240"/>
      </w:pPr>
      <w:r w:rsidRPr="00642DE3">
        <w:t xml:space="preserve">Where the Training Contract has not been approved by the State </w:t>
      </w:r>
      <w:r>
        <w:t xml:space="preserve">or Territory </w:t>
      </w:r>
      <w:r w:rsidRPr="00642DE3">
        <w:t xml:space="preserve">Training Authority, the Living Away From Home Allowance can be paid for three months from the date of commencement, or recommencement. </w:t>
      </w:r>
    </w:p>
    <w:p w14:paraId="334E0CB7" w14:textId="0DD41A98" w:rsidR="00E73C8C" w:rsidRPr="00642DE3" w:rsidRDefault="00E73C8C" w:rsidP="00CB2B96">
      <w:pPr>
        <w:pStyle w:val="Heading4"/>
      </w:pPr>
      <w:r>
        <w:t>Claim period</w:t>
      </w:r>
      <w:r w:rsidRPr="00642DE3">
        <w:t>s and time limits for lodging a claim</w:t>
      </w:r>
    </w:p>
    <w:p w14:paraId="544A8ED6" w14:textId="77777777" w:rsidR="00E73C8C" w:rsidRPr="00642DE3" w:rsidRDefault="00E73C8C" w:rsidP="00231658">
      <w:pPr>
        <w:spacing w:after="240"/>
      </w:pPr>
      <w:r w:rsidRPr="00642DE3">
        <w:t xml:space="preserve">The </w:t>
      </w:r>
      <w:r>
        <w:t>Claim period</w:t>
      </w:r>
      <w:r w:rsidRPr="00642DE3">
        <w:t xml:space="preserve">s are determined by the Australian Apprentice (that is, the regularity in which claim forms are lodged). The first day of the </w:t>
      </w:r>
      <w:r>
        <w:t>Claim period</w:t>
      </w:r>
      <w:r w:rsidRPr="00642DE3">
        <w:t xml:space="preserve"> is the later of the:</w:t>
      </w:r>
    </w:p>
    <w:p w14:paraId="4B569716" w14:textId="77777777" w:rsidR="00E73C8C" w:rsidRPr="00642DE3" w:rsidRDefault="00E73C8C" w:rsidP="00A67339">
      <w:pPr>
        <w:pStyle w:val="ListParagraph"/>
        <w:numPr>
          <w:ilvl w:val="0"/>
          <w:numId w:val="64"/>
        </w:numPr>
        <w:spacing w:line="276" w:lineRule="auto"/>
      </w:pPr>
      <w:r w:rsidRPr="00642DE3">
        <w:t>date of commencement; or</w:t>
      </w:r>
    </w:p>
    <w:p w14:paraId="53EEFDAF" w14:textId="77777777" w:rsidR="00E73C8C" w:rsidRPr="00642DE3" w:rsidRDefault="00E73C8C" w:rsidP="00A67339">
      <w:pPr>
        <w:pStyle w:val="ListParagraph"/>
        <w:numPr>
          <w:ilvl w:val="0"/>
          <w:numId w:val="64"/>
        </w:numPr>
        <w:spacing w:line="276" w:lineRule="auto"/>
      </w:pPr>
      <w:r w:rsidRPr="00642DE3">
        <w:t>date the Australian Apprentice meets all eligibility requirements; or</w:t>
      </w:r>
    </w:p>
    <w:p w14:paraId="1287027C" w14:textId="77777777" w:rsidR="00E73C8C" w:rsidRPr="00642DE3" w:rsidRDefault="00E73C8C" w:rsidP="00A67339">
      <w:pPr>
        <w:pStyle w:val="ListParagraph"/>
        <w:numPr>
          <w:ilvl w:val="0"/>
          <w:numId w:val="64"/>
        </w:numPr>
        <w:spacing w:line="276" w:lineRule="auto"/>
      </w:pPr>
      <w:r w:rsidRPr="00642DE3">
        <w:t>day after the submission date of the Australian Apprentices last claim</w:t>
      </w:r>
      <w:r>
        <w:t>.</w:t>
      </w:r>
    </w:p>
    <w:p w14:paraId="607715B4" w14:textId="08E1F91F" w:rsidR="00E73C8C" w:rsidRPr="00642DE3" w:rsidRDefault="00E73C8C" w:rsidP="00E73C8C">
      <w:r w:rsidRPr="00642DE3">
        <w:t xml:space="preserve">The time limit for lodging claims is 12 months </w:t>
      </w:r>
      <w:r w:rsidR="00040D27">
        <w:t>from</w:t>
      </w:r>
      <w:r w:rsidR="00040D27" w:rsidRPr="00642DE3">
        <w:t xml:space="preserve"> </w:t>
      </w:r>
      <w:r w:rsidRPr="00642DE3">
        <w:t xml:space="preserve">the first day of the </w:t>
      </w:r>
      <w:r>
        <w:t>Claim period</w:t>
      </w:r>
      <w:r w:rsidRPr="00642DE3">
        <w:t>.</w:t>
      </w:r>
    </w:p>
    <w:p w14:paraId="53887F3E" w14:textId="77777777" w:rsidR="00E73C8C" w:rsidRPr="00642DE3" w:rsidRDefault="00E73C8C" w:rsidP="00E73C8C">
      <w:r w:rsidRPr="00642DE3">
        <w:t>Late claims (that is, claims received more than 12 months after the Australian Apprentice became eligible for the Living Away From Home Allowance) may be approved subject to meeting eligibility criteria. The claim can only be backdated 12 months from the date it was received.</w:t>
      </w:r>
    </w:p>
    <w:p w14:paraId="36865A18" w14:textId="57B4FE74" w:rsidR="00E73C8C" w:rsidRPr="00642DE3" w:rsidRDefault="00E73C8C" w:rsidP="00CB2B96">
      <w:pPr>
        <w:pStyle w:val="Heading4"/>
      </w:pPr>
      <w:r w:rsidRPr="00642DE3">
        <w:t xml:space="preserve">Claim forms </w:t>
      </w:r>
    </w:p>
    <w:p w14:paraId="5B3B2C20" w14:textId="77777777" w:rsidR="00E73C8C" w:rsidRPr="00642DE3" w:rsidRDefault="00E73C8C" w:rsidP="00231658">
      <w:pPr>
        <w:spacing w:after="240"/>
      </w:pPr>
      <w:r w:rsidRPr="00642DE3">
        <w:t xml:space="preserve">An eligible Australian Apprentice must claim the Living Away From Home Allowance using the </w:t>
      </w:r>
      <w:r w:rsidRPr="00642DE3">
        <w:rPr>
          <w:i/>
          <w:iCs/>
        </w:rPr>
        <w:t>Living Away From Home Allowance (LAFHA) Claim Form</w:t>
      </w:r>
      <w:r w:rsidRPr="00642DE3">
        <w:t xml:space="preserve"> (Form 1238). </w:t>
      </w:r>
    </w:p>
    <w:p w14:paraId="0818A690" w14:textId="77777777" w:rsidR="00E73C8C" w:rsidRPr="00642DE3" w:rsidRDefault="00E73C8C" w:rsidP="00E73C8C">
      <w:pPr>
        <w:spacing w:after="120"/>
      </w:pPr>
      <w:r w:rsidRPr="00642DE3">
        <w:lastRenderedPageBreak/>
        <w:t xml:space="preserve">Claim forms must be: </w:t>
      </w:r>
    </w:p>
    <w:p w14:paraId="34BA9B1C" w14:textId="77777777" w:rsidR="00E73C8C" w:rsidRPr="00642DE3" w:rsidRDefault="00E73C8C" w:rsidP="00A67339">
      <w:pPr>
        <w:pStyle w:val="ListParagraph"/>
        <w:numPr>
          <w:ilvl w:val="0"/>
          <w:numId w:val="47"/>
        </w:numPr>
        <w:spacing w:line="276" w:lineRule="auto"/>
        <w:rPr>
          <w:rFonts w:eastAsiaTheme="minorEastAsia"/>
        </w:rPr>
      </w:pPr>
      <w:r w:rsidRPr="00642DE3">
        <w:t xml:space="preserve">signed and dated on or after the last day of the </w:t>
      </w:r>
      <w:r>
        <w:t>Claim period</w:t>
      </w:r>
      <w:r w:rsidRPr="00642DE3">
        <w:t xml:space="preserve">; and </w:t>
      </w:r>
    </w:p>
    <w:p w14:paraId="75DD4EDF" w14:textId="6D8CE38F" w:rsidR="00E73C8C" w:rsidRPr="00642DE3" w:rsidRDefault="00E73C8C" w:rsidP="00A67339">
      <w:pPr>
        <w:pStyle w:val="ListParagraph"/>
        <w:numPr>
          <w:ilvl w:val="0"/>
          <w:numId w:val="47"/>
        </w:numPr>
        <w:spacing w:line="276" w:lineRule="auto"/>
      </w:pPr>
      <w:r>
        <w:t>lodged in</w:t>
      </w:r>
      <w:r w:rsidRPr="00642DE3">
        <w:t xml:space="preserve"> the Apprenticeship</w:t>
      </w:r>
      <w:r w:rsidR="008A53CD">
        <w:t>s</w:t>
      </w:r>
      <w:r w:rsidRPr="00642DE3">
        <w:t xml:space="preserve"> Data Management System within 12 months of the first day of the </w:t>
      </w:r>
      <w:r>
        <w:t>Claim period</w:t>
      </w:r>
      <w:r w:rsidRPr="00642DE3">
        <w:t xml:space="preserve">. </w:t>
      </w:r>
    </w:p>
    <w:p w14:paraId="4627A8B6" w14:textId="77777777" w:rsidR="00E73C8C" w:rsidRPr="00642DE3" w:rsidRDefault="00E73C8C" w:rsidP="00E73C8C">
      <w:r w:rsidRPr="00642DE3">
        <w:t>Where the employer is a Group Training Organisation, either the host employer or the Group Training Organisation can sign the claim form.</w:t>
      </w:r>
    </w:p>
    <w:p w14:paraId="7A8036F0" w14:textId="66753978" w:rsidR="00E73C8C" w:rsidRPr="00642DE3" w:rsidRDefault="00E73C8C" w:rsidP="00CB2B96">
      <w:pPr>
        <w:pStyle w:val="Heading3"/>
      </w:pPr>
      <w:bookmarkStart w:id="160" w:name="_Toc119591757"/>
      <w:r w:rsidRPr="00642DE3">
        <w:t>Apprenticeship Administration for the purposes of the Living Away From Home Allowance</w:t>
      </w:r>
      <w:bookmarkEnd w:id="160"/>
      <w:r w:rsidRPr="00642DE3">
        <w:t xml:space="preserve"> </w:t>
      </w:r>
    </w:p>
    <w:p w14:paraId="23C899D0" w14:textId="2A848F4B" w:rsidR="00E73C8C" w:rsidRPr="00642DE3" w:rsidRDefault="00E73C8C" w:rsidP="00CB2B96">
      <w:pPr>
        <w:pStyle w:val="Heading4"/>
      </w:pPr>
      <w:r w:rsidRPr="00642DE3">
        <w:t>Suspensions and cancellation rules</w:t>
      </w:r>
    </w:p>
    <w:p w14:paraId="61C18785" w14:textId="77777777" w:rsidR="00E73C8C" w:rsidRPr="00642DE3" w:rsidRDefault="00E73C8C" w:rsidP="00231658">
      <w:pPr>
        <w:spacing w:after="240"/>
      </w:pPr>
      <w:r w:rsidRPr="00642DE3">
        <w:t>The Living Away From Home Allowance may continue to be paid for three months from the date of suspension or cancellation provided that the Australian Apprentice:</w:t>
      </w:r>
    </w:p>
    <w:p w14:paraId="5878D3AE" w14:textId="77777777" w:rsidR="00E73C8C" w:rsidRPr="00642DE3" w:rsidRDefault="00E73C8C" w:rsidP="00A67339">
      <w:pPr>
        <w:pStyle w:val="ListParagraph"/>
        <w:numPr>
          <w:ilvl w:val="0"/>
          <w:numId w:val="50"/>
        </w:numPr>
        <w:spacing w:line="276" w:lineRule="auto"/>
        <w:rPr>
          <w:rFonts w:eastAsiaTheme="minorEastAsia"/>
        </w:rPr>
      </w:pPr>
      <w:r w:rsidRPr="00642DE3">
        <w:t xml:space="preserve">maintains their Living Away From Home residence; and </w:t>
      </w:r>
    </w:p>
    <w:p w14:paraId="2E5D964D" w14:textId="77777777" w:rsidR="00E73C8C" w:rsidRPr="00642DE3" w:rsidRDefault="00E73C8C" w:rsidP="00A67339">
      <w:pPr>
        <w:pStyle w:val="ListParagraph"/>
        <w:numPr>
          <w:ilvl w:val="0"/>
          <w:numId w:val="50"/>
        </w:numPr>
        <w:spacing w:line="276" w:lineRule="auto"/>
      </w:pPr>
      <w:r w:rsidRPr="00642DE3">
        <w:t xml:space="preserve">does not resume living at their parent’s or guardian’s home on an ongoing basis; and </w:t>
      </w:r>
    </w:p>
    <w:p w14:paraId="575BC483" w14:textId="77777777" w:rsidR="00E73C8C" w:rsidRPr="00642DE3" w:rsidRDefault="00E73C8C" w:rsidP="00A67339">
      <w:pPr>
        <w:pStyle w:val="ListParagraph"/>
        <w:numPr>
          <w:ilvl w:val="0"/>
          <w:numId w:val="50"/>
        </w:numPr>
        <w:spacing w:line="276" w:lineRule="auto"/>
      </w:pPr>
      <w:r w:rsidRPr="00642DE3">
        <w:t>has not lodged a claim for Youth Allowance, Austudy, or ABSTUDY.</w:t>
      </w:r>
    </w:p>
    <w:p w14:paraId="768ECCCC" w14:textId="77777777" w:rsidR="00E73C8C" w:rsidRPr="00642DE3" w:rsidRDefault="00E73C8C" w:rsidP="00E73C8C">
      <w:r w:rsidRPr="00642DE3">
        <w:t>Where an Australian Apprenticeship has been cancelled, the Australian Apprentice must also be registered with Centrelink as a job seeker.</w:t>
      </w:r>
    </w:p>
    <w:p w14:paraId="5F53ADEF" w14:textId="44218CE6" w:rsidR="00E73C8C" w:rsidRPr="00CB2B96" w:rsidRDefault="00E73C8C" w:rsidP="00CB2B96">
      <w:pPr>
        <w:pStyle w:val="Heading4"/>
      </w:pPr>
      <w:r w:rsidRPr="00CB2B96">
        <w:t>Receipt of other allowances</w:t>
      </w:r>
    </w:p>
    <w:p w14:paraId="2844A588" w14:textId="77777777" w:rsidR="00E73C8C" w:rsidRPr="00642DE3" w:rsidRDefault="00E73C8C" w:rsidP="00231658">
      <w:pPr>
        <w:spacing w:after="240"/>
      </w:pPr>
      <w:r w:rsidRPr="00642DE3">
        <w:t>An Australian Apprentice may not receive the Living Away From Home Allowance and the following support at the same time:</w:t>
      </w:r>
    </w:p>
    <w:p w14:paraId="6C8F27F9" w14:textId="77777777" w:rsidR="00E73C8C" w:rsidRPr="00642DE3" w:rsidRDefault="00E73C8C" w:rsidP="00A67339">
      <w:pPr>
        <w:pStyle w:val="ListParagraph"/>
        <w:numPr>
          <w:ilvl w:val="0"/>
          <w:numId w:val="51"/>
        </w:numPr>
        <w:spacing w:line="276" w:lineRule="auto"/>
      </w:pPr>
      <w:r w:rsidRPr="00642DE3">
        <w:t>Youth Allowance; or</w:t>
      </w:r>
    </w:p>
    <w:p w14:paraId="4AFD65EE" w14:textId="77777777" w:rsidR="00E73C8C" w:rsidRPr="00642DE3" w:rsidRDefault="00E73C8C" w:rsidP="00A67339">
      <w:pPr>
        <w:pStyle w:val="ListParagraph"/>
        <w:numPr>
          <w:ilvl w:val="0"/>
          <w:numId w:val="51"/>
        </w:numPr>
        <w:spacing w:line="276" w:lineRule="auto"/>
      </w:pPr>
      <w:r w:rsidRPr="00642DE3">
        <w:t>Austudy; or</w:t>
      </w:r>
    </w:p>
    <w:p w14:paraId="763C39A5" w14:textId="77777777" w:rsidR="00E73C8C" w:rsidRPr="00642DE3" w:rsidRDefault="00E73C8C" w:rsidP="00A67339">
      <w:pPr>
        <w:pStyle w:val="ListParagraph"/>
        <w:numPr>
          <w:ilvl w:val="0"/>
          <w:numId w:val="51"/>
        </w:numPr>
        <w:spacing w:line="276" w:lineRule="auto"/>
      </w:pPr>
      <w:r w:rsidRPr="00642DE3">
        <w:t>ABSTUDY.</w:t>
      </w:r>
    </w:p>
    <w:p w14:paraId="7F7C5524" w14:textId="77777777" w:rsidR="00E73C8C" w:rsidRDefault="00E73C8C" w:rsidP="00E73C8C">
      <w:r w:rsidRPr="00642DE3">
        <w:t>Any existing claims for Youth Allowance, Austudy, or ABSTUDY must be cancelle</w:t>
      </w:r>
      <w:r>
        <w:t xml:space="preserve">d </w:t>
      </w:r>
      <w:r w:rsidRPr="00642DE3">
        <w:t xml:space="preserve">prior to making a claim for the Living Away From Home Allowance. </w:t>
      </w:r>
    </w:p>
    <w:p w14:paraId="7B9F4CCD" w14:textId="76502193" w:rsidR="00F32CB4" w:rsidRDefault="00E73C8C" w:rsidP="00E73C8C">
      <w:pPr>
        <w:sectPr w:rsidR="00F32CB4" w:rsidSect="008F201B">
          <w:footerReference w:type="default" r:id="rId34"/>
          <w:pgSz w:w="11906" w:h="16838"/>
          <w:pgMar w:top="964" w:right="964" w:bottom="964" w:left="964" w:header="709" w:footer="709" w:gutter="0"/>
          <w:cols w:space="708"/>
          <w:docGrid w:linePitch="360"/>
        </w:sectPr>
      </w:pPr>
      <w:r w:rsidRPr="00642DE3">
        <w:t>An Australian Apprentice who wishes to make a claim for Youth Allowance</w:t>
      </w:r>
      <w:r w:rsidR="00160E45">
        <w:t xml:space="preserve">, </w:t>
      </w:r>
      <w:r w:rsidRPr="00642DE3">
        <w:t>Austudy</w:t>
      </w:r>
      <w:r w:rsidR="00160E45">
        <w:t xml:space="preserve">, </w:t>
      </w:r>
      <w:r w:rsidRPr="00642DE3">
        <w:t>ABSTUDY must cancel their Living Away From Home Allowance prior to doing s</w:t>
      </w:r>
      <w:r w:rsidR="00F32CB4">
        <w:t>o.</w:t>
      </w:r>
    </w:p>
    <w:p w14:paraId="698178D5" w14:textId="7267A50D" w:rsidR="00E73C8C" w:rsidRPr="00642DE3" w:rsidRDefault="00231658" w:rsidP="00231658">
      <w:pPr>
        <w:pStyle w:val="Heading1"/>
        <w:numPr>
          <w:ilvl w:val="0"/>
          <w:numId w:val="0"/>
        </w:numPr>
      </w:pPr>
      <w:bookmarkStart w:id="161" w:name="_Toc56677626"/>
      <w:bookmarkStart w:id="162" w:name="_Toc57976754"/>
      <w:bookmarkStart w:id="163" w:name="_Toc57984381"/>
      <w:bookmarkStart w:id="164" w:name="_Toc119591758"/>
      <w:r>
        <w:lastRenderedPageBreak/>
        <w:t xml:space="preserve">Part G. </w:t>
      </w:r>
      <w:r w:rsidR="00E73C8C" w:rsidRPr="00642DE3">
        <w:t xml:space="preserve">General </w:t>
      </w:r>
      <w:bookmarkEnd w:id="161"/>
      <w:r w:rsidR="00E73C8C" w:rsidRPr="00642DE3">
        <w:t>administrative matters</w:t>
      </w:r>
      <w:bookmarkEnd w:id="162"/>
      <w:bookmarkEnd w:id="163"/>
      <w:bookmarkEnd w:id="164"/>
    </w:p>
    <w:p w14:paraId="27056BE8" w14:textId="544D6FB5" w:rsidR="00E73C8C" w:rsidRPr="00642DE3" w:rsidRDefault="00E73C8C" w:rsidP="00890BFC">
      <w:pPr>
        <w:pStyle w:val="Heading2"/>
        <w:numPr>
          <w:ilvl w:val="6"/>
          <w:numId w:val="112"/>
        </w:numPr>
        <w:spacing w:after="240"/>
      </w:pPr>
      <w:bookmarkStart w:id="165" w:name="_Toc119591759"/>
      <w:r w:rsidRPr="00642DE3">
        <w:t>How payments are made</w:t>
      </w:r>
      <w:bookmarkEnd w:id="165"/>
    </w:p>
    <w:p w14:paraId="160965AC" w14:textId="66C8CE40" w:rsidR="00E73C8C" w:rsidRPr="00642DE3" w:rsidRDefault="00E73C8C" w:rsidP="00231658">
      <w:pPr>
        <w:spacing w:after="240"/>
      </w:pPr>
      <w:r w:rsidRPr="00642DE3">
        <w:t xml:space="preserve">Once the </w:t>
      </w:r>
      <w:r>
        <w:t>Effect date</w:t>
      </w:r>
      <w:r w:rsidRPr="00642DE3">
        <w:t xml:space="preserve"> has been reached, the Department </w:t>
      </w:r>
      <w:r w:rsidR="00DF04B5">
        <w:t xml:space="preserve">of Employment and Workplace Relations </w:t>
      </w:r>
      <w:r w:rsidRPr="00642DE3">
        <w:t xml:space="preserve">will provide the claim form to the </w:t>
      </w:r>
      <w:r>
        <w:t>Claimant</w:t>
      </w:r>
      <w:r w:rsidRPr="00642DE3">
        <w:t xml:space="preserve"> for all claim types.</w:t>
      </w:r>
    </w:p>
    <w:p w14:paraId="018E286B" w14:textId="77777777" w:rsidR="00E73C8C" w:rsidRPr="00642DE3" w:rsidRDefault="00E73C8C" w:rsidP="00E73C8C">
      <w:r w:rsidRPr="00642DE3">
        <w:t xml:space="preserve">If all eligibility requirements and requirements to claim payments are met, payments will be made by direct credit to the </w:t>
      </w:r>
      <w:r>
        <w:t>Claimant</w:t>
      </w:r>
      <w:r w:rsidRPr="00642DE3">
        <w:t>’s bank account as identified on the claim form.</w:t>
      </w:r>
    </w:p>
    <w:p w14:paraId="45B13570" w14:textId="01EB13A5" w:rsidR="00E73C8C" w:rsidRPr="00642DE3" w:rsidRDefault="00E73C8C" w:rsidP="00E73C8C">
      <w:pPr>
        <w:spacing w:after="0"/>
      </w:pPr>
      <w:r w:rsidRPr="00642DE3">
        <w:t xml:space="preserve">Payments may be used at the discretion of the </w:t>
      </w:r>
      <w:r>
        <w:t>Claimant</w:t>
      </w:r>
      <w:r w:rsidRPr="00642DE3">
        <w:t>, unless otherwise</w:t>
      </w:r>
      <w:r w:rsidR="00214B2E">
        <w:t xml:space="preserve"> specified</w:t>
      </w:r>
      <w:r w:rsidRPr="00642DE3">
        <w:t>.</w:t>
      </w:r>
    </w:p>
    <w:p w14:paraId="3A5BD5BE" w14:textId="77777777" w:rsidR="00E73C8C" w:rsidRPr="003B6811" w:rsidRDefault="00E73C8C" w:rsidP="00E73C8C">
      <w:pPr>
        <w:pBdr>
          <w:bottom w:val="single" w:sz="6" w:space="1" w:color="auto"/>
        </w:pBdr>
        <w:rPr>
          <w:sz w:val="20"/>
          <w:szCs w:val="20"/>
        </w:rPr>
      </w:pPr>
    </w:p>
    <w:p w14:paraId="7023A6F9" w14:textId="12CD6182" w:rsidR="00E73C8C" w:rsidRPr="00642DE3" w:rsidRDefault="00E73C8C" w:rsidP="00890BFC">
      <w:pPr>
        <w:pStyle w:val="Heading2"/>
        <w:numPr>
          <w:ilvl w:val="6"/>
          <w:numId w:val="112"/>
        </w:numPr>
        <w:spacing w:after="240"/>
      </w:pPr>
      <w:bookmarkStart w:id="166" w:name="_Toc119591760"/>
      <w:r w:rsidRPr="00642DE3">
        <w:t>Withholding or refusing payment and suspect claims</w:t>
      </w:r>
      <w:bookmarkEnd w:id="166"/>
    </w:p>
    <w:p w14:paraId="22C98D34" w14:textId="77777777" w:rsidR="00E73C8C" w:rsidRPr="00642DE3" w:rsidRDefault="00E73C8C" w:rsidP="00231658">
      <w:pPr>
        <w:spacing w:after="240"/>
      </w:pPr>
      <w:r w:rsidRPr="00642DE3">
        <w:t>The Guidelines establish processes for withholding or refusing payments, as well as managing suspect claims.</w:t>
      </w:r>
    </w:p>
    <w:p w14:paraId="293AC95A" w14:textId="46289517" w:rsidR="00E73C8C" w:rsidRPr="00642DE3" w:rsidRDefault="00231658" w:rsidP="00231658">
      <w:pPr>
        <w:pStyle w:val="Heading3"/>
        <w:numPr>
          <w:ilvl w:val="0"/>
          <w:numId w:val="0"/>
        </w:numPr>
        <w:spacing w:after="240"/>
        <w:ind w:left="567" w:hanging="567"/>
      </w:pPr>
      <w:bookmarkStart w:id="167" w:name="_Toc119591761"/>
      <w:r>
        <w:t>2.1 R</w:t>
      </w:r>
      <w:r w:rsidR="00E73C8C" w:rsidRPr="00642DE3">
        <w:t>ight to withhold or refuse payment</w:t>
      </w:r>
      <w:bookmarkEnd w:id="167"/>
    </w:p>
    <w:p w14:paraId="4F4B43C8" w14:textId="77777777" w:rsidR="00E73C8C" w:rsidRPr="00642DE3" w:rsidRDefault="00E73C8C" w:rsidP="00231658">
      <w:pPr>
        <w:spacing w:after="240"/>
      </w:pPr>
      <w:r w:rsidRPr="00642DE3">
        <w:t>The Department reserves the right to withhold or refuse payment, or require return of payments made in situations including, but not limited to, where:</w:t>
      </w:r>
    </w:p>
    <w:p w14:paraId="15743171" w14:textId="77777777" w:rsidR="00E73C8C" w:rsidRPr="00642DE3" w:rsidRDefault="00E73C8C" w:rsidP="00A67339">
      <w:pPr>
        <w:pStyle w:val="ListParagraph"/>
        <w:numPr>
          <w:ilvl w:val="0"/>
          <w:numId w:val="27"/>
        </w:numPr>
        <w:spacing w:line="276" w:lineRule="auto"/>
      </w:pPr>
      <w:r w:rsidRPr="00642DE3">
        <w:t>it is considered that the Australian Apprenticeship does not provide a valid or genuine employment and training opportunity for the Australian Apprentice; or</w:t>
      </w:r>
    </w:p>
    <w:p w14:paraId="2599711A" w14:textId="77777777" w:rsidR="00E73C8C" w:rsidRPr="00642DE3" w:rsidRDefault="00E73C8C" w:rsidP="00A67339">
      <w:pPr>
        <w:pStyle w:val="ListParagraph"/>
        <w:numPr>
          <w:ilvl w:val="0"/>
          <w:numId w:val="27"/>
        </w:numPr>
        <w:spacing w:line="276" w:lineRule="auto"/>
      </w:pPr>
      <w:r w:rsidRPr="00642DE3">
        <w:t>fraud or manipulation of the Guidelines has occurred to maximise payments which would otherwise not have been payable, such as:</w:t>
      </w:r>
    </w:p>
    <w:p w14:paraId="0A94BD01" w14:textId="77777777" w:rsidR="00E73C8C" w:rsidRPr="00642DE3" w:rsidRDefault="00E73C8C" w:rsidP="00A67339">
      <w:pPr>
        <w:pStyle w:val="ListParagraph"/>
        <w:numPr>
          <w:ilvl w:val="1"/>
          <w:numId w:val="27"/>
        </w:numPr>
        <w:spacing w:line="276" w:lineRule="auto"/>
      </w:pPr>
      <w:r w:rsidRPr="00642DE3">
        <w:t>releasing an Australian Apprentice and re-engaging the same or a new Australian Apprentice; or</w:t>
      </w:r>
    </w:p>
    <w:p w14:paraId="07237894" w14:textId="77777777" w:rsidR="00E73C8C" w:rsidRPr="00642DE3" w:rsidRDefault="00E73C8C" w:rsidP="00A67339">
      <w:pPr>
        <w:pStyle w:val="ListParagraph"/>
        <w:numPr>
          <w:ilvl w:val="1"/>
          <w:numId w:val="27"/>
        </w:numPr>
        <w:spacing w:line="276" w:lineRule="auto"/>
      </w:pPr>
      <w:r w:rsidRPr="00642DE3">
        <w:t>coercing or directing an employee to commence an Australian Apprenticeship; or</w:t>
      </w:r>
    </w:p>
    <w:p w14:paraId="76D5757E" w14:textId="77777777" w:rsidR="00E73C8C" w:rsidRPr="00642DE3" w:rsidRDefault="00E73C8C" w:rsidP="00A67339">
      <w:pPr>
        <w:pStyle w:val="ListParagraph"/>
        <w:numPr>
          <w:ilvl w:val="0"/>
          <w:numId w:val="27"/>
        </w:numPr>
        <w:spacing w:line="276" w:lineRule="auto"/>
      </w:pPr>
      <w:r w:rsidRPr="00642DE3">
        <w:t>the employer or Australian Apprentice has engaged in abusive or criminal conduct during the Australian Apprenticeship.</w:t>
      </w:r>
    </w:p>
    <w:p w14:paraId="760957A9" w14:textId="5B354599" w:rsidR="00E73C8C" w:rsidRPr="00642DE3" w:rsidRDefault="00231658" w:rsidP="00231658">
      <w:pPr>
        <w:pStyle w:val="Heading3"/>
        <w:numPr>
          <w:ilvl w:val="0"/>
          <w:numId w:val="0"/>
        </w:numPr>
        <w:spacing w:after="240"/>
      </w:pPr>
      <w:bookmarkStart w:id="168" w:name="_Toc119591762"/>
      <w:r>
        <w:t xml:space="preserve">2.2 </w:t>
      </w:r>
      <w:r w:rsidR="00E73C8C" w:rsidRPr="00642DE3">
        <w:t>Suspect claims</w:t>
      </w:r>
      <w:bookmarkEnd w:id="168"/>
    </w:p>
    <w:p w14:paraId="5F74D605" w14:textId="2700B731" w:rsidR="00E73C8C" w:rsidRPr="00642DE3" w:rsidRDefault="00E73C8C" w:rsidP="00231658">
      <w:pPr>
        <w:spacing w:after="240"/>
      </w:pPr>
      <w:r w:rsidRPr="00642DE3">
        <w:t xml:space="preserve">Australian Apprenticeship Support Network providers are required to advise the Department </w:t>
      </w:r>
      <w:r w:rsidR="001A18EC">
        <w:t>of Employment and Workplace Relations</w:t>
      </w:r>
      <w:r w:rsidR="00B8035D">
        <w:t>,</w:t>
      </w:r>
      <w:r w:rsidR="001A18EC">
        <w:t xml:space="preserve"> </w:t>
      </w:r>
      <w:r w:rsidRPr="00642DE3">
        <w:t>as soon as practicable</w:t>
      </w:r>
      <w:r w:rsidR="00B8035D">
        <w:t>,</w:t>
      </w:r>
      <w:r w:rsidRPr="00642DE3">
        <w:t xml:space="preserve"> if they become aware of:</w:t>
      </w:r>
    </w:p>
    <w:p w14:paraId="20435FC0" w14:textId="77777777" w:rsidR="00E73C8C" w:rsidRPr="00642DE3" w:rsidRDefault="00E73C8C" w:rsidP="00A67339">
      <w:pPr>
        <w:pStyle w:val="ListParagraph"/>
        <w:numPr>
          <w:ilvl w:val="0"/>
          <w:numId w:val="28"/>
        </w:numPr>
        <w:spacing w:line="276" w:lineRule="auto"/>
      </w:pPr>
      <w:r w:rsidRPr="00642DE3">
        <w:t xml:space="preserve">allegations of fraudulent activities or attempts to manipulate the </w:t>
      </w:r>
      <w:r>
        <w:t>Incentives System</w:t>
      </w:r>
      <w:r w:rsidRPr="00642DE3">
        <w:t xml:space="preserve"> by an employer, Australian Apprentice or Registered Training Organisation to maximise payments that would otherwise not have been payable; or</w:t>
      </w:r>
    </w:p>
    <w:p w14:paraId="53BD0BBC" w14:textId="77777777" w:rsidR="00E73C8C" w:rsidRPr="00642DE3" w:rsidRDefault="00E73C8C" w:rsidP="00A67339">
      <w:pPr>
        <w:pStyle w:val="ListParagraph"/>
        <w:numPr>
          <w:ilvl w:val="0"/>
          <w:numId w:val="28"/>
        </w:numPr>
        <w:spacing w:line="276" w:lineRule="auto"/>
      </w:pPr>
      <w:r w:rsidRPr="00642DE3">
        <w:t>employer recruitment and retrenchment patterns that suggest possible abuse of the system; or</w:t>
      </w:r>
    </w:p>
    <w:p w14:paraId="167813F9" w14:textId="77777777" w:rsidR="00E73C8C" w:rsidRPr="00642DE3" w:rsidRDefault="00E73C8C" w:rsidP="00A67339">
      <w:pPr>
        <w:pStyle w:val="ListParagraph"/>
        <w:numPr>
          <w:ilvl w:val="0"/>
          <w:numId w:val="28"/>
        </w:numPr>
        <w:spacing w:line="276" w:lineRule="auto"/>
      </w:pPr>
      <w:r w:rsidRPr="00642DE3">
        <w:t>suspected breaches of the provisions of the Training Contract; or</w:t>
      </w:r>
    </w:p>
    <w:p w14:paraId="17A307C8" w14:textId="77777777" w:rsidR="00E73C8C" w:rsidRPr="00642DE3" w:rsidRDefault="00E73C8C" w:rsidP="00A67339">
      <w:pPr>
        <w:pStyle w:val="ListParagraph"/>
        <w:numPr>
          <w:ilvl w:val="0"/>
          <w:numId w:val="28"/>
        </w:numPr>
        <w:spacing w:line="276" w:lineRule="auto"/>
      </w:pPr>
      <w:r w:rsidRPr="00642DE3">
        <w:t>any investigations of an employer or Australian Apprentice by the State or Territory Training Authority; or</w:t>
      </w:r>
    </w:p>
    <w:p w14:paraId="646E52B4" w14:textId="77777777" w:rsidR="00E73C8C" w:rsidRPr="00642DE3" w:rsidRDefault="00E73C8C" w:rsidP="00A67339">
      <w:pPr>
        <w:pStyle w:val="ListParagraph"/>
        <w:numPr>
          <w:ilvl w:val="0"/>
          <w:numId w:val="28"/>
        </w:numPr>
        <w:spacing w:after="0" w:line="276" w:lineRule="auto"/>
        <w:ind w:left="714" w:hanging="357"/>
      </w:pPr>
      <w:r w:rsidRPr="00642DE3">
        <w:t>any instance where an Australian Apprentice, or person acting on their behalf, makes an allegation or complaint against an employer, including claims of harassment or non-payment of wages.</w:t>
      </w:r>
    </w:p>
    <w:p w14:paraId="7767B56E" w14:textId="77777777" w:rsidR="00E73C8C" w:rsidRPr="003B6811" w:rsidRDefault="00E73C8C" w:rsidP="00E73C8C">
      <w:pPr>
        <w:pBdr>
          <w:bottom w:val="single" w:sz="6" w:space="1" w:color="auto"/>
        </w:pBdr>
        <w:rPr>
          <w:sz w:val="20"/>
          <w:szCs w:val="20"/>
        </w:rPr>
      </w:pPr>
    </w:p>
    <w:p w14:paraId="60A82855" w14:textId="41657B8C" w:rsidR="00E73C8C" w:rsidRPr="00642DE3" w:rsidRDefault="00E73C8C" w:rsidP="00DA5BCD">
      <w:pPr>
        <w:pStyle w:val="Heading2"/>
        <w:numPr>
          <w:ilvl w:val="6"/>
          <w:numId w:val="112"/>
        </w:numPr>
      </w:pPr>
      <w:bookmarkStart w:id="169" w:name="_Toc57976755"/>
      <w:bookmarkStart w:id="170" w:name="_Toc57984382"/>
      <w:bookmarkStart w:id="171" w:name="_Toc119591763"/>
      <w:r w:rsidRPr="00642DE3">
        <w:t>Debt recovery</w:t>
      </w:r>
      <w:bookmarkEnd w:id="169"/>
      <w:bookmarkEnd w:id="170"/>
      <w:bookmarkEnd w:id="171"/>
    </w:p>
    <w:p w14:paraId="2E2029F5" w14:textId="767953C7" w:rsidR="00E73C8C" w:rsidRPr="00642DE3" w:rsidRDefault="00231658" w:rsidP="00231658">
      <w:pPr>
        <w:pStyle w:val="Heading3"/>
        <w:numPr>
          <w:ilvl w:val="0"/>
          <w:numId w:val="0"/>
        </w:numPr>
        <w:spacing w:after="240"/>
      </w:pPr>
      <w:bookmarkStart w:id="172" w:name="_Toc119591764"/>
      <w:r>
        <w:t xml:space="preserve">3.1 </w:t>
      </w:r>
      <w:r w:rsidR="00E73C8C" w:rsidRPr="00642DE3">
        <w:t>Departmental responsibilities</w:t>
      </w:r>
      <w:bookmarkEnd w:id="172"/>
    </w:p>
    <w:p w14:paraId="22F6771E" w14:textId="4DCF9124" w:rsidR="00E73C8C" w:rsidRPr="00642DE3" w:rsidRDefault="00E73C8C" w:rsidP="00231658">
      <w:pPr>
        <w:spacing w:after="240"/>
      </w:pPr>
      <w:r w:rsidRPr="00642DE3">
        <w:t xml:space="preserve">Where a payment has been made under the </w:t>
      </w:r>
      <w:r>
        <w:t>Incentives System</w:t>
      </w:r>
      <w:r w:rsidRPr="00642DE3">
        <w:t xml:space="preserve"> to an ineligible </w:t>
      </w:r>
      <w:r>
        <w:t>Claimant</w:t>
      </w:r>
      <w:r w:rsidRPr="00642DE3">
        <w:t xml:space="preserve">, including where the payment type has since lapsed, the Department </w:t>
      </w:r>
      <w:r w:rsidR="007E03F0">
        <w:t xml:space="preserve">of Employment and Workplace Relations </w:t>
      </w:r>
      <w:r>
        <w:t xml:space="preserve">will </w:t>
      </w:r>
      <w:r w:rsidRPr="00642DE3">
        <w:t>make every reasonable effort to recover the overpaid amount.</w:t>
      </w:r>
    </w:p>
    <w:p w14:paraId="64448EF1" w14:textId="729EAF74" w:rsidR="00E73C8C" w:rsidRPr="00642DE3" w:rsidRDefault="00231658" w:rsidP="00A67339">
      <w:pPr>
        <w:pStyle w:val="Heading3"/>
        <w:numPr>
          <w:ilvl w:val="1"/>
          <w:numId w:val="75"/>
        </w:numPr>
        <w:spacing w:after="240"/>
      </w:pPr>
      <w:r>
        <w:t xml:space="preserve"> </w:t>
      </w:r>
      <w:bookmarkStart w:id="173" w:name="_Toc119591765"/>
      <w:r w:rsidR="00E73C8C" w:rsidRPr="00642DE3">
        <w:t>Australian Apprenticeship Support Network provider responsibilities</w:t>
      </w:r>
      <w:bookmarkEnd w:id="173"/>
    </w:p>
    <w:p w14:paraId="352C939C" w14:textId="77777777" w:rsidR="00E73C8C" w:rsidRPr="00642DE3" w:rsidRDefault="00E73C8C" w:rsidP="00231658">
      <w:pPr>
        <w:spacing w:after="240"/>
      </w:pPr>
      <w:r w:rsidRPr="00642DE3">
        <w:t>Australian Apprenticeship Support Network providers are required to notify their State or Territory Contract Manager as soon as practicable once they become aware that an overpayment has occurred.</w:t>
      </w:r>
    </w:p>
    <w:p w14:paraId="0A279C45" w14:textId="77777777" w:rsidR="00E73C8C" w:rsidRPr="00642DE3" w:rsidRDefault="00E73C8C" w:rsidP="00E73C8C">
      <w:pPr>
        <w:spacing w:after="0"/>
      </w:pPr>
      <w:r w:rsidRPr="00642DE3">
        <w:t xml:space="preserve">Australian Apprenticeship Support Network providers are not authorised to recover payments on behalf of the Australian Government. </w:t>
      </w:r>
    </w:p>
    <w:p w14:paraId="2CA2B951" w14:textId="77777777" w:rsidR="00E73C8C" w:rsidRPr="003B6811" w:rsidRDefault="00E73C8C" w:rsidP="00E73C8C">
      <w:pPr>
        <w:pBdr>
          <w:bottom w:val="single" w:sz="6" w:space="1" w:color="auto"/>
        </w:pBdr>
        <w:rPr>
          <w:sz w:val="20"/>
          <w:szCs w:val="20"/>
        </w:rPr>
      </w:pPr>
    </w:p>
    <w:p w14:paraId="79AC1F61" w14:textId="77777777" w:rsidR="00E73C8C" w:rsidRPr="00642DE3" w:rsidRDefault="00E73C8C" w:rsidP="00A67339">
      <w:pPr>
        <w:pStyle w:val="Heading2"/>
        <w:numPr>
          <w:ilvl w:val="0"/>
          <w:numId w:val="75"/>
        </w:numPr>
        <w:ind w:left="0" w:firstLine="0"/>
      </w:pPr>
      <w:bookmarkStart w:id="174" w:name="_Toc78793415"/>
      <w:bookmarkStart w:id="175" w:name="_Toc119591766"/>
      <w:r w:rsidRPr="00642DE3">
        <w:t>Waivers and review of decisions</w:t>
      </w:r>
      <w:bookmarkEnd w:id="174"/>
      <w:bookmarkEnd w:id="175"/>
    </w:p>
    <w:p w14:paraId="5B3CCCF7" w14:textId="76B93D2E" w:rsidR="00E73C8C" w:rsidRPr="00642DE3" w:rsidRDefault="00231658" w:rsidP="00F54B97">
      <w:pPr>
        <w:pStyle w:val="Heading3"/>
        <w:numPr>
          <w:ilvl w:val="1"/>
          <w:numId w:val="82"/>
        </w:numPr>
        <w:spacing w:after="240"/>
      </w:pPr>
      <w:r>
        <w:t xml:space="preserve"> </w:t>
      </w:r>
      <w:bookmarkStart w:id="176" w:name="_Toc119591767"/>
      <w:r w:rsidR="00E73C8C" w:rsidRPr="00642DE3">
        <w:t>Overview</w:t>
      </w:r>
      <w:bookmarkEnd w:id="176"/>
    </w:p>
    <w:p w14:paraId="468FFBF8" w14:textId="5D614053" w:rsidR="00E73C8C" w:rsidRPr="00642DE3" w:rsidRDefault="00E73C8C" w:rsidP="00231658">
      <w:pPr>
        <w:spacing w:after="240"/>
      </w:pPr>
      <w:r w:rsidRPr="00642DE3">
        <w:t xml:space="preserve">The Department </w:t>
      </w:r>
      <w:r w:rsidR="00696866">
        <w:t xml:space="preserve">of Employment and Workplace Relations </w:t>
      </w:r>
      <w:r w:rsidRPr="00642DE3">
        <w:t xml:space="preserve">is committed to procedural fairness in the administration of the </w:t>
      </w:r>
      <w:r>
        <w:t>Incentives System</w:t>
      </w:r>
      <w:r w:rsidRPr="00642DE3">
        <w:t xml:space="preserve">. It is intended that all decisions are consistent, equitable and transparent within the limits and constraints of the approved policies for the </w:t>
      </w:r>
      <w:r>
        <w:t>Incentives System</w:t>
      </w:r>
      <w:r w:rsidRPr="00642DE3">
        <w:t>.</w:t>
      </w:r>
    </w:p>
    <w:p w14:paraId="1CC22393" w14:textId="77C4B486" w:rsidR="00E73C8C" w:rsidRPr="00642DE3" w:rsidRDefault="00E73C8C" w:rsidP="00E73C8C">
      <w:r w:rsidRPr="00642DE3">
        <w:t xml:space="preserve">In the interests of procedural fairness, a </w:t>
      </w:r>
      <w:r>
        <w:t>Claimant</w:t>
      </w:r>
      <w:r w:rsidRPr="00642DE3">
        <w:t xml:space="preserve"> can seek review of a decision by the Department</w:t>
      </w:r>
      <w:r w:rsidR="00D53924">
        <w:t xml:space="preserve"> of Employment and Workplace Relations</w:t>
      </w:r>
      <w:r w:rsidRPr="00642DE3">
        <w:t>.</w:t>
      </w:r>
    </w:p>
    <w:p w14:paraId="5EDB8702" w14:textId="77777777" w:rsidR="00E73C8C" w:rsidRPr="00642DE3" w:rsidRDefault="00E73C8C" w:rsidP="00E73C8C">
      <w:r w:rsidRPr="00642DE3">
        <w:t xml:space="preserve">The </w:t>
      </w:r>
      <w:r>
        <w:t>Claimant</w:t>
      </w:r>
      <w:r w:rsidRPr="00642DE3">
        <w:t xml:space="preserve"> can also seek investigation of the decision by the Commonwealth Ombudsman.</w:t>
      </w:r>
    </w:p>
    <w:p w14:paraId="26D731F1" w14:textId="08294139" w:rsidR="00E73C8C" w:rsidRPr="00642DE3" w:rsidRDefault="00231658" w:rsidP="00F54B97">
      <w:pPr>
        <w:pStyle w:val="Heading3"/>
        <w:numPr>
          <w:ilvl w:val="1"/>
          <w:numId w:val="82"/>
        </w:numPr>
        <w:spacing w:after="240"/>
      </w:pPr>
      <w:r>
        <w:t xml:space="preserve"> </w:t>
      </w:r>
      <w:bookmarkStart w:id="177" w:name="_Toc119591768"/>
      <w:r w:rsidR="00E73C8C" w:rsidRPr="00642DE3">
        <w:t>Notification of ineligibility</w:t>
      </w:r>
      <w:bookmarkEnd w:id="177"/>
    </w:p>
    <w:p w14:paraId="28A3B8B4" w14:textId="77777777" w:rsidR="00E73C8C" w:rsidRPr="00642DE3" w:rsidRDefault="00E73C8C" w:rsidP="00231658">
      <w:pPr>
        <w:spacing w:after="240"/>
      </w:pPr>
      <w:r w:rsidRPr="00642DE3">
        <w:t xml:space="preserve">Where a </w:t>
      </w:r>
      <w:r>
        <w:t>Claimant</w:t>
      </w:r>
      <w:r w:rsidRPr="00642DE3">
        <w:t xml:space="preserve"> is assessed as not eligible </w:t>
      </w:r>
      <w:r>
        <w:t>to claim</w:t>
      </w:r>
      <w:r w:rsidRPr="00642DE3">
        <w:t xml:space="preserve"> a payment, their Australian Apprenticeship Support Network provider must provide advice in writing, which must:</w:t>
      </w:r>
    </w:p>
    <w:p w14:paraId="2BF1962D" w14:textId="77777777" w:rsidR="00E73C8C" w:rsidRPr="00642DE3" w:rsidRDefault="00E73C8C" w:rsidP="00A67339">
      <w:pPr>
        <w:pStyle w:val="ListParagraph"/>
        <w:numPr>
          <w:ilvl w:val="0"/>
          <w:numId w:val="6"/>
        </w:numPr>
        <w:spacing w:line="276" w:lineRule="auto"/>
      </w:pPr>
      <w:r w:rsidRPr="00642DE3">
        <w:t>include a clear and concise explanation of the decision, with reference to the relevant section of the Guidelines and outline of the intent of the policy; and</w:t>
      </w:r>
    </w:p>
    <w:p w14:paraId="6E1B0C72" w14:textId="77777777" w:rsidR="00E73C8C" w:rsidRPr="00642DE3" w:rsidRDefault="00E73C8C" w:rsidP="00A67339">
      <w:pPr>
        <w:pStyle w:val="ListParagraph"/>
        <w:numPr>
          <w:ilvl w:val="0"/>
          <w:numId w:val="6"/>
        </w:numPr>
        <w:spacing w:line="276" w:lineRule="auto"/>
      </w:pPr>
      <w:r w:rsidRPr="00642DE3">
        <w:t>explain that the only basis for a review is where:</w:t>
      </w:r>
    </w:p>
    <w:p w14:paraId="1EB951ED" w14:textId="77777777" w:rsidR="00E73C8C" w:rsidRPr="00642DE3" w:rsidRDefault="00E73C8C" w:rsidP="00A67339">
      <w:pPr>
        <w:pStyle w:val="ListParagraph"/>
        <w:numPr>
          <w:ilvl w:val="1"/>
          <w:numId w:val="6"/>
        </w:numPr>
        <w:spacing w:line="276" w:lineRule="auto"/>
      </w:pPr>
      <w:r w:rsidRPr="00642DE3">
        <w:t>the</w:t>
      </w:r>
      <w:r>
        <w:t xml:space="preserve"> Claimant </w:t>
      </w:r>
      <w:r w:rsidRPr="00642DE3">
        <w:t>consider</w:t>
      </w:r>
      <w:r>
        <w:t>s</w:t>
      </w:r>
      <w:r w:rsidRPr="00642DE3">
        <w:t xml:space="preserve"> that an incorrect decision has been made; or</w:t>
      </w:r>
    </w:p>
    <w:p w14:paraId="4688A2C6" w14:textId="77777777" w:rsidR="00E73C8C" w:rsidRDefault="00E73C8C" w:rsidP="00A67339">
      <w:pPr>
        <w:pStyle w:val="ListParagraph"/>
        <w:numPr>
          <w:ilvl w:val="1"/>
          <w:numId w:val="6"/>
        </w:numPr>
        <w:spacing w:line="276" w:lineRule="auto"/>
      </w:pPr>
      <w:r w:rsidRPr="00642DE3">
        <w:t>the</w:t>
      </w:r>
      <w:r>
        <w:t xml:space="preserve"> Claimant </w:t>
      </w:r>
      <w:r w:rsidRPr="00642DE3">
        <w:t>considers that there have been exceptional circumstances</w:t>
      </w:r>
      <w:r>
        <w:t xml:space="preserve">; and </w:t>
      </w:r>
    </w:p>
    <w:p w14:paraId="02D9702F" w14:textId="7D4C8C88" w:rsidR="00E73C8C" w:rsidRPr="00642DE3" w:rsidRDefault="00E73C8C" w:rsidP="00A67339">
      <w:pPr>
        <w:pStyle w:val="ListParagraph"/>
        <w:numPr>
          <w:ilvl w:val="0"/>
          <w:numId w:val="6"/>
        </w:numPr>
        <w:spacing w:line="276" w:lineRule="auto"/>
      </w:pPr>
      <w:r>
        <w:t xml:space="preserve">specify that a Claimant must submit a request for review within three months of receiving notification that they are not eligible to claim </w:t>
      </w:r>
      <w:r w:rsidR="00C82E44">
        <w:t xml:space="preserve">and / or receive </w:t>
      </w:r>
      <w:r>
        <w:t>the payment.</w:t>
      </w:r>
    </w:p>
    <w:p w14:paraId="6AB15DEA" w14:textId="2A72F2BA" w:rsidR="00E73C8C" w:rsidRPr="00642DE3" w:rsidRDefault="00231658" w:rsidP="00F54B97">
      <w:pPr>
        <w:pStyle w:val="Heading3"/>
        <w:numPr>
          <w:ilvl w:val="1"/>
          <w:numId w:val="82"/>
        </w:numPr>
      </w:pPr>
      <w:r>
        <w:lastRenderedPageBreak/>
        <w:t xml:space="preserve"> </w:t>
      </w:r>
      <w:bookmarkStart w:id="178" w:name="_Toc119591769"/>
      <w:r w:rsidR="00E73C8C" w:rsidRPr="00642DE3">
        <w:t>Process for the review of a decision</w:t>
      </w:r>
      <w:bookmarkEnd w:id="178"/>
    </w:p>
    <w:p w14:paraId="316CC59C" w14:textId="0770146C" w:rsidR="00E73C8C" w:rsidRPr="00642DE3" w:rsidRDefault="00E73C8C" w:rsidP="00F54B97">
      <w:pPr>
        <w:pStyle w:val="Heading4"/>
        <w:numPr>
          <w:ilvl w:val="3"/>
          <w:numId w:val="83"/>
        </w:numPr>
        <w:spacing w:after="240"/>
      </w:pPr>
      <w:r>
        <w:t>Claimant</w:t>
      </w:r>
      <w:r w:rsidRPr="00642DE3">
        <w:t xml:space="preserve"> requests a review of a decision </w:t>
      </w:r>
    </w:p>
    <w:p w14:paraId="34E5B5DC" w14:textId="433FAA3E" w:rsidR="00E73C8C" w:rsidRPr="00642DE3" w:rsidRDefault="00E73C8C" w:rsidP="00A67339">
      <w:pPr>
        <w:spacing w:after="240"/>
      </w:pPr>
      <w:r w:rsidRPr="00642DE3">
        <w:t xml:space="preserve">If a </w:t>
      </w:r>
      <w:r>
        <w:t>Claimant</w:t>
      </w:r>
      <w:r w:rsidRPr="00642DE3">
        <w:t xml:space="preserve"> requests a review of a decision regarding a claim for payment, this must be made in writing directly to the Australian Apprenticeship Support Network </w:t>
      </w:r>
      <w:r w:rsidR="009D0FAF">
        <w:t>p</w:t>
      </w:r>
      <w:r w:rsidR="009D0FAF" w:rsidRPr="00642DE3">
        <w:t xml:space="preserve">rovider </w:t>
      </w:r>
      <w:r w:rsidRPr="00642DE3">
        <w:t>in the first instance.</w:t>
      </w:r>
    </w:p>
    <w:p w14:paraId="6DC08353" w14:textId="77777777" w:rsidR="00E73C8C" w:rsidRPr="00642DE3" w:rsidRDefault="00E73C8C" w:rsidP="00E73C8C">
      <w:r w:rsidRPr="00642DE3">
        <w:t>All requests for a review of decision must:</w:t>
      </w:r>
    </w:p>
    <w:p w14:paraId="0D7B0290" w14:textId="77777777" w:rsidR="00E73C8C" w:rsidRPr="00642DE3" w:rsidRDefault="00E73C8C" w:rsidP="00A67339">
      <w:pPr>
        <w:pStyle w:val="ListParagraph"/>
        <w:numPr>
          <w:ilvl w:val="0"/>
          <w:numId w:val="61"/>
        </w:numPr>
        <w:spacing w:line="276" w:lineRule="auto"/>
      </w:pPr>
      <w:r w:rsidRPr="00642DE3">
        <w:t>outline:</w:t>
      </w:r>
    </w:p>
    <w:p w14:paraId="431E0815" w14:textId="77777777" w:rsidR="00E73C8C" w:rsidRPr="00642DE3" w:rsidRDefault="00E73C8C" w:rsidP="00A67339">
      <w:pPr>
        <w:pStyle w:val="ListParagraph"/>
        <w:numPr>
          <w:ilvl w:val="1"/>
          <w:numId w:val="61"/>
        </w:numPr>
        <w:spacing w:line="276" w:lineRule="auto"/>
      </w:pPr>
      <w:r w:rsidRPr="00642DE3">
        <w:t xml:space="preserve">why the </w:t>
      </w:r>
      <w:r>
        <w:t>Claimant</w:t>
      </w:r>
      <w:r w:rsidRPr="00642DE3">
        <w:t xml:space="preserve"> considers the decision to be incorrect; or</w:t>
      </w:r>
    </w:p>
    <w:p w14:paraId="7228E930" w14:textId="77777777" w:rsidR="00E73C8C" w:rsidRPr="00642DE3" w:rsidRDefault="00E73C8C" w:rsidP="00A67339">
      <w:pPr>
        <w:pStyle w:val="ListParagraph"/>
        <w:numPr>
          <w:ilvl w:val="1"/>
          <w:numId w:val="61"/>
        </w:numPr>
        <w:spacing w:line="276" w:lineRule="auto"/>
      </w:pPr>
      <w:r w:rsidRPr="00642DE3">
        <w:t>what the exceptional circumstances are; and</w:t>
      </w:r>
    </w:p>
    <w:p w14:paraId="2686D54B" w14:textId="77777777" w:rsidR="00E73C8C" w:rsidRPr="00642DE3" w:rsidRDefault="00E73C8C" w:rsidP="00A67339">
      <w:pPr>
        <w:pStyle w:val="ListParagraph"/>
        <w:numPr>
          <w:ilvl w:val="0"/>
          <w:numId w:val="61"/>
        </w:numPr>
        <w:spacing w:line="276" w:lineRule="auto"/>
      </w:pPr>
      <w:r w:rsidRPr="00642DE3">
        <w:t>provide any additional evidence that may support a review of the case; and</w:t>
      </w:r>
    </w:p>
    <w:p w14:paraId="1DB165A8" w14:textId="3E807BBB" w:rsidR="00E73C8C" w:rsidRDefault="00E73C8C" w:rsidP="00A67339">
      <w:pPr>
        <w:pStyle w:val="ListParagraph"/>
        <w:numPr>
          <w:ilvl w:val="0"/>
          <w:numId w:val="61"/>
        </w:numPr>
        <w:spacing w:line="276" w:lineRule="auto"/>
      </w:pPr>
      <w:r w:rsidRPr="00642DE3">
        <w:t xml:space="preserve">be submitted within 3 months of receiving the decision regarding the rejected claim. </w:t>
      </w:r>
    </w:p>
    <w:p w14:paraId="772B385D" w14:textId="77777777" w:rsidR="00E330F3" w:rsidRPr="00E330F3" w:rsidRDefault="00E330F3" w:rsidP="00DB60CE">
      <w:pPr>
        <w:spacing w:after="120"/>
        <w:rPr>
          <w:rFonts w:cstheme="minorHAnsi"/>
          <w:szCs w:val="24"/>
        </w:rPr>
      </w:pPr>
      <w:r w:rsidRPr="00E330F3">
        <w:rPr>
          <w:rFonts w:cstheme="minorHAnsi"/>
          <w:szCs w:val="24"/>
        </w:rPr>
        <w:t>A top up payment is a review of decision and as such a request for a Manual claim to top up a previously paid claim, must be made within 3 months of the payment date.  The employer or apprentice will have 3 months to return the completed form to the AASN for processing.</w:t>
      </w:r>
    </w:p>
    <w:p w14:paraId="3995957B" w14:textId="14A0B0D6" w:rsidR="00E73C8C" w:rsidRPr="00642DE3" w:rsidRDefault="00E73C8C" w:rsidP="00F54B97">
      <w:pPr>
        <w:pStyle w:val="Heading4"/>
        <w:numPr>
          <w:ilvl w:val="3"/>
          <w:numId w:val="83"/>
        </w:numPr>
        <w:spacing w:after="240"/>
      </w:pPr>
      <w:r w:rsidRPr="00642DE3">
        <w:t>Review by the Australian Apprenticeship Support Network provider</w:t>
      </w:r>
    </w:p>
    <w:p w14:paraId="3A94530B" w14:textId="77777777" w:rsidR="00E73C8C" w:rsidRPr="00642DE3" w:rsidRDefault="00E73C8C" w:rsidP="00A67339">
      <w:pPr>
        <w:spacing w:after="240"/>
      </w:pPr>
      <w:r w:rsidRPr="00642DE3">
        <w:t xml:space="preserve">Where the </w:t>
      </w:r>
      <w:r>
        <w:t>Claimant</w:t>
      </w:r>
      <w:r w:rsidRPr="00642DE3">
        <w:t xml:space="preserve"> considers that an incorrect decision has been made, the Australian Apprenticeship Support Network provider must re-examine the decision based on the policies and procedures of the </w:t>
      </w:r>
      <w:r>
        <w:t>Incentives System</w:t>
      </w:r>
      <w:r w:rsidRPr="00642DE3">
        <w:t xml:space="preserve">, </w:t>
      </w:r>
      <w:proofErr w:type="gramStart"/>
      <w:r w:rsidRPr="00642DE3">
        <w:t>taking into account</w:t>
      </w:r>
      <w:proofErr w:type="gramEnd"/>
      <w:r w:rsidRPr="00642DE3">
        <w:t xml:space="preserve"> the reasons that the </w:t>
      </w:r>
      <w:r>
        <w:t>Claimant</w:t>
      </w:r>
      <w:r w:rsidRPr="00642DE3">
        <w:t xml:space="preserve"> has put forward for review of the decision as well as any additional information provided.</w:t>
      </w:r>
    </w:p>
    <w:p w14:paraId="6742B226" w14:textId="77777777" w:rsidR="00E73C8C" w:rsidRPr="00642DE3" w:rsidRDefault="00E73C8C" w:rsidP="00E73C8C">
      <w:r w:rsidRPr="00642DE3">
        <w:t>If the Australian Apprenticeship Support Network provider:</w:t>
      </w:r>
    </w:p>
    <w:p w14:paraId="04B93DE4" w14:textId="77777777" w:rsidR="00E73C8C" w:rsidRPr="00642DE3" w:rsidRDefault="00E73C8C" w:rsidP="00A67339">
      <w:pPr>
        <w:numPr>
          <w:ilvl w:val="0"/>
          <w:numId w:val="74"/>
        </w:numPr>
        <w:contextualSpacing/>
      </w:pPr>
      <w:r w:rsidRPr="00642DE3">
        <w:t>identifies an error in their original decision, they must correct the error and notify the person requesting the review in writing of their decision with a full explanation; or</w:t>
      </w:r>
    </w:p>
    <w:p w14:paraId="5187FE63" w14:textId="3559ADDD" w:rsidR="00E73C8C" w:rsidRPr="00642DE3" w:rsidRDefault="00E73C8C" w:rsidP="00A67339">
      <w:pPr>
        <w:numPr>
          <w:ilvl w:val="0"/>
          <w:numId w:val="74"/>
        </w:numPr>
        <w:contextualSpacing/>
      </w:pPr>
      <w:r w:rsidRPr="00642DE3">
        <w:t>upholds the original decision, the decision must be reviewed by the Department</w:t>
      </w:r>
      <w:r w:rsidR="003D01D6">
        <w:t xml:space="preserve"> of Employment and Workplace Relations</w:t>
      </w:r>
      <w:r w:rsidRPr="00642DE3">
        <w:t>; or</w:t>
      </w:r>
    </w:p>
    <w:p w14:paraId="6936FC65" w14:textId="27251CA3" w:rsidR="00E73C8C" w:rsidRPr="00642DE3" w:rsidRDefault="00E73C8C" w:rsidP="00A67339">
      <w:pPr>
        <w:numPr>
          <w:ilvl w:val="0"/>
          <w:numId w:val="74"/>
        </w:numPr>
        <w:contextualSpacing/>
      </w:pPr>
      <w:r w:rsidRPr="00642DE3">
        <w:t xml:space="preserve">receives a request for review </w:t>
      </w:r>
      <w:proofErr w:type="gramStart"/>
      <w:r w:rsidRPr="00642DE3">
        <w:t>on the basis of</w:t>
      </w:r>
      <w:proofErr w:type="gramEnd"/>
      <w:r w:rsidRPr="00642DE3">
        <w:t xml:space="preserve"> exceptional circumstances, refer the matter to the Department </w:t>
      </w:r>
      <w:r w:rsidR="003D01D6">
        <w:t xml:space="preserve">of Employment and Workplace Relations </w:t>
      </w:r>
      <w:r w:rsidRPr="00642DE3">
        <w:t>for review.</w:t>
      </w:r>
    </w:p>
    <w:p w14:paraId="7D7DA620" w14:textId="281321BB" w:rsidR="00E73C8C" w:rsidRPr="00DA5BCD" w:rsidRDefault="00E73C8C" w:rsidP="00DA5BCD">
      <w:pPr>
        <w:pStyle w:val="Heading4"/>
      </w:pPr>
      <w:r w:rsidRPr="00DA5BCD">
        <w:t>Review by the Department</w:t>
      </w:r>
      <w:r w:rsidR="003D01D6">
        <w:t xml:space="preserve"> of Employment and Workplace Relations</w:t>
      </w:r>
    </w:p>
    <w:p w14:paraId="585B07FE" w14:textId="2D68B84C" w:rsidR="00E73C8C" w:rsidRPr="00642DE3" w:rsidRDefault="00E73C8C" w:rsidP="00A67339">
      <w:pPr>
        <w:spacing w:after="240"/>
      </w:pPr>
      <w:r w:rsidRPr="00642DE3">
        <w:t xml:space="preserve">The decision must be reviewed by the Department </w:t>
      </w:r>
      <w:r w:rsidR="003D01D6">
        <w:t xml:space="preserve">of Employment and Workplace Relations </w:t>
      </w:r>
      <w:r w:rsidRPr="00642DE3">
        <w:t>where:</w:t>
      </w:r>
    </w:p>
    <w:p w14:paraId="374E8A8B" w14:textId="77777777" w:rsidR="00E73C8C" w:rsidRPr="00642DE3" w:rsidRDefault="00E73C8C" w:rsidP="00A67339">
      <w:pPr>
        <w:numPr>
          <w:ilvl w:val="0"/>
          <w:numId w:val="74"/>
        </w:numPr>
        <w:contextualSpacing/>
      </w:pPr>
      <w:r w:rsidRPr="00642DE3">
        <w:t>the original decision is upheld by the Australian Apprenticeship Support Network provider; or</w:t>
      </w:r>
    </w:p>
    <w:p w14:paraId="5B25C638" w14:textId="77777777" w:rsidR="00E73C8C" w:rsidRPr="00642DE3" w:rsidRDefault="00E73C8C" w:rsidP="00A67339">
      <w:pPr>
        <w:numPr>
          <w:ilvl w:val="0"/>
          <w:numId w:val="74"/>
        </w:numPr>
        <w:ind w:left="760" w:hanging="357"/>
      </w:pPr>
      <w:r w:rsidRPr="00642DE3">
        <w:t xml:space="preserve">the </w:t>
      </w:r>
      <w:r>
        <w:t>Claimant</w:t>
      </w:r>
      <w:r w:rsidRPr="00642DE3">
        <w:t xml:space="preserve"> has put forward exceptional circumstances as the basis for the review.</w:t>
      </w:r>
    </w:p>
    <w:p w14:paraId="5332365F" w14:textId="77777777" w:rsidR="00E73C8C" w:rsidRPr="00642DE3" w:rsidRDefault="00E73C8C" w:rsidP="00E73C8C">
      <w:r w:rsidRPr="00642DE3">
        <w:t xml:space="preserve">Where relevant, the Australian Apprenticeship Support Network provider must forward the evidence provided by the </w:t>
      </w:r>
      <w:r>
        <w:t>Claimant</w:t>
      </w:r>
      <w:r w:rsidRPr="00642DE3">
        <w:t xml:space="preserve">, as well as all relevant documentation to the relevant </w:t>
      </w:r>
      <w:r>
        <w:t>S</w:t>
      </w:r>
      <w:r w:rsidRPr="00642DE3">
        <w:t xml:space="preserve">tate or </w:t>
      </w:r>
      <w:r>
        <w:t>T</w:t>
      </w:r>
      <w:r w:rsidRPr="00642DE3">
        <w:t xml:space="preserve">erritory </w:t>
      </w:r>
      <w:r>
        <w:t>C</w:t>
      </w:r>
      <w:r w:rsidRPr="00642DE3">
        <w:t xml:space="preserve">ontract </w:t>
      </w:r>
      <w:r>
        <w:t>M</w:t>
      </w:r>
      <w:r w:rsidRPr="00642DE3">
        <w:t>anager.</w:t>
      </w:r>
    </w:p>
    <w:p w14:paraId="485CC728" w14:textId="5668C1A3" w:rsidR="00E73C8C" w:rsidRPr="00642DE3" w:rsidRDefault="00E73C8C" w:rsidP="00E73C8C">
      <w:r w:rsidRPr="00642DE3">
        <w:t xml:space="preserve">In reviewing the decision, the Department </w:t>
      </w:r>
      <w:r w:rsidR="00B70E63">
        <w:t xml:space="preserve">of Employment and Workplace Relations </w:t>
      </w:r>
      <w:r w:rsidRPr="00642DE3">
        <w:t xml:space="preserve">must </w:t>
      </w:r>
      <w:proofErr w:type="gramStart"/>
      <w:r w:rsidRPr="00642DE3">
        <w:t>take into account</w:t>
      </w:r>
      <w:proofErr w:type="gramEnd"/>
      <w:r w:rsidRPr="00642DE3">
        <w:t xml:space="preserve"> the policies and intent of the </w:t>
      </w:r>
      <w:r>
        <w:t>Incentives System</w:t>
      </w:r>
      <w:r w:rsidRPr="00642DE3">
        <w:t xml:space="preserve">. The Department </w:t>
      </w:r>
      <w:r w:rsidR="00B70E63">
        <w:t xml:space="preserve">of Employment and Workplace Relations </w:t>
      </w:r>
      <w:r w:rsidRPr="00642DE3">
        <w:t xml:space="preserve">has an overarching obligation to ensure the policy intent of the </w:t>
      </w:r>
      <w:r>
        <w:t>Incentives System</w:t>
      </w:r>
      <w:r w:rsidRPr="00642DE3">
        <w:t xml:space="preserve"> is achieved. To this end, the Department </w:t>
      </w:r>
      <w:r w:rsidR="00B70E63">
        <w:t xml:space="preserve">of Employment and Workplace Relations </w:t>
      </w:r>
      <w:r w:rsidRPr="00642DE3">
        <w:t xml:space="preserve">has some scope to waive the </w:t>
      </w:r>
      <w:r>
        <w:t>Incentives System</w:t>
      </w:r>
      <w:r w:rsidRPr="00642DE3">
        <w:t xml:space="preserve"> rules in </w:t>
      </w:r>
      <w:r w:rsidRPr="00642DE3">
        <w:lastRenderedPageBreak/>
        <w:t xml:space="preserve">line with exceptional circumstances provisions only, to determine if a </w:t>
      </w:r>
      <w:r>
        <w:t>Claimant</w:t>
      </w:r>
      <w:r w:rsidRPr="00642DE3">
        <w:t xml:space="preserve"> would have been eligible if it were not for the exceptional circumstances highlighted.</w:t>
      </w:r>
    </w:p>
    <w:p w14:paraId="2A5131E8" w14:textId="06CAD20D" w:rsidR="00E73C8C" w:rsidRPr="00642DE3" w:rsidRDefault="00E73C8C" w:rsidP="00E73C8C">
      <w:r w:rsidRPr="00642DE3">
        <w:t xml:space="preserve">The Department </w:t>
      </w:r>
      <w:r w:rsidR="00B86D21">
        <w:t xml:space="preserve">of Employment and Workplace Relations </w:t>
      </w:r>
      <w:r w:rsidRPr="00642DE3">
        <w:t xml:space="preserve">must notify the </w:t>
      </w:r>
      <w:r>
        <w:t>Claimant</w:t>
      </w:r>
      <w:r w:rsidRPr="00642DE3">
        <w:t xml:space="preserve"> of the reviewed decision, in writing, as soon as possible after an assessment is complete and a decision has been made.</w:t>
      </w:r>
    </w:p>
    <w:p w14:paraId="07F46C19" w14:textId="77777777" w:rsidR="00E73C8C" w:rsidRPr="00642DE3" w:rsidRDefault="00E73C8C" w:rsidP="00E73C8C">
      <w:r w:rsidRPr="00642DE3">
        <w:t>If unsuccessful, the notification must provide:</w:t>
      </w:r>
    </w:p>
    <w:p w14:paraId="46E3B441" w14:textId="77777777" w:rsidR="00E73C8C" w:rsidRPr="00642DE3" w:rsidRDefault="00E73C8C" w:rsidP="00A67339">
      <w:pPr>
        <w:numPr>
          <w:ilvl w:val="0"/>
          <w:numId w:val="29"/>
        </w:numPr>
        <w:contextualSpacing/>
      </w:pPr>
      <w:r w:rsidRPr="00642DE3">
        <w:t>a clear and concise explanation of the reason(s) that the request for review was unsuccessful, outlining the intent of the policy and referring to the Guidelines; and</w:t>
      </w:r>
    </w:p>
    <w:p w14:paraId="2886EBCB" w14:textId="77777777" w:rsidR="00E73C8C" w:rsidRPr="00642DE3" w:rsidRDefault="00E73C8C" w:rsidP="00A67339">
      <w:pPr>
        <w:numPr>
          <w:ilvl w:val="0"/>
          <w:numId w:val="29"/>
        </w:numPr>
        <w:contextualSpacing/>
      </w:pPr>
      <w:r w:rsidRPr="00642DE3">
        <w:t xml:space="preserve">advise the </w:t>
      </w:r>
      <w:r>
        <w:t>Claimant</w:t>
      </w:r>
      <w:r w:rsidRPr="00642DE3">
        <w:t xml:space="preserve"> if they are dissatisfied with the outcome, they have the right to ask the Commonwealth Ombudsman to </w:t>
      </w:r>
      <w:r>
        <w:t xml:space="preserve">investigate </w:t>
      </w:r>
      <w:r w:rsidRPr="00642DE3">
        <w:t>the decision.</w:t>
      </w:r>
    </w:p>
    <w:p w14:paraId="27842BCE" w14:textId="77777777" w:rsidR="00E73C8C" w:rsidRPr="00DA5BCD" w:rsidRDefault="00E73C8C" w:rsidP="00DA5BCD">
      <w:pPr>
        <w:pStyle w:val="Heading4"/>
      </w:pPr>
      <w:r w:rsidRPr="00DA5BCD">
        <w:t>Review by the Commonwealth Ombudsman</w:t>
      </w:r>
    </w:p>
    <w:p w14:paraId="14914A7E" w14:textId="77777777" w:rsidR="00E73C8C" w:rsidRPr="00642DE3" w:rsidRDefault="00E73C8C" w:rsidP="00A67339">
      <w:pPr>
        <w:spacing w:after="240"/>
      </w:pPr>
      <w:r w:rsidRPr="00642DE3">
        <w:t>The Commonwealth Ombudsman can investigate complaints about the actions and decisions of Australian Government agencies.</w:t>
      </w:r>
    </w:p>
    <w:p w14:paraId="24E37048" w14:textId="075E9ED4" w:rsidR="00E73C8C" w:rsidRDefault="00E73C8C" w:rsidP="00E73C8C">
      <w:r w:rsidRPr="00642DE3">
        <w:t xml:space="preserve">Where a complaint is investigated by the Commonwealth Ombudsman, they can make a recommendation to the Department </w:t>
      </w:r>
      <w:r w:rsidR="00B86D21">
        <w:t xml:space="preserve">of Employment and Workplace Relations </w:t>
      </w:r>
      <w:r w:rsidRPr="00642DE3">
        <w:t xml:space="preserve">that it reconsider its action or decision. The Commonwealth Ombudsman cannot compel the Department </w:t>
      </w:r>
      <w:r w:rsidR="00B86D21">
        <w:t xml:space="preserve">of Employment and Workplace Relations </w:t>
      </w:r>
      <w:r w:rsidRPr="00642DE3">
        <w:t xml:space="preserve">to comply with those recommendations, but the Department </w:t>
      </w:r>
      <w:r w:rsidR="00B86D21">
        <w:t xml:space="preserve">of Employment and Workplace Relations </w:t>
      </w:r>
      <w:r w:rsidRPr="00642DE3">
        <w:t>will take recommendations into consideration when making a further determination of a claim.</w:t>
      </w:r>
    </w:p>
    <w:p w14:paraId="44574FF3" w14:textId="77777777" w:rsidR="00E73C8C" w:rsidRDefault="00E73C8C" w:rsidP="00E73C8C">
      <w:r>
        <w:t xml:space="preserve">The Commonwealth Ombudsman can be contacted on: </w:t>
      </w:r>
    </w:p>
    <w:p w14:paraId="64A2F64A" w14:textId="77777777" w:rsidR="00E73C8C" w:rsidRDefault="00E73C8C" w:rsidP="00E73C8C">
      <w:pPr>
        <w:spacing w:after="0"/>
      </w:pPr>
      <w:r>
        <w:tab/>
        <w:t>Phone (Toll free): 1300 362 072</w:t>
      </w:r>
    </w:p>
    <w:p w14:paraId="5ACF6CFE" w14:textId="77777777" w:rsidR="00E73C8C" w:rsidRDefault="00E73C8C" w:rsidP="00E73C8C">
      <w:pPr>
        <w:spacing w:after="0"/>
        <w:ind w:firstLine="720"/>
      </w:pPr>
      <w:r>
        <w:t xml:space="preserve">Email: ombudsman@ombudsman.gov.au </w:t>
      </w:r>
    </w:p>
    <w:p w14:paraId="62952CA1" w14:textId="5B326D17" w:rsidR="00E73C8C" w:rsidRPr="00635685" w:rsidRDefault="00E73C8C" w:rsidP="00E73C8C">
      <w:pPr>
        <w:spacing w:after="0"/>
        <w:ind w:firstLine="720"/>
        <w:rPr>
          <w:sz w:val="20"/>
          <w:szCs w:val="20"/>
        </w:rPr>
      </w:pPr>
      <w:r>
        <w:t xml:space="preserve">Website: </w:t>
      </w:r>
      <w:hyperlink r:id="rId35" w:history="1">
        <w:r w:rsidRPr="000B1DC8">
          <w:rPr>
            <w:rStyle w:val="Hyperlink"/>
          </w:rPr>
          <w:t>www.ombudsman.gov.au</w:t>
        </w:r>
      </w:hyperlink>
    </w:p>
    <w:p w14:paraId="0FDE0CF5" w14:textId="6AAF2F4E" w:rsidR="00E73C8C" w:rsidRPr="00642DE3" w:rsidRDefault="00A67339" w:rsidP="00F54B97">
      <w:pPr>
        <w:pStyle w:val="Heading3"/>
        <w:numPr>
          <w:ilvl w:val="1"/>
          <w:numId w:val="82"/>
        </w:numPr>
      </w:pPr>
      <w:bookmarkStart w:id="179" w:name="_Hlk78359241"/>
      <w:r>
        <w:t xml:space="preserve"> </w:t>
      </w:r>
      <w:bookmarkStart w:id="180" w:name="_Toc119591770"/>
      <w:r w:rsidR="00E73C8C" w:rsidRPr="00642DE3">
        <w:t>Consideration of exceptional circumstances</w:t>
      </w:r>
      <w:bookmarkEnd w:id="180"/>
    </w:p>
    <w:p w14:paraId="54A3DF21" w14:textId="0D8B48C2" w:rsidR="00E73C8C" w:rsidRPr="00642DE3" w:rsidRDefault="00E73C8C" w:rsidP="00A67339">
      <w:pPr>
        <w:spacing w:after="240"/>
      </w:pPr>
      <w:bookmarkStart w:id="181" w:name="_Toc56677627"/>
      <w:r w:rsidRPr="00642DE3">
        <w:t xml:space="preserve">The Department </w:t>
      </w:r>
      <w:r w:rsidR="003D593D">
        <w:t xml:space="preserve">of Employment and Workplace Relations </w:t>
      </w:r>
      <w:r w:rsidRPr="00642DE3">
        <w:t>is the only entity that has the capacity to consider exceptional circumstances when reviewing a decision. Exceptional circumstances are circumstances that are unusual, uncommon, or unexpected, including:</w:t>
      </w:r>
    </w:p>
    <w:p w14:paraId="2DB3E3CF" w14:textId="77777777" w:rsidR="00E73C8C" w:rsidRPr="00642DE3" w:rsidRDefault="00E73C8C" w:rsidP="00A67339">
      <w:pPr>
        <w:pStyle w:val="ListParagraph"/>
        <w:numPr>
          <w:ilvl w:val="0"/>
          <w:numId w:val="35"/>
        </w:numPr>
        <w:spacing w:line="276" w:lineRule="auto"/>
      </w:pPr>
      <w:r w:rsidRPr="00642DE3">
        <w:t xml:space="preserve">an unexpected event that has affected the </w:t>
      </w:r>
      <w:r>
        <w:t>Claimant</w:t>
      </w:r>
      <w:r w:rsidRPr="00642DE3">
        <w:t>, such as a natural disaster or other serious unforeseen disruption to the business; or</w:t>
      </w:r>
    </w:p>
    <w:p w14:paraId="69374879" w14:textId="77777777" w:rsidR="00E73C8C" w:rsidRPr="00642DE3" w:rsidRDefault="00E73C8C" w:rsidP="00A67339">
      <w:pPr>
        <w:pStyle w:val="ListParagraph"/>
        <w:numPr>
          <w:ilvl w:val="0"/>
          <w:numId w:val="35"/>
        </w:numPr>
        <w:spacing w:line="276" w:lineRule="auto"/>
      </w:pPr>
      <w:r w:rsidRPr="00642DE3">
        <w:t xml:space="preserve">circumstances which mean requirements under the </w:t>
      </w:r>
      <w:r>
        <w:t>Incentives System</w:t>
      </w:r>
      <w:r w:rsidRPr="00642DE3">
        <w:t xml:space="preserve"> cannot be met, such as an Australian Apprentice being affected by illness, injury, or trauma.</w:t>
      </w:r>
    </w:p>
    <w:p w14:paraId="08E446B7" w14:textId="6C942079" w:rsidR="00E73C8C" w:rsidRPr="00642DE3" w:rsidRDefault="00E73C8C" w:rsidP="00E73C8C">
      <w:bookmarkStart w:id="182" w:name="_Hlk78359313"/>
      <w:bookmarkEnd w:id="179"/>
      <w:r w:rsidRPr="00642DE3">
        <w:t xml:space="preserve">The Department </w:t>
      </w:r>
      <w:r w:rsidR="003D593D">
        <w:t xml:space="preserve">of Employment and Workplace Relations </w:t>
      </w:r>
      <w:r w:rsidRPr="00642DE3">
        <w:t xml:space="preserve">must consider all declarations and supporting documentation when reviewing a decision and balance the rights of the </w:t>
      </w:r>
      <w:r>
        <w:t>Claimant</w:t>
      </w:r>
      <w:r w:rsidRPr="00642DE3">
        <w:t xml:space="preserve"> with the prudent use of public monies and </w:t>
      </w:r>
      <w:r>
        <w:t>Incentives System</w:t>
      </w:r>
      <w:r w:rsidRPr="00642DE3">
        <w:t xml:space="preserve"> administration. When considering a request for a waiver of the </w:t>
      </w:r>
      <w:r>
        <w:t>Incentives System</w:t>
      </w:r>
      <w:r w:rsidRPr="00642DE3">
        <w:t xml:space="preserve"> Guidelines the following issues are to be </w:t>
      </w:r>
      <w:proofErr w:type="gramStart"/>
      <w:r w:rsidRPr="00642DE3">
        <w:t>taken into account</w:t>
      </w:r>
      <w:proofErr w:type="gramEnd"/>
      <w:r w:rsidRPr="00642DE3">
        <w:t>:</w:t>
      </w:r>
    </w:p>
    <w:p w14:paraId="38799E84" w14:textId="77777777" w:rsidR="00E73C8C" w:rsidRPr="00642DE3" w:rsidRDefault="00E73C8C" w:rsidP="00A67339">
      <w:pPr>
        <w:pStyle w:val="ListParagraph"/>
        <w:numPr>
          <w:ilvl w:val="0"/>
          <w:numId w:val="7"/>
        </w:numPr>
        <w:spacing w:line="276" w:lineRule="auto"/>
      </w:pPr>
      <w:r w:rsidRPr="00642DE3">
        <w:t>Has the claim been disrupted by unusual, uncommon, or unexpected events that have impacted the ability to provide supporting evidence or take necessary actions within the required time limits? If yes, then exceptional circumstances may be in play.</w:t>
      </w:r>
    </w:p>
    <w:p w14:paraId="2CC30519" w14:textId="77777777" w:rsidR="00E73C8C" w:rsidRPr="00642DE3" w:rsidRDefault="00E73C8C" w:rsidP="00A67339">
      <w:pPr>
        <w:pStyle w:val="ListParagraph"/>
        <w:numPr>
          <w:ilvl w:val="0"/>
          <w:numId w:val="7"/>
        </w:numPr>
        <w:spacing w:line="276" w:lineRule="auto"/>
      </w:pPr>
      <w:r w:rsidRPr="00642DE3">
        <w:lastRenderedPageBreak/>
        <w:t xml:space="preserve">Would the </w:t>
      </w:r>
      <w:r>
        <w:t>Claimant</w:t>
      </w:r>
      <w:r w:rsidRPr="00642DE3">
        <w:t xml:space="preserve"> be eligible for the payment if the claimed exceptional circumstances had not occurred? This determines the </w:t>
      </w:r>
      <w:r>
        <w:t>Claimant</w:t>
      </w:r>
      <w:r w:rsidRPr="00642DE3">
        <w:t>’s eligibility for the payments in dispute.</w:t>
      </w:r>
    </w:p>
    <w:p w14:paraId="50A74D13" w14:textId="77777777" w:rsidR="00E73C8C" w:rsidRPr="00642DE3" w:rsidRDefault="00E73C8C" w:rsidP="00A67339">
      <w:pPr>
        <w:pStyle w:val="ListParagraph"/>
        <w:numPr>
          <w:ilvl w:val="0"/>
          <w:numId w:val="7"/>
        </w:numPr>
        <w:spacing w:line="276" w:lineRule="auto"/>
      </w:pPr>
      <w:r w:rsidRPr="00642DE3">
        <w:t xml:space="preserve">Are the exceptional circumstances out of the control of the </w:t>
      </w:r>
      <w:r>
        <w:t>Claimant</w:t>
      </w:r>
      <w:r w:rsidRPr="00642DE3">
        <w:t>? If yes, then exceptional circumstances may be in play.</w:t>
      </w:r>
    </w:p>
    <w:p w14:paraId="3D44A632" w14:textId="77777777" w:rsidR="00E73C8C" w:rsidRPr="00642DE3" w:rsidRDefault="00E73C8C" w:rsidP="00A67339">
      <w:pPr>
        <w:pStyle w:val="ListParagraph"/>
        <w:numPr>
          <w:ilvl w:val="0"/>
          <w:numId w:val="7"/>
        </w:numPr>
        <w:spacing w:line="276" w:lineRule="auto"/>
      </w:pPr>
      <w:r w:rsidRPr="00642DE3">
        <w:t xml:space="preserve">Could the </w:t>
      </w:r>
      <w:r>
        <w:t>Claimant</w:t>
      </w:r>
      <w:r w:rsidRPr="00642DE3">
        <w:t xml:space="preserve"> have reasonably been expected to do more to ensure that the claim was approved? If not, then exceptional circumstances may be in play.</w:t>
      </w:r>
    </w:p>
    <w:p w14:paraId="0DA8B345" w14:textId="6737B03A" w:rsidR="00E73C8C" w:rsidRDefault="00E73C8C" w:rsidP="00A67339">
      <w:pPr>
        <w:pStyle w:val="ListParagraph"/>
        <w:numPr>
          <w:ilvl w:val="0"/>
          <w:numId w:val="7"/>
        </w:numPr>
        <w:spacing w:line="276" w:lineRule="auto"/>
      </w:pPr>
      <w:r w:rsidRPr="00642DE3">
        <w:t xml:space="preserve">Did the Australian Apprenticeship Support Network provider, the Department </w:t>
      </w:r>
      <w:r w:rsidR="00565CFA">
        <w:t xml:space="preserve">of Employment and Workplace Relations </w:t>
      </w:r>
      <w:r w:rsidRPr="00642DE3">
        <w:t xml:space="preserve">or any of its agents provide timely and appropriate advice, information, and service to enable the </w:t>
      </w:r>
      <w:r>
        <w:t>Claimant</w:t>
      </w:r>
      <w:r w:rsidRPr="00642DE3">
        <w:t xml:space="preserve"> to meet the requirements for the approval of the claim? If not, then exceptional circumstances may be in play.</w:t>
      </w:r>
    </w:p>
    <w:p w14:paraId="303BD74F" w14:textId="77777777" w:rsidR="00E73C8C" w:rsidRPr="00642DE3" w:rsidRDefault="00E73C8C" w:rsidP="00E73C8C">
      <w:pPr>
        <w:spacing w:after="120"/>
      </w:pPr>
      <w:r w:rsidRPr="00642DE3">
        <w:rPr>
          <w:i/>
          <w:iCs/>
        </w:rPr>
        <w:t>Example of an exceptional circumstance</w:t>
      </w:r>
    </w:p>
    <w:p w14:paraId="02BFB583" w14:textId="1D5465B5" w:rsidR="00E73C8C" w:rsidRPr="00642DE3" w:rsidRDefault="00E73C8C" w:rsidP="00E73C8C">
      <w:pPr>
        <w:spacing w:after="0"/>
        <w:rPr>
          <w:i/>
          <w:iCs/>
        </w:rPr>
      </w:pPr>
      <w:r w:rsidRPr="00642DE3">
        <w:t xml:space="preserve">An employer lodges a claim for </w:t>
      </w:r>
      <w:r>
        <w:t>the</w:t>
      </w:r>
      <w:r w:rsidRPr="00642DE3">
        <w:t xml:space="preserve"> Hiring Incentive 16 months after the claim </w:t>
      </w:r>
      <w:r>
        <w:t>Effect date</w:t>
      </w:r>
      <w:r w:rsidRPr="00642DE3">
        <w:t xml:space="preserve">. The claim is denied as it must be lodged within 12 months of the </w:t>
      </w:r>
      <w:r>
        <w:t>Effect date</w:t>
      </w:r>
      <w:r w:rsidRPr="00642DE3">
        <w:t>. The employer requests a review of the decision stating that the reason the claim was lodged out of time is that there was a fire in their office six months ago which destroyed their records. Provided that no other claims from that employer were received during this period, it is likely that this would be considered exceptional circumstances and the claim would be accepted by the Department</w:t>
      </w:r>
      <w:r w:rsidR="00AD62DE">
        <w:t xml:space="preserve"> of Employment and Workplace Relations</w:t>
      </w:r>
      <w:r w:rsidRPr="00642DE3">
        <w:t>.</w:t>
      </w:r>
      <w:r>
        <w:br/>
      </w:r>
      <w:r>
        <w:br/>
      </w:r>
      <w:r w:rsidRPr="00642DE3">
        <w:rPr>
          <w:i/>
          <w:iCs/>
        </w:rPr>
        <w:t>Example of a circumstance that is not an exceptional circumstance</w:t>
      </w:r>
    </w:p>
    <w:p w14:paraId="0FA324D4" w14:textId="77777777" w:rsidR="00E73C8C" w:rsidRPr="00642DE3" w:rsidRDefault="00E73C8C" w:rsidP="00E73C8C">
      <w:pPr>
        <w:spacing w:after="0"/>
      </w:pPr>
      <w:r>
        <w:t>An Australian Apprentice</w:t>
      </w:r>
      <w:r w:rsidRPr="00642DE3">
        <w:t xml:space="preserve"> applied for the Living Away From Home Allowance 15 months after the commencement date and would like the payments paid from commencement. The Guidelines do not allow for payments to be backdated beyond 12 months from the claim date. </w:t>
      </w:r>
      <w:r>
        <w:t>The apprentice</w:t>
      </w:r>
      <w:r w:rsidRPr="00642DE3">
        <w:t xml:space="preserve"> has asked for the claim to be reviewed so that it can be backdated for the full 15-month period. The reason that the claim was not submitted within the required timeframe was that </w:t>
      </w:r>
      <w:r>
        <w:t>she</w:t>
      </w:r>
      <w:r w:rsidRPr="00642DE3">
        <w:t xml:space="preserve"> had misplaced the forms and forgot to make the claim. This situation should not be considered an exceptional circumstance and the original decision would be upheld. </w:t>
      </w:r>
    </w:p>
    <w:bookmarkEnd w:id="182"/>
    <w:p w14:paraId="00C8A260" w14:textId="77777777" w:rsidR="00E73C8C" w:rsidRPr="00AC79F2" w:rsidRDefault="00E73C8C" w:rsidP="00E73C8C">
      <w:pPr>
        <w:pBdr>
          <w:bottom w:val="single" w:sz="6" w:space="1" w:color="auto"/>
        </w:pBdr>
        <w:rPr>
          <w:sz w:val="20"/>
          <w:szCs w:val="20"/>
        </w:rPr>
      </w:pPr>
    </w:p>
    <w:p w14:paraId="2C0A00B0" w14:textId="77777777" w:rsidR="00E73C8C" w:rsidRPr="00642DE3" w:rsidRDefault="00E73C8C" w:rsidP="00D56433">
      <w:pPr>
        <w:pStyle w:val="Heading2"/>
        <w:numPr>
          <w:ilvl w:val="0"/>
          <w:numId w:val="75"/>
        </w:numPr>
        <w:ind w:left="0" w:firstLine="0"/>
      </w:pPr>
      <w:bookmarkStart w:id="183" w:name="_Toc56677632"/>
      <w:bookmarkStart w:id="184" w:name="_Toc57976757"/>
      <w:bookmarkStart w:id="185" w:name="_Toc57984384"/>
      <w:bookmarkStart w:id="186" w:name="_Toc119591771"/>
      <w:bookmarkEnd w:id="181"/>
      <w:r w:rsidRPr="00642DE3">
        <w:t>Taxation</w:t>
      </w:r>
      <w:bookmarkEnd w:id="183"/>
      <w:bookmarkEnd w:id="184"/>
      <w:bookmarkEnd w:id="185"/>
      <w:bookmarkEnd w:id="186"/>
    </w:p>
    <w:p w14:paraId="16C9222E" w14:textId="63737216" w:rsidR="00E73C8C" w:rsidRPr="00642DE3" w:rsidRDefault="00D56433" w:rsidP="00D56433">
      <w:pPr>
        <w:pStyle w:val="Heading3"/>
        <w:numPr>
          <w:ilvl w:val="0"/>
          <w:numId w:val="0"/>
        </w:numPr>
        <w:spacing w:after="240"/>
        <w:ind w:left="567" w:hanging="567"/>
      </w:pPr>
      <w:bookmarkStart w:id="187" w:name="_Toc119591772"/>
      <w:r>
        <w:t>5.1</w:t>
      </w:r>
      <w:r>
        <w:tab/>
      </w:r>
      <w:r w:rsidR="00E73C8C" w:rsidRPr="00642DE3">
        <w:t>Goods and Services Tax</w:t>
      </w:r>
      <w:bookmarkEnd w:id="187"/>
    </w:p>
    <w:p w14:paraId="3D30ED34" w14:textId="77777777" w:rsidR="00E73C8C" w:rsidRPr="00642DE3" w:rsidRDefault="00E73C8C" w:rsidP="00E73C8C">
      <w:pPr>
        <w:spacing w:after="190"/>
      </w:pPr>
      <w:r w:rsidRPr="00642DE3">
        <w:t xml:space="preserve">The Goods and Services Tax (GST) does not apply to payments made to employers and Australian Apprentices under the </w:t>
      </w:r>
      <w:r>
        <w:t>Incentives System</w:t>
      </w:r>
      <w:r w:rsidRPr="00642DE3">
        <w:t>. However, GST does apply to Registered Training Organisations who are in receipt of the Tutorial, Mentor, and Interpreter Services payment.</w:t>
      </w:r>
    </w:p>
    <w:p w14:paraId="1908C5B6" w14:textId="3EE944A8" w:rsidR="00E73C8C" w:rsidRPr="00642DE3" w:rsidRDefault="00E73C8C" w:rsidP="00E73C8C">
      <w:pPr>
        <w:spacing w:after="190"/>
      </w:pPr>
      <w:r w:rsidRPr="00642DE3">
        <w:rPr>
          <w:i/>
          <w:iCs/>
        </w:rPr>
        <w:t>A New Tax System (Goods and Services Tax) Act 1999</w:t>
      </w:r>
      <w:r w:rsidRPr="00642DE3">
        <w:t xml:space="preserve"> (the GST Act) imposes an obligation on the part of the payment </w:t>
      </w:r>
      <w:r>
        <w:t>Claimant</w:t>
      </w:r>
      <w:r w:rsidRPr="00642DE3">
        <w:t xml:space="preserve"> to remit GST to the Australian Taxation Office (ATO) in respect of payments received under the </w:t>
      </w:r>
      <w:r>
        <w:t>Incentives System</w:t>
      </w:r>
      <w:r w:rsidRPr="00642DE3">
        <w:t xml:space="preserve"> (where GST is applicable to the payment), as ‘entering into an obligation’ represents a taxable supply in cases where the </w:t>
      </w:r>
      <w:r>
        <w:t>Claimant</w:t>
      </w:r>
      <w:r w:rsidRPr="00642DE3">
        <w:t xml:space="preserve"> of the payment is registered for GST.</w:t>
      </w:r>
    </w:p>
    <w:p w14:paraId="0095A2CD" w14:textId="77777777" w:rsidR="00E73C8C" w:rsidRPr="00642DE3" w:rsidRDefault="00E73C8C" w:rsidP="00E73C8C">
      <w:pPr>
        <w:spacing w:after="190"/>
      </w:pPr>
      <w:r w:rsidRPr="00642DE3">
        <w:t xml:space="preserve">For the purposes of the GST Act, a connection between the payment and the supply is established once a claim form is completed for each payment. Payments under the </w:t>
      </w:r>
      <w:r>
        <w:t>Incentives System</w:t>
      </w:r>
      <w:r w:rsidRPr="00642DE3">
        <w:t xml:space="preserve"> are made in response to the payment </w:t>
      </w:r>
      <w:r>
        <w:t>Claimant</w:t>
      </w:r>
      <w:r w:rsidRPr="00642DE3">
        <w:t xml:space="preserve"> (not including Australian Apprentices in receipt of the Living Away </w:t>
      </w:r>
      <w:proofErr w:type="gramStart"/>
      <w:r w:rsidRPr="00642DE3">
        <w:t>From</w:t>
      </w:r>
      <w:proofErr w:type="gramEnd"/>
      <w:r w:rsidRPr="00642DE3">
        <w:t xml:space="preserve"> Home Allowance) entering into an obligation with the Australian Government.</w:t>
      </w:r>
    </w:p>
    <w:p w14:paraId="0793311F" w14:textId="77777777" w:rsidR="00E73C8C" w:rsidRPr="00642DE3" w:rsidRDefault="00E73C8C" w:rsidP="00E73C8C">
      <w:pPr>
        <w:spacing w:after="190"/>
      </w:pPr>
      <w:r w:rsidRPr="00642DE3">
        <w:lastRenderedPageBreak/>
        <w:t xml:space="preserve">Registered Training Organisations claiming payments under the </w:t>
      </w:r>
      <w:r>
        <w:t>Incentives System</w:t>
      </w:r>
      <w:r w:rsidRPr="00642DE3">
        <w:t xml:space="preserve"> must complete a claim form which constitutes a tax invoice for the purposes of the GST Act once signed by an authorised representative.</w:t>
      </w:r>
    </w:p>
    <w:p w14:paraId="34D030E7" w14:textId="7C060031" w:rsidR="00E73C8C" w:rsidRPr="00642DE3" w:rsidRDefault="00D56433" w:rsidP="00D56433">
      <w:pPr>
        <w:pStyle w:val="Heading3"/>
        <w:numPr>
          <w:ilvl w:val="0"/>
          <w:numId w:val="0"/>
        </w:numPr>
      </w:pPr>
      <w:bookmarkStart w:id="188" w:name="_Toc119591773"/>
      <w:r>
        <w:t xml:space="preserve">5.2 </w:t>
      </w:r>
      <w:r w:rsidR="00516518">
        <w:tab/>
      </w:r>
      <w:r w:rsidR="00E73C8C" w:rsidRPr="00642DE3">
        <w:t>Australian Business Number of an employer</w:t>
      </w:r>
      <w:bookmarkEnd w:id="188"/>
    </w:p>
    <w:p w14:paraId="31F0ED91" w14:textId="0A445049" w:rsidR="00E73C8C" w:rsidRPr="00642DE3" w:rsidRDefault="00E73C8C" w:rsidP="00E73C8C">
      <w:pPr>
        <w:spacing w:after="190"/>
      </w:pPr>
      <w:r w:rsidRPr="00642DE3">
        <w:t xml:space="preserve">Employers or Registered Training Organisations making a claim for any payment under the </w:t>
      </w:r>
      <w:r>
        <w:t>Incentives System</w:t>
      </w:r>
      <w:r w:rsidRPr="00642DE3">
        <w:t xml:space="preserve"> are asked to provide their </w:t>
      </w:r>
      <w:r w:rsidR="00A42BA8">
        <w:t xml:space="preserve">current </w:t>
      </w:r>
      <w:r w:rsidRPr="00642DE3">
        <w:t>Australian Business Number (ABN). The ABN should be the ABN of the legal entity.</w:t>
      </w:r>
    </w:p>
    <w:p w14:paraId="02D69521" w14:textId="77777777" w:rsidR="00E73C8C" w:rsidRPr="00642DE3" w:rsidRDefault="00E73C8C" w:rsidP="00E73C8C">
      <w:pPr>
        <w:spacing w:after="120"/>
      </w:pPr>
      <w:r w:rsidRPr="00642DE3">
        <w:t>Legal entities include:</w:t>
      </w:r>
    </w:p>
    <w:p w14:paraId="7D23CCB8" w14:textId="77777777" w:rsidR="00E73C8C" w:rsidRPr="00642DE3" w:rsidRDefault="00E73C8C" w:rsidP="00A67339">
      <w:pPr>
        <w:pStyle w:val="ListParagraph"/>
        <w:numPr>
          <w:ilvl w:val="0"/>
          <w:numId w:val="18"/>
        </w:numPr>
        <w:spacing w:line="276" w:lineRule="auto"/>
      </w:pPr>
      <w:r w:rsidRPr="00642DE3">
        <w:t>an individual</w:t>
      </w:r>
    </w:p>
    <w:p w14:paraId="61719A1B" w14:textId="77777777" w:rsidR="00E73C8C" w:rsidRPr="00642DE3" w:rsidRDefault="00E73C8C" w:rsidP="00A67339">
      <w:pPr>
        <w:pStyle w:val="ListParagraph"/>
        <w:numPr>
          <w:ilvl w:val="0"/>
          <w:numId w:val="18"/>
        </w:numPr>
        <w:spacing w:line="276" w:lineRule="auto"/>
      </w:pPr>
      <w:r w:rsidRPr="00642DE3">
        <w:t>a company</w:t>
      </w:r>
    </w:p>
    <w:p w14:paraId="5E31DC4B" w14:textId="77777777" w:rsidR="00E73C8C" w:rsidRPr="00642DE3" w:rsidRDefault="00E73C8C" w:rsidP="00A67339">
      <w:pPr>
        <w:pStyle w:val="ListParagraph"/>
        <w:numPr>
          <w:ilvl w:val="0"/>
          <w:numId w:val="18"/>
        </w:numPr>
        <w:spacing w:line="276" w:lineRule="auto"/>
      </w:pPr>
      <w:r w:rsidRPr="00642DE3">
        <w:t>a trustee of a trust</w:t>
      </w:r>
    </w:p>
    <w:p w14:paraId="39DD04F6" w14:textId="77777777" w:rsidR="00E73C8C" w:rsidRPr="00642DE3" w:rsidRDefault="00E73C8C" w:rsidP="00A67339">
      <w:pPr>
        <w:pStyle w:val="ListParagraph"/>
        <w:numPr>
          <w:ilvl w:val="0"/>
          <w:numId w:val="18"/>
        </w:numPr>
        <w:spacing w:line="276" w:lineRule="auto"/>
      </w:pPr>
      <w:r w:rsidRPr="00642DE3">
        <w:t>a cooperative</w:t>
      </w:r>
    </w:p>
    <w:p w14:paraId="6F14116E" w14:textId="77777777" w:rsidR="00E73C8C" w:rsidRPr="00642DE3" w:rsidRDefault="00E73C8C" w:rsidP="00A67339">
      <w:pPr>
        <w:pStyle w:val="ListParagraph"/>
        <w:numPr>
          <w:ilvl w:val="0"/>
          <w:numId w:val="18"/>
        </w:numPr>
        <w:spacing w:line="276" w:lineRule="auto"/>
      </w:pPr>
      <w:r w:rsidRPr="00642DE3">
        <w:t>partners of a partnership</w:t>
      </w:r>
    </w:p>
    <w:p w14:paraId="6FED8E69" w14:textId="77777777" w:rsidR="00E73C8C" w:rsidRPr="00642DE3" w:rsidRDefault="00E73C8C" w:rsidP="00A67339">
      <w:pPr>
        <w:pStyle w:val="ListParagraph"/>
        <w:numPr>
          <w:ilvl w:val="0"/>
          <w:numId w:val="18"/>
        </w:numPr>
        <w:spacing w:line="276" w:lineRule="auto"/>
      </w:pPr>
      <w:r w:rsidRPr="00642DE3">
        <w:t>an authority established as a body corporate by legislation</w:t>
      </w:r>
    </w:p>
    <w:p w14:paraId="077D5041" w14:textId="77777777" w:rsidR="00E73C8C" w:rsidRPr="00642DE3" w:rsidRDefault="00E73C8C" w:rsidP="00E73C8C">
      <w:r w:rsidRPr="00642DE3">
        <w:t>A trading name, business name, unincorporated association, partnership name or trust name is not a legal entity.</w:t>
      </w:r>
    </w:p>
    <w:p w14:paraId="6D7C75B3" w14:textId="77777777" w:rsidR="00E73C8C" w:rsidRPr="00642DE3" w:rsidRDefault="00E73C8C" w:rsidP="00E73C8C">
      <w:r w:rsidRPr="00642DE3">
        <w:t xml:space="preserve">Where the employer is employing an Australian Apprentice as part of its function as trustee of a trust, partner of a partnership, member of an unincorporated association, or manager of a superannuation fund, the ABN provided should be the ABN of the relevant trust, partnership, unincorporated </w:t>
      </w:r>
      <w:proofErr w:type="gramStart"/>
      <w:r w:rsidRPr="00642DE3">
        <w:t>association</w:t>
      </w:r>
      <w:proofErr w:type="gramEnd"/>
      <w:r w:rsidRPr="00642DE3">
        <w:t xml:space="preserve"> or superannuation fund. These entities are given ABNs even though they are not legal entities.</w:t>
      </w:r>
    </w:p>
    <w:p w14:paraId="5ABC34AF" w14:textId="77777777" w:rsidR="00E73C8C" w:rsidRPr="00642DE3" w:rsidRDefault="00E73C8C" w:rsidP="00E73C8C">
      <w:bookmarkStart w:id="189" w:name="_Hlk77343634"/>
      <w:r w:rsidRPr="00642DE3">
        <w:t>The use of an ABN has tax consequences but does not affect the legal obligations of the legal entity under the contract or its entitlement to receive incentives.</w:t>
      </w:r>
    </w:p>
    <w:bookmarkEnd w:id="189"/>
    <w:p w14:paraId="013E03B5" w14:textId="5518B322" w:rsidR="00E73C8C" w:rsidRPr="00642DE3" w:rsidRDefault="003C7B10" w:rsidP="00E60CCA">
      <w:pPr>
        <w:pStyle w:val="Heading3"/>
        <w:numPr>
          <w:ilvl w:val="1"/>
          <w:numId w:val="99"/>
        </w:numPr>
      </w:pPr>
      <w:r>
        <w:tab/>
      </w:r>
      <w:bookmarkStart w:id="190" w:name="_Toc119591774"/>
      <w:r w:rsidR="00E73C8C" w:rsidRPr="00642DE3">
        <w:t>Tax withholding</w:t>
      </w:r>
      <w:bookmarkEnd w:id="190"/>
    </w:p>
    <w:p w14:paraId="4320D9F8" w14:textId="7ECD7E3F" w:rsidR="00E73C8C" w:rsidRPr="00642DE3" w:rsidRDefault="00E73C8C" w:rsidP="00E927C1">
      <w:pPr>
        <w:pStyle w:val="Heading4"/>
        <w:numPr>
          <w:ilvl w:val="0"/>
          <w:numId w:val="100"/>
        </w:numPr>
        <w:spacing w:after="240"/>
        <w:ind w:left="426"/>
      </w:pPr>
      <w:r w:rsidRPr="00642DE3">
        <w:t>Employers</w:t>
      </w:r>
    </w:p>
    <w:p w14:paraId="5E56E72B" w14:textId="1336680E" w:rsidR="00E73C8C" w:rsidRPr="00642DE3" w:rsidRDefault="00E73C8C" w:rsidP="00A67339">
      <w:pPr>
        <w:spacing w:after="240"/>
      </w:pPr>
      <w:r w:rsidRPr="00642DE3">
        <w:t xml:space="preserve">Where an ABN is not provided, the full payment will be divided into </w:t>
      </w:r>
      <w:r w:rsidR="00F70723">
        <w:t>two</w:t>
      </w:r>
      <w:r w:rsidR="00F70723" w:rsidRPr="00642DE3">
        <w:t xml:space="preserve"> </w:t>
      </w:r>
      <w:r w:rsidRPr="00642DE3">
        <w:t>parts – a payment to the employer, and tax withheld and remitted to the</w:t>
      </w:r>
      <w:r>
        <w:t xml:space="preserve"> </w:t>
      </w:r>
      <w:r w:rsidRPr="00642DE3">
        <w:t>ATO. The full payment will be divided as follows:</w:t>
      </w:r>
    </w:p>
    <w:p w14:paraId="46EF4D63" w14:textId="715FE3F9" w:rsidR="00E73C8C" w:rsidRPr="00642DE3" w:rsidRDefault="00E73C8C" w:rsidP="00A67339">
      <w:pPr>
        <w:pStyle w:val="ListParagraph"/>
        <w:numPr>
          <w:ilvl w:val="0"/>
          <w:numId w:val="19"/>
        </w:numPr>
        <w:spacing w:line="276" w:lineRule="auto"/>
      </w:pPr>
      <w:r w:rsidRPr="00642DE3">
        <w:t>53 per cent of the claimed amount paid to the employer or other entity; and</w:t>
      </w:r>
    </w:p>
    <w:p w14:paraId="6578B6F7" w14:textId="1C0E7F88" w:rsidR="00E73C8C" w:rsidRPr="00642DE3" w:rsidRDefault="00E73C8C" w:rsidP="00A67339">
      <w:pPr>
        <w:pStyle w:val="ListParagraph"/>
        <w:numPr>
          <w:ilvl w:val="0"/>
          <w:numId w:val="19"/>
        </w:numPr>
        <w:spacing w:line="276" w:lineRule="auto"/>
      </w:pPr>
      <w:r w:rsidRPr="00642DE3">
        <w:t>47 per cent withheld and remitted to the ATO.</w:t>
      </w:r>
    </w:p>
    <w:p w14:paraId="63100010" w14:textId="26FD814F" w:rsidR="00E73C8C" w:rsidRPr="00642DE3" w:rsidRDefault="00E927C1" w:rsidP="00E927C1">
      <w:pPr>
        <w:pStyle w:val="Heading4"/>
        <w:numPr>
          <w:ilvl w:val="0"/>
          <w:numId w:val="0"/>
        </w:numPr>
        <w:spacing w:after="240"/>
      </w:pPr>
      <w:r>
        <w:t>(b)</w:t>
      </w:r>
      <w:r w:rsidR="00C933AF">
        <w:t xml:space="preserve"> </w:t>
      </w:r>
      <w:r w:rsidR="00E73C8C" w:rsidRPr="00642DE3">
        <w:t>Australian Apprentices</w:t>
      </w:r>
    </w:p>
    <w:p w14:paraId="77DF59F3" w14:textId="6069F4AF" w:rsidR="00E73C8C" w:rsidRPr="00642DE3" w:rsidRDefault="00E73C8C" w:rsidP="00A67339">
      <w:pPr>
        <w:spacing w:after="240"/>
      </w:pPr>
      <w:r w:rsidRPr="00642DE3">
        <w:t xml:space="preserve">The </w:t>
      </w:r>
      <w:r w:rsidR="00E87289">
        <w:t xml:space="preserve">Australian </w:t>
      </w:r>
      <w:r w:rsidRPr="00642DE3">
        <w:t xml:space="preserve">Apprentice Training Support Payment </w:t>
      </w:r>
      <w:r w:rsidR="002D724D" w:rsidRPr="002D724D">
        <w:t xml:space="preserve">and the New Energy Apprentice Support Payment </w:t>
      </w:r>
      <w:proofErr w:type="gramStart"/>
      <w:r w:rsidR="002D724D" w:rsidRPr="002D724D">
        <w:t xml:space="preserve">are </w:t>
      </w:r>
      <w:r w:rsidRPr="00642DE3">
        <w:t xml:space="preserve"> treated</w:t>
      </w:r>
      <w:proofErr w:type="gramEnd"/>
      <w:r w:rsidRPr="00642DE3">
        <w:t xml:space="preserve"> as taxable income</w:t>
      </w:r>
      <w:r w:rsidR="002D724D">
        <w:t>.</w:t>
      </w:r>
    </w:p>
    <w:p w14:paraId="4E8AADF2" w14:textId="58118F83" w:rsidR="00E73C8C" w:rsidRDefault="00E73C8C" w:rsidP="00E73C8C">
      <w:r w:rsidRPr="00642DE3">
        <w:t>A Tax File Number Declaration must be provided to avoid tax being withheld at the highest marginal rate, as required by the ATO.</w:t>
      </w:r>
    </w:p>
    <w:p w14:paraId="147FCF89" w14:textId="77777777" w:rsidR="00F902E4" w:rsidRDefault="00F902E4" w:rsidP="00F902E4">
      <w:pPr>
        <w:spacing w:before="120" w:after="240"/>
      </w:pPr>
      <w:r>
        <w:t xml:space="preserve">There are four </w:t>
      </w:r>
      <w:r w:rsidRPr="00407099">
        <w:t xml:space="preserve">taxation withholding rates applicable to the </w:t>
      </w:r>
      <w:r>
        <w:t>Incentives System and these amounts are:</w:t>
      </w:r>
    </w:p>
    <w:p w14:paraId="0649694E" w14:textId="77777777" w:rsidR="00F902E4" w:rsidRPr="00407099" w:rsidRDefault="00F902E4" w:rsidP="00F902E4">
      <w:pPr>
        <w:numPr>
          <w:ilvl w:val="0"/>
          <w:numId w:val="130"/>
        </w:numPr>
        <w:spacing w:after="0" w:line="240" w:lineRule="auto"/>
      </w:pPr>
      <w:r w:rsidRPr="00407099">
        <w:lastRenderedPageBreak/>
        <w:t xml:space="preserve">21.0 per cent where the Australian Apprentice declares that their annual income </w:t>
      </w:r>
      <w:r>
        <w:t>does</w:t>
      </w:r>
      <w:r w:rsidRPr="00407099">
        <w:t xml:space="preserve"> not exceed $37,000; or</w:t>
      </w:r>
    </w:p>
    <w:p w14:paraId="49598118" w14:textId="77777777" w:rsidR="00F902E4" w:rsidRPr="00407099" w:rsidRDefault="00F902E4" w:rsidP="00F902E4">
      <w:pPr>
        <w:numPr>
          <w:ilvl w:val="0"/>
          <w:numId w:val="130"/>
        </w:numPr>
        <w:spacing w:after="0" w:line="240" w:lineRule="auto"/>
      </w:pPr>
      <w:r w:rsidRPr="00407099">
        <w:t>34.5 per cent where the Australian Apprentice declares that their annual income exceeds $37,000; or</w:t>
      </w:r>
    </w:p>
    <w:p w14:paraId="09BA528F" w14:textId="77777777" w:rsidR="00F902E4" w:rsidRPr="00407099" w:rsidRDefault="00F902E4" w:rsidP="00F902E4">
      <w:pPr>
        <w:numPr>
          <w:ilvl w:val="0"/>
          <w:numId w:val="130"/>
        </w:numPr>
        <w:spacing w:after="0" w:line="240" w:lineRule="auto"/>
      </w:pPr>
      <w:r w:rsidRPr="00407099">
        <w:t>47.0 per cent where the Australia Apprentice has not provided their TFN; o</w:t>
      </w:r>
      <w:r>
        <w:t>r</w:t>
      </w:r>
    </w:p>
    <w:p w14:paraId="4BFDED73" w14:textId="77777777" w:rsidR="00F902E4" w:rsidRPr="00636526" w:rsidRDefault="00F902E4" w:rsidP="00F902E4">
      <w:pPr>
        <w:numPr>
          <w:ilvl w:val="0"/>
          <w:numId w:val="130"/>
        </w:numPr>
        <w:spacing w:after="240" w:line="240" w:lineRule="auto"/>
      </w:pPr>
      <w:r w:rsidRPr="00407099">
        <w:t>at a rate agreed by the ATO.</w:t>
      </w:r>
    </w:p>
    <w:p w14:paraId="2DFC0389" w14:textId="5BDCBB88" w:rsidR="002D724D" w:rsidRDefault="002D724D" w:rsidP="00E73C8C">
      <w:r w:rsidRPr="002D724D">
        <w:t>Taxation treatment</w:t>
      </w:r>
      <w:r w:rsidR="00DB60CE">
        <w:t xml:space="preserve"> </w:t>
      </w:r>
      <w:r w:rsidRPr="002D724D">
        <w:t>for payments to Australian Apprentices under the Australian Apprenticeships Incentive System are detailed in the TFN declaration Handling Strategy</w:t>
      </w:r>
      <w:r w:rsidR="009B099D">
        <w:t xml:space="preserve"> available through AASN providers</w:t>
      </w:r>
      <w:r w:rsidRPr="002D724D">
        <w:t>.</w:t>
      </w:r>
    </w:p>
    <w:p w14:paraId="394001B1" w14:textId="7265E3F9" w:rsidR="00E73C8C" w:rsidRPr="00642DE3" w:rsidRDefault="003C7B10" w:rsidP="00E05808">
      <w:pPr>
        <w:pStyle w:val="Heading3"/>
        <w:numPr>
          <w:ilvl w:val="0"/>
          <w:numId w:val="0"/>
        </w:numPr>
        <w:spacing w:after="240"/>
      </w:pPr>
      <w:bookmarkStart w:id="191" w:name="_Toc119591775"/>
      <w:r>
        <w:t xml:space="preserve">5.4 </w:t>
      </w:r>
      <w:r w:rsidR="006F37F6">
        <w:tab/>
      </w:r>
      <w:r w:rsidR="00E73C8C" w:rsidRPr="00642DE3">
        <w:t>Tax-exempt payments</w:t>
      </w:r>
      <w:bookmarkEnd w:id="191"/>
    </w:p>
    <w:p w14:paraId="678DC8E7" w14:textId="77777777" w:rsidR="00E73C8C" w:rsidRPr="00642DE3" w:rsidRDefault="00E73C8C" w:rsidP="00A67339">
      <w:pPr>
        <w:spacing w:after="240"/>
      </w:pPr>
      <w:r w:rsidRPr="00642DE3">
        <w:t>The Living Away From Home Allowance paid to Australian Apprentices is tax-exempt and is therefore not treated as taxable income.</w:t>
      </w:r>
    </w:p>
    <w:p w14:paraId="45612B72" w14:textId="77777777" w:rsidR="00E73C8C" w:rsidRPr="00AC79F2" w:rsidRDefault="00E73C8C" w:rsidP="00E73C8C">
      <w:pPr>
        <w:pBdr>
          <w:bottom w:val="single" w:sz="6" w:space="1" w:color="auto"/>
        </w:pBdr>
        <w:rPr>
          <w:sz w:val="20"/>
          <w:szCs w:val="20"/>
        </w:rPr>
      </w:pPr>
    </w:p>
    <w:p w14:paraId="3BCC92F9" w14:textId="77777777" w:rsidR="00E73C8C" w:rsidRPr="00642DE3" w:rsidRDefault="00E73C8C" w:rsidP="00E60CCA">
      <w:pPr>
        <w:pStyle w:val="Heading2"/>
        <w:numPr>
          <w:ilvl w:val="0"/>
          <w:numId w:val="99"/>
        </w:numPr>
        <w:ind w:left="0" w:firstLine="0"/>
      </w:pPr>
      <w:bookmarkStart w:id="192" w:name="_Toc119591776"/>
      <w:r w:rsidRPr="00642DE3">
        <w:t>Conflicts of interest</w:t>
      </w:r>
      <w:bookmarkEnd w:id="192"/>
    </w:p>
    <w:p w14:paraId="322F3D24" w14:textId="77777777" w:rsidR="00E73C8C" w:rsidRPr="00642DE3" w:rsidRDefault="00E73C8C" w:rsidP="00A67339">
      <w:pPr>
        <w:spacing w:after="240"/>
      </w:pPr>
      <w:r w:rsidRPr="00642DE3">
        <w:t xml:space="preserve">Conflicts of interest for Australian Government staff are handled as set out in the Australian Public Service Code of Conduct (Section 13 (7)) of the </w:t>
      </w:r>
      <w:r w:rsidRPr="00642DE3">
        <w:rPr>
          <w:i/>
          <w:iCs/>
        </w:rPr>
        <w:t>Public Service Act 1999</w:t>
      </w:r>
      <w:r w:rsidRPr="00642DE3">
        <w:t>.</w:t>
      </w:r>
    </w:p>
    <w:p w14:paraId="59494A05" w14:textId="638B24CA" w:rsidR="00E73C8C" w:rsidRPr="00642DE3" w:rsidRDefault="00E73C8C" w:rsidP="00E73C8C">
      <w:pPr>
        <w:spacing w:after="0"/>
      </w:pPr>
      <w:r w:rsidRPr="00642DE3">
        <w:t xml:space="preserve">Australian Apprenticeship Support Network provider </w:t>
      </w:r>
      <w:r>
        <w:t>c</w:t>
      </w:r>
      <w:r w:rsidRPr="00642DE3">
        <w:t xml:space="preserve">onflict of </w:t>
      </w:r>
      <w:r>
        <w:t>i</w:t>
      </w:r>
      <w:r w:rsidRPr="00642DE3">
        <w:t xml:space="preserve">nterest management plans are approved by the Department </w:t>
      </w:r>
      <w:r w:rsidR="001A3E5B">
        <w:t xml:space="preserve">of Employment and Workplace Relations </w:t>
      </w:r>
      <w:r w:rsidRPr="00642DE3">
        <w:t xml:space="preserve">as part of the tender process and are included as part of the Contract between the Department and </w:t>
      </w:r>
      <w:r w:rsidR="001A3E5B" w:rsidRPr="00642DE3">
        <w:t xml:space="preserve">Australian Apprenticeship Support Network </w:t>
      </w:r>
      <w:r w:rsidRPr="00642DE3">
        <w:t>providers.</w:t>
      </w:r>
    </w:p>
    <w:p w14:paraId="6BA987A4" w14:textId="77777777" w:rsidR="00E73C8C" w:rsidRPr="00AC79F2" w:rsidRDefault="00E73C8C" w:rsidP="00E73C8C">
      <w:pPr>
        <w:pBdr>
          <w:bottom w:val="single" w:sz="6" w:space="1" w:color="auto"/>
        </w:pBdr>
        <w:rPr>
          <w:sz w:val="20"/>
          <w:szCs w:val="20"/>
        </w:rPr>
      </w:pPr>
    </w:p>
    <w:p w14:paraId="748BDA6F" w14:textId="77777777" w:rsidR="00E73C8C" w:rsidRPr="00642DE3" w:rsidRDefault="00E73C8C" w:rsidP="00E60CCA">
      <w:pPr>
        <w:pStyle w:val="Heading2"/>
        <w:numPr>
          <w:ilvl w:val="0"/>
          <w:numId w:val="99"/>
        </w:numPr>
        <w:ind w:left="0" w:firstLine="0"/>
      </w:pPr>
      <w:bookmarkStart w:id="193" w:name="_Toc56677633"/>
      <w:bookmarkStart w:id="194" w:name="_Toc57976758"/>
      <w:bookmarkStart w:id="195" w:name="_Toc57984385"/>
      <w:bookmarkStart w:id="196" w:name="_Toc119591777"/>
      <w:bookmarkStart w:id="197" w:name="_Hlk104982529"/>
      <w:r w:rsidRPr="00642DE3">
        <w:t>Privacy</w:t>
      </w:r>
      <w:bookmarkEnd w:id="193"/>
      <w:bookmarkEnd w:id="194"/>
      <w:bookmarkEnd w:id="195"/>
      <w:bookmarkEnd w:id="196"/>
    </w:p>
    <w:p w14:paraId="3447C611" w14:textId="4FC7BA20" w:rsidR="00E73C8C" w:rsidRPr="00642DE3" w:rsidRDefault="00D94BBF" w:rsidP="00DA61CD">
      <w:pPr>
        <w:pStyle w:val="Heading3"/>
        <w:numPr>
          <w:ilvl w:val="0"/>
          <w:numId w:val="0"/>
        </w:numPr>
        <w:spacing w:after="240"/>
        <w:ind w:left="567"/>
      </w:pPr>
      <w:bookmarkStart w:id="198" w:name="_Toc119591778"/>
      <w:bookmarkStart w:id="199" w:name="_Hlk96013471"/>
      <w:bookmarkEnd w:id="197"/>
      <w:r>
        <w:t>7.1</w:t>
      </w:r>
      <w:r>
        <w:tab/>
      </w:r>
      <w:r w:rsidR="00E73C8C" w:rsidRPr="00642DE3">
        <w:t>Overview</w:t>
      </w:r>
      <w:bookmarkEnd w:id="198"/>
    </w:p>
    <w:p w14:paraId="408649D3" w14:textId="6C0F3F95" w:rsidR="00E73C8C" w:rsidRPr="00642DE3" w:rsidRDefault="00E73C8C" w:rsidP="00A67339">
      <w:pPr>
        <w:spacing w:after="240"/>
      </w:pPr>
      <w:r w:rsidRPr="00642DE3">
        <w:t xml:space="preserve">Australian Apprenticeship Support Network providers and Services Australia may collect, disclose, make a record, or otherwise use personal information for the purposes of administering the </w:t>
      </w:r>
      <w:r>
        <w:t>Incentives System</w:t>
      </w:r>
      <w:r w:rsidRPr="00642DE3">
        <w:t xml:space="preserve">. The </w:t>
      </w:r>
      <w:r w:rsidRPr="00642DE3">
        <w:rPr>
          <w:i/>
          <w:iCs/>
        </w:rPr>
        <w:t>Privacy Act 1988</w:t>
      </w:r>
      <w:r w:rsidRPr="00642DE3">
        <w:t xml:space="preserve"> and the Australian Privacy Principles (APPs) govern how personal information is collected, used, disclosed, and stored. The Department</w:t>
      </w:r>
      <w:r w:rsidR="0054128C">
        <w:t xml:space="preserve"> of Employment and Workplace Relations</w:t>
      </w:r>
      <w:r w:rsidRPr="00642DE3">
        <w:t>’ contracts with Australian Apprenticeship Support Network providers, and the Memorandum of Understanding with Services Australia contain further obligations regarding privacy.</w:t>
      </w:r>
    </w:p>
    <w:p w14:paraId="7ACB00B6" w14:textId="77777777" w:rsidR="00E73C8C" w:rsidRPr="00642DE3" w:rsidRDefault="00E73C8C" w:rsidP="00E73C8C">
      <w:r w:rsidRPr="00642DE3">
        <w:t>The Information Commissioner has powers to investigate possible interferences with privacy, either following a complaint by the individual or on the Commissioner’s own initiative.</w:t>
      </w:r>
    </w:p>
    <w:p w14:paraId="58E736E2" w14:textId="1130E63E" w:rsidR="00E73C8C" w:rsidRPr="00642DE3" w:rsidRDefault="00D94BBF" w:rsidP="00DA61CD">
      <w:pPr>
        <w:pStyle w:val="Heading3"/>
        <w:numPr>
          <w:ilvl w:val="0"/>
          <w:numId w:val="0"/>
        </w:numPr>
        <w:spacing w:after="240"/>
        <w:ind w:left="567"/>
      </w:pPr>
      <w:bookmarkStart w:id="200" w:name="_Toc119591779"/>
      <w:r>
        <w:t>7.2</w:t>
      </w:r>
      <w:r>
        <w:tab/>
      </w:r>
      <w:r w:rsidR="00E73C8C" w:rsidRPr="00642DE3">
        <w:t>Use and disclosure of personal information</w:t>
      </w:r>
      <w:bookmarkEnd w:id="200"/>
    </w:p>
    <w:p w14:paraId="3931642D" w14:textId="77777777" w:rsidR="00E73C8C" w:rsidRPr="00642DE3" w:rsidRDefault="00E73C8C" w:rsidP="00A67339">
      <w:pPr>
        <w:spacing w:after="240"/>
      </w:pPr>
      <w:r w:rsidRPr="00642DE3">
        <w:t xml:space="preserve">An individual’s personal information can be collected, disclosed, or otherwise used if the recording, </w:t>
      </w:r>
      <w:proofErr w:type="gramStart"/>
      <w:r w:rsidRPr="00642DE3">
        <w:t>disclosure</w:t>
      </w:r>
      <w:proofErr w:type="gramEnd"/>
      <w:r w:rsidRPr="00642DE3">
        <w:t xml:space="preserve"> or use of that information is made for the purposes of the </w:t>
      </w:r>
      <w:r>
        <w:t>Incentives System</w:t>
      </w:r>
      <w:r w:rsidRPr="00642DE3">
        <w:t xml:space="preserve"> or with the express or implied authorisation of the person to whom the personal information relates.</w:t>
      </w:r>
    </w:p>
    <w:p w14:paraId="36DCF7A7" w14:textId="77777777" w:rsidR="00E73C8C" w:rsidRPr="00642DE3" w:rsidRDefault="00E73C8C" w:rsidP="005543D9">
      <w:pPr>
        <w:spacing w:after="240"/>
      </w:pPr>
      <w:r w:rsidRPr="00642DE3">
        <w:lastRenderedPageBreak/>
        <w:t>Personal information may be used for research, statistical analysis, and policy development where use of this information is reasonably necessary.</w:t>
      </w:r>
    </w:p>
    <w:p w14:paraId="56158B52" w14:textId="77777777" w:rsidR="00E73C8C" w:rsidRPr="00642DE3" w:rsidRDefault="00E73C8C" w:rsidP="00E73C8C">
      <w:pPr>
        <w:spacing w:after="120"/>
      </w:pPr>
      <w:r w:rsidRPr="00642DE3">
        <w:t xml:space="preserve">Personal information may be disclosed to third parties for the purposes of administering and carrying out the functions of the </w:t>
      </w:r>
      <w:r>
        <w:t>Incentives System</w:t>
      </w:r>
      <w:r w:rsidRPr="00642DE3">
        <w:t>. Third parties include, but are not limited to:</w:t>
      </w:r>
    </w:p>
    <w:p w14:paraId="138EB7D6" w14:textId="03DFFE7F" w:rsidR="00E73C8C" w:rsidRPr="00642DE3" w:rsidRDefault="00E73C8C" w:rsidP="00A67339">
      <w:pPr>
        <w:pStyle w:val="ListParagraph"/>
        <w:numPr>
          <w:ilvl w:val="0"/>
          <w:numId w:val="17"/>
        </w:numPr>
        <w:spacing w:line="240" w:lineRule="auto"/>
      </w:pPr>
      <w:r w:rsidRPr="00642DE3">
        <w:t xml:space="preserve">the Department </w:t>
      </w:r>
      <w:r w:rsidR="00866AEC">
        <w:t xml:space="preserve">of Employment and Workplace Relations </w:t>
      </w:r>
      <w:r w:rsidRPr="00642DE3">
        <w:t xml:space="preserve">and other Australian Government departments and agencies, such as the </w:t>
      </w:r>
      <w:r>
        <w:t xml:space="preserve">ATO </w:t>
      </w:r>
      <w:r w:rsidRPr="00642DE3">
        <w:t>or Services Australia; or</w:t>
      </w:r>
    </w:p>
    <w:p w14:paraId="652F478F" w14:textId="77777777" w:rsidR="00E73C8C" w:rsidRPr="00642DE3" w:rsidRDefault="00E73C8C" w:rsidP="00A67339">
      <w:pPr>
        <w:pStyle w:val="ListParagraph"/>
        <w:numPr>
          <w:ilvl w:val="0"/>
          <w:numId w:val="17"/>
        </w:numPr>
        <w:spacing w:line="240" w:lineRule="auto"/>
      </w:pPr>
      <w:r w:rsidRPr="00642DE3">
        <w:t>state or territory government departments and agencies; or</w:t>
      </w:r>
    </w:p>
    <w:p w14:paraId="61D92957" w14:textId="77777777" w:rsidR="00E73C8C" w:rsidRPr="00642DE3" w:rsidRDefault="00E73C8C" w:rsidP="00A67339">
      <w:pPr>
        <w:pStyle w:val="ListParagraph"/>
        <w:numPr>
          <w:ilvl w:val="0"/>
          <w:numId w:val="17"/>
        </w:numPr>
        <w:spacing w:line="240" w:lineRule="auto"/>
      </w:pPr>
      <w:r w:rsidRPr="00642DE3">
        <w:t>staff of the minister’s office; or</w:t>
      </w:r>
    </w:p>
    <w:p w14:paraId="6313DA20" w14:textId="77777777" w:rsidR="00E73C8C" w:rsidRPr="00642DE3" w:rsidRDefault="00E73C8C" w:rsidP="00A67339">
      <w:pPr>
        <w:pStyle w:val="ListParagraph"/>
        <w:numPr>
          <w:ilvl w:val="0"/>
          <w:numId w:val="17"/>
        </w:numPr>
        <w:spacing w:line="240" w:lineRule="auto"/>
      </w:pPr>
      <w:r w:rsidRPr="00642DE3">
        <w:t>Australian Apprenticeship Support Network providers; or</w:t>
      </w:r>
    </w:p>
    <w:p w14:paraId="0BA3F092" w14:textId="77777777" w:rsidR="00E73C8C" w:rsidRPr="00642DE3" w:rsidRDefault="00E73C8C" w:rsidP="00A67339">
      <w:pPr>
        <w:pStyle w:val="ListParagraph"/>
        <w:numPr>
          <w:ilvl w:val="0"/>
          <w:numId w:val="17"/>
        </w:numPr>
        <w:spacing w:line="240" w:lineRule="auto"/>
      </w:pPr>
      <w:r w:rsidRPr="00642DE3">
        <w:t>Registered Training Organisations; or</w:t>
      </w:r>
    </w:p>
    <w:p w14:paraId="2B50B694" w14:textId="77777777" w:rsidR="00E73C8C" w:rsidRPr="00642DE3" w:rsidRDefault="00E73C8C" w:rsidP="00A67339">
      <w:pPr>
        <w:pStyle w:val="ListParagraph"/>
        <w:numPr>
          <w:ilvl w:val="0"/>
          <w:numId w:val="17"/>
        </w:numPr>
        <w:spacing w:line="240" w:lineRule="auto"/>
      </w:pPr>
      <w:r w:rsidRPr="00642DE3">
        <w:t>the contractors or agents of these organisations, departments, and agencies.</w:t>
      </w:r>
    </w:p>
    <w:p w14:paraId="527925AE" w14:textId="77777777" w:rsidR="00E73C8C" w:rsidRPr="00642DE3" w:rsidRDefault="00E73C8C" w:rsidP="00E73C8C">
      <w:pPr>
        <w:spacing w:after="120"/>
      </w:pPr>
      <w:r w:rsidRPr="00642DE3">
        <w:t>Personal information will not be used or disclosed without consent other than as described in these Guidelines, or unless required or authorised by Australian law.</w:t>
      </w:r>
    </w:p>
    <w:p w14:paraId="0CA75CDB" w14:textId="1F143FC1" w:rsidR="00E73C8C" w:rsidRPr="00642DE3" w:rsidRDefault="00E855BA" w:rsidP="00DA61CD">
      <w:pPr>
        <w:pStyle w:val="Heading3"/>
        <w:numPr>
          <w:ilvl w:val="0"/>
          <w:numId w:val="0"/>
        </w:numPr>
        <w:spacing w:after="240"/>
        <w:ind w:left="567"/>
      </w:pPr>
      <w:bookmarkStart w:id="201" w:name="_Toc119591780"/>
      <w:r>
        <w:t>7.3</w:t>
      </w:r>
      <w:r>
        <w:tab/>
      </w:r>
      <w:r w:rsidR="00E73C8C" w:rsidRPr="00642DE3">
        <w:t>Possible interferences with privacy</w:t>
      </w:r>
      <w:bookmarkEnd w:id="201"/>
    </w:p>
    <w:p w14:paraId="0BA1EC78" w14:textId="1D43ED35" w:rsidR="00E73C8C" w:rsidRDefault="00E73C8C" w:rsidP="00A67339">
      <w:pPr>
        <w:spacing w:after="240"/>
      </w:pPr>
      <w:r w:rsidRPr="00642DE3">
        <w:t>The Information Commissioner has powers to investigate possible interferences with privacy, either following a complaint by the individual or of the Commissioner’s own initiative.</w:t>
      </w:r>
      <w:bookmarkEnd w:id="199"/>
    </w:p>
    <w:p w14:paraId="61C2D4D2" w14:textId="77777777" w:rsidR="00A67339" w:rsidRPr="00AC79F2" w:rsidRDefault="00A67339" w:rsidP="00A67339">
      <w:pPr>
        <w:pBdr>
          <w:bottom w:val="single" w:sz="6" w:space="1" w:color="auto"/>
        </w:pBdr>
        <w:rPr>
          <w:sz w:val="20"/>
          <w:szCs w:val="20"/>
        </w:rPr>
      </w:pPr>
    </w:p>
    <w:p w14:paraId="5DF95FD4" w14:textId="4585E2F1" w:rsidR="00E73C8C" w:rsidRPr="00642DE3" w:rsidRDefault="00E855BA" w:rsidP="00DA61CD">
      <w:pPr>
        <w:pStyle w:val="Heading2"/>
        <w:numPr>
          <w:ilvl w:val="0"/>
          <w:numId w:val="0"/>
        </w:numPr>
        <w:ind w:left="567"/>
      </w:pPr>
      <w:bookmarkStart w:id="202" w:name="_Toc119591781"/>
      <w:r>
        <w:t xml:space="preserve">8. </w:t>
      </w:r>
      <w:r w:rsidR="00E73C8C">
        <w:t>Freedom of Information</w:t>
      </w:r>
      <w:bookmarkEnd w:id="202"/>
      <w:r w:rsidR="00E73C8C">
        <w:t xml:space="preserve"> </w:t>
      </w:r>
    </w:p>
    <w:p w14:paraId="42DE369C" w14:textId="77777777" w:rsidR="00E73C8C" w:rsidRDefault="00E73C8C" w:rsidP="00E73C8C">
      <w:pPr>
        <w:spacing w:after="120"/>
      </w:pPr>
      <w:r>
        <w:t xml:space="preserve">All documents in the possession of the Australian Government are subject to the </w:t>
      </w:r>
      <w:r w:rsidRPr="005543D9">
        <w:rPr>
          <w:i/>
          <w:iCs/>
        </w:rPr>
        <w:t xml:space="preserve">Freedom of Information Act 1982 </w:t>
      </w:r>
      <w:r>
        <w:t>(FOI Act).</w:t>
      </w:r>
    </w:p>
    <w:p w14:paraId="61E1DC68" w14:textId="77777777" w:rsidR="00E73C8C" w:rsidRDefault="00E73C8C" w:rsidP="00E73C8C">
      <w:pPr>
        <w:spacing w:after="120"/>
      </w:pPr>
      <w:r>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3F460A2E" w14:textId="77777777" w:rsidR="00565E45" w:rsidRDefault="00E73C8C" w:rsidP="00E73C8C">
      <w:pPr>
        <w:rPr>
          <w:rStyle w:val="Hyperlink"/>
        </w:rPr>
        <w:sectPr w:rsidR="00565E45" w:rsidSect="008F201B">
          <w:footerReference w:type="default" r:id="rId36"/>
          <w:pgSz w:w="11906" w:h="16838"/>
          <w:pgMar w:top="964" w:right="964" w:bottom="964" w:left="964" w:header="709" w:footer="709" w:gutter="0"/>
          <w:cols w:space="708"/>
          <w:docGrid w:linePitch="360"/>
        </w:sectPr>
      </w:pPr>
      <w:r>
        <w:t xml:space="preserve">All Freedom of Information requests must be referred to the Freedom of Information Coordinator in writing to </w:t>
      </w:r>
      <w:hyperlink r:id="rId37" w:history="1">
        <w:r w:rsidRPr="00175F5D">
          <w:rPr>
            <w:rStyle w:val="Hyperlink"/>
          </w:rPr>
          <w:t>foi@</w:t>
        </w:r>
        <w:r w:rsidR="006A4256" w:rsidRPr="00175F5D">
          <w:rPr>
            <w:rStyle w:val="Hyperlink"/>
          </w:rPr>
          <w:t>de</w:t>
        </w:r>
        <w:r w:rsidR="006A4256">
          <w:rPr>
            <w:rStyle w:val="Hyperlink"/>
          </w:rPr>
          <w:t>wr</w:t>
        </w:r>
        <w:r w:rsidRPr="00276662">
          <w:rPr>
            <w:rStyle w:val="Hyperlink"/>
          </w:rPr>
          <w:t>.gov.au</w:t>
        </w:r>
      </w:hyperlink>
      <w:r w:rsidR="00565E45">
        <w:rPr>
          <w:rStyle w:val="Hyperlink"/>
        </w:rPr>
        <w:t xml:space="preserve"> </w:t>
      </w:r>
    </w:p>
    <w:p w14:paraId="6C0AC50B" w14:textId="7122B622" w:rsidR="00E73C8C" w:rsidRPr="00642DE3" w:rsidRDefault="00A67339" w:rsidP="00804733">
      <w:pPr>
        <w:pStyle w:val="Heading1"/>
        <w:numPr>
          <w:ilvl w:val="0"/>
          <w:numId w:val="0"/>
        </w:numPr>
        <w:spacing w:before="120" w:after="120"/>
        <w:ind w:left="567" w:hanging="567"/>
      </w:pPr>
      <w:bookmarkStart w:id="203" w:name="_Toc56677634"/>
      <w:bookmarkStart w:id="204" w:name="_Toc57976760"/>
      <w:bookmarkStart w:id="205" w:name="_Toc57984387"/>
      <w:bookmarkStart w:id="206" w:name="_Toc119591782"/>
      <w:r>
        <w:lastRenderedPageBreak/>
        <w:t xml:space="preserve">Part H. </w:t>
      </w:r>
      <w:r w:rsidR="00E73C8C" w:rsidRPr="00A67339">
        <w:t>Glossary</w:t>
      </w:r>
      <w:bookmarkEnd w:id="203"/>
      <w:bookmarkEnd w:id="204"/>
      <w:bookmarkEnd w:id="205"/>
      <w:bookmarkEnd w:id="206"/>
    </w:p>
    <w:p w14:paraId="743618B3" w14:textId="77777777" w:rsidR="00E73C8C" w:rsidRPr="00642DE3" w:rsidRDefault="00E73C8C" w:rsidP="00A67339">
      <w:pPr>
        <w:spacing w:after="0" w:line="240" w:lineRule="auto"/>
      </w:pPr>
      <w:r w:rsidRPr="00642DE3">
        <w:rPr>
          <w:rFonts w:cstheme="minorHAnsi"/>
          <w:b/>
        </w:rPr>
        <w:t>Australian Apprentice</w:t>
      </w:r>
    </w:p>
    <w:p w14:paraId="5A5E85D5" w14:textId="77777777" w:rsidR="00E73C8C" w:rsidRPr="00642DE3" w:rsidRDefault="00E73C8C" w:rsidP="00A67339">
      <w:pPr>
        <w:spacing w:after="0" w:line="240" w:lineRule="auto"/>
      </w:pPr>
      <w:r w:rsidRPr="00642DE3">
        <w:t>A person who is:</w:t>
      </w:r>
    </w:p>
    <w:p w14:paraId="7741317D" w14:textId="1B97F038" w:rsidR="00E73C8C" w:rsidRPr="00642DE3" w:rsidRDefault="00E73C8C" w:rsidP="00A67339">
      <w:pPr>
        <w:pStyle w:val="ListParagraph"/>
        <w:numPr>
          <w:ilvl w:val="0"/>
          <w:numId w:val="5"/>
        </w:numPr>
        <w:spacing w:after="0" w:line="240" w:lineRule="auto"/>
      </w:pPr>
      <w:r w:rsidRPr="00642DE3">
        <w:t>employed under a Training Contract that has been registered with, and validated by, their State</w:t>
      </w:r>
      <w:r w:rsidR="00D36B31">
        <w:t xml:space="preserve"> or </w:t>
      </w:r>
      <w:r w:rsidRPr="00642DE3">
        <w:t>Territory Training Authority; and</w:t>
      </w:r>
    </w:p>
    <w:p w14:paraId="1B1484F2" w14:textId="7E587FCE" w:rsidR="00E73C8C" w:rsidRPr="00642DE3" w:rsidRDefault="00E73C8C" w:rsidP="00A67339">
      <w:pPr>
        <w:pStyle w:val="ListParagraph"/>
        <w:numPr>
          <w:ilvl w:val="0"/>
          <w:numId w:val="5"/>
        </w:numPr>
        <w:spacing w:after="0" w:line="240" w:lineRule="auto"/>
      </w:pPr>
      <w:r w:rsidRPr="00642DE3">
        <w:t>undertaking paid work and structured training which commonly comprises both on and off</w:t>
      </w:r>
      <w:r w:rsidR="00E81240">
        <w:t>-</w:t>
      </w:r>
      <w:r w:rsidRPr="00642DE3">
        <w:t>the</w:t>
      </w:r>
      <w:r w:rsidR="00E81240">
        <w:t>-</w:t>
      </w:r>
      <w:r w:rsidRPr="00642DE3">
        <w:t>job training; and</w:t>
      </w:r>
    </w:p>
    <w:p w14:paraId="7D3CE731" w14:textId="4668760A" w:rsidR="00E73C8C" w:rsidRPr="00642DE3" w:rsidRDefault="00E73C8C" w:rsidP="00A67339">
      <w:pPr>
        <w:pStyle w:val="ListParagraph"/>
        <w:numPr>
          <w:ilvl w:val="0"/>
          <w:numId w:val="5"/>
        </w:numPr>
        <w:spacing w:after="0" w:line="240" w:lineRule="auto"/>
      </w:pPr>
      <w:r w:rsidRPr="00642DE3">
        <w:t xml:space="preserve">undertaking a negotiated training </w:t>
      </w:r>
      <w:r w:rsidR="00741808">
        <w:t xml:space="preserve">program </w:t>
      </w:r>
      <w:r w:rsidRPr="00642DE3">
        <w:t>that involves obtaining a nationally recognised qualification.</w:t>
      </w:r>
    </w:p>
    <w:p w14:paraId="247E343F" w14:textId="77777777" w:rsidR="00E73C8C" w:rsidRPr="000E09D7" w:rsidRDefault="00E73C8C" w:rsidP="00E73C8C">
      <w:pPr>
        <w:spacing w:after="0" w:line="240" w:lineRule="auto"/>
        <w:rPr>
          <w:sz w:val="8"/>
          <w:szCs w:val="8"/>
        </w:rPr>
      </w:pPr>
    </w:p>
    <w:p w14:paraId="18A708AA" w14:textId="77777777" w:rsidR="00E73C8C" w:rsidRPr="00642DE3" w:rsidRDefault="00E73C8C" w:rsidP="00E73C8C">
      <w:pPr>
        <w:spacing w:after="0" w:line="240" w:lineRule="auto"/>
      </w:pPr>
      <w:r w:rsidRPr="00642DE3">
        <w:t>In some states and territories, Australian Apprentices may be referred to as apprentices or trainees.</w:t>
      </w:r>
    </w:p>
    <w:p w14:paraId="5B0428F0" w14:textId="77777777" w:rsidR="00E73C8C" w:rsidRPr="000E09D7" w:rsidRDefault="00E73C8C" w:rsidP="00E73C8C">
      <w:pPr>
        <w:spacing w:after="0" w:line="240" w:lineRule="auto"/>
        <w:rPr>
          <w:rFonts w:cstheme="minorHAnsi"/>
          <w:b/>
          <w:sz w:val="20"/>
          <w:szCs w:val="20"/>
        </w:rPr>
      </w:pPr>
    </w:p>
    <w:p w14:paraId="49A36E75" w14:textId="77777777" w:rsidR="00E73C8C" w:rsidRPr="00642DE3" w:rsidRDefault="00E73C8C" w:rsidP="00E73C8C">
      <w:pPr>
        <w:spacing w:after="0" w:line="240" w:lineRule="auto"/>
        <w:rPr>
          <w:rFonts w:cstheme="minorHAnsi"/>
          <w:b/>
        </w:rPr>
      </w:pPr>
      <w:r w:rsidRPr="00642DE3">
        <w:rPr>
          <w:rFonts w:cstheme="minorHAnsi"/>
          <w:b/>
        </w:rPr>
        <w:t>Australian Apprenticeship</w:t>
      </w:r>
    </w:p>
    <w:p w14:paraId="1DD14E3B" w14:textId="77777777" w:rsidR="00E73C8C" w:rsidRPr="00642DE3" w:rsidRDefault="00E73C8C" w:rsidP="00E73C8C">
      <w:pPr>
        <w:spacing w:after="120" w:line="240" w:lineRule="auto"/>
      </w:pPr>
      <w:r w:rsidRPr="00642DE3">
        <w:t>The contracted employment and training arrangement between an Australian Apprentice and an employer.</w:t>
      </w:r>
    </w:p>
    <w:p w14:paraId="01B2EB1B" w14:textId="08012FC5" w:rsidR="00E73C8C" w:rsidRDefault="00E73C8C" w:rsidP="00E73C8C">
      <w:pPr>
        <w:spacing w:after="0" w:line="240" w:lineRule="auto"/>
      </w:pPr>
      <w:r w:rsidRPr="00642DE3">
        <w:t>In some states and territories, Australian Apprenticeships may be referred to as apprenticeships or traineeships.</w:t>
      </w:r>
    </w:p>
    <w:p w14:paraId="30924FA4" w14:textId="2D2B322F" w:rsidR="00E1448A" w:rsidRDefault="00E1448A" w:rsidP="00E73C8C">
      <w:pPr>
        <w:spacing w:after="0" w:line="240" w:lineRule="auto"/>
      </w:pPr>
    </w:p>
    <w:p w14:paraId="1FB81296" w14:textId="337154CD" w:rsidR="00E1448A" w:rsidRPr="00642DE3" w:rsidRDefault="00E1448A" w:rsidP="00E1448A">
      <w:pPr>
        <w:spacing w:after="0" w:line="240" w:lineRule="auto"/>
        <w:rPr>
          <w:rFonts w:cstheme="minorHAnsi"/>
          <w:b/>
        </w:rPr>
      </w:pPr>
      <w:r>
        <w:rPr>
          <w:rFonts w:cstheme="minorHAnsi"/>
          <w:b/>
        </w:rPr>
        <w:t xml:space="preserve">Australian </w:t>
      </w:r>
      <w:r w:rsidRPr="00642DE3">
        <w:rPr>
          <w:rFonts w:cstheme="minorHAnsi"/>
          <w:b/>
        </w:rPr>
        <w:t>Apprenticeship</w:t>
      </w:r>
      <w:r>
        <w:rPr>
          <w:rFonts w:cstheme="minorHAnsi"/>
          <w:b/>
        </w:rPr>
        <w:t xml:space="preserve"> Journey</w:t>
      </w:r>
    </w:p>
    <w:p w14:paraId="6D310AF1" w14:textId="7E370997" w:rsidR="00E1448A" w:rsidRPr="00E26E9A" w:rsidRDefault="00E1448A" w:rsidP="00E73C8C">
      <w:pPr>
        <w:spacing w:after="0" w:line="240" w:lineRule="auto"/>
        <w:rPr>
          <w:sz w:val="20"/>
          <w:szCs w:val="20"/>
        </w:rPr>
      </w:pPr>
      <w:r w:rsidRPr="00642DE3">
        <w:t xml:space="preserve">An </w:t>
      </w:r>
      <w:r>
        <w:t xml:space="preserve">Australian </w:t>
      </w:r>
      <w:r w:rsidRPr="00642DE3">
        <w:t>Apprentice</w:t>
      </w:r>
      <w:r>
        <w:t>ship</w:t>
      </w:r>
      <w:r w:rsidRPr="00642DE3">
        <w:t xml:space="preserve"> </w:t>
      </w:r>
      <w:r>
        <w:t>J</w:t>
      </w:r>
      <w:r w:rsidRPr="00642DE3">
        <w:t xml:space="preserve">ourney </w:t>
      </w:r>
      <w:r>
        <w:t xml:space="preserve">is the </w:t>
      </w:r>
      <w:proofErr w:type="gramStart"/>
      <w:r>
        <w:t>period of time</w:t>
      </w:r>
      <w:proofErr w:type="gramEnd"/>
      <w:r>
        <w:t xml:space="preserve"> between the commencement and completion of an Australian Apprenticeship. One Australian Apprenticeship Journey </w:t>
      </w:r>
      <w:r w:rsidRPr="00642DE3">
        <w:t>can involve more than one employer and more than one Training Contract over the life of an Australian Apprenticeship.</w:t>
      </w:r>
    </w:p>
    <w:p w14:paraId="47F20ABA" w14:textId="77777777" w:rsidR="00E73C8C" w:rsidRPr="000E09D7" w:rsidRDefault="00E73C8C" w:rsidP="00E73C8C">
      <w:pPr>
        <w:spacing w:after="0" w:line="240" w:lineRule="auto"/>
        <w:rPr>
          <w:rFonts w:cstheme="minorHAnsi"/>
          <w:b/>
          <w:sz w:val="20"/>
          <w:szCs w:val="20"/>
        </w:rPr>
      </w:pPr>
    </w:p>
    <w:p w14:paraId="2B9269F3" w14:textId="77777777" w:rsidR="00E73C8C" w:rsidRDefault="00E73C8C" w:rsidP="00E73C8C">
      <w:pPr>
        <w:spacing w:after="0" w:line="240" w:lineRule="auto"/>
        <w:rPr>
          <w:rFonts w:cstheme="minorHAnsi"/>
          <w:b/>
        </w:rPr>
      </w:pPr>
      <w:r>
        <w:rPr>
          <w:rFonts w:cstheme="minorHAnsi"/>
          <w:b/>
        </w:rPr>
        <w:t>Apprenticeships Data Management System</w:t>
      </w:r>
    </w:p>
    <w:p w14:paraId="2AF75ABB" w14:textId="77777777" w:rsidR="00E73C8C" w:rsidRPr="002E35F9" w:rsidRDefault="00E73C8C" w:rsidP="00E73C8C">
      <w:pPr>
        <w:spacing w:after="0" w:line="240" w:lineRule="auto"/>
      </w:pPr>
      <w:r w:rsidRPr="00ED224C">
        <w:t>A m</w:t>
      </w:r>
      <w:r w:rsidRPr="00474769">
        <w:t>odern</w:t>
      </w:r>
      <w:r w:rsidRPr="00271F68">
        <w:t xml:space="preserve"> and secure platform supporting the delivery of Australian Apprenticeship programs.</w:t>
      </w:r>
    </w:p>
    <w:p w14:paraId="6E608E66" w14:textId="77777777" w:rsidR="00E73C8C" w:rsidRPr="000E09D7" w:rsidRDefault="00E73C8C" w:rsidP="00E73C8C">
      <w:pPr>
        <w:spacing w:after="0" w:line="240" w:lineRule="auto"/>
        <w:rPr>
          <w:rFonts w:cstheme="minorHAnsi"/>
          <w:b/>
          <w:sz w:val="20"/>
          <w:szCs w:val="20"/>
        </w:rPr>
      </w:pPr>
    </w:p>
    <w:p w14:paraId="0943D06D" w14:textId="77777777" w:rsidR="00E73C8C" w:rsidRPr="00642DE3" w:rsidRDefault="00E73C8C" w:rsidP="00E73C8C">
      <w:pPr>
        <w:spacing w:after="0" w:line="240" w:lineRule="auto"/>
        <w:rPr>
          <w:rFonts w:cstheme="minorHAnsi"/>
          <w:b/>
        </w:rPr>
      </w:pPr>
      <w:r w:rsidRPr="00642DE3">
        <w:rPr>
          <w:rFonts w:cstheme="minorHAnsi"/>
          <w:b/>
        </w:rPr>
        <w:t>Australian and New Zealand Standard Classification of Occupations (ANZSCO)</w:t>
      </w:r>
    </w:p>
    <w:p w14:paraId="099F9255" w14:textId="5E6AD44D" w:rsidR="00E73C8C" w:rsidRPr="00642DE3" w:rsidRDefault="00E73C8C" w:rsidP="00E73C8C">
      <w:pPr>
        <w:spacing w:after="0" w:line="240" w:lineRule="auto"/>
      </w:pPr>
      <w:r w:rsidRPr="00642DE3">
        <w:t>List of standard classifications for occupations developed for use in Australia and New Zealand. Further information is on the Australian Bureau of Statistics website</w:t>
      </w:r>
      <w:r w:rsidR="004A7EAF">
        <w:t xml:space="preserve"> – </w:t>
      </w:r>
      <w:r w:rsidR="004A7EAF" w:rsidRPr="005543D9">
        <w:rPr>
          <w:u w:val="single"/>
        </w:rPr>
        <w:t>www.abs.gov.au</w:t>
      </w:r>
      <w:r w:rsidR="004A7EAF">
        <w:rPr>
          <w:u w:val="single"/>
        </w:rPr>
        <w:t>/classifications</w:t>
      </w:r>
      <w:r w:rsidRPr="00642DE3">
        <w:t>.</w:t>
      </w:r>
    </w:p>
    <w:p w14:paraId="49BD8B37" w14:textId="77777777" w:rsidR="00E73C8C" w:rsidRPr="000E09D7" w:rsidRDefault="00E73C8C" w:rsidP="00E73C8C">
      <w:pPr>
        <w:spacing w:after="0" w:line="240" w:lineRule="auto"/>
        <w:rPr>
          <w:b/>
          <w:sz w:val="20"/>
          <w:szCs w:val="20"/>
        </w:rPr>
      </w:pPr>
    </w:p>
    <w:p w14:paraId="079289A3" w14:textId="77777777" w:rsidR="00E73C8C" w:rsidRPr="00642DE3" w:rsidRDefault="00E73C8C" w:rsidP="00E73C8C">
      <w:pPr>
        <w:spacing w:after="0" w:line="240" w:lineRule="auto"/>
        <w:rPr>
          <w:rFonts w:ascii="Calibri" w:eastAsia="Calibri" w:hAnsi="Calibri" w:cs="Calibri"/>
          <w:b/>
          <w:color w:val="232E84"/>
          <w:sz w:val="28"/>
          <w:szCs w:val="28"/>
        </w:rPr>
      </w:pPr>
      <w:r w:rsidRPr="00642DE3">
        <w:rPr>
          <w:b/>
        </w:rPr>
        <w:t>Australian</w:t>
      </w:r>
      <w:r w:rsidRPr="00642DE3">
        <w:rPr>
          <w:rFonts w:ascii="Calibri" w:eastAsia="Calibri" w:hAnsi="Calibri" w:cs="Calibri"/>
          <w:b/>
          <w:bCs/>
          <w:color w:val="232E84"/>
          <w:sz w:val="28"/>
          <w:szCs w:val="28"/>
        </w:rPr>
        <w:t xml:space="preserve"> </w:t>
      </w:r>
      <w:r w:rsidRPr="00642DE3">
        <w:rPr>
          <w:b/>
        </w:rPr>
        <w:t>Apprenticeships Priority List</w:t>
      </w:r>
      <w:r>
        <w:rPr>
          <w:b/>
        </w:rPr>
        <w:t xml:space="preserve"> (Priority List)</w:t>
      </w:r>
    </w:p>
    <w:p w14:paraId="1BB6DEBA" w14:textId="580F43B3" w:rsidR="00E73C8C" w:rsidRPr="00642DE3" w:rsidRDefault="00E73C8C" w:rsidP="00E73C8C">
      <w:pPr>
        <w:spacing w:after="0" w:line="240" w:lineRule="auto"/>
      </w:pPr>
      <w:r w:rsidRPr="075DE94D">
        <w:rPr>
          <w:rFonts w:ascii="Calibri" w:eastAsia="Calibri" w:hAnsi="Calibri" w:cs="Calibri"/>
        </w:rPr>
        <w:t xml:space="preserve">The Australian Apprenticeships Priority List identifies Certificate III, </w:t>
      </w:r>
      <w:r w:rsidR="00413FE0">
        <w:rPr>
          <w:rFonts w:ascii="Calibri" w:eastAsia="Calibri" w:hAnsi="Calibri" w:cs="Calibri"/>
        </w:rPr>
        <w:t xml:space="preserve">Certificate </w:t>
      </w:r>
      <w:r w:rsidRPr="075DE94D">
        <w:rPr>
          <w:rFonts w:ascii="Calibri" w:eastAsia="Calibri" w:hAnsi="Calibri" w:cs="Calibri"/>
        </w:rPr>
        <w:t xml:space="preserve">IV, Diploma and Advanced Diploma qualifications and occupations classified by the Australian Bureau of Statistics on the Australian and New Zealand Standard Classification of Occupations (ANZSCO) as Technician and Trade Workers </w:t>
      </w:r>
      <w:r w:rsidR="00D97020">
        <w:rPr>
          <w:rFonts w:ascii="Calibri" w:eastAsia="Calibri" w:hAnsi="Calibri" w:cs="Calibri"/>
        </w:rPr>
        <w:t xml:space="preserve">(Major Group 3) </w:t>
      </w:r>
      <w:r w:rsidRPr="075DE94D">
        <w:rPr>
          <w:rFonts w:ascii="Calibri" w:eastAsia="Calibri" w:hAnsi="Calibri" w:cs="Calibri"/>
        </w:rPr>
        <w:t xml:space="preserve">and Community and Personal Service Workers </w:t>
      </w:r>
      <w:r w:rsidR="00901734">
        <w:rPr>
          <w:rFonts w:ascii="Calibri" w:eastAsia="Calibri" w:hAnsi="Calibri" w:cs="Calibri"/>
        </w:rPr>
        <w:t xml:space="preserve">(Major Group 4) </w:t>
      </w:r>
      <w:r w:rsidRPr="075DE94D">
        <w:rPr>
          <w:rFonts w:ascii="Calibri" w:eastAsia="Calibri" w:hAnsi="Calibri" w:cs="Calibri"/>
        </w:rPr>
        <w:t xml:space="preserve">and assessed by the </w:t>
      </w:r>
      <w:r>
        <w:t xml:space="preserve">National Skills Commission as being in national skills shortage. See Appendix A: Australian Apprenticeships Priority List. </w:t>
      </w:r>
    </w:p>
    <w:p w14:paraId="518B3500" w14:textId="77777777" w:rsidR="00E73C8C" w:rsidRPr="00804733" w:rsidRDefault="00E73C8C" w:rsidP="00E73C8C">
      <w:pPr>
        <w:spacing w:after="0" w:line="240" w:lineRule="auto"/>
        <w:rPr>
          <w:b/>
          <w:bCs/>
          <w:sz w:val="18"/>
          <w:szCs w:val="18"/>
        </w:rPr>
      </w:pPr>
    </w:p>
    <w:p w14:paraId="647D1A03" w14:textId="77777777" w:rsidR="00E73C8C" w:rsidRPr="00642DE3" w:rsidRDefault="00E73C8C" w:rsidP="00E73C8C">
      <w:pPr>
        <w:spacing w:after="0" w:line="240" w:lineRule="auto"/>
        <w:rPr>
          <w:rFonts w:cstheme="minorHAnsi"/>
          <w:b/>
        </w:rPr>
      </w:pPr>
      <w:r w:rsidRPr="00642DE3">
        <w:rPr>
          <w:rFonts w:cstheme="minorHAnsi"/>
          <w:b/>
        </w:rPr>
        <w:t>Australian Apprenticeship Support Network Contract</w:t>
      </w:r>
    </w:p>
    <w:p w14:paraId="2E5BDD34" w14:textId="308533CD" w:rsidR="00E73C8C" w:rsidRPr="00642DE3" w:rsidRDefault="00E73C8C" w:rsidP="00E73C8C">
      <w:pPr>
        <w:spacing w:after="0" w:line="240" w:lineRule="auto"/>
      </w:pPr>
      <w:r w:rsidRPr="00642DE3">
        <w:t>The contract between the Department</w:t>
      </w:r>
      <w:r w:rsidR="00901734">
        <w:t xml:space="preserve"> of Employment and Workplace Relations</w:t>
      </w:r>
      <w:r w:rsidRPr="00642DE3">
        <w:t xml:space="preserve"> and Australian Apprenticeship Support Network providers that stipulates the conditions under which Australian Apprenticeship Support </w:t>
      </w:r>
      <w:r w:rsidR="00036ADD">
        <w:t>Network s</w:t>
      </w:r>
      <w:r w:rsidRPr="00642DE3">
        <w:t>ervices are delivered.</w:t>
      </w:r>
    </w:p>
    <w:p w14:paraId="1541CDE3" w14:textId="77777777" w:rsidR="00E73C8C" w:rsidRPr="00804733" w:rsidRDefault="00E73C8C" w:rsidP="00E73C8C">
      <w:pPr>
        <w:spacing w:after="0" w:line="240" w:lineRule="auto"/>
        <w:rPr>
          <w:rFonts w:cstheme="minorHAnsi"/>
          <w:b/>
          <w:sz w:val="18"/>
          <w:szCs w:val="18"/>
        </w:rPr>
      </w:pPr>
    </w:p>
    <w:p w14:paraId="18844792" w14:textId="77777777" w:rsidR="00E73C8C" w:rsidRPr="00642DE3" w:rsidRDefault="00E73C8C" w:rsidP="00E73C8C">
      <w:pPr>
        <w:spacing w:after="0" w:line="240" w:lineRule="auto"/>
        <w:rPr>
          <w:rFonts w:cstheme="minorHAnsi"/>
          <w:b/>
        </w:rPr>
      </w:pPr>
      <w:r w:rsidRPr="00642DE3">
        <w:rPr>
          <w:rFonts w:cstheme="minorHAnsi"/>
          <w:b/>
        </w:rPr>
        <w:t>Australian Apprenticeship Support Network providers</w:t>
      </w:r>
    </w:p>
    <w:p w14:paraId="25BA782B" w14:textId="012114F8" w:rsidR="00E73C8C" w:rsidRPr="00642DE3" w:rsidRDefault="00E73C8C" w:rsidP="00E73C8C">
      <w:pPr>
        <w:spacing w:after="0" w:line="240" w:lineRule="auto"/>
      </w:pPr>
      <w:r w:rsidRPr="00642DE3">
        <w:t xml:space="preserve">Australian Apprenticeship Support Network providers are organisations contracted by the Department </w:t>
      </w:r>
      <w:r w:rsidR="00036ADD">
        <w:t>of Employment and Workplace Relations</w:t>
      </w:r>
      <w:r w:rsidR="00036ADD" w:rsidRPr="00642DE3">
        <w:t xml:space="preserve"> </w:t>
      </w:r>
      <w:r w:rsidRPr="00642DE3">
        <w:t xml:space="preserve">to deliver Australian Apprenticeship Support </w:t>
      </w:r>
      <w:r w:rsidR="00586868">
        <w:t>Network s</w:t>
      </w:r>
      <w:r w:rsidRPr="00642DE3">
        <w:t>ervices. The Australian Apprenticeship Support Network Operating Guidelines outline the operating processes for providers.</w:t>
      </w:r>
    </w:p>
    <w:p w14:paraId="7DA0D213" w14:textId="77777777" w:rsidR="00E73C8C" w:rsidRPr="00804733" w:rsidRDefault="00E73C8C" w:rsidP="00E73C8C">
      <w:pPr>
        <w:spacing w:after="0" w:line="240" w:lineRule="auto"/>
        <w:rPr>
          <w:sz w:val="18"/>
          <w:szCs w:val="18"/>
        </w:rPr>
      </w:pPr>
    </w:p>
    <w:p w14:paraId="1DA8158C" w14:textId="77777777" w:rsidR="00E73C8C" w:rsidRPr="00642DE3" w:rsidRDefault="00E73C8C" w:rsidP="00E73C8C">
      <w:pPr>
        <w:spacing w:after="0" w:line="240" w:lineRule="auto"/>
      </w:pPr>
      <w:r w:rsidRPr="00642DE3">
        <w:rPr>
          <w:rFonts w:cstheme="minorHAnsi"/>
          <w:b/>
        </w:rPr>
        <w:t>Australian Qualifications Framework (AQF)</w:t>
      </w:r>
    </w:p>
    <w:p w14:paraId="0124ED9C" w14:textId="77777777" w:rsidR="00E73C8C" w:rsidRDefault="00E73C8C" w:rsidP="00804733">
      <w:pPr>
        <w:spacing w:after="0" w:line="240" w:lineRule="auto"/>
        <w:rPr>
          <w:rFonts w:cstheme="minorHAnsi"/>
          <w:b/>
          <w:sz w:val="20"/>
          <w:szCs w:val="20"/>
        </w:rPr>
      </w:pPr>
      <w:r>
        <w:t xml:space="preserve">The national policy for regulated qualifications in Australian education and training. It incorporates the qualifications from each education and training sector into a single comprehensive national qualifications framework. Further information can be found on the </w:t>
      </w:r>
      <w:r w:rsidR="00073FBD">
        <w:t xml:space="preserve">Australian Qualifications Framework </w:t>
      </w:r>
      <w:r w:rsidR="00073FBD" w:rsidRPr="005543D9">
        <w:t>website</w:t>
      </w:r>
      <w:r w:rsidR="00073FBD">
        <w:t xml:space="preserve"> – </w:t>
      </w:r>
      <w:r w:rsidR="00073FBD" w:rsidRPr="005543D9">
        <w:rPr>
          <w:u w:val="single"/>
        </w:rPr>
        <w:t>www.aqf.edu.au</w:t>
      </w:r>
      <w:r>
        <w:t>.</w:t>
      </w:r>
      <w:r>
        <w:rPr>
          <w:rFonts w:cstheme="minorHAnsi"/>
          <w:b/>
          <w:sz w:val="20"/>
          <w:szCs w:val="20"/>
        </w:rPr>
        <w:br w:type="page"/>
      </w:r>
    </w:p>
    <w:p w14:paraId="00BC2236" w14:textId="77777777" w:rsidR="00E73C8C" w:rsidRPr="00642DE3" w:rsidRDefault="00E73C8C" w:rsidP="00E73C8C">
      <w:pPr>
        <w:spacing w:after="0" w:line="240" w:lineRule="auto"/>
        <w:rPr>
          <w:rFonts w:cstheme="minorHAnsi"/>
          <w:bCs/>
        </w:rPr>
      </w:pPr>
      <w:r w:rsidRPr="00642DE3">
        <w:rPr>
          <w:rFonts w:cstheme="minorHAnsi"/>
          <w:b/>
        </w:rPr>
        <w:lastRenderedPageBreak/>
        <w:t>Actual wage</w:t>
      </w:r>
    </w:p>
    <w:p w14:paraId="4C792F5C" w14:textId="77777777" w:rsidR="00E73C8C" w:rsidRPr="00642DE3" w:rsidRDefault="00E73C8C" w:rsidP="00E73C8C">
      <w:pPr>
        <w:spacing w:after="0" w:line="240" w:lineRule="auto"/>
        <w:rPr>
          <w:rFonts w:cstheme="minorHAnsi"/>
          <w:bCs/>
        </w:rPr>
      </w:pPr>
      <w:r w:rsidRPr="00642DE3">
        <w:rPr>
          <w:rFonts w:cstheme="minorHAnsi"/>
          <w:bCs/>
        </w:rPr>
        <w:t>The ordinary weekly wage calculated at a weekly or hourly rate before tax, and excluding:</w:t>
      </w:r>
    </w:p>
    <w:p w14:paraId="601AB52C" w14:textId="77777777" w:rsidR="00E73C8C" w:rsidRPr="00642DE3" w:rsidRDefault="00E73C8C" w:rsidP="00A67339">
      <w:pPr>
        <w:pStyle w:val="ListParagraph"/>
        <w:numPr>
          <w:ilvl w:val="0"/>
          <w:numId w:val="30"/>
        </w:numPr>
        <w:spacing w:after="0" w:line="240" w:lineRule="auto"/>
        <w:rPr>
          <w:rFonts w:cstheme="minorHAnsi"/>
          <w:bCs/>
        </w:rPr>
      </w:pPr>
      <w:r w:rsidRPr="00642DE3">
        <w:rPr>
          <w:rFonts w:cstheme="minorHAnsi"/>
          <w:bCs/>
        </w:rPr>
        <w:t>overtime; and</w:t>
      </w:r>
    </w:p>
    <w:p w14:paraId="7BA534EB" w14:textId="77777777" w:rsidR="00E73C8C" w:rsidRPr="00642DE3" w:rsidRDefault="00E73C8C" w:rsidP="00A67339">
      <w:pPr>
        <w:pStyle w:val="ListParagraph"/>
        <w:numPr>
          <w:ilvl w:val="0"/>
          <w:numId w:val="30"/>
        </w:numPr>
        <w:spacing w:after="0" w:line="240" w:lineRule="auto"/>
        <w:rPr>
          <w:rFonts w:cstheme="minorHAnsi"/>
          <w:bCs/>
        </w:rPr>
      </w:pPr>
      <w:r w:rsidRPr="00642DE3">
        <w:rPr>
          <w:rFonts w:cstheme="minorHAnsi"/>
          <w:bCs/>
        </w:rPr>
        <w:t>allowances; and</w:t>
      </w:r>
    </w:p>
    <w:p w14:paraId="0BEC16B5" w14:textId="77777777" w:rsidR="00E73C8C" w:rsidRPr="00642DE3" w:rsidRDefault="00E73C8C" w:rsidP="00A67339">
      <w:pPr>
        <w:pStyle w:val="ListParagraph"/>
        <w:numPr>
          <w:ilvl w:val="0"/>
          <w:numId w:val="30"/>
        </w:numPr>
        <w:spacing w:after="0" w:line="240" w:lineRule="auto"/>
        <w:rPr>
          <w:rFonts w:cstheme="minorHAnsi"/>
          <w:bCs/>
        </w:rPr>
      </w:pPr>
      <w:r w:rsidRPr="00642DE3">
        <w:rPr>
          <w:rFonts w:cstheme="minorHAnsi"/>
          <w:bCs/>
        </w:rPr>
        <w:t>penalty rates; and</w:t>
      </w:r>
    </w:p>
    <w:p w14:paraId="7B2FD0A0" w14:textId="77777777" w:rsidR="00E73C8C" w:rsidRPr="00642DE3" w:rsidRDefault="00E73C8C" w:rsidP="00A67339">
      <w:pPr>
        <w:pStyle w:val="ListParagraph"/>
        <w:numPr>
          <w:ilvl w:val="0"/>
          <w:numId w:val="30"/>
        </w:numPr>
        <w:spacing w:after="0" w:line="240" w:lineRule="auto"/>
        <w:rPr>
          <w:rFonts w:cstheme="minorHAnsi"/>
          <w:bCs/>
        </w:rPr>
      </w:pPr>
      <w:r w:rsidRPr="00642DE3">
        <w:rPr>
          <w:rFonts w:cstheme="minorHAnsi"/>
          <w:bCs/>
        </w:rPr>
        <w:t xml:space="preserve">leave loading; and </w:t>
      </w:r>
    </w:p>
    <w:p w14:paraId="74639723" w14:textId="77777777" w:rsidR="00E73C8C" w:rsidRPr="00642DE3" w:rsidRDefault="00E73C8C" w:rsidP="00A67339">
      <w:pPr>
        <w:pStyle w:val="ListParagraph"/>
        <w:numPr>
          <w:ilvl w:val="0"/>
          <w:numId w:val="30"/>
        </w:numPr>
        <w:spacing w:after="0" w:line="240" w:lineRule="auto"/>
        <w:rPr>
          <w:rFonts w:cstheme="minorHAnsi"/>
          <w:bCs/>
        </w:rPr>
      </w:pPr>
      <w:r w:rsidRPr="00642DE3">
        <w:rPr>
          <w:rFonts w:cstheme="minorHAnsi"/>
          <w:bCs/>
        </w:rPr>
        <w:t>superannuation.</w:t>
      </w:r>
    </w:p>
    <w:p w14:paraId="2BAA1439" w14:textId="77777777" w:rsidR="00E73C8C" w:rsidRPr="000E09D7" w:rsidRDefault="00E73C8C" w:rsidP="00E73C8C">
      <w:pPr>
        <w:spacing w:after="0" w:line="240" w:lineRule="auto"/>
        <w:rPr>
          <w:rFonts w:cstheme="minorHAnsi"/>
          <w:bCs/>
          <w:sz w:val="8"/>
          <w:szCs w:val="8"/>
        </w:rPr>
      </w:pPr>
    </w:p>
    <w:p w14:paraId="36D6A7F3" w14:textId="77777777" w:rsidR="00E73C8C" w:rsidRDefault="00E73C8C" w:rsidP="00E73C8C">
      <w:pPr>
        <w:spacing w:after="0" w:line="240" w:lineRule="auto"/>
        <w:rPr>
          <w:rFonts w:cstheme="minorHAnsi"/>
          <w:bCs/>
        </w:rPr>
      </w:pPr>
      <w:r w:rsidRPr="00642DE3">
        <w:rPr>
          <w:rFonts w:cstheme="minorHAnsi"/>
          <w:bCs/>
        </w:rPr>
        <w:t>This differs from ‘gross wage’</w:t>
      </w:r>
    </w:p>
    <w:p w14:paraId="63F5D590" w14:textId="77777777" w:rsidR="00E73C8C" w:rsidRPr="000E09D7" w:rsidRDefault="00E73C8C" w:rsidP="00E73C8C">
      <w:pPr>
        <w:spacing w:after="0" w:line="240" w:lineRule="auto"/>
        <w:rPr>
          <w:rFonts w:cstheme="minorHAnsi"/>
          <w:bCs/>
          <w:sz w:val="20"/>
          <w:szCs w:val="20"/>
        </w:rPr>
      </w:pPr>
    </w:p>
    <w:p w14:paraId="690EEFAB" w14:textId="77777777" w:rsidR="00E73C8C" w:rsidRPr="00642DE3" w:rsidRDefault="00E73C8C" w:rsidP="00E73C8C">
      <w:pPr>
        <w:spacing w:after="0" w:line="240" w:lineRule="auto"/>
        <w:rPr>
          <w:b/>
          <w:bCs/>
        </w:rPr>
      </w:pPr>
      <w:r>
        <w:rPr>
          <w:b/>
          <w:bCs/>
        </w:rPr>
        <w:t>Claimant</w:t>
      </w:r>
    </w:p>
    <w:p w14:paraId="7D0D64B5" w14:textId="77777777" w:rsidR="00E73C8C" w:rsidRPr="00642DE3" w:rsidRDefault="00E73C8C" w:rsidP="00E73C8C">
      <w:pPr>
        <w:spacing w:after="0" w:line="240" w:lineRule="auto"/>
      </w:pPr>
      <w:r w:rsidRPr="00642DE3">
        <w:t>The person or entity making the claim, which may include:</w:t>
      </w:r>
    </w:p>
    <w:p w14:paraId="05DD820C" w14:textId="77777777" w:rsidR="00E73C8C" w:rsidRPr="00642DE3" w:rsidRDefault="00E73C8C" w:rsidP="00A67339">
      <w:pPr>
        <w:pStyle w:val="ListParagraph"/>
        <w:numPr>
          <w:ilvl w:val="0"/>
          <w:numId w:val="16"/>
        </w:numPr>
        <w:spacing w:after="0" w:line="240" w:lineRule="auto"/>
      </w:pPr>
      <w:r w:rsidRPr="00642DE3">
        <w:t>employers</w:t>
      </w:r>
    </w:p>
    <w:p w14:paraId="1DD2B771" w14:textId="77777777" w:rsidR="00E73C8C" w:rsidRPr="00642DE3" w:rsidRDefault="00E73C8C" w:rsidP="00A67339">
      <w:pPr>
        <w:pStyle w:val="ListParagraph"/>
        <w:numPr>
          <w:ilvl w:val="0"/>
          <w:numId w:val="16"/>
        </w:numPr>
        <w:spacing w:after="0" w:line="240" w:lineRule="auto"/>
      </w:pPr>
      <w:r w:rsidRPr="00642DE3">
        <w:t>Australian Apprentices</w:t>
      </w:r>
    </w:p>
    <w:p w14:paraId="37D41C8E" w14:textId="77777777" w:rsidR="00E73C8C" w:rsidRPr="00642DE3" w:rsidRDefault="00E73C8C" w:rsidP="00A67339">
      <w:pPr>
        <w:pStyle w:val="ListParagraph"/>
        <w:numPr>
          <w:ilvl w:val="0"/>
          <w:numId w:val="16"/>
        </w:numPr>
        <w:spacing w:after="0" w:line="240" w:lineRule="auto"/>
      </w:pPr>
      <w:r w:rsidRPr="00642DE3">
        <w:t>Registered Training Organisations</w:t>
      </w:r>
    </w:p>
    <w:p w14:paraId="5F583765" w14:textId="77777777" w:rsidR="00E73C8C" w:rsidRPr="000E09D7" w:rsidRDefault="00E73C8C" w:rsidP="00E73C8C">
      <w:pPr>
        <w:spacing w:after="0" w:line="240" w:lineRule="auto"/>
        <w:rPr>
          <w:sz w:val="20"/>
          <w:szCs w:val="20"/>
        </w:rPr>
      </w:pPr>
    </w:p>
    <w:p w14:paraId="5652064A" w14:textId="77777777" w:rsidR="00E73C8C" w:rsidRPr="00642DE3" w:rsidRDefault="00E73C8C" w:rsidP="00E73C8C">
      <w:pPr>
        <w:spacing w:after="0" w:line="240" w:lineRule="auto"/>
      </w:pPr>
      <w:bookmarkStart w:id="207" w:name="_Hlk115163986"/>
      <w:r>
        <w:rPr>
          <w:rFonts w:cstheme="minorHAnsi"/>
          <w:b/>
        </w:rPr>
        <w:t>Claim period</w:t>
      </w:r>
    </w:p>
    <w:p w14:paraId="23C8349A" w14:textId="30033FDD" w:rsidR="00E73C8C" w:rsidRDefault="00E73C8C" w:rsidP="00E73C8C">
      <w:pPr>
        <w:spacing w:after="0" w:line="240" w:lineRule="auto"/>
      </w:pPr>
      <w:r w:rsidRPr="00642DE3">
        <w:t xml:space="preserve">The defined </w:t>
      </w:r>
      <w:proofErr w:type="gramStart"/>
      <w:r w:rsidRPr="00642DE3">
        <w:t>period of time</w:t>
      </w:r>
      <w:proofErr w:type="gramEnd"/>
      <w:r w:rsidRPr="00642DE3">
        <w:t xml:space="preserve"> for which a claim can be made.</w:t>
      </w:r>
    </w:p>
    <w:p w14:paraId="07B5CBC2" w14:textId="78350E43" w:rsidR="001D67DD" w:rsidRDefault="001D67DD" w:rsidP="00E73C8C">
      <w:pPr>
        <w:spacing w:after="0" w:line="240" w:lineRule="auto"/>
      </w:pPr>
    </w:p>
    <w:p w14:paraId="2FE4E05E" w14:textId="77777777" w:rsidR="001D67DD" w:rsidRPr="0028764A" w:rsidRDefault="001D67DD" w:rsidP="00E73C8C">
      <w:pPr>
        <w:spacing w:after="0" w:line="240" w:lineRule="auto"/>
        <w:rPr>
          <w:b/>
          <w:bCs/>
        </w:rPr>
      </w:pPr>
      <w:r w:rsidRPr="0028764A">
        <w:rPr>
          <w:b/>
          <w:bCs/>
        </w:rPr>
        <w:t>Clean Energy Sector</w:t>
      </w:r>
    </w:p>
    <w:p w14:paraId="26711E99" w14:textId="2465DF16" w:rsidR="001D67DD" w:rsidRPr="0028764A" w:rsidRDefault="00EE22FE" w:rsidP="00E73C8C">
      <w:pPr>
        <w:spacing w:after="0" w:line="240" w:lineRule="auto"/>
      </w:pPr>
      <w:r>
        <w:t>A</w:t>
      </w:r>
      <w:r w:rsidR="001D67DD" w:rsidRPr="0028764A">
        <w:t>ctivities principally motivated by the production of renewable energy, and/or by the design, construction and/or operation and maintenance of renewable energy infrastructure</w:t>
      </w:r>
    </w:p>
    <w:bookmarkEnd w:id="207"/>
    <w:p w14:paraId="5296CB1D" w14:textId="77777777" w:rsidR="00E73C8C" w:rsidRPr="000E09D7" w:rsidRDefault="00E73C8C" w:rsidP="00E73C8C">
      <w:pPr>
        <w:spacing w:after="0" w:line="240" w:lineRule="auto"/>
        <w:rPr>
          <w:sz w:val="20"/>
          <w:szCs w:val="20"/>
        </w:rPr>
      </w:pPr>
    </w:p>
    <w:p w14:paraId="7DFB0933" w14:textId="77777777" w:rsidR="00E73C8C" w:rsidRPr="00642DE3" w:rsidRDefault="00E73C8C" w:rsidP="00E73C8C">
      <w:pPr>
        <w:spacing w:after="0" w:line="240" w:lineRule="auto"/>
        <w:rPr>
          <w:rFonts w:cstheme="minorHAnsi"/>
          <w:b/>
        </w:rPr>
      </w:pPr>
      <w:r w:rsidRPr="00642DE3">
        <w:rPr>
          <w:rFonts w:cstheme="minorHAnsi"/>
          <w:b/>
        </w:rPr>
        <w:t>Commonwealth entity</w:t>
      </w:r>
    </w:p>
    <w:p w14:paraId="229CD86C" w14:textId="77777777" w:rsidR="00E73C8C" w:rsidRPr="00642DE3" w:rsidRDefault="00E73C8C" w:rsidP="00E73C8C">
      <w:pPr>
        <w:spacing w:after="0" w:line="240" w:lineRule="auto"/>
      </w:pPr>
      <w:r w:rsidRPr="00642DE3">
        <w:t xml:space="preserve">A Department of State, or a Parliamentary Department, or a listed entity or body corporate established by a law of the Commonwealth. See section 10 of the </w:t>
      </w:r>
      <w:r w:rsidRPr="00642DE3">
        <w:rPr>
          <w:i/>
        </w:rPr>
        <w:t>Public Governance, Performance and Accountability Act 2013</w:t>
      </w:r>
      <w:r w:rsidRPr="00642DE3">
        <w:t>.</w:t>
      </w:r>
    </w:p>
    <w:p w14:paraId="76277A7A" w14:textId="77777777" w:rsidR="00E73C8C" w:rsidRPr="000E09D7" w:rsidRDefault="00E73C8C" w:rsidP="00E73C8C">
      <w:pPr>
        <w:spacing w:after="0" w:line="240" w:lineRule="auto"/>
        <w:rPr>
          <w:sz w:val="20"/>
          <w:szCs w:val="20"/>
        </w:rPr>
      </w:pPr>
    </w:p>
    <w:p w14:paraId="639292F4" w14:textId="77777777" w:rsidR="00E73C8C" w:rsidRPr="00642DE3" w:rsidRDefault="00E73C8C" w:rsidP="00E73C8C">
      <w:pPr>
        <w:spacing w:after="0" w:line="240" w:lineRule="auto"/>
        <w:rPr>
          <w:rFonts w:cstheme="minorHAnsi"/>
          <w:b/>
        </w:rPr>
      </w:pPr>
      <w:r w:rsidRPr="00642DE3">
        <w:rPr>
          <w:rFonts w:cstheme="minorHAnsi"/>
          <w:b/>
        </w:rPr>
        <w:t>Commonwealth Grants Rules and Guidelines</w:t>
      </w:r>
    </w:p>
    <w:p w14:paraId="091C8591" w14:textId="77777777" w:rsidR="00E73C8C" w:rsidRPr="00642DE3" w:rsidRDefault="00E73C8C" w:rsidP="00E73C8C">
      <w:pPr>
        <w:spacing w:after="0" w:line="240" w:lineRule="auto"/>
      </w:pPr>
      <w:r w:rsidRPr="00642DE3">
        <w:t xml:space="preserve">The </w:t>
      </w:r>
      <w:r w:rsidRPr="00642DE3">
        <w:rPr>
          <w:i/>
        </w:rPr>
        <w:t>Commonwealth Grants Rules and Guidelines</w:t>
      </w:r>
      <w:r w:rsidRPr="00642DE3">
        <w:t xml:space="preserve"> </w:t>
      </w:r>
      <w:r>
        <w:t xml:space="preserve">(CGRGs) </w:t>
      </w:r>
      <w:r w:rsidRPr="00642DE3">
        <w:t>establish the overarching Commonwealth grants policy framework and articulate the expectations for all non-corporate Commonwealth entities in relation to grants administration. Under this framework, non-corporate Commonwealth entities undertake grants administration based on the mandatory requirements and key principles of grants administration.</w:t>
      </w:r>
    </w:p>
    <w:p w14:paraId="263CC6DF" w14:textId="77777777" w:rsidR="00E73C8C" w:rsidRPr="000E09D7" w:rsidRDefault="00E73C8C" w:rsidP="00E73C8C">
      <w:pPr>
        <w:spacing w:after="0" w:line="240" w:lineRule="auto"/>
        <w:rPr>
          <w:sz w:val="20"/>
          <w:szCs w:val="20"/>
        </w:rPr>
      </w:pPr>
    </w:p>
    <w:p w14:paraId="71BB83E3" w14:textId="77777777" w:rsidR="005B4B76" w:rsidRDefault="005B4B76" w:rsidP="00E73C8C">
      <w:pPr>
        <w:spacing w:after="0" w:line="240" w:lineRule="auto"/>
        <w:rPr>
          <w:rFonts w:cstheme="minorHAnsi"/>
          <w:b/>
        </w:rPr>
      </w:pPr>
      <w:r>
        <w:rPr>
          <w:rFonts w:cstheme="minorHAnsi"/>
          <w:b/>
        </w:rPr>
        <w:t xml:space="preserve">Completion payment </w:t>
      </w:r>
    </w:p>
    <w:p w14:paraId="14FCCA0C" w14:textId="37098C3C" w:rsidR="005B4B76" w:rsidRPr="00FC7AB9" w:rsidRDefault="00FC7AB9" w:rsidP="00E73C8C">
      <w:pPr>
        <w:spacing w:after="0" w:line="240" w:lineRule="auto"/>
        <w:rPr>
          <w:rFonts w:cstheme="minorHAnsi"/>
          <w:bCs/>
        </w:rPr>
      </w:pPr>
      <w:r w:rsidRPr="00FC7AB9">
        <w:rPr>
          <w:rFonts w:cstheme="minorHAnsi"/>
          <w:bCs/>
        </w:rPr>
        <w:t>A completion payment</w:t>
      </w:r>
      <w:r>
        <w:rPr>
          <w:rFonts w:cstheme="minorHAnsi"/>
          <w:bCs/>
        </w:rPr>
        <w:t xml:space="preserve"> is </w:t>
      </w:r>
      <w:r w:rsidR="00CD5BC6">
        <w:rPr>
          <w:rFonts w:cstheme="minorHAnsi"/>
          <w:bCs/>
        </w:rPr>
        <w:t>dependent</w:t>
      </w:r>
      <w:r>
        <w:rPr>
          <w:rFonts w:cstheme="minorHAnsi"/>
          <w:bCs/>
        </w:rPr>
        <w:t xml:space="preserve"> on the Australian Apprentice </w:t>
      </w:r>
      <w:r w:rsidR="00CD5BC6">
        <w:rPr>
          <w:rFonts w:cstheme="minorHAnsi"/>
          <w:bCs/>
        </w:rPr>
        <w:t xml:space="preserve">successfully </w:t>
      </w:r>
      <w:r>
        <w:rPr>
          <w:rFonts w:cstheme="minorHAnsi"/>
          <w:bCs/>
        </w:rPr>
        <w:t>completing their Australian Apprenticeship.</w:t>
      </w:r>
    </w:p>
    <w:p w14:paraId="01B24C54" w14:textId="77777777" w:rsidR="005B4B76" w:rsidRDefault="005B4B76" w:rsidP="00E73C8C">
      <w:pPr>
        <w:spacing w:after="0" w:line="240" w:lineRule="auto"/>
        <w:rPr>
          <w:rFonts w:cstheme="minorHAnsi"/>
          <w:b/>
        </w:rPr>
      </w:pPr>
    </w:p>
    <w:p w14:paraId="04A61F86" w14:textId="49C0BA27" w:rsidR="00E73C8C" w:rsidRPr="001669D5" w:rsidRDefault="00E73C8C" w:rsidP="00E73C8C">
      <w:pPr>
        <w:spacing w:after="0" w:line="240" w:lineRule="auto"/>
        <w:rPr>
          <w:rFonts w:cstheme="minorHAnsi"/>
          <w:b/>
        </w:rPr>
      </w:pPr>
      <w:r>
        <w:rPr>
          <w:rFonts w:cstheme="minorHAnsi"/>
          <w:b/>
        </w:rPr>
        <w:t>Custodial</w:t>
      </w:r>
      <w:r w:rsidRPr="001669D5">
        <w:rPr>
          <w:rFonts w:cstheme="minorHAnsi"/>
          <w:b/>
        </w:rPr>
        <w:t xml:space="preserve"> Australian Apprentice</w:t>
      </w:r>
    </w:p>
    <w:p w14:paraId="7414083B" w14:textId="153F1A05" w:rsidR="00E73C8C" w:rsidRPr="00642DE3" w:rsidRDefault="00E73C8C" w:rsidP="00E73C8C">
      <w:pPr>
        <w:spacing w:after="120" w:line="240" w:lineRule="auto"/>
      </w:pPr>
      <w:r>
        <w:t xml:space="preserve">Is an Australian Apprentice who is in custody at the time of commencement and is released from custody on day release or similar arrangements </w:t>
      </w:r>
      <w:proofErr w:type="gramStart"/>
      <w:r>
        <w:t>in order to</w:t>
      </w:r>
      <w:proofErr w:type="gramEnd"/>
      <w:r>
        <w:t xml:space="preserve"> participate in an Australian Apprenticeship. </w:t>
      </w:r>
    </w:p>
    <w:p w14:paraId="3F8CB43F" w14:textId="77777777" w:rsidR="00E73C8C" w:rsidRPr="00642DE3" w:rsidRDefault="00E73C8C" w:rsidP="00E73C8C">
      <w:pPr>
        <w:spacing w:after="0" w:line="240" w:lineRule="auto"/>
      </w:pPr>
      <w:r>
        <w:t xml:space="preserve">An Australian Apprentice who is required to attend periodic detention that does not coincide with their employment under their Australian Apprenticeship is not considered to be a Custodial Australian Apprentice for the purposes of the Incentives System. </w:t>
      </w:r>
    </w:p>
    <w:p w14:paraId="13EBB59F" w14:textId="77777777" w:rsidR="00E73C8C" w:rsidRPr="000E09D7" w:rsidRDefault="00E73C8C" w:rsidP="00E73C8C">
      <w:pPr>
        <w:spacing w:after="0" w:line="240" w:lineRule="auto"/>
        <w:rPr>
          <w:sz w:val="20"/>
          <w:szCs w:val="20"/>
        </w:rPr>
      </w:pPr>
    </w:p>
    <w:p w14:paraId="54A35B58" w14:textId="77777777" w:rsidR="00E73C8C" w:rsidRPr="00642DE3" w:rsidRDefault="00E73C8C" w:rsidP="00E73C8C">
      <w:pPr>
        <w:spacing w:after="0" w:line="240" w:lineRule="auto"/>
        <w:rPr>
          <w:rFonts w:cstheme="minorHAnsi"/>
          <w:b/>
        </w:rPr>
      </w:pPr>
      <w:r w:rsidRPr="00642DE3">
        <w:rPr>
          <w:rFonts w:cstheme="minorHAnsi"/>
          <w:b/>
        </w:rPr>
        <w:t>Department</w:t>
      </w:r>
    </w:p>
    <w:p w14:paraId="19F41CDB" w14:textId="63C039EF" w:rsidR="00E73C8C" w:rsidRPr="00642DE3" w:rsidRDefault="00E73C8C" w:rsidP="00E73C8C">
      <w:pPr>
        <w:spacing w:after="0" w:line="240" w:lineRule="auto"/>
      </w:pPr>
      <w:r w:rsidRPr="00642DE3">
        <w:t xml:space="preserve">Refers to the Australian </w:t>
      </w:r>
      <w:r w:rsidR="008E192D" w:rsidRPr="00642DE3">
        <w:t xml:space="preserve">Government Department of </w:t>
      </w:r>
      <w:r w:rsidR="008E192D" w:rsidRPr="002D5122">
        <w:t>Employment and Workplace Relations</w:t>
      </w:r>
      <w:r w:rsidRPr="00642DE3">
        <w:t>, or any of its successor departments.</w:t>
      </w:r>
    </w:p>
    <w:p w14:paraId="4503C7E3" w14:textId="77777777" w:rsidR="00E73C8C" w:rsidRPr="000E09D7" w:rsidRDefault="00E73C8C" w:rsidP="00E73C8C">
      <w:pPr>
        <w:spacing w:after="0" w:line="240" w:lineRule="auto"/>
        <w:rPr>
          <w:sz w:val="20"/>
          <w:szCs w:val="20"/>
        </w:rPr>
      </w:pPr>
    </w:p>
    <w:p w14:paraId="3D18307F" w14:textId="77777777" w:rsidR="00E73C8C" w:rsidRPr="00642DE3" w:rsidRDefault="00E73C8C" w:rsidP="00E73C8C">
      <w:pPr>
        <w:spacing w:after="0" w:line="240" w:lineRule="auto"/>
        <w:rPr>
          <w:rFonts w:cstheme="minorHAnsi"/>
          <w:b/>
        </w:rPr>
      </w:pPr>
      <w:r>
        <w:rPr>
          <w:rFonts w:cstheme="minorHAnsi"/>
          <w:b/>
        </w:rPr>
        <w:t>Effect date</w:t>
      </w:r>
    </w:p>
    <w:p w14:paraId="64095A97" w14:textId="77777777" w:rsidR="00E73C8C" w:rsidRPr="00642DE3" w:rsidRDefault="00E73C8C" w:rsidP="00E73C8C">
      <w:pPr>
        <w:spacing w:after="120" w:line="240" w:lineRule="auto"/>
      </w:pPr>
      <w:r w:rsidRPr="00642DE3">
        <w:t>The date that a claim becomes payable subject to the completion of the waiting period, where applicable.</w:t>
      </w:r>
    </w:p>
    <w:p w14:paraId="55E5469E" w14:textId="09C9C66A" w:rsidR="00E73C8C" w:rsidRDefault="00E73C8C" w:rsidP="00E73C8C">
      <w:pPr>
        <w:spacing w:after="0" w:line="240" w:lineRule="auto"/>
      </w:pPr>
      <w:r w:rsidRPr="00642DE3">
        <w:t xml:space="preserve">An </w:t>
      </w:r>
      <w:r>
        <w:t>Effect date</w:t>
      </w:r>
      <w:r w:rsidRPr="00642DE3">
        <w:t xml:space="preserve"> is dependent on the commencement date of the Australian Apprenticeship, and the time spent in the Australian </w:t>
      </w:r>
      <w:proofErr w:type="gramStart"/>
      <w:r w:rsidRPr="00642DE3">
        <w:t>Apprenticeship</w:t>
      </w:r>
      <w:proofErr w:type="gramEnd"/>
      <w:r w:rsidRPr="00642DE3">
        <w:t xml:space="preserve"> thereafter, excluding periods of suspension.</w:t>
      </w:r>
    </w:p>
    <w:p w14:paraId="56BD2CCD" w14:textId="77777777" w:rsidR="00E73C8C" w:rsidRPr="00642DE3" w:rsidRDefault="00E73C8C" w:rsidP="00E73C8C">
      <w:pPr>
        <w:spacing w:after="0" w:line="240" w:lineRule="auto"/>
        <w:rPr>
          <w:rFonts w:cstheme="minorHAnsi"/>
          <w:b/>
        </w:rPr>
      </w:pPr>
      <w:r w:rsidRPr="00642DE3">
        <w:rPr>
          <w:rFonts w:cstheme="minorHAnsi"/>
          <w:b/>
        </w:rPr>
        <w:lastRenderedPageBreak/>
        <w:t>Eligibility requirements</w:t>
      </w:r>
    </w:p>
    <w:p w14:paraId="0A0C7FB2" w14:textId="13763556" w:rsidR="00E73C8C" w:rsidRDefault="00E73C8C" w:rsidP="00BD4B98">
      <w:pPr>
        <w:spacing w:after="0" w:line="240" w:lineRule="auto"/>
        <w:rPr>
          <w:sz w:val="20"/>
          <w:szCs w:val="20"/>
        </w:rPr>
      </w:pPr>
      <w:r w:rsidRPr="00642DE3">
        <w:t>Mandatory requirements which must be met to qualify for payment. Assessment requirements may apply in addition to eligibility requirements.</w:t>
      </w:r>
    </w:p>
    <w:p w14:paraId="38E8F04C" w14:textId="77777777" w:rsidR="005B4B76" w:rsidRDefault="005B4B76" w:rsidP="00FC7AB9">
      <w:pPr>
        <w:spacing w:after="0" w:line="240" w:lineRule="auto"/>
        <w:rPr>
          <w:sz w:val="20"/>
          <w:szCs w:val="20"/>
        </w:rPr>
      </w:pPr>
    </w:p>
    <w:p w14:paraId="1C8B7B6D" w14:textId="77777777" w:rsidR="00E73C8C" w:rsidRPr="001669D5" w:rsidRDefault="00E73C8C" w:rsidP="00E73C8C">
      <w:pPr>
        <w:spacing w:after="0" w:line="240" w:lineRule="auto"/>
        <w:rPr>
          <w:rFonts w:cstheme="minorHAnsi"/>
          <w:b/>
        </w:rPr>
      </w:pPr>
      <w:r>
        <w:rPr>
          <w:rFonts w:cstheme="minorHAnsi"/>
          <w:b/>
        </w:rPr>
        <w:t>Existing Worker</w:t>
      </w:r>
    </w:p>
    <w:p w14:paraId="2E0ABB12" w14:textId="77777777" w:rsidR="00E73C8C" w:rsidRPr="00642DE3" w:rsidRDefault="00E73C8C" w:rsidP="00E73C8C">
      <w:r>
        <w:t>An Existing Worker is a person who has had an employment relationship with their employer for more than three full-time equivalent months, including approved leave, on the date of commencement of the Australian Apprenticeship.</w:t>
      </w:r>
    </w:p>
    <w:p w14:paraId="6CB77D66" w14:textId="77777777" w:rsidR="00E73C8C" w:rsidRPr="00642DE3" w:rsidRDefault="00E73C8C" w:rsidP="00E73C8C">
      <w:pPr>
        <w:spacing w:after="0" w:line="240" w:lineRule="auto"/>
        <w:rPr>
          <w:rFonts w:cstheme="minorHAnsi"/>
          <w:b/>
        </w:rPr>
      </w:pPr>
      <w:r w:rsidRPr="00642DE3">
        <w:rPr>
          <w:rFonts w:cstheme="minorHAnsi"/>
          <w:b/>
        </w:rPr>
        <w:t>Formally Approved</w:t>
      </w:r>
    </w:p>
    <w:p w14:paraId="5652A66B" w14:textId="77777777" w:rsidR="00E73C8C" w:rsidRPr="00642DE3" w:rsidRDefault="00E73C8C" w:rsidP="00E73C8C">
      <w:pPr>
        <w:spacing w:after="0" w:line="240" w:lineRule="auto"/>
      </w:pPr>
      <w:r w:rsidRPr="00642DE3">
        <w:t>Where the relevant State or Territory Training Authority has approved the Training Contract. For Australian Apprentices in New South Wales, this is the date of approval of the Training Contract, not its date of registration.</w:t>
      </w:r>
    </w:p>
    <w:p w14:paraId="3BC73428" w14:textId="77777777" w:rsidR="00E73C8C" w:rsidRPr="000E09D7" w:rsidRDefault="00E73C8C" w:rsidP="00E73C8C">
      <w:pPr>
        <w:spacing w:after="0" w:line="240" w:lineRule="auto"/>
        <w:rPr>
          <w:sz w:val="20"/>
          <w:szCs w:val="20"/>
        </w:rPr>
      </w:pPr>
    </w:p>
    <w:p w14:paraId="6428C1D7" w14:textId="77777777" w:rsidR="00E73C8C" w:rsidRPr="00642DE3" w:rsidRDefault="00E73C8C" w:rsidP="00E73C8C">
      <w:pPr>
        <w:spacing w:after="0" w:line="240" w:lineRule="auto"/>
        <w:rPr>
          <w:rFonts w:cstheme="minorHAnsi"/>
          <w:b/>
        </w:rPr>
      </w:pPr>
      <w:r w:rsidRPr="00642DE3">
        <w:rPr>
          <w:rFonts w:cstheme="minorHAnsi"/>
          <w:b/>
        </w:rPr>
        <w:t>Full-time equivalent</w:t>
      </w:r>
    </w:p>
    <w:p w14:paraId="0AA130BF" w14:textId="77777777" w:rsidR="00E73C8C" w:rsidRPr="00642DE3" w:rsidRDefault="00E73C8C" w:rsidP="00E73C8C">
      <w:pPr>
        <w:spacing w:after="0" w:line="240" w:lineRule="auto"/>
      </w:pPr>
      <w:r w:rsidRPr="00642DE3">
        <w:t>The calculated full-time equivalent duration of employment or training that was completed on a non-full-time basis, or a combination of full-time and non-full-time employment.</w:t>
      </w:r>
    </w:p>
    <w:p w14:paraId="64D7C87B" w14:textId="77777777" w:rsidR="00E73C8C" w:rsidRPr="000E09D7" w:rsidRDefault="00E73C8C" w:rsidP="00E73C8C">
      <w:pPr>
        <w:spacing w:after="0" w:line="240" w:lineRule="auto"/>
        <w:rPr>
          <w:sz w:val="20"/>
          <w:szCs w:val="20"/>
        </w:rPr>
      </w:pPr>
    </w:p>
    <w:p w14:paraId="45330042" w14:textId="77777777" w:rsidR="00E73C8C" w:rsidRPr="00642DE3" w:rsidRDefault="00E73C8C" w:rsidP="00E73C8C">
      <w:pPr>
        <w:spacing w:after="0" w:line="240" w:lineRule="auto"/>
        <w:rPr>
          <w:rFonts w:cstheme="minorHAnsi"/>
          <w:b/>
        </w:rPr>
      </w:pPr>
      <w:r w:rsidRPr="00642DE3">
        <w:rPr>
          <w:rFonts w:cstheme="minorHAnsi"/>
          <w:b/>
        </w:rPr>
        <w:t>Grant</w:t>
      </w:r>
    </w:p>
    <w:p w14:paraId="509DBB31" w14:textId="196E188D" w:rsidR="00E73C8C" w:rsidRPr="00642DE3" w:rsidRDefault="00E73C8C" w:rsidP="00E73C8C">
      <w:pPr>
        <w:spacing w:after="0" w:line="240" w:lineRule="auto"/>
      </w:pPr>
      <w:r w:rsidRPr="00642DE3">
        <w:t xml:space="preserve">For the purposes of the </w:t>
      </w:r>
      <w:r w:rsidR="002323F1">
        <w:t>CGRGs</w:t>
      </w:r>
      <w:r w:rsidRPr="00642DE3">
        <w:t>, a ‘grant’ is an agreement for the provision of financial assistance by the Commonwealth or on behalf of the Commonwealth:</w:t>
      </w:r>
    </w:p>
    <w:p w14:paraId="4E233120" w14:textId="2FB08788" w:rsidR="00E73C8C" w:rsidRPr="00642DE3" w:rsidRDefault="00E73C8C" w:rsidP="00A67339">
      <w:pPr>
        <w:pStyle w:val="ListParagraph"/>
        <w:numPr>
          <w:ilvl w:val="0"/>
          <w:numId w:val="34"/>
        </w:numPr>
        <w:spacing w:after="0" w:line="240" w:lineRule="auto"/>
      </w:pPr>
      <w:r w:rsidRPr="00642DE3">
        <w:t>under which relevant money or other Consolidated Revenue Fund money is to be paid to a grantee other than the Commonwealth; and</w:t>
      </w:r>
    </w:p>
    <w:p w14:paraId="372068CD" w14:textId="77777777" w:rsidR="00E73C8C" w:rsidRPr="00642DE3" w:rsidRDefault="00E73C8C" w:rsidP="00A67339">
      <w:pPr>
        <w:pStyle w:val="ListParagraph"/>
        <w:numPr>
          <w:ilvl w:val="0"/>
          <w:numId w:val="34"/>
        </w:numPr>
        <w:spacing w:after="0" w:line="240" w:lineRule="auto"/>
      </w:pPr>
      <w:r w:rsidRPr="00642DE3">
        <w:t>which is intended to help address one or more of the Australian Government’s policy outcomes while assisting the grantee achieve its objectives.</w:t>
      </w:r>
    </w:p>
    <w:p w14:paraId="71614195" w14:textId="77777777" w:rsidR="00E73C8C" w:rsidRPr="000E09D7" w:rsidRDefault="00E73C8C" w:rsidP="00E73C8C">
      <w:pPr>
        <w:spacing w:after="0" w:line="240" w:lineRule="auto"/>
        <w:rPr>
          <w:rFonts w:cstheme="minorHAnsi"/>
          <w:b/>
          <w:sz w:val="20"/>
          <w:szCs w:val="20"/>
        </w:rPr>
      </w:pPr>
    </w:p>
    <w:p w14:paraId="3B1DEB6A" w14:textId="77777777" w:rsidR="00E73C8C" w:rsidRPr="00642DE3" w:rsidRDefault="00E73C8C" w:rsidP="00E73C8C">
      <w:pPr>
        <w:keepNext/>
        <w:keepLines/>
        <w:spacing w:after="0" w:line="240" w:lineRule="auto"/>
        <w:rPr>
          <w:rFonts w:cstheme="minorHAnsi"/>
          <w:b/>
        </w:rPr>
      </w:pPr>
      <w:r w:rsidRPr="00642DE3">
        <w:rPr>
          <w:rFonts w:cstheme="minorHAnsi"/>
          <w:b/>
        </w:rPr>
        <w:t>GrantConnect</w:t>
      </w:r>
    </w:p>
    <w:p w14:paraId="05DD05C5" w14:textId="5EE5A1F6" w:rsidR="00E73C8C" w:rsidRPr="00642DE3" w:rsidRDefault="00E73C8C" w:rsidP="00E73C8C">
      <w:pPr>
        <w:keepNext/>
        <w:keepLines/>
        <w:spacing w:after="0" w:line="240" w:lineRule="auto"/>
      </w:pPr>
      <w:r w:rsidRPr="00642DE3">
        <w:t>GrantConnect is the Australian Government’s whole-of-government grants information system, which centralised the publication and reporting of Commonwealth grants in accordance with the</w:t>
      </w:r>
      <w:r w:rsidR="003E03E0">
        <w:t xml:space="preserve"> CGRGs</w:t>
      </w:r>
      <w:r w:rsidRPr="00642DE3">
        <w:t>.</w:t>
      </w:r>
    </w:p>
    <w:p w14:paraId="0B331C41" w14:textId="77777777" w:rsidR="00E73C8C" w:rsidRPr="000E09D7" w:rsidRDefault="00E73C8C" w:rsidP="00E73C8C">
      <w:pPr>
        <w:spacing w:after="0" w:line="240" w:lineRule="auto"/>
        <w:rPr>
          <w:sz w:val="20"/>
          <w:szCs w:val="20"/>
        </w:rPr>
      </w:pPr>
    </w:p>
    <w:p w14:paraId="42CF9A3E" w14:textId="77777777" w:rsidR="00E73C8C" w:rsidRPr="00642DE3" w:rsidRDefault="00E73C8C" w:rsidP="00E73C8C">
      <w:pPr>
        <w:spacing w:after="0" w:line="240" w:lineRule="auto"/>
        <w:rPr>
          <w:rFonts w:cstheme="minorHAnsi"/>
          <w:b/>
        </w:rPr>
      </w:pPr>
      <w:r w:rsidRPr="00642DE3">
        <w:rPr>
          <w:rFonts w:cstheme="minorHAnsi"/>
          <w:b/>
        </w:rPr>
        <w:t>Group Training National Register</w:t>
      </w:r>
    </w:p>
    <w:p w14:paraId="315D11F1" w14:textId="77777777" w:rsidR="00E73C8C" w:rsidRPr="00642DE3" w:rsidRDefault="00E73C8C" w:rsidP="00E73C8C">
      <w:pPr>
        <w:spacing w:after="120" w:line="240" w:lineRule="auto"/>
      </w:pPr>
      <w:r w:rsidRPr="00642DE3">
        <w:t>Identifies all Group Training Organisations which have complied with national standard set by State and Territory Vocational Education and Training Ministers and are eligible to use the Group Training National logo.</w:t>
      </w:r>
    </w:p>
    <w:p w14:paraId="5A862716" w14:textId="6B75D5C6" w:rsidR="00E73C8C" w:rsidRPr="00642DE3" w:rsidRDefault="00E73C8C" w:rsidP="00E73C8C">
      <w:pPr>
        <w:spacing w:after="120" w:line="240" w:lineRule="auto"/>
      </w:pPr>
      <w:r w:rsidRPr="00642DE3">
        <w:t>All Group Training Organisations listed on this National Register have been recognised as compliant against the National Standards for Group Training Organisations, by State</w:t>
      </w:r>
      <w:r w:rsidR="005018B7">
        <w:t xml:space="preserve"> or</w:t>
      </w:r>
      <w:r w:rsidR="001F04D8">
        <w:t xml:space="preserve"> </w:t>
      </w:r>
      <w:r w:rsidRPr="00642DE3">
        <w:t>Territory Training Authorities.</w:t>
      </w:r>
    </w:p>
    <w:p w14:paraId="67965D58" w14:textId="77777777" w:rsidR="00E73C8C" w:rsidRPr="00642DE3" w:rsidRDefault="00E73C8C" w:rsidP="00E73C8C">
      <w:pPr>
        <w:spacing w:after="0" w:line="240" w:lineRule="auto"/>
      </w:pPr>
      <w:r w:rsidRPr="00642DE3">
        <w:t>The Register can be accessed from the Australian Apprenticeships website.</w:t>
      </w:r>
    </w:p>
    <w:p w14:paraId="0E87D775" w14:textId="77777777" w:rsidR="00E73C8C" w:rsidRPr="000E09D7" w:rsidRDefault="00E73C8C" w:rsidP="00E73C8C">
      <w:pPr>
        <w:spacing w:after="0" w:line="240" w:lineRule="auto"/>
        <w:rPr>
          <w:sz w:val="20"/>
          <w:szCs w:val="20"/>
        </w:rPr>
      </w:pPr>
    </w:p>
    <w:p w14:paraId="0C6158DB" w14:textId="77777777" w:rsidR="00E73C8C" w:rsidRPr="00642DE3" w:rsidRDefault="00E73C8C" w:rsidP="00E73C8C">
      <w:pPr>
        <w:spacing w:after="0" w:line="240" w:lineRule="auto"/>
        <w:rPr>
          <w:rFonts w:cstheme="minorHAnsi"/>
          <w:b/>
        </w:rPr>
      </w:pPr>
      <w:r w:rsidRPr="00642DE3">
        <w:rPr>
          <w:rFonts w:cstheme="minorHAnsi"/>
          <w:b/>
        </w:rPr>
        <w:t>Group Training Organisation (</w:t>
      </w:r>
      <w:r w:rsidRPr="00642DE3">
        <w:rPr>
          <w:b/>
        </w:rPr>
        <w:t>GTO</w:t>
      </w:r>
      <w:r w:rsidRPr="00642DE3">
        <w:rPr>
          <w:rFonts w:cstheme="minorHAnsi"/>
          <w:b/>
        </w:rPr>
        <w:t>)</w:t>
      </w:r>
    </w:p>
    <w:p w14:paraId="0D9A89A0" w14:textId="77777777" w:rsidR="00E73C8C" w:rsidRPr="00642DE3" w:rsidRDefault="00E73C8C" w:rsidP="00E73C8C">
      <w:pPr>
        <w:spacing w:after="120" w:line="240" w:lineRule="auto"/>
      </w:pPr>
      <w:r w:rsidRPr="00642DE3">
        <w:t>An organisation that employs Australian Apprentices under a Training Contract and places them with host employers. The Group Training Organisation undertakes the employer responsibilities for the quality and continuation of the Australian Apprentices’ employment and training, including payment of Australian Apprentices’ wages. The Group Training Organisation also manages the additional care and support necessary to achieve the successful completion of the Training Contract.</w:t>
      </w:r>
    </w:p>
    <w:p w14:paraId="7C9E7E36" w14:textId="77777777" w:rsidR="00E73C8C" w:rsidRPr="00642DE3" w:rsidRDefault="00E73C8C" w:rsidP="00E73C8C">
      <w:pPr>
        <w:spacing w:after="0" w:line="240" w:lineRule="auto"/>
      </w:pPr>
      <w:r w:rsidRPr="00642DE3">
        <w:t>A Group Training Organisation is not the same as a labour hire company.</w:t>
      </w:r>
    </w:p>
    <w:p w14:paraId="675CDB92" w14:textId="77777777" w:rsidR="00E73C8C" w:rsidRPr="000E09D7" w:rsidRDefault="00E73C8C" w:rsidP="00E73C8C">
      <w:pPr>
        <w:spacing w:after="0" w:line="240" w:lineRule="auto"/>
        <w:rPr>
          <w:sz w:val="20"/>
          <w:szCs w:val="20"/>
        </w:rPr>
      </w:pPr>
    </w:p>
    <w:p w14:paraId="706056EA" w14:textId="77777777" w:rsidR="00E73C8C" w:rsidRPr="00642DE3" w:rsidRDefault="00E73C8C" w:rsidP="00E73C8C">
      <w:pPr>
        <w:spacing w:after="0" w:line="240" w:lineRule="auto"/>
      </w:pPr>
      <w:r w:rsidRPr="00642DE3">
        <w:rPr>
          <w:rFonts w:cstheme="minorHAnsi"/>
          <w:b/>
        </w:rPr>
        <w:t>Guidelines</w:t>
      </w:r>
    </w:p>
    <w:p w14:paraId="3AF337E8" w14:textId="1C1ECF8B" w:rsidR="00E73C8C" w:rsidRPr="00642DE3" w:rsidRDefault="00E73C8C" w:rsidP="00E73C8C">
      <w:pPr>
        <w:spacing w:after="0" w:line="240" w:lineRule="auto"/>
      </w:pPr>
      <w:r w:rsidRPr="00642DE3">
        <w:t xml:space="preserve">The </w:t>
      </w:r>
      <w:r w:rsidRPr="00642DE3">
        <w:rPr>
          <w:i/>
          <w:iCs/>
        </w:rPr>
        <w:t>Australian Apprenticeship</w:t>
      </w:r>
      <w:r>
        <w:rPr>
          <w:i/>
          <w:iCs/>
        </w:rPr>
        <w:t>s</w:t>
      </w:r>
      <w:r w:rsidRPr="00642DE3">
        <w:rPr>
          <w:i/>
          <w:iCs/>
        </w:rPr>
        <w:t xml:space="preserve"> Incentive System Guidelines</w:t>
      </w:r>
      <w:r w:rsidRPr="00642DE3">
        <w:t>.</w:t>
      </w:r>
    </w:p>
    <w:p w14:paraId="1FB4A483" w14:textId="1494571E" w:rsidR="007127D8" w:rsidRDefault="007127D8">
      <w:pPr>
        <w:spacing w:after="160" w:line="259" w:lineRule="auto"/>
        <w:rPr>
          <w:sz w:val="20"/>
          <w:szCs w:val="20"/>
        </w:rPr>
      </w:pPr>
      <w:r>
        <w:rPr>
          <w:sz w:val="20"/>
          <w:szCs w:val="20"/>
        </w:rPr>
        <w:br w:type="page"/>
      </w:r>
    </w:p>
    <w:p w14:paraId="7017F846" w14:textId="77777777" w:rsidR="00E73C8C" w:rsidRPr="00642DE3" w:rsidRDefault="00E73C8C" w:rsidP="00E73C8C">
      <w:pPr>
        <w:spacing w:after="0" w:line="240" w:lineRule="auto"/>
        <w:rPr>
          <w:b/>
          <w:bCs/>
        </w:rPr>
      </w:pPr>
      <w:r w:rsidRPr="00642DE3">
        <w:rPr>
          <w:b/>
          <w:bCs/>
        </w:rPr>
        <w:lastRenderedPageBreak/>
        <w:t>Gross wage</w:t>
      </w:r>
    </w:p>
    <w:p w14:paraId="629C8898" w14:textId="77777777" w:rsidR="00E73C8C" w:rsidRPr="00642DE3" w:rsidRDefault="00E73C8C" w:rsidP="00E73C8C">
      <w:pPr>
        <w:spacing w:after="0" w:line="240" w:lineRule="auto"/>
      </w:pPr>
      <w:r w:rsidRPr="00642DE3">
        <w:t>The total amount an employer pays an Australian Apprentice before deductions are made, including:</w:t>
      </w:r>
    </w:p>
    <w:p w14:paraId="2A31101A" w14:textId="77777777" w:rsidR="00E73C8C" w:rsidRPr="00642DE3" w:rsidRDefault="00E73C8C" w:rsidP="00A67339">
      <w:pPr>
        <w:pStyle w:val="ListParagraph"/>
        <w:numPr>
          <w:ilvl w:val="0"/>
          <w:numId w:val="24"/>
        </w:numPr>
        <w:spacing w:after="0" w:line="240" w:lineRule="auto"/>
      </w:pPr>
      <w:r w:rsidRPr="00642DE3">
        <w:t>allowances; and</w:t>
      </w:r>
    </w:p>
    <w:p w14:paraId="374389F7" w14:textId="77777777" w:rsidR="00E73C8C" w:rsidRPr="00642DE3" w:rsidRDefault="00E73C8C" w:rsidP="00A67339">
      <w:pPr>
        <w:pStyle w:val="ListParagraph"/>
        <w:numPr>
          <w:ilvl w:val="0"/>
          <w:numId w:val="24"/>
        </w:numPr>
        <w:spacing w:after="0" w:line="240" w:lineRule="auto"/>
      </w:pPr>
      <w:r w:rsidRPr="00642DE3">
        <w:t>overtime; and</w:t>
      </w:r>
    </w:p>
    <w:p w14:paraId="35109E60" w14:textId="77777777" w:rsidR="00E73C8C" w:rsidRPr="00642DE3" w:rsidRDefault="00E73C8C" w:rsidP="00A67339">
      <w:pPr>
        <w:pStyle w:val="ListParagraph"/>
        <w:numPr>
          <w:ilvl w:val="0"/>
          <w:numId w:val="24"/>
        </w:numPr>
        <w:spacing w:after="0" w:line="240" w:lineRule="auto"/>
      </w:pPr>
      <w:r w:rsidRPr="00642DE3">
        <w:t>penalty rates; and</w:t>
      </w:r>
    </w:p>
    <w:p w14:paraId="599893F4" w14:textId="77777777" w:rsidR="00E73C8C" w:rsidRPr="00642DE3" w:rsidRDefault="00E73C8C" w:rsidP="00A67339">
      <w:pPr>
        <w:pStyle w:val="ListParagraph"/>
        <w:numPr>
          <w:ilvl w:val="0"/>
          <w:numId w:val="24"/>
        </w:numPr>
        <w:spacing w:after="0" w:line="240" w:lineRule="auto"/>
      </w:pPr>
      <w:r w:rsidRPr="00642DE3">
        <w:t>any other amount.</w:t>
      </w:r>
    </w:p>
    <w:p w14:paraId="4D70D1A1" w14:textId="77777777" w:rsidR="00E73C8C" w:rsidRPr="00C455E7" w:rsidRDefault="00E73C8C" w:rsidP="00E73C8C">
      <w:pPr>
        <w:spacing w:after="0" w:line="240" w:lineRule="auto"/>
        <w:rPr>
          <w:sz w:val="12"/>
          <w:szCs w:val="12"/>
        </w:rPr>
      </w:pPr>
    </w:p>
    <w:p w14:paraId="7C26ED18" w14:textId="3050AFC3" w:rsidR="00E73C8C" w:rsidRDefault="00E73C8C" w:rsidP="00E73C8C">
      <w:pPr>
        <w:spacing w:after="0" w:line="240" w:lineRule="auto"/>
        <w:rPr>
          <w:rFonts w:cstheme="minorHAnsi"/>
          <w:bCs/>
        </w:rPr>
      </w:pPr>
      <w:r w:rsidRPr="00642DE3">
        <w:rPr>
          <w:rFonts w:cstheme="minorHAnsi"/>
          <w:bCs/>
        </w:rPr>
        <w:t>This differs from ‘actual wage’.</w:t>
      </w:r>
    </w:p>
    <w:p w14:paraId="06F56CD7" w14:textId="77777777" w:rsidR="005B4B76" w:rsidRDefault="005B4B76" w:rsidP="00E73C8C">
      <w:pPr>
        <w:spacing w:after="0" w:line="240" w:lineRule="auto"/>
        <w:rPr>
          <w:b/>
          <w:bCs/>
        </w:rPr>
      </w:pPr>
    </w:p>
    <w:p w14:paraId="70030B7B" w14:textId="0D22B138" w:rsidR="00E73C8C" w:rsidRPr="00642DE3" w:rsidRDefault="00E73C8C" w:rsidP="00E73C8C">
      <w:pPr>
        <w:spacing w:after="0" w:line="240" w:lineRule="auto"/>
        <w:rPr>
          <w:b/>
          <w:bCs/>
        </w:rPr>
      </w:pPr>
      <w:r w:rsidRPr="00642DE3">
        <w:rPr>
          <w:b/>
          <w:bCs/>
        </w:rPr>
        <w:t>Medical Practitioner</w:t>
      </w:r>
    </w:p>
    <w:p w14:paraId="3FDC5FCD" w14:textId="77777777" w:rsidR="00E73C8C" w:rsidRPr="00642DE3" w:rsidRDefault="00E73C8C" w:rsidP="00E73C8C">
      <w:pPr>
        <w:spacing w:after="0" w:line="240" w:lineRule="auto"/>
      </w:pPr>
      <w:r w:rsidRPr="00642DE3">
        <w:t>A person registered or licensed as a medical practitioner under a law of a state or territory that provides for the registration or licensing of medical practitioners but does not include a person so registered or licensed:</w:t>
      </w:r>
    </w:p>
    <w:p w14:paraId="04540787" w14:textId="77777777" w:rsidR="00E73C8C" w:rsidRPr="00642DE3" w:rsidRDefault="00E73C8C" w:rsidP="00A67339">
      <w:pPr>
        <w:pStyle w:val="ListParagraph"/>
        <w:numPr>
          <w:ilvl w:val="0"/>
          <w:numId w:val="59"/>
        </w:numPr>
        <w:spacing w:after="0" w:line="240" w:lineRule="auto"/>
      </w:pPr>
      <w:r w:rsidRPr="00642DE3">
        <w:t>whose registration, or license to practise, as a medical practitioner in any state or territory has been suspended, or cancelled, following an inquiry relating to his or her conduct; and</w:t>
      </w:r>
    </w:p>
    <w:p w14:paraId="26B18788" w14:textId="77777777" w:rsidR="00E73C8C" w:rsidRPr="00642DE3" w:rsidRDefault="00E73C8C" w:rsidP="00A67339">
      <w:pPr>
        <w:pStyle w:val="ListParagraph"/>
        <w:numPr>
          <w:ilvl w:val="0"/>
          <w:numId w:val="59"/>
        </w:numPr>
        <w:spacing w:after="0" w:line="240" w:lineRule="auto"/>
        <w:rPr>
          <w:rFonts w:cstheme="minorHAnsi"/>
          <w:bCs/>
        </w:rPr>
      </w:pPr>
      <w:r w:rsidRPr="00642DE3">
        <w:t>who has not, after that suspension or cancellation, again been authorised to register or practise as a medical practitioner in that state or territory.</w:t>
      </w:r>
    </w:p>
    <w:p w14:paraId="03A93CCF" w14:textId="77777777" w:rsidR="00E73C8C" w:rsidRPr="000E09D7" w:rsidRDefault="00E73C8C" w:rsidP="00E73C8C">
      <w:pPr>
        <w:spacing w:after="0" w:line="240" w:lineRule="auto"/>
        <w:rPr>
          <w:rFonts w:cstheme="minorHAnsi"/>
          <w:bCs/>
          <w:sz w:val="20"/>
          <w:szCs w:val="20"/>
        </w:rPr>
      </w:pPr>
    </w:p>
    <w:p w14:paraId="4FE7F09A" w14:textId="6F2796DE" w:rsidR="006517F0" w:rsidRPr="00CD1F75" w:rsidRDefault="006517F0" w:rsidP="00E73C8C">
      <w:pPr>
        <w:spacing w:after="0" w:line="240" w:lineRule="auto"/>
        <w:rPr>
          <w:b/>
          <w:bCs/>
        </w:rPr>
      </w:pPr>
      <w:r w:rsidRPr="00CD1F75">
        <w:rPr>
          <w:b/>
          <w:bCs/>
        </w:rPr>
        <w:t>National Redress Scheme</w:t>
      </w:r>
    </w:p>
    <w:p w14:paraId="78935D34" w14:textId="3E26F00F" w:rsidR="006517F0" w:rsidRDefault="006517F0" w:rsidP="00E73C8C">
      <w:pPr>
        <w:spacing w:after="0" w:line="240" w:lineRule="auto"/>
        <w:rPr>
          <w:rFonts w:cstheme="minorHAnsi"/>
          <w:b/>
        </w:rPr>
      </w:pPr>
      <w:r w:rsidRPr="00CD1F75">
        <w:t xml:space="preserve">The Australian Government set up the National Redress Scheme to provide redress to people who experienced institutional child sexual abuse. The offer of redress can </w:t>
      </w:r>
      <w:r w:rsidR="00CD1F75" w:rsidRPr="00CD1F75">
        <w:t>include</w:t>
      </w:r>
      <w:r w:rsidRPr="00CD1F75">
        <w:t xml:space="preserve"> access to counselling, a redress </w:t>
      </w:r>
      <w:proofErr w:type="gramStart"/>
      <w:r w:rsidRPr="00CD1F75">
        <w:t>payment</w:t>
      </w:r>
      <w:proofErr w:type="gramEnd"/>
      <w:r w:rsidRPr="00CD1F75">
        <w:t xml:space="preserve"> and a direct personal response</w:t>
      </w:r>
      <w:r w:rsidRPr="006517F0">
        <w:rPr>
          <w:rFonts w:cstheme="minorHAnsi"/>
          <w:b/>
        </w:rPr>
        <w:t>.</w:t>
      </w:r>
    </w:p>
    <w:p w14:paraId="4A781804" w14:textId="77777777" w:rsidR="006517F0" w:rsidRDefault="006517F0" w:rsidP="00E73C8C">
      <w:pPr>
        <w:spacing w:after="0" w:line="240" w:lineRule="auto"/>
        <w:rPr>
          <w:rFonts w:cstheme="minorHAnsi"/>
          <w:b/>
        </w:rPr>
      </w:pPr>
    </w:p>
    <w:p w14:paraId="0E8E80DB" w14:textId="3F674A1F" w:rsidR="00E73C8C" w:rsidRPr="00642DE3" w:rsidRDefault="00E73C8C" w:rsidP="00E73C8C">
      <w:pPr>
        <w:spacing w:after="0" w:line="240" w:lineRule="auto"/>
        <w:rPr>
          <w:rFonts w:cstheme="minorHAnsi"/>
          <w:b/>
        </w:rPr>
      </w:pPr>
      <w:r w:rsidRPr="00642DE3">
        <w:rPr>
          <w:rFonts w:cstheme="minorHAnsi"/>
          <w:b/>
        </w:rPr>
        <w:t>Occupational outcome</w:t>
      </w:r>
    </w:p>
    <w:p w14:paraId="0BF2191E" w14:textId="77777777" w:rsidR="00E73C8C" w:rsidRPr="00642DE3" w:rsidRDefault="00E73C8C" w:rsidP="00E73C8C">
      <w:pPr>
        <w:spacing w:after="120" w:line="240" w:lineRule="auto"/>
      </w:pPr>
      <w:r w:rsidRPr="00642DE3">
        <w:t>The occupation (as defined by the Australian Bureau of Statistics on the ANZSCO) which the Australian Apprentice is working towards and will achieve upon the successful completion of their Australian Apprenticeship.</w:t>
      </w:r>
    </w:p>
    <w:p w14:paraId="61BA5948" w14:textId="358EAF89" w:rsidR="00E73C8C" w:rsidRPr="00642DE3" w:rsidRDefault="00E73C8C" w:rsidP="00E73C8C">
      <w:pPr>
        <w:spacing w:after="0" w:line="240" w:lineRule="auto"/>
      </w:pPr>
      <w:r w:rsidRPr="00642DE3">
        <w:t>Further information can be found on the Australian Bureau of Statistics website</w:t>
      </w:r>
      <w:r w:rsidR="007F1FAC">
        <w:t xml:space="preserve"> – </w:t>
      </w:r>
      <w:r w:rsidR="007F1FAC" w:rsidRPr="005543D9">
        <w:rPr>
          <w:u w:val="single"/>
        </w:rPr>
        <w:t>www.abs.gov.au</w:t>
      </w:r>
      <w:r w:rsidRPr="00642DE3">
        <w:t>.</w:t>
      </w:r>
    </w:p>
    <w:p w14:paraId="450000A3" w14:textId="77777777" w:rsidR="00E73C8C" w:rsidRPr="000E09D7" w:rsidRDefault="00E73C8C" w:rsidP="00E73C8C">
      <w:pPr>
        <w:spacing w:after="0" w:line="240" w:lineRule="auto"/>
        <w:rPr>
          <w:rFonts w:cstheme="minorHAnsi"/>
          <w:bCs/>
          <w:sz w:val="20"/>
          <w:szCs w:val="20"/>
        </w:rPr>
      </w:pPr>
    </w:p>
    <w:p w14:paraId="2C25531E" w14:textId="77777777" w:rsidR="00E73C8C" w:rsidRPr="00642DE3" w:rsidRDefault="00E73C8C" w:rsidP="00E73C8C">
      <w:pPr>
        <w:spacing w:after="0" w:line="240" w:lineRule="auto"/>
        <w:rPr>
          <w:rFonts w:cstheme="minorHAnsi"/>
          <w:b/>
        </w:rPr>
      </w:pPr>
      <w:r w:rsidRPr="00642DE3">
        <w:rPr>
          <w:rFonts w:cstheme="minorHAnsi"/>
          <w:b/>
        </w:rPr>
        <w:t>Part-time</w:t>
      </w:r>
    </w:p>
    <w:p w14:paraId="2EF280F0" w14:textId="03F787DE" w:rsidR="00E73C8C" w:rsidRPr="00642DE3" w:rsidRDefault="00E73C8C" w:rsidP="00E73C8C">
      <w:pPr>
        <w:spacing w:after="0" w:line="240" w:lineRule="auto"/>
      </w:pPr>
      <w:r w:rsidRPr="00642DE3">
        <w:t>Part-time provisions vary across Australia and across occupations. For the purposes of the Guidelines, the relevant State or Territory Training Authority’s definition should be used. All Australian School-based Apprenticeships are undertaken on a part-time basis.</w:t>
      </w:r>
    </w:p>
    <w:p w14:paraId="28494544" w14:textId="77777777" w:rsidR="00E73C8C" w:rsidRPr="000E09D7" w:rsidRDefault="00E73C8C" w:rsidP="00E73C8C">
      <w:pPr>
        <w:spacing w:after="0" w:line="240" w:lineRule="auto"/>
        <w:rPr>
          <w:sz w:val="20"/>
          <w:szCs w:val="20"/>
        </w:rPr>
      </w:pPr>
    </w:p>
    <w:p w14:paraId="1C0DAA9E" w14:textId="77777777" w:rsidR="00653590" w:rsidRDefault="00653590" w:rsidP="00E73C8C">
      <w:pPr>
        <w:spacing w:after="0" w:line="240" w:lineRule="auto"/>
        <w:rPr>
          <w:b/>
          <w:bCs/>
        </w:rPr>
      </w:pPr>
      <w:r>
        <w:rPr>
          <w:b/>
          <w:bCs/>
        </w:rPr>
        <w:t>Payment Rate Period</w:t>
      </w:r>
    </w:p>
    <w:p w14:paraId="38064420" w14:textId="1F189AB1" w:rsidR="00653590" w:rsidRPr="00E362FB" w:rsidRDefault="00FC7AB9" w:rsidP="00E73C8C">
      <w:pPr>
        <w:spacing w:after="0" w:line="240" w:lineRule="auto"/>
      </w:pPr>
      <w:r w:rsidRPr="00FC7AB9">
        <w:t xml:space="preserve">The </w:t>
      </w:r>
      <w:proofErr w:type="gramStart"/>
      <w:r w:rsidRPr="00FC7AB9">
        <w:t>period of time</w:t>
      </w:r>
      <w:proofErr w:type="gramEnd"/>
      <w:r w:rsidRPr="00FC7AB9">
        <w:t xml:space="preserve"> that a payment rate is applied for</w:t>
      </w:r>
      <w:r w:rsidR="00653590" w:rsidRPr="00FC7AB9">
        <w:t xml:space="preserve"> Priority Wage Subsidy</w:t>
      </w:r>
      <w:r>
        <w:t xml:space="preserve"> payments</w:t>
      </w:r>
      <w:r w:rsidR="00BD4B98" w:rsidRPr="00E362FB">
        <w:t xml:space="preserve">. </w:t>
      </w:r>
    </w:p>
    <w:p w14:paraId="56F93AAE" w14:textId="77777777" w:rsidR="00653590" w:rsidRDefault="00653590" w:rsidP="00E73C8C">
      <w:pPr>
        <w:spacing w:after="0" w:line="240" w:lineRule="auto"/>
        <w:rPr>
          <w:b/>
          <w:bCs/>
        </w:rPr>
      </w:pPr>
    </w:p>
    <w:p w14:paraId="2CADC787" w14:textId="3F4347AA" w:rsidR="00592F06" w:rsidRDefault="00592F06" w:rsidP="00E73C8C">
      <w:pPr>
        <w:spacing w:after="0" w:line="240" w:lineRule="auto"/>
        <w:rPr>
          <w:b/>
          <w:bCs/>
        </w:rPr>
      </w:pPr>
      <w:r>
        <w:rPr>
          <w:b/>
          <w:bCs/>
        </w:rPr>
        <w:t xml:space="preserve">Recommencement </w:t>
      </w:r>
    </w:p>
    <w:p w14:paraId="3D966362" w14:textId="77777777" w:rsidR="00592F06" w:rsidRPr="00592F06" w:rsidRDefault="00592F06" w:rsidP="00592F06">
      <w:pPr>
        <w:spacing w:after="0" w:line="240" w:lineRule="auto"/>
      </w:pPr>
      <w:r w:rsidRPr="00592F06">
        <w:t>A recommencement occurs where an Australian Apprentice continues a qualification that they have</w:t>
      </w:r>
      <w:r w:rsidRPr="00592F06">
        <w:rPr>
          <w:b/>
          <w:bCs/>
        </w:rPr>
        <w:t xml:space="preserve"> </w:t>
      </w:r>
      <w:r w:rsidRPr="00592F06">
        <w:t>previously commenced and not completed.</w:t>
      </w:r>
    </w:p>
    <w:p w14:paraId="4D6F7893" w14:textId="77777777" w:rsidR="00592F06" w:rsidRPr="00592F06" w:rsidRDefault="00592F06" w:rsidP="00592F06">
      <w:pPr>
        <w:spacing w:after="0" w:line="240" w:lineRule="auto"/>
      </w:pPr>
    </w:p>
    <w:p w14:paraId="1321153C" w14:textId="5BB14C35" w:rsidR="00592F06" w:rsidRDefault="00592F06" w:rsidP="00592F06">
      <w:pPr>
        <w:spacing w:after="0" w:line="240" w:lineRule="auto"/>
      </w:pPr>
      <w:r w:rsidRPr="00592F06">
        <w:t>Where an Australian Apprentice is returning to the same apprenticeship but with a new employer, then it is a recommencement.</w:t>
      </w:r>
    </w:p>
    <w:p w14:paraId="3BC56871" w14:textId="77777777" w:rsidR="00592F06" w:rsidRPr="00592F06" w:rsidRDefault="00592F06" w:rsidP="00592F06">
      <w:pPr>
        <w:spacing w:after="0" w:line="240" w:lineRule="auto"/>
      </w:pPr>
    </w:p>
    <w:p w14:paraId="1DF2FF85" w14:textId="615C4AC8" w:rsidR="00E73C8C" w:rsidRPr="00642DE3" w:rsidRDefault="00E73C8C" w:rsidP="00E73C8C">
      <w:pPr>
        <w:spacing w:after="0" w:line="240" w:lineRule="auto"/>
        <w:rPr>
          <w:b/>
          <w:bCs/>
        </w:rPr>
      </w:pPr>
      <w:r w:rsidRPr="00642DE3">
        <w:rPr>
          <w:b/>
          <w:bCs/>
        </w:rPr>
        <w:t>Registered Training Organisation (RTO)</w:t>
      </w:r>
    </w:p>
    <w:p w14:paraId="0E41658A" w14:textId="06992561" w:rsidR="00E73C8C" w:rsidRPr="00642DE3" w:rsidRDefault="00E73C8C" w:rsidP="00E73C8C">
      <w:pPr>
        <w:spacing w:after="0" w:line="240" w:lineRule="auto"/>
      </w:pPr>
      <w:r w:rsidRPr="00642DE3">
        <w:t xml:space="preserve">An organisation that is registered by the appropriate registering body to deliver training, conduct assessments and issue nationally recognised qualifications in accordance with the </w:t>
      </w:r>
      <w:r w:rsidR="001E17FE">
        <w:t>vocational education and training</w:t>
      </w:r>
      <w:r w:rsidR="0002218B">
        <w:t xml:space="preserve"> (VET)</w:t>
      </w:r>
      <w:r w:rsidR="001E17FE" w:rsidRPr="00642DE3">
        <w:t xml:space="preserve"> </w:t>
      </w:r>
      <w:r w:rsidRPr="00642DE3">
        <w:t>Quality Framework.</w:t>
      </w:r>
    </w:p>
    <w:p w14:paraId="7DE118E6" w14:textId="77777777" w:rsidR="00E73C8C" w:rsidRPr="000E09D7" w:rsidRDefault="00E73C8C" w:rsidP="00E73C8C">
      <w:pPr>
        <w:spacing w:after="0" w:line="240" w:lineRule="auto"/>
        <w:rPr>
          <w:sz w:val="20"/>
          <w:szCs w:val="20"/>
        </w:rPr>
      </w:pPr>
    </w:p>
    <w:p w14:paraId="3F85317B" w14:textId="77777777" w:rsidR="00E73C8C" w:rsidRPr="00642DE3" w:rsidRDefault="00E73C8C" w:rsidP="00E73C8C">
      <w:pPr>
        <w:spacing w:after="0" w:line="240" w:lineRule="auto"/>
        <w:rPr>
          <w:rFonts w:cstheme="minorHAnsi"/>
          <w:b/>
        </w:rPr>
      </w:pPr>
      <w:r w:rsidRPr="00642DE3">
        <w:rPr>
          <w:rFonts w:cstheme="minorHAnsi"/>
          <w:b/>
        </w:rPr>
        <w:t>Secondary School</w:t>
      </w:r>
    </w:p>
    <w:p w14:paraId="73C81452" w14:textId="2F8A6A16" w:rsidR="00E73C8C" w:rsidRPr="00642DE3" w:rsidRDefault="00E73C8C" w:rsidP="00E73C8C">
      <w:pPr>
        <w:spacing w:after="0" w:line="240" w:lineRule="auto"/>
      </w:pPr>
      <w:r w:rsidRPr="00642DE3">
        <w:t xml:space="preserve">For the purposes of the </w:t>
      </w:r>
      <w:r>
        <w:t>Incentives System</w:t>
      </w:r>
      <w:r w:rsidR="008A1B4C">
        <w:t>,</w:t>
      </w:r>
      <w:r w:rsidRPr="00642DE3">
        <w:t xml:space="preserve"> ‘secondary school’ generally encompasses years 7-12. In general, the completion of ‘secondary school’ refers to the student attaining a year 12 certificate or equivalent. In some States and Territories</w:t>
      </w:r>
      <w:r w:rsidR="008A1B4C">
        <w:t>,</w:t>
      </w:r>
      <w:r w:rsidRPr="00642DE3">
        <w:t xml:space="preserve"> students can complete secondary school (or year 12) in more than 12 years.</w:t>
      </w:r>
    </w:p>
    <w:p w14:paraId="5DC0896B" w14:textId="77777777" w:rsidR="00E73C8C" w:rsidRPr="000E09D7" w:rsidRDefault="00E73C8C" w:rsidP="00E73C8C">
      <w:pPr>
        <w:spacing w:after="0" w:line="240" w:lineRule="auto"/>
        <w:rPr>
          <w:sz w:val="20"/>
          <w:szCs w:val="20"/>
        </w:rPr>
      </w:pPr>
    </w:p>
    <w:p w14:paraId="3E64C2FC" w14:textId="77777777" w:rsidR="00E73C8C" w:rsidRPr="00642DE3" w:rsidRDefault="00E73C8C" w:rsidP="00E73C8C">
      <w:pPr>
        <w:spacing w:after="0" w:line="240" w:lineRule="auto"/>
        <w:rPr>
          <w:rFonts w:cstheme="minorHAnsi"/>
          <w:b/>
        </w:rPr>
      </w:pPr>
      <w:r w:rsidRPr="00642DE3">
        <w:rPr>
          <w:rFonts w:cstheme="minorHAnsi"/>
          <w:b/>
        </w:rPr>
        <w:t>Services Australia</w:t>
      </w:r>
    </w:p>
    <w:p w14:paraId="3A9913B7" w14:textId="1D101EDA" w:rsidR="00E73C8C" w:rsidRPr="00642DE3" w:rsidRDefault="00E73C8C" w:rsidP="00E73C8C">
      <w:pPr>
        <w:spacing w:after="0" w:line="240" w:lineRule="auto"/>
      </w:pPr>
      <w:r w:rsidRPr="00642DE3">
        <w:t xml:space="preserve">Services Australia is a Government body who verifies wage evidence for </w:t>
      </w:r>
      <w:r>
        <w:t>w</w:t>
      </w:r>
      <w:r w:rsidRPr="00642DE3">
        <w:t xml:space="preserve">age </w:t>
      </w:r>
      <w:r>
        <w:t>s</w:t>
      </w:r>
      <w:r w:rsidRPr="00642DE3">
        <w:t>ubsidy claims on behalf of the Department</w:t>
      </w:r>
      <w:r w:rsidR="008A1B4C">
        <w:t xml:space="preserve"> of Employment and Workplace Relations</w:t>
      </w:r>
      <w:r w:rsidRPr="00642DE3">
        <w:t>.</w:t>
      </w:r>
    </w:p>
    <w:p w14:paraId="1D9628FA" w14:textId="65F2D417" w:rsidR="00E73C8C" w:rsidRDefault="00E73C8C" w:rsidP="00E73C8C">
      <w:pPr>
        <w:spacing w:after="0" w:line="240" w:lineRule="auto"/>
        <w:rPr>
          <w:sz w:val="20"/>
          <w:szCs w:val="20"/>
        </w:rPr>
      </w:pPr>
    </w:p>
    <w:p w14:paraId="2FBF6507" w14:textId="3463B454" w:rsidR="00B73FEA" w:rsidRPr="007A0FC2" w:rsidRDefault="00B73FEA" w:rsidP="00E73C8C">
      <w:pPr>
        <w:spacing w:after="0" w:line="240" w:lineRule="auto"/>
        <w:rPr>
          <w:rFonts w:cstheme="minorHAnsi"/>
          <w:b/>
        </w:rPr>
      </w:pPr>
      <w:r w:rsidRPr="007A0FC2">
        <w:rPr>
          <w:rFonts w:cstheme="minorHAnsi"/>
          <w:b/>
        </w:rPr>
        <w:t>Significant Proportion</w:t>
      </w:r>
    </w:p>
    <w:p w14:paraId="7009D52D" w14:textId="011A5D31" w:rsidR="00B73FEA" w:rsidRPr="007A0FC2" w:rsidRDefault="00B73FEA" w:rsidP="00E73C8C">
      <w:pPr>
        <w:spacing w:after="0" w:line="240" w:lineRule="auto"/>
      </w:pPr>
      <w:proofErr w:type="gramStart"/>
      <w:r w:rsidRPr="007A0FC2">
        <w:t>In regard to</w:t>
      </w:r>
      <w:proofErr w:type="gramEnd"/>
      <w:r w:rsidRPr="007A0FC2">
        <w:t xml:space="preserve"> the New Energy Apprentice Support Payment, a significant proportion of work means the Australian Apprentice will need to be exclusively working on clean energy related activities, except when undertaking other training or work activities required to attain core competencies as part of their mandatory training.</w:t>
      </w:r>
    </w:p>
    <w:p w14:paraId="37F9CB42" w14:textId="77777777" w:rsidR="00B73FEA" w:rsidRPr="007A0FC2" w:rsidRDefault="00B73FEA" w:rsidP="00E73C8C">
      <w:pPr>
        <w:spacing w:after="0" w:line="240" w:lineRule="auto"/>
      </w:pPr>
    </w:p>
    <w:p w14:paraId="24AEBBF7" w14:textId="0FEAA648" w:rsidR="00E73C8C" w:rsidRPr="00642DE3" w:rsidRDefault="00E73C8C" w:rsidP="00E73C8C">
      <w:pPr>
        <w:spacing w:after="0" w:line="240" w:lineRule="auto"/>
        <w:rPr>
          <w:rFonts w:cstheme="minorHAnsi"/>
          <w:b/>
        </w:rPr>
      </w:pPr>
      <w:r w:rsidRPr="00642DE3">
        <w:rPr>
          <w:rFonts w:cstheme="minorHAnsi"/>
          <w:b/>
        </w:rPr>
        <w:t>State or Territory Contract Manager</w:t>
      </w:r>
    </w:p>
    <w:p w14:paraId="5E6DAE99" w14:textId="77777777" w:rsidR="00E73C8C" w:rsidRPr="00642DE3" w:rsidRDefault="00E73C8C" w:rsidP="00E73C8C">
      <w:pPr>
        <w:spacing w:after="0" w:line="240" w:lineRule="auto"/>
      </w:pPr>
      <w:r w:rsidRPr="00642DE3">
        <w:t>The person in each of the Department’s state or territory offices responsible for the day-to-day administration of the Australian Apprenticeship Support Network Contract.</w:t>
      </w:r>
    </w:p>
    <w:p w14:paraId="5156E381" w14:textId="77777777" w:rsidR="004423A3" w:rsidRDefault="004423A3" w:rsidP="00E73C8C">
      <w:pPr>
        <w:spacing w:after="0" w:line="240" w:lineRule="auto"/>
        <w:rPr>
          <w:rFonts w:cstheme="minorHAnsi"/>
          <w:b/>
        </w:rPr>
      </w:pPr>
    </w:p>
    <w:p w14:paraId="36FA813E" w14:textId="434BE32C" w:rsidR="00E73C8C" w:rsidRPr="00642DE3" w:rsidRDefault="00E73C8C" w:rsidP="00E73C8C">
      <w:pPr>
        <w:spacing w:after="0" w:line="240" w:lineRule="auto"/>
        <w:rPr>
          <w:rFonts w:cstheme="minorHAnsi"/>
          <w:b/>
        </w:rPr>
      </w:pPr>
      <w:r w:rsidRPr="00642DE3">
        <w:rPr>
          <w:rFonts w:cstheme="minorHAnsi"/>
          <w:b/>
        </w:rPr>
        <w:t>State or Territory Training Authority</w:t>
      </w:r>
    </w:p>
    <w:p w14:paraId="433CF958" w14:textId="081D5966" w:rsidR="00E73C8C" w:rsidRPr="00642DE3" w:rsidRDefault="00E73C8C" w:rsidP="00E73C8C">
      <w:pPr>
        <w:spacing w:after="0" w:line="240" w:lineRule="auto"/>
      </w:pPr>
      <w:r w:rsidRPr="00642DE3">
        <w:t xml:space="preserve">The State or Territory Government body responsible for the operation of the </w:t>
      </w:r>
      <w:r w:rsidR="001E2EB0">
        <w:t>v</w:t>
      </w:r>
      <w:r w:rsidR="001E2EB0" w:rsidRPr="00642DE3">
        <w:t xml:space="preserve">ocational </w:t>
      </w:r>
      <w:r w:rsidR="001E2EB0">
        <w:t>e</w:t>
      </w:r>
      <w:r w:rsidR="001E2EB0" w:rsidRPr="00642DE3">
        <w:t xml:space="preserve">ducation </w:t>
      </w:r>
      <w:r w:rsidRPr="00642DE3">
        <w:t xml:space="preserve">and </w:t>
      </w:r>
      <w:r w:rsidR="001E2EB0">
        <w:t>t</w:t>
      </w:r>
      <w:r w:rsidR="001E2EB0" w:rsidRPr="00642DE3">
        <w:t xml:space="preserve">raining </w:t>
      </w:r>
      <w:r w:rsidRPr="00642DE3">
        <w:t xml:space="preserve">system, including Australian Apprenticeships, within that state or territory. </w:t>
      </w:r>
    </w:p>
    <w:p w14:paraId="15368C4C" w14:textId="77777777" w:rsidR="00E73C8C" w:rsidRPr="000E09D7" w:rsidRDefault="00E73C8C" w:rsidP="00E73C8C">
      <w:pPr>
        <w:spacing w:after="0" w:line="240" w:lineRule="auto"/>
        <w:rPr>
          <w:sz w:val="20"/>
          <w:szCs w:val="20"/>
        </w:rPr>
      </w:pPr>
    </w:p>
    <w:p w14:paraId="68B10597" w14:textId="77777777" w:rsidR="00E73C8C" w:rsidRPr="00642DE3" w:rsidRDefault="00E73C8C" w:rsidP="00E73C8C">
      <w:pPr>
        <w:spacing w:after="0" w:line="240" w:lineRule="auto"/>
        <w:rPr>
          <w:rFonts w:cstheme="minorHAnsi"/>
          <w:b/>
        </w:rPr>
      </w:pPr>
      <w:r w:rsidRPr="00642DE3">
        <w:rPr>
          <w:rFonts w:cstheme="minorHAnsi"/>
          <w:b/>
        </w:rPr>
        <w:t>Successful completion</w:t>
      </w:r>
    </w:p>
    <w:p w14:paraId="6A3064B8" w14:textId="77777777" w:rsidR="00E73C8C" w:rsidRPr="00642DE3" w:rsidRDefault="00E73C8C" w:rsidP="00E73C8C">
      <w:pPr>
        <w:spacing w:after="0" w:line="240" w:lineRule="auto"/>
      </w:pPr>
      <w:r w:rsidRPr="00642DE3">
        <w:t>Successful completion occurs when the State Training Authority recognises that the Australian Apprentice has successfully completed both the on-the-job and off-the-job training and acquired the competencies required for the Australian Apprenticeship.</w:t>
      </w:r>
    </w:p>
    <w:p w14:paraId="5D94D224" w14:textId="77777777" w:rsidR="00E73C8C" w:rsidRPr="000E09D7" w:rsidRDefault="00E73C8C" w:rsidP="00E73C8C">
      <w:pPr>
        <w:spacing w:after="0" w:line="240" w:lineRule="auto"/>
        <w:rPr>
          <w:sz w:val="20"/>
          <w:szCs w:val="20"/>
        </w:rPr>
      </w:pPr>
    </w:p>
    <w:p w14:paraId="314E8D1D" w14:textId="77777777" w:rsidR="00E73C8C" w:rsidRPr="00642DE3" w:rsidRDefault="00E73C8C" w:rsidP="00E73C8C">
      <w:pPr>
        <w:spacing w:after="0" w:line="240" w:lineRule="auto"/>
        <w:rPr>
          <w:rFonts w:cstheme="minorHAnsi"/>
          <w:b/>
        </w:rPr>
      </w:pPr>
      <w:r w:rsidRPr="00642DE3">
        <w:rPr>
          <w:rFonts w:cstheme="minorHAnsi"/>
          <w:b/>
        </w:rPr>
        <w:t>Training Contract</w:t>
      </w:r>
    </w:p>
    <w:p w14:paraId="2D8869CD" w14:textId="77777777" w:rsidR="00E73C8C" w:rsidRDefault="00E73C8C" w:rsidP="00E73C8C">
      <w:pPr>
        <w:spacing w:after="0" w:line="240" w:lineRule="auto"/>
      </w:pPr>
      <w:r w:rsidRPr="00642DE3">
        <w:t xml:space="preserve">A formal contract approved by the relevant State or Territory Training Authority that established the terms and conditions of the Australian Apprenticeship. Each Australian Apprentice and employer must </w:t>
      </w:r>
      <w:proofErr w:type="gramStart"/>
      <w:r w:rsidRPr="00642DE3">
        <w:t>enter into</w:t>
      </w:r>
      <w:proofErr w:type="gramEnd"/>
      <w:r w:rsidRPr="00642DE3">
        <w:t xml:space="preserve"> a Training Contract to be eligible for payments under the </w:t>
      </w:r>
      <w:r>
        <w:t>Incentives System</w:t>
      </w:r>
      <w:r w:rsidRPr="00642DE3">
        <w:t>. The Training Contract is a state or territory requirement.</w:t>
      </w:r>
    </w:p>
    <w:p w14:paraId="654FB643" w14:textId="77777777" w:rsidR="00E73C8C" w:rsidRPr="000E09D7" w:rsidRDefault="00E73C8C" w:rsidP="00E73C8C">
      <w:pPr>
        <w:spacing w:after="0" w:line="240" w:lineRule="auto"/>
        <w:rPr>
          <w:sz w:val="20"/>
          <w:szCs w:val="20"/>
        </w:rPr>
      </w:pPr>
    </w:p>
    <w:p w14:paraId="3E100B8C" w14:textId="77777777" w:rsidR="00E73C8C" w:rsidRDefault="00E73C8C" w:rsidP="00E73C8C">
      <w:pPr>
        <w:spacing w:after="0" w:line="240" w:lineRule="auto"/>
      </w:pPr>
      <w:r w:rsidRPr="002E35F9">
        <w:rPr>
          <w:rFonts w:cstheme="minorHAnsi"/>
          <w:b/>
        </w:rPr>
        <w:t>Training Plan</w:t>
      </w:r>
    </w:p>
    <w:p w14:paraId="5907AC18" w14:textId="183048F2" w:rsidR="002B1CE5" w:rsidRDefault="00E73C8C" w:rsidP="00E73C8C">
      <w:pPr>
        <w:spacing w:after="0" w:line="240" w:lineRule="auto"/>
      </w:pPr>
      <w:r>
        <w:t xml:space="preserve">A plan </w:t>
      </w:r>
      <w:proofErr w:type="gramStart"/>
      <w:r>
        <w:t>entered into</w:t>
      </w:r>
      <w:proofErr w:type="gramEnd"/>
      <w:r>
        <w:t xml:space="preserve"> between an Australian Apprentice, their employer and the Registered Training Organisation delivering the off-the-job training component of the Australian Apprenticeship. The Training Plan outlines how, when, where and by whom training will be delivered and how assessments will occur.</w:t>
      </w:r>
      <w:bookmarkEnd w:id="1"/>
    </w:p>
    <w:p w14:paraId="0F6B313A" w14:textId="4211AC9F" w:rsidR="0085586D" w:rsidRDefault="0085586D" w:rsidP="00E73C8C">
      <w:pPr>
        <w:spacing w:after="0" w:line="240" w:lineRule="auto"/>
      </w:pPr>
      <w:bookmarkStart w:id="208" w:name="_Hlk117749253"/>
    </w:p>
    <w:p w14:paraId="3B182255" w14:textId="41D93C1A" w:rsidR="0085586D" w:rsidRPr="0085586D" w:rsidRDefault="0085586D" w:rsidP="00E73C8C">
      <w:pPr>
        <w:spacing w:after="0" w:line="240" w:lineRule="auto"/>
        <w:rPr>
          <w:b/>
          <w:bCs/>
        </w:rPr>
      </w:pPr>
      <w:r w:rsidRPr="0085586D">
        <w:rPr>
          <w:b/>
          <w:bCs/>
        </w:rPr>
        <w:t>Upskill</w:t>
      </w:r>
    </w:p>
    <w:p w14:paraId="45E3799A" w14:textId="2AF559AA" w:rsidR="0085586D" w:rsidRDefault="0085586D" w:rsidP="00E73C8C">
      <w:pPr>
        <w:spacing w:after="0" w:line="240" w:lineRule="auto"/>
      </w:pPr>
      <w:r>
        <w:t>Where an Australian Apprentice undertakes an additional qualification</w:t>
      </w:r>
      <w:r w:rsidR="002931A0">
        <w:t>/s</w:t>
      </w:r>
      <w:r w:rsidR="005D0B5E">
        <w:t xml:space="preserve"> to </w:t>
      </w:r>
      <w:r>
        <w:t xml:space="preserve">advance or widen their skillset. </w:t>
      </w:r>
      <w:bookmarkEnd w:id="208"/>
    </w:p>
    <w:p w14:paraId="5C423CD0" w14:textId="6783893F" w:rsidR="00DE6DCA" w:rsidRPr="00DE6DCA" w:rsidRDefault="00DE6DCA" w:rsidP="009A5D37">
      <w:pPr>
        <w:spacing w:after="160" w:line="259" w:lineRule="auto"/>
      </w:pPr>
    </w:p>
    <w:sectPr w:rsidR="00DE6DCA" w:rsidRPr="00DE6DCA" w:rsidSect="008F201B">
      <w:footerReference w:type="default" r:id="rId38"/>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5266B" w14:textId="77777777" w:rsidR="00E00F8D" w:rsidRDefault="00E00F8D" w:rsidP="0051352E">
      <w:pPr>
        <w:spacing w:after="0" w:line="240" w:lineRule="auto"/>
      </w:pPr>
      <w:r>
        <w:separator/>
      </w:r>
    </w:p>
    <w:p w14:paraId="571FC8FC" w14:textId="77777777" w:rsidR="00E00F8D" w:rsidRDefault="00E00F8D"/>
  </w:endnote>
  <w:endnote w:type="continuationSeparator" w:id="0">
    <w:p w14:paraId="1A14AE5A" w14:textId="77777777" w:rsidR="00E00F8D" w:rsidRDefault="00E00F8D" w:rsidP="0051352E">
      <w:pPr>
        <w:spacing w:after="0" w:line="240" w:lineRule="auto"/>
      </w:pPr>
      <w:r>
        <w:continuationSeparator/>
      </w:r>
    </w:p>
    <w:p w14:paraId="267160EE" w14:textId="77777777" w:rsidR="00E00F8D" w:rsidRDefault="00E00F8D"/>
  </w:endnote>
  <w:endnote w:type="continuationNotice" w:id="1">
    <w:p w14:paraId="2CDF4D13" w14:textId="77777777" w:rsidR="00E00F8D" w:rsidRDefault="00E00F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F438" w14:textId="77777777" w:rsidR="002B1F53" w:rsidRDefault="002B1F5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7C185" w14:textId="5BDE42B6" w:rsidR="00422F25" w:rsidRPr="009234D9" w:rsidRDefault="00422F25" w:rsidP="00DE54F1">
    <w:pPr>
      <w:pStyle w:val="Footer"/>
      <w:pBdr>
        <w:top w:val="single" w:sz="12" w:space="1" w:color="002060"/>
      </w:pBdr>
      <w:rPr>
        <w:sz w:val="18"/>
        <w:szCs w:val="18"/>
      </w:rPr>
    </w:pPr>
    <w:r>
      <w:rPr>
        <w:sz w:val="18"/>
        <w:szCs w:val="18"/>
      </w:rPr>
      <w:t xml:space="preserve">Part H Glossary </w:t>
    </w:r>
    <w:r w:rsidRPr="00B05DE4">
      <w:rPr>
        <w:sz w:val="18"/>
        <w:szCs w:val="18"/>
      </w:rPr>
      <w:ptab w:relativeTo="margin" w:alignment="right" w:leader="none"/>
    </w:r>
    <w:sdt>
      <w:sdtPr>
        <w:id w:val="1811594740"/>
        <w:docPartObj>
          <w:docPartGallery w:val="Page Numbers (Top of Page)"/>
          <w:docPartUnique/>
        </w:docPartObj>
      </w:sdtPr>
      <w:sdtEndPr/>
      <w:sdtContent>
        <w:r w:rsidRPr="00B05DE4">
          <w:rPr>
            <w:sz w:val="18"/>
            <w:szCs w:val="18"/>
          </w:rPr>
          <w:t xml:space="preserve">Page </w:t>
        </w:r>
        <w:r w:rsidRPr="00B05DE4">
          <w:rPr>
            <w:bCs/>
            <w:sz w:val="18"/>
            <w:szCs w:val="18"/>
          </w:rPr>
          <w:fldChar w:fldCharType="begin"/>
        </w:r>
        <w:r w:rsidRPr="00B05DE4">
          <w:rPr>
            <w:bCs/>
            <w:sz w:val="18"/>
            <w:szCs w:val="18"/>
          </w:rPr>
          <w:instrText xml:space="preserve"> PAGE </w:instrText>
        </w:r>
        <w:r w:rsidRPr="00B05DE4">
          <w:rPr>
            <w:bCs/>
            <w:sz w:val="18"/>
            <w:szCs w:val="18"/>
          </w:rPr>
          <w:fldChar w:fldCharType="separate"/>
        </w:r>
        <w:r>
          <w:rPr>
            <w:bCs/>
            <w:noProof/>
            <w:sz w:val="18"/>
            <w:szCs w:val="18"/>
          </w:rPr>
          <w:t>5</w:t>
        </w:r>
        <w:r w:rsidRPr="00B05DE4">
          <w:rPr>
            <w:bCs/>
            <w:sz w:val="18"/>
            <w:szCs w:val="18"/>
          </w:rPr>
          <w:fldChar w:fldCharType="end"/>
        </w:r>
        <w:r w:rsidRPr="00B05DE4">
          <w:rPr>
            <w:sz w:val="18"/>
            <w:szCs w:val="18"/>
          </w:rPr>
          <w:t xml:space="preserve"> of </w:t>
        </w:r>
        <w:r w:rsidRPr="00B05DE4">
          <w:rPr>
            <w:bCs/>
            <w:sz w:val="18"/>
            <w:szCs w:val="18"/>
          </w:rPr>
          <w:fldChar w:fldCharType="begin"/>
        </w:r>
        <w:r w:rsidRPr="00B05DE4">
          <w:rPr>
            <w:bCs/>
            <w:sz w:val="18"/>
            <w:szCs w:val="18"/>
          </w:rPr>
          <w:instrText xml:space="preserve"> NUMPAGES  </w:instrText>
        </w:r>
        <w:r w:rsidRPr="00B05DE4">
          <w:rPr>
            <w:bCs/>
            <w:sz w:val="18"/>
            <w:szCs w:val="18"/>
          </w:rPr>
          <w:fldChar w:fldCharType="separate"/>
        </w:r>
        <w:r>
          <w:rPr>
            <w:bCs/>
            <w:noProof/>
            <w:sz w:val="18"/>
            <w:szCs w:val="18"/>
          </w:rPr>
          <w:t>19</w:t>
        </w:r>
        <w:r w:rsidRPr="00B05DE4">
          <w:rPr>
            <w:bCs/>
            <w:sz w:val="18"/>
            <w:szCs w:val="18"/>
          </w:rPr>
          <w:fldChar w:fldCharType="end"/>
        </w:r>
      </w:sdtContent>
    </w:sdt>
    <w:r>
      <w:t xml:space="preserve"> </w:t>
    </w:r>
  </w:p>
  <w:p w14:paraId="2887EF0C" w14:textId="77777777" w:rsidR="00422F25" w:rsidRDefault="00422F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2815" w14:textId="77777777" w:rsidR="00E73C8C" w:rsidRPr="009234D9" w:rsidRDefault="00E73C8C" w:rsidP="00DE54F1">
    <w:pPr>
      <w:pStyle w:val="Footer"/>
      <w:pBdr>
        <w:top w:val="single" w:sz="12" w:space="1" w:color="002060"/>
      </w:pBdr>
      <w:rPr>
        <w:sz w:val="18"/>
        <w:szCs w:val="18"/>
      </w:rPr>
    </w:pPr>
    <w:r>
      <w:rPr>
        <w:sz w:val="18"/>
        <w:szCs w:val="18"/>
      </w:rPr>
      <w:t>Table of Contents</w:t>
    </w:r>
    <w:r w:rsidRPr="00B05DE4">
      <w:rPr>
        <w:sz w:val="18"/>
        <w:szCs w:val="18"/>
      </w:rPr>
      <w:ptab w:relativeTo="margin" w:alignment="center" w:leader="none"/>
    </w:r>
    <w:r w:rsidRPr="00B05DE4">
      <w:rPr>
        <w:sz w:val="18"/>
        <w:szCs w:val="18"/>
      </w:rPr>
      <w:ptab w:relativeTo="margin" w:alignment="right" w:leader="none"/>
    </w:r>
    <w:sdt>
      <w:sdtPr>
        <w:id w:val="-1903132982"/>
        <w:docPartObj>
          <w:docPartGallery w:val="Page Numbers (Top of Page)"/>
          <w:docPartUnique/>
        </w:docPartObj>
      </w:sdtPr>
      <w:sdtEndPr/>
      <w:sdtContent>
        <w:r w:rsidRPr="00B05DE4">
          <w:rPr>
            <w:sz w:val="18"/>
            <w:szCs w:val="18"/>
          </w:rPr>
          <w:t xml:space="preserve">Page </w:t>
        </w:r>
        <w:r w:rsidRPr="00B05DE4">
          <w:rPr>
            <w:bCs/>
            <w:sz w:val="18"/>
            <w:szCs w:val="18"/>
          </w:rPr>
          <w:fldChar w:fldCharType="begin"/>
        </w:r>
        <w:r w:rsidRPr="00B05DE4">
          <w:rPr>
            <w:bCs/>
            <w:sz w:val="18"/>
            <w:szCs w:val="18"/>
          </w:rPr>
          <w:instrText xml:space="preserve"> PAGE </w:instrText>
        </w:r>
        <w:r w:rsidRPr="00B05DE4">
          <w:rPr>
            <w:bCs/>
            <w:sz w:val="18"/>
            <w:szCs w:val="18"/>
          </w:rPr>
          <w:fldChar w:fldCharType="separate"/>
        </w:r>
        <w:r>
          <w:rPr>
            <w:bCs/>
            <w:noProof/>
            <w:sz w:val="18"/>
            <w:szCs w:val="18"/>
          </w:rPr>
          <w:t>5</w:t>
        </w:r>
        <w:r w:rsidRPr="00B05DE4">
          <w:rPr>
            <w:bCs/>
            <w:sz w:val="18"/>
            <w:szCs w:val="18"/>
          </w:rPr>
          <w:fldChar w:fldCharType="end"/>
        </w:r>
        <w:r w:rsidRPr="00B05DE4">
          <w:rPr>
            <w:sz w:val="18"/>
            <w:szCs w:val="18"/>
          </w:rPr>
          <w:t xml:space="preserve"> of </w:t>
        </w:r>
        <w:r w:rsidRPr="00B05DE4">
          <w:rPr>
            <w:bCs/>
            <w:sz w:val="18"/>
            <w:szCs w:val="18"/>
          </w:rPr>
          <w:fldChar w:fldCharType="begin"/>
        </w:r>
        <w:r w:rsidRPr="00B05DE4">
          <w:rPr>
            <w:bCs/>
            <w:sz w:val="18"/>
            <w:szCs w:val="18"/>
          </w:rPr>
          <w:instrText xml:space="preserve"> NUMPAGES  </w:instrText>
        </w:r>
        <w:r w:rsidRPr="00B05DE4">
          <w:rPr>
            <w:bCs/>
            <w:sz w:val="18"/>
            <w:szCs w:val="18"/>
          </w:rPr>
          <w:fldChar w:fldCharType="separate"/>
        </w:r>
        <w:r>
          <w:rPr>
            <w:bCs/>
            <w:noProof/>
            <w:sz w:val="18"/>
            <w:szCs w:val="18"/>
          </w:rPr>
          <w:t>19</w:t>
        </w:r>
        <w:r w:rsidRPr="00B05DE4">
          <w:rPr>
            <w:bCs/>
            <w:sz w:val="18"/>
            <w:szCs w:val="18"/>
          </w:rPr>
          <w:fldChar w:fldCharType="end"/>
        </w:r>
      </w:sdtContent>
    </w:sdt>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84F78" w14:textId="015B9695" w:rsidR="00E73C8C" w:rsidRDefault="00876704" w:rsidP="00034CF2">
    <w:pPr>
      <w:pStyle w:val="Footer"/>
      <w:jc w:val="right"/>
    </w:pPr>
    <w:r>
      <w:t>January</w:t>
    </w:r>
    <w:r w:rsidR="000146FB">
      <w:t xml:space="preserve"> </w:t>
    </w:r>
    <w:r w:rsidR="00E73C8C">
      <w:t>202</w:t>
    </w:r>
    <w: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C6D5" w14:textId="291CCFF8" w:rsidR="008F2386" w:rsidRPr="009234D9" w:rsidRDefault="00A67339" w:rsidP="00DE54F1">
    <w:pPr>
      <w:pStyle w:val="Footer"/>
      <w:pBdr>
        <w:top w:val="single" w:sz="12" w:space="1" w:color="002060"/>
      </w:pBdr>
      <w:rPr>
        <w:sz w:val="18"/>
        <w:szCs w:val="18"/>
      </w:rPr>
    </w:pPr>
    <w:r>
      <w:rPr>
        <w:sz w:val="18"/>
        <w:szCs w:val="18"/>
      </w:rPr>
      <w:fldChar w:fldCharType="begin"/>
    </w:r>
    <w:r>
      <w:rPr>
        <w:sz w:val="18"/>
        <w:szCs w:val="18"/>
      </w:rPr>
      <w:instrText xml:space="preserve"> STYLEREF  "Heading 1"  \* MERGEFORMAT </w:instrText>
    </w:r>
    <w:r>
      <w:rPr>
        <w:sz w:val="18"/>
        <w:szCs w:val="18"/>
      </w:rPr>
      <w:fldChar w:fldCharType="separate"/>
    </w:r>
    <w:r w:rsidR="009875AF">
      <w:rPr>
        <w:noProof/>
        <w:sz w:val="18"/>
        <w:szCs w:val="18"/>
      </w:rPr>
      <w:t>Part B. Primary eligibility requirements and standard requirements for claiming payments</w:t>
    </w:r>
    <w:r>
      <w:rPr>
        <w:sz w:val="18"/>
        <w:szCs w:val="18"/>
      </w:rPr>
      <w:fldChar w:fldCharType="end"/>
    </w:r>
    <w:r w:rsidRPr="00B05DE4">
      <w:rPr>
        <w:sz w:val="18"/>
        <w:szCs w:val="18"/>
      </w:rPr>
      <w:ptab w:relativeTo="margin" w:alignment="right" w:leader="none"/>
    </w:r>
    <w:sdt>
      <w:sdtPr>
        <w:id w:val="-1041670307"/>
        <w:docPartObj>
          <w:docPartGallery w:val="Page Numbers (Top of Page)"/>
          <w:docPartUnique/>
        </w:docPartObj>
      </w:sdtPr>
      <w:sdtEndPr/>
      <w:sdtContent>
        <w:r w:rsidRPr="00B05DE4">
          <w:rPr>
            <w:sz w:val="18"/>
            <w:szCs w:val="18"/>
          </w:rPr>
          <w:t xml:space="preserve">Page </w:t>
        </w:r>
        <w:r w:rsidRPr="00B05DE4">
          <w:rPr>
            <w:bCs/>
            <w:sz w:val="18"/>
            <w:szCs w:val="18"/>
          </w:rPr>
          <w:fldChar w:fldCharType="begin"/>
        </w:r>
        <w:r w:rsidRPr="00B05DE4">
          <w:rPr>
            <w:bCs/>
            <w:sz w:val="18"/>
            <w:szCs w:val="18"/>
          </w:rPr>
          <w:instrText xml:space="preserve"> PAGE </w:instrText>
        </w:r>
        <w:r w:rsidRPr="00B05DE4">
          <w:rPr>
            <w:bCs/>
            <w:sz w:val="18"/>
            <w:szCs w:val="18"/>
          </w:rPr>
          <w:fldChar w:fldCharType="separate"/>
        </w:r>
        <w:r>
          <w:rPr>
            <w:bCs/>
            <w:noProof/>
            <w:sz w:val="18"/>
            <w:szCs w:val="18"/>
          </w:rPr>
          <w:t>5</w:t>
        </w:r>
        <w:r w:rsidRPr="00B05DE4">
          <w:rPr>
            <w:bCs/>
            <w:sz w:val="18"/>
            <w:szCs w:val="18"/>
          </w:rPr>
          <w:fldChar w:fldCharType="end"/>
        </w:r>
        <w:r w:rsidRPr="00B05DE4">
          <w:rPr>
            <w:sz w:val="18"/>
            <w:szCs w:val="18"/>
          </w:rPr>
          <w:t xml:space="preserve"> of </w:t>
        </w:r>
        <w:r w:rsidRPr="00B05DE4">
          <w:rPr>
            <w:bCs/>
            <w:sz w:val="18"/>
            <w:szCs w:val="18"/>
          </w:rPr>
          <w:fldChar w:fldCharType="begin"/>
        </w:r>
        <w:r w:rsidRPr="00B05DE4">
          <w:rPr>
            <w:bCs/>
            <w:sz w:val="18"/>
            <w:szCs w:val="18"/>
          </w:rPr>
          <w:instrText xml:space="preserve"> NUMPAGES  </w:instrText>
        </w:r>
        <w:r w:rsidRPr="00B05DE4">
          <w:rPr>
            <w:bCs/>
            <w:sz w:val="18"/>
            <w:szCs w:val="18"/>
          </w:rPr>
          <w:fldChar w:fldCharType="separate"/>
        </w:r>
        <w:r>
          <w:rPr>
            <w:bCs/>
            <w:noProof/>
            <w:sz w:val="18"/>
            <w:szCs w:val="18"/>
          </w:rPr>
          <w:t>19</w:t>
        </w:r>
        <w:r w:rsidRPr="00B05DE4">
          <w:rPr>
            <w:bCs/>
            <w:sz w:val="18"/>
            <w:szCs w:val="18"/>
          </w:rPr>
          <w:fldChar w:fldCharType="end"/>
        </w:r>
      </w:sdtContent>
    </w:sdt>
    <w:r>
      <w:t xml:space="preserve"> </w:t>
    </w:r>
  </w:p>
  <w:p w14:paraId="01474224" w14:textId="77777777" w:rsidR="005966DE" w:rsidRDefault="005966D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BFC7" w14:textId="36B95718" w:rsidR="00244A0A" w:rsidRPr="00244A0A" w:rsidRDefault="00244A0A" w:rsidP="00244A0A">
    <w:pPr>
      <w:pStyle w:val="Footer"/>
      <w:pBdr>
        <w:top w:val="single" w:sz="12" w:space="1" w:color="002060"/>
      </w:pBdr>
      <w:rPr>
        <w:sz w:val="18"/>
        <w:szCs w:val="18"/>
      </w:rPr>
    </w:pPr>
    <w:r w:rsidRPr="00244A0A">
      <w:rPr>
        <w:sz w:val="18"/>
        <w:szCs w:val="18"/>
      </w:rPr>
      <w:t xml:space="preserve">Part C. </w:t>
    </w:r>
    <w:r w:rsidRPr="00244A0A">
      <w:rPr>
        <w:sz w:val="18"/>
        <w:szCs w:val="18"/>
      </w:rPr>
      <w:fldChar w:fldCharType="begin"/>
    </w:r>
    <w:r w:rsidRPr="00244A0A">
      <w:rPr>
        <w:sz w:val="18"/>
        <w:szCs w:val="18"/>
      </w:rPr>
      <w:instrText xml:space="preserve"> STYLEREF  "Heading 1"  \* MERGEFORMAT </w:instrText>
    </w:r>
    <w:r w:rsidRPr="00244A0A">
      <w:rPr>
        <w:sz w:val="18"/>
        <w:szCs w:val="18"/>
      </w:rPr>
      <w:fldChar w:fldCharType="separate"/>
    </w:r>
    <w:r w:rsidR="009875AF">
      <w:rPr>
        <w:noProof/>
        <w:sz w:val="18"/>
        <w:szCs w:val="18"/>
      </w:rPr>
      <w:t>Apprenticeship administration for the purposes of the Incentives System</w:t>
    </w:r>
    <w:r w:rsidRPr="00244A0A">
      <w:rPr>
        <w:sz w:val="18"/>
        <w:szCs w:val="18"/>
      </w:rPr>
      <w:fldChar w:fldCharType="end"/>
    </w:r>
    <w:r w:rsidRPr="00244A0A">
      <w:rPr>
        <w:sz w:val="18"/>
        <w:szCs w:val="18"/>
      </w:rPr>
      <w:ptab w:relativeTo="margin" w:alignment="right" w:leader="none"/>
    </w:r>
    <w:sdt>
      <w:sdtPr>
        <w:rPr>
          <w:sz w:val="18"/>
          <w:szCs w:val="18"/>
        </w:rPr>
        <w:id w:val="1585637152"/>
        <w:docPartObj>
          <w:docPartGallery w:val="Page Numbers (Top of Page)"/>
          <w:docPartUnique/>
        </w:docPartObj>
      </w:sdtPr>
      <w:sdtEndPr/>
      <w:sdtContent>
        <w:r w:rsidRPr="00244A0A">
          <w:rPr>
            <w:sz w:val="18"/>
            <w:szCs w:val="18"/>
          </w:rPr>
          <w:t xml:space="preserve">Page </w:t>
        </w:r>
        <w:r w:rsidRPr="00244A0A">
          <w:rPr>
            <w:bCs/>
            <w:sz w:val="18"/>
            <w:szCs w:val="18"/>
          </w:rPr>
          <w:fldChar w:fldCharType="begin"/>
        </w:r>
        <w:r w:rsidRPr="00244A0A">
          <w:rPr>
            <w:bCs/>
            <w:sz w:val="18"/>
            <w:szCs w:val="18"/>
          </w:rPr>
          <w:instrText xml:space="preserve"> PAGE </w:instrText>
        </w:r>
        <w:r w:rsidRPr="00244A0A">
          <w:rPr>
            <w:bCs/>
            <w:sz w:val="18"/>
            <w:szCs w:val="18"/>
          </w:rPr>
          <w:fldChar w:fldCharType="separate"/>
        </w:r>
        <w:r w:rsidRPr="00244A0A">
          <w:rPr>
            <w:bCs/>
            <w:sz w:val="18"/>
            <w:szCs w:val="18"/>
          </w:rPr>
          <w:t>18</w:t>
        </w:r>
        <w:r w:rsidRPr="00244A0A">
          <w:rPr>
            <w:bCs/>
            <w:sz w:val="18"/>
            <w:szCs w:val="18"/>
          </w:rPr>
          <w:fldChar w:fldCharType="end"/>
        </w:r>
        <w:r w:rsidRPr="00244A0A">
          <w:rPr>
            <w:sz w:val="18"/>
            <w:szCs w:val="18"/>
          </w:rPr>
          <w:t xml:space="preserve"> of </w:t>
        </w:r>
        <w:r w:rsidRPr="00244A0A">
          <w:rPr>
            <w:bCs/>
            <w:sz w:val="18"/>
            <w:szCs w:val="18"/>
          </w:rPr>
          <w:fldChar w:fldCharType="begin"/>
        </w:r>
        <w:r w:rsidRPr="00244A0A">
          <w:rPr>
            <w:bCs/>
            <w:sz w:val="18"/>
            <w:szCs w:val="18"/>
          </w:rPr>
          <w:instrText xml:space="preserve"> NUMPAGES  </w:instrText>
        </w:r>
        <w:r w:rsidRPr="00244A0A">
          <w:rPr>
            <w:bCs/>
            <w:sz w:val="18"/>
            <w:szCs w:val="18"/>
          </w:rPr>
          <w:fldChar w:fldCharType="separate"/>
        </w:r>
        <w:r w:rsidRPr="00244A0A">
          <w:rPr>
            <w:bCs/>
            <w:sz w:val="18"/>
            <w:szCs w:val="18"/>
          </w:rPr>
          <w:t>101</w:t>
        </w:r>
        <w:r w:rsidRPr="00244A0A">
          <w:rPr>
            <w:bCs/>
            <w:sz w:val="18"/>
            <w:szCs w:val="18"/>
          </w:rPr>
          <w:fldChar w:fldCharType="end"/>
        </w:r>
      </w:sdtContent>
    </w:sdt>
    <w:r w:rsidRPr="00244A0A">
      <w:rPr>
        <w:sz w:val="18"/>
        <w:szCs w:val="18"/>
      </w:rPr>
      <w:t xml:space="preserve"> </w:t>
    </w:r>
  </w:p>
  <w:p w14:paraId="75151F3D" w14:textId="77777777" w:rsidR="00244A0A" w:rsidRDefault="00244A0A" w:rsidP="00244A0A"/>
  <w:p w14:paraId="7581089D" w14:textId="465C6138" w:rsidR="00244A0A" w:rsidRPr="00244A0A" w:rsidRDefault="00244A0A" w:rsidP="00244A0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1D404" w14:textId="36044690" w:rsidR="00DE6DCA" w:rsidRPr="009234D9" w:rsidRDefault="004A2E7E" w:rsidP="00DE54F1">
    <w:pPr>
      <w:pStyle w:val="Footer"/>
      <w:pBdr>
        <w:top w:val="single" w:sz="12" w:space="1" w:color="002060"/>
      </w:pBdr>
      <w:rPr>
        <w:sz w:val="18"/>
        <w:szCs w:val="18"/>
      </w:rPr>
    </w:pPr>
    <w:r>
      <w:rPr>
        <w:sz w:val="18"/>
        <w:szCs w:val="18"/>
      </w:rPr>
      <w:t>Part D. Payments to Employers of Australian Apprentices</w:t>
    </w:r>
    <w:r w:rsidR="00DE6DCA" w:rsidRPr="00B05DE4">
      <w:rPr>
        <w:sz w:val="18"/>
        <w:szCs w:val="18"/>
      </w:rPr>
      <w:ptab w:relativeTo="margin" w:alignment="right" w:leader="none"/>
    </w:r>
    <w:sdt>
      <w:sdtPr>
        <w:id w:val="229432497"/>
        <w:docPartObj>
          <w:docPartGallery w:val="Page Numbers (Top of Page)"/>
          <w:docPartUnique/>
        </w:docPartObj>
      </w:sdtPr>
      <w:sdtEndPr/>
      <w:sdtContent>
        <w:r w:rsidR="00DE6DCA" w:rsidRPr="00B05DE4">
          <w:rPr>
            <w:sz w:val="18"/>
            <w:szCs w:val="18"/>
          </w:rPr>
          <w:t xml:space="preserve">Page </w:t>
        </w:r>
        <w:r w:rsidR="00DE6DCA" w:rsidRPr="00B05DE4">
          <w:rPr>
            <w:bCs/>
            <w:sz w:val="18"/>
            <w:szCs w:val="18"/>
          </w:rPr>
          <w:fldChar w:fldCharType="begin"/>
        </w:r>
        <w:r w:rsidR="00DE6DCA" w:rsidRPr="00B05DE4">
          <w:rPr>
            <w:bCs/>
            <w:sz w:val="18"/>
            <w:szCs w:val="18"/>
          </w:rPr>
          <w:instrText xml:space="preserve"> PAGE </w:instrText>
        </w:r>
        <w:r w:rsidR="00DE6DCA" w:rsidRPr="00B05DE4">
          <w:rPr>
            <w:bCs/>
            <w:sz w:val="18"/>
            <w:szCs w:val="18"/>
          </w:rPr>
          <w:fldChar w:fldCharType="separate"/>
        </w:r>
        <w:r w:rsidR="00DE6DCA">
          <w:rPr>
            <w:bCs/>
            <w:noProof/>
            <w:sz w:val="18"/>
            <w:szCs w:val="18"/>
          </w:rPr>
          <w:t>5</w:t>
        </w:r>
        <w:r w:rsidR="00DE6DCA" w:rsidRPr="00B05DE4">
          <w:rPr>
            <w:bCs/>
            <w:sz w:val="18"/>
            <w:szCs w:val="18"/>
          </w:rPr>
          <w:fldChar w:fldCharType="end"/>
        </w:r>
        <w:r w:rsidR="00DE6DCA" w:rsidRPr="00B05DE4">
          <w:rPr>
            <w:sz w:val="18"/>
            <w:szCs w:val="18"/>
          </w:rPr>
          <w:t xml:space="preserve"> of </w:t>
        </w:r>
        <w:r w:rsidR="00DE6DCA" w:rsidRPr="00B05DE4">
          <w:rPr>
            <w:bCs/>
            <w:sz w:val="18"/>
            <w:szCs w:val="18"/>
          </w:rPr>
          <w:fldChar w:fldCharType="begin"/>
        </w:r>
        <w:r w:rsidR="00DE6DCA" w:rsidRPr="00B05DE4">
          <w:rPr>
            <w:bCs/>
            <w:sz w:val="18"/>
            <w:szCs w:val="18"/>
          </w:rPr>
          <w:instrText xml:space="preserve"> NUMPAGES  </w:instrText>
        </w:r>
        <w:r w:rsidR="00DE6DCA" w:rsidRPr="00B05DE4">
          <w:rPr>
            <w:bCs/>
            <w:sz w:val="18"/>
            <w:szCs w:val="18"/>
          </w:rPr>
          <w:fldChar w:fldCharType="separate"/>
        </w:r>
        <w:r w:rsidR="00DE6DCA">
          <w:rPr>
            <w:bCs/>
            <w:noProof/>
            <w:sz w:val="18"/>
            <w:szCs w:val="18"/>
          </w:rPr>
          <w:t>19</w:t>
        </w:r>
        <w:r w:rsidR="00DE6DCA" w:rsidRPr="00B05DE4">
          <w:rPr>
            <w:bCs/>
            <w:sz w:val="18"/>
            <w:szCs w:val="18"/>
          </w:rPr>
          <w:fldChar w:fldCharType="end"/>
        </w:r>
      </w:sdtContent>
    </w:sdt>
    <w:r w:rsidR="00DE6DCA">
      <w:t xml:space="preserve"> </w:t>
    </w:r>
  </w:p>
  <w:p w14:paraId="6C3F817B" w14:textId="77777777" w:rsidR="00DE6DCA" w:rsidRDefault="00DE6DC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5691" w14:textId="3F0256FB" w:rsidR="00275F7D" w:rsidRPr="009234D9" w:rsidRDefault="00275F7D" w:rsidP="00DE54F1">
    <w:pPr>
      <w:pStyle w:val="Footer"/>
      <w:pBdr>
        <w:top w:val="single" w:sz="12" w:space="1" w:color="002060"/>
      </w:pBdr>
      <w:rPr>
        <w:sz w:val="18"/>
        <w:szCs w:val="18"/>
      </w:rPr>
    </w:pPr>
    <w:r>
      <w:rPr>
        <w:sz w:val="18"/>
        <w:szCs w:val="18"/>
      </w:rPr>
      <w:t xml:space="preserve">Part E. Assistance for Australian Apprentices with </w:t>
    </w:r>
    <w:r w:rsidRPr="00B05DE4">
      <w:rPr>
        <w:sz w:val="18"/>
        <w:szCs w:val="18"/>
      </w:rPr>
      <w:ptab w:relativeTo="margin" w:alignment="right" w:leader="none"/>
    </w:r>
    <w:sdt>
      <w:sdtPr>
        <w:id w:val="1050269696"/>
        <w:docPartObj>
          <w:docPartGallery w:val="Page Numbers (Top of Page)"/>
          <w:docPartUnique/>
        </w:docPartObj>
      </w:sdtPr>
      <w:sdtEndPr/>
      <w:sdtContent>
        <w:r w:rsidRPr="00B05DE4">
          <w:rPr>
            <w:sz w:val="18"/>
            <w:szCs w:val="18"/>
          </w:rPr>
          <w:t xml:space="preserve">Page </w:t>
        </w:r>
        <w:r w:rsidRPr="00B05DE4">
          <w:rPr>
            <w:bCs/>
            <w:sz w:val="18"/>
            <w:szCs w:val="18"/>
          </w:rPr>
          <w:fldChar w:fldCharType="begin"/>
        </w:r>
        <w:r w:rsidRPr="00B05DE4">
          <w:rPr>
            <w:bCs/>
            <w:sz w:val="18"/>
            <w:szCs w:val="18"/>
          </w:rPr>
          <w:instrText xml:space="preserve"> PAGE </w:instrText>
        </w:r>
        <w:r w:rsidRPr="00B05DE4">
          <w:rPr>
            <w:bCs/>
            <w:sz w:val="18"/>
            <w:szCs w:val="18"/>
          </w:rPr>
          <w:fldChar w:fldCharType="separate"/>
        </w:r>
        <w:r>
          <w:rPr>
            <w:bCs/>
            <w:noProof/>
            <w:sz w:val="18"/>
            <w:szCs w:val="18"/>
          </w:rPr>
          <w:t>5</w:t>
        </w:r>
        <w:r w:rsidRPr="00B05DE4">
          <w:rPr>
            <w:bCs/>
            <w:sz w:val="18"/>
            <w:szCs w:val="18"/>
          </w:rPr>
          <w:fldChar w:fldCharType="end"/>
        </w:r>
        <w:r w:rsidRPr="00B05DE4">
          <w:rPr>
            <w:sz w:val="18"/>
            <w:szCs w:val="18"/>
          </w:rPr>
          <w:t xml:space="preserve"> of </w:t>
        </w:r>
        <w:r w:rsidRPr="00B05DE4">
          <w:rPr>
            <w:bCs/>
            <w:sz w:val="18"/>
            <w:szCs w:val="18"/>
          </w:rPr>
          <w:fldChar w:fldCharType="begin"/>
        </w:r>
        <w:r w:rsidRPr="00B05DE4">
          <w:rPr>
            <w:bCs/>
            <w:sz w:val="18"/>
            <w:szCs w:val="18"/>
          </w:rPr>
          <w:instrText xml:space="preserve"> NUMPAGES  </w:instrText>
        </w:r>
        <w:r w:rsidRPr="00B05DE4">
          <w:rPr>
            <w:bCs/>
            <w:sz w:val="18"/>
            <w:szCs w:val="18"/>
          </w:rPr>
          <w:fldChar w:fldCharType="separate"/>
        </w:r>
        <w:r>
          <w:rPr>
            <w:bCs/>
            <w:noProof/>
            <w:sz w:val="18"/>
            <w:szCs w:val="18"/>
          </w:rPr>
          <w:t>19</w:t>
        </w:r>
        <w:r w:rsidRPr="00B05DE4">
          <w:rPr>
            <w:bCs/>
            <w:sz w:val="18"/>
            <w:szCs w:val="18"/>
          </w:rPr>
          <w:fldChar w:fldCharType="end"/>
        </w:r>
      </w:sdtContent>
    </w:sdt>
    <w:r>
      <w:t xml:space="preserve"> </w:t>
    </w:r>
  </w:p>
  <w:p w14:paraId="7715F847" w14:textId="77777777" w:rsidR="00275F7D" w:rsidRDefault="00275F7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3FEA8" w14:textId="106C0D00" w:rsidR="00E1225F" w:rsidRPr="009234D9" w:rsidRDefault="00E1225F" w:rsidP="00DE54F1">
    <w:pPr>
      <w:pStyle w:val="Footer"/>
      <w:pBdr>
        <w:top w:val="single" w:sz="12" w:space="1" w:color="002060"/>
      </w:pBdr>
      <w:rPr>
        <w:sz w:val="18"/>
        <w:szCs w:val="18"/>
      </w:rPr>
    </w:pPr>
    <w:r>
      <w:rPr>
        <w:sz w:val="18"/>
        <w:szCs w:val="18"/>
      </w:rPr>
      <w:t xml:space="preserve">Part F. Payments to Australian Apprentices  </w:t>
    </w:r>
    <w:r w:rsidRPr="00B05DE4">
      <w:rPr>
        <w:sz w:val="18"/>
        <w:szCs w:val="18"/>
      </w:rPr>
      <w:ptab w:relativeTo="margin" w:alignment="right" w:leader="none"/>
    </w:r>
    <w:sdt>
      <w:sdtPr>
        <w:id w:val="1753159301"/>
        <w:docPartObj>
          <w:docPartGallery w:val="Page Numbers (Top of Page)"/>
          <w:docPartUnique/>
        </w:docPartObj>
      </w:sdtPr>
      <w:sdtEndPr/>
      <w:sdtContent>
        <w:r w:rsidRPr="00B05DE4">
          <w:rPr>
            <w:sz w:val="18"/>
            <w:szCs w:val="18"/>
          </w:rPr>
          <w:t xml:space="preserve">Page </w:t>
        </w:r>
        <w:r w:rsidRPr="00B05DE4">
          <w:rPr>
            <w:bCs/>
            <w:sz w:val="18"/>
            <w:szCs w:val="18"/>
          </w:rPr>
          <w:fldChar w:fldCharType="begin"/>
        </w:r>
        <w:r w:rsidRPr="00B05DE4">
          <w:rPr>
            <w:bCs/>
            <w:sz w:val="18"/>
            <w:szCs w:val="18"/>
          </w:rPr>
          <w:instrText xml:space="preserve"> PAGE </w:instrText>
        </w:r>
        <w:r w:rsidRPr="00B05DE4">
          <w:rPr>
            <w:bCs/>
            <w:sz w:val="18"/>
            <w:szCs w:val="18"/>
          </w:rPr>
          <w:fldChar w:fldCharType="separate"/>
        </w:r>
        <w:r>
          <w:rPr>
            <w:bCs/>
            <w:noProof/>
            <w:sz w:val="18"/>
            <w:szCs w:val="18"/>
          </w:rPr>
          <w:t>5</w:t>
        </w:r>
        <w:r w:rsidRPr="00B05DE4">
          <w:rPr>
            <w:bCs/>
            <w:sz w:val="18"/>
            <w:szCs w:val="18"/>
          </w:rPr>
          <w:fldChar w:fldCharType="end"/>
        </w:r>
        <w:r w:rsidRPr="00B05DE4">
          <w:rPr>
            <w:sz w:val="18"/>
            <w:szCs w:val="18"/>
          </w:rPr>
          <w:t xml:space="preserve"> of </w:t>
        </w:r>
        <w:r w:rsidRPr="00B05DE4">
          <w:rPr>
            <w:bCs/>
            <w:sz w:val="18"/>
            <w:szCs w:val="18"/>
          </w:rPr>
          <w:fldChar w:fldCharType="begin"/>
        </w:r>
        <w:r w:rsidRPr="00B05DE4">
          <w:rPr>
            <w:bCs/>
            <w:sz w:val="18"/>
            <w:szCs w:val="18"/>
          </w:rPr>
          <w:instrText xml:space="preserve"> NUMPAGES  </w:instrText>
        </w:r>
        <w:r w:rsidRPr="00B05DE4">
          <w:rPr>
            <w:bCs/>
            <w:sz w:val="18"/>
            <w:szCs w:val="18"/>
          </w:rPr>
          <w:fldChar w:fldCharType="separate"/>
        </w:r>
        <w:r>
          <w:rPr>
            <w:bCs/>
            <w:noProof/>
            <w:sz w:val="18"/>
            <w:szCs w:val="18"/>
          </w:rPr>
          <w:t>19</w:t>
        </w:r>
        <w:r w:rsidRPr="00B05DE4">
          <w:rPr>
            <w:bCs/>
            <w:sz w:val="18"/>
            <w:szCs w:val="18"/>
          </w:rPr>
          <w:fldChar w:fldCharType="end"/>
        </w:r>
      </w:sdtContent>
    </w:sdt>
    <w:r>
      <w:t xml:space="preserve"> </w:t>
    </w:r>
  </w:p>
  <w:p w14:paraId="0B1D38CB" w14:textId="77777777" w:rsidR="00E1225F" w:rsidRDefault="00E1225F"/>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D126B" w14:textId="19ED44B0" w:rsidR="00F32CB4" w:rsidRPr="009234D9" w:rsidRDefault="00F32CB4" w:rsidP="00DE54F1">
    <w:pPr>
      <w:pStyle w:val="Footer"/>
      <w:pBdr>
        <w:top w:val="single" w:sz="12" w:space="1" w:color="002060"/>
      </w:pBdr>
      <w:rPr>
        <w:sz w:val="18"/>
        <w:szCs w:val="18"/>
      </w:rPr>
    </w:pPr>
    <w:r>
      <w:rPr>
        <w:sz w:val="18"/>
        <w:szCs w:val="18"/>
      </w:rPr>
      <w:t xml:space="preserve">Part </w:t>
    </w:r>
    <w:r w:rsidR="00422F25">
      <w:rPr>
        <w:sz w:val="18"/>
        <w:szCs w:val="18"/>
      </w:rPr>
      <w:t>G General administrative matters</w:t>
    </w:r>
    <w:r w:rsidRPr="00B05DE4">
      <w:rPr>
        <w:sz w:val="18"/>
        <w:szCs w:val="18"/>
      </w:rPr>
      <w:ptab w:relativeTo="margin" w:alignment="right" w:leader="none"/>
    </w:r>
    <w:sdt>
      <w:sdtPr>
        <w:id w:val="-1108279642"/>
        <w:docPartObj>
          <w:docPartGallery w:val="Page Numbers (Top of Page)"/>
          <w:docPartUnique/>
        </w:docPartObj>
      </w:sdtPr>
      <w:sdtEndPr/>
      <w:sdtContent>
        <w:r w:rsidRPr="00B05DE4">
          <w:rPr>
            <w:sz w:val="18"/>
            <w:szCs w:val="18"/>
          </w:rPr>
          <w:t xml:space="preserve">Page </w:t>
        </w:r>
        <w:r w:rsidRPr="00B05DE4">
          <w:rPr>
            <w:bCs/>
            <w:sz w:val="18"/>
            <w:szCs w:val="18"/>
          </w:rPr>
          <w:fldChar w:fldCharType="begin"/>
        </w:r>
        <w:r w:rsidRPr="00B05DE4">
          <w:rPr>
            <w:bCs/>
            <w:sz w:val="18"/>
            <w:szCs w:val="18"/>
          </w:rPr>
          <w:instrText xml:space="preserve"> PAGE </w:instrText>
        </w:r>
        <w:r w:rsidRPr="00B05DE4">
          <w:rPr>
            <w:bCs/>
            <w:sz w:val="18"/>
            <w:szCs w:val="18"/>
          </w:rPr>
          <w:fldChar w:fldCharType="separate"/>
        </w:r>
        <w:r>
          <w:rPr>
            <w:bCs/>
            <w:noProof/>
            <w:sz w:val="18"/>
            <w:szCs w:val="18"/>
          </w:rPr>
          <w:t>5</w:t>
        </w:r>
        <w:r w:rsidRPr="00B05DE4">
          <w:rPr>
            <w:bCs/>
            <w:sz w:val="18"/>
            <w:szCs w:val="18"/>
          </w:rPr>
          <w:fldChar w:fldCharType="end"/>
        </w:r>
        <w:r w:rsidRPr="00B05DE4">
          <w:rPr>
            <w:sz w:val="18"/>
            <w:szCs w:val="18"/>
          </w:rPr>
          <w:t xml:space="preserve"> of </w:t>
        </w:r>
        <w:r w:rsidRPr="00B05DE4">
          <w:rPr>
            <w:bCs/>
            <w:sz w:val="18"/>
            <w:szCs w:val="18"/>
          </w:rPr>
          <w:fldChar w:fldCharType="begin"/>
        </w:r>
        <w:r w:rsidRPr="00B05DE4">
          <w:rPr>
            <w:bCs/>
            <w:sz w:val="18"/>
            <w:szCs w:val="18"/>
          </w:rPr>
          <w:instrText xml:space="preserve"> NUMPAGES  </w:instrText>
        </w:r>
        <w:r w:rsidRPr="00B05DE4">
          <w:rPr>
            <w:bCs/>
            <w:sz w:val="18"/>
            <w:szCs w:val="18"/>
          </w:rPr>
          <w:fldChar w:fldCharType="separate"/>
        </w:r>
        <w:r>
          <w:rPr>
            <w:bCs/>
            <w:noProof/>
            <w:sz w:val="18"/>
            <w:szCs w:val="18"/>
          </w:rPr>
          <w:t>19</w:t>
        </w:r>
        <w:r w:rsidRPr="00B05DE4">
          <w:rPr>
            <w:bCs/>
            <w:sz w:val="18"/>
            <w:szCs w:val="18"/>
          </w:rPr>
          <w:fldChar w:fldCharType="end"/>
        </w:r>
      </w:sdtContent>
    </w:sdt>
    <w:r>
      <w:t xml:space="preserve"> </w:t>
    </w:r>
  </w:p>
  <w:p w14:paraId="4FC85D46" w14:textId="77777777" w:rsidR="00F32CB4" w:rsidRDefault="00F32C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B1E81" w14:textId="77777777" w:rsidR="00E00F8D" w:rsidRDefault="00E00F8D" w:rsidP="0051352E">
      <w:pPr>
        <w:spacing w:after="0" w:line="240" w:lineRule="auto"/>
      </w:pPr>
      <w:r>
        <w:separator/>
      </w:r>
    </w:p>
    <w:p w14:paraId="71FE0D0F" w14:textId="77777777" w:rsidR="00E00F8D" w:rsidRDefault="00E00F8D"/>
  </w:footnote>
  <w:footnote w:type="continuationSeparator" w:id="0">
    <w:p w14:paraId="71D9815A" w14:textId="77777777" w:rsidR="00E00F8D" w:rsidRDefault="00E00F8D" w:rsidP="0051352E">
      <w:pPr>
        <w:spacing w:after="0" w:line="240" w:lineRule="auto"/>
      </w:pPr>
      <w:r>
        <w:continuationSeparator/>
      </w:r>
    </w:p>
    <w:p w14:paraId="40444E6F" w14:textId="77777777" w:rsidR="00E00F8D" w:rsidRDefault="00E00F8D"/>
  </w:footnote>
  <w:footnote w:type="continuationNotice" w:id="1">
    <w:p w14:paraId="6A6866ED" w14:textId="77777777" w:rsidR="00E00F8D" w:rsidRDefault="00E00F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EFE0" w14:textId="77777777" w:rsidR="002B1F53" w:rsidRDefault="002B1F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B59D" w14:textId="77777777" w:rsidR="002B1F53" w:rsidRDefault="002B1F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20559" w14:textId="77777777" w:rsidR="002B1F53" w:rsidRDefault="002B1F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AE79" w14:textId="77777777" w:rsidR="008F2386" w:rsidRDefault="00CA7EEB">
    <w:pPr>
      <w:pStyle w:val="Header"/>
    </w:pPr>
  </w:p>
  <w:p w14:paraId="6636F859" w14:textId="77777777" w:rsidR="005966DE" w:rsidRDefault="005966D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2E524" w14:textId="77777777" w:rsidR="008F2386" w:rsidRDefault="00CA7EEB" w:rsidP="009B4154">
    <w:pPr>
      <w:pStyle w:val="Header"/>
      <w:spacing w:after="120"/>
    </w:pPr>
  </w:p>
  <w:p w14:paraId="73DF4D7F" w14:textId="77777777" w:rsidR="005966DE" w:rsidRDefault="005966D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46486" w14:textId="77777777" w:rsidR="008F2386" w:rsidRDefault="00CA7EE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0049" w14:textId="77777777" w:rsidR="00DE6DCA" w:rsidRDefault="00DE6D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A06"/>
    <w:multiLevelType w:val="hybridMultilevel"/>
    <w:tmpl w:val="64B4BF6A"/>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1F840A6"/>
    <w:multiLevelType w:val="hybridMultilevel"/>
    <w:tmpl w:val="E7D6AE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156937"/>
    <w:multiLevelType w:val="hybridMultilevel"/>
    <w:tmpl w:val="4F7A7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B962BD"/>
    <w:multiLevelType w:val="hybridMultilevel"/>
    <w:tmpl w:val="7B0C0B2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 w15:restartNumberingAfterBreak="0">
    <w:nsid w:val="04CF1714"/>
    <w:multiLevelType w:val="multilevel"/>
    <w:tmpl w:val="450420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6B16A24"/>
    <w:multiLevelType w:val="multilevel"/>
    <w:tmpl w:val="CFE883F6"/>
    <w:lvl w:ilvl="0">
      <w:start w:val="1"/>
      <w:numFmt w:val="upperLetter"/>
      <w:lvlText w:val="Part %1."/>
      <w:lvlJc w:val="left"/>
      <w:pPr>
        <w:ind w:left="567" w:hanging="567"/>
      </w:pPr>
      <w:rPr>
        <w:rFonts w:hint="default"/>
      </w:rPr>
    </w:lvl>
    <w:lvl w:ilvl="1">
      <w:start w:val="1"/>
      <w:numFmt w:val="decimal"/>
      <w:lvlText w:val="%2."/>
      <w:lvlJc w:val="left"/>
      <w:pPr>
        <w:ind w:left="567" w:hanging="567"/>
      </w:pPr>
      <w:rPr>
        <w:rFonts w:hint="default"/>
      </w:rPr>
    </w:lvl>
    <w:lvl w:ilvl="2">
      <w:start w:val="1"/>
      <w:numFmt w:val="decimal"/>
      <w:lvlText w:val="%2.%3"/>
      <w:lvlJc w:val="left"/>
      <w:pPr>
        <w:ind w:left="567" w:hanging="567"/>
      </w:pPr>
      <w:rPr>
        <w:rFonts w:hint="default"/>
      </w:rPr>
    </w:lvl>
    <w:lvl w:ilvl="3">
      <w:start w:val="1"/>
      <w:numFmt w:val="lowerLetter"/>
      <w:lvlText w:val="(%4)"/>
      <w:lvlJc w:val="left"/>
      <w:pPr>
        <w:ind w:left="1204" w:hanging="494"/>
      </w:pPr>
      <w:rPr>
        <w:rFonts w:hint="default"/>
      </w:rPr>
    </w:lvl>
    <w:lvl w:ilvl="4">
      <w:start w:val="1"/>
      <w:numFmt w:val="lowerRoman"/>
      <w:lvlText w:val="(%5)"/>
      <w:lvlJc w:val="left"/>
      <w:pPr>
        <w:ind w:left="778" w:hanging="494"/>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6" w15:restartNumberingAfterBreak="0">
    <w:nsid w:val="06F6309C"/>
    <w:multiLevelType w:val="hybridMultilevel"/>
    <w:tmpl w:val="043A9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8F1D27"/>
    <w:multiLevelType w:val="hybridMultilevel"/>
    <w:tmpl w:val="1D440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5A72FC"/>
    <w:multiLevelType w:val="hybridMultilevel"/>
    <w:tmpl w:val="0A9C88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99B3664"/>
    <w:multiLevelType w:val="hybridMultilevel"/>
    <w:tmpl w:val="9E64EB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5412EE"/>
    <w:multiLevelType w:val="multilevel"/>
    <w:tmpl w:val="C372666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0C5F5A75"/>
    <w:multiLevelType w:val="hybridMultilevel"/>
    <w:tmpl w:val="E84C2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6A6681"/>
    <w:multiLevelType w:val="hybridMultilevel"/>
    <w:tmpl w:val="6400DC4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15:restartNumberingAfterBreak="0">
    <w:nsid w:val="0C9306E9"/>
    <w:multiLevelType w:val="hybridMultilevel"/>
    <w:tmpl w:val="F1BEB7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FC81A9D"/>
    <w:multiLevelType w:val="multilevel"/>
    <w:tmpl w:val="CFE883F6"/>
    <w:lvl w:ilvl="0">
      <w:start w:val="1"/>
      <w:numFmt w:val="upperLetter"/>
      <w:lvlText w:val="Part %1."/>
      <w:lvlJc w:val="left"/>
      <w:pPr>
        <w:ind w:left="567" w:hanging="567"/>
      </w:pPr>
      <w:rPr>
        <w:rFonts w:hint="default"/>
      </w:rPr>
    </w:lvl>
    <w:lvl w:ilvl="1">
      <w:start w:val="1"/>
      <w:numFmt w:val="decimal"/>
      <w:lvlText w:val="%2."/>
      <w:lvlJc w:val="left"/>
      <w:pPr>
        <w:ind w:left="567" w:hanging="567"/>
      </w:pPr>
      <w:rPr>
        <w:rFonts w:hint="default"/>
      </w:rPr>
    </w:lvl>
    <w:lvl w:ilvl="2">
      <w:start w:val="1"/>
      <w:numFmt w:val="decimal"/>
      <w:lvlText w:val="%2.%3"/>
      <w:lvlJc w:val="left"/>
      <w:pPr>
        <w:ind w:left="567" w:hanging="567"/>
      </w:pPr>
      <w:rPr>
        <w:rFonts w:hint="default"/>
      </w:rPr>
    </w:lvl>
    <w:lvl w:ilvl="3">
      <w:start w:val="1"/>
      <w:numFmt w:val="lowerLetter"/>
      <w:lvlText w:val="(%4)"/>
      <w:lvlJc w:val="left"/>
      <w:pPr>
        <w:ind w:left="1204" w:hanging="494"/>
      </w:pPr>
      <w:rPr>
        <w:rFonts w:hint="default"/>
      </w:rPr>
    </w:lvl>
    <w:lvl w:ilvl="4">
      <w:start w:val="1"/>
      <w:numFmt w:val="lowerRoman"/>
      <w:lvlText w:val="(%5)"/>
      <w:lvlJc w:val="left"/>
      <w:pPr>
        <w:ind w:left="778" w:hanging="494"/>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5" w15:restartNumberingAfterBreak="0">
    <w:nsid w:val="10AC5535"/>
    <w:multiLevelType w:val="hybridMultilevel"/>
    <w:tmpl w:val="106C3E02"/>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6"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2E62500"/>
    <w:multiLevelType w:val="hybridMultilevel"/>
    <w:tmpl w:val="73B66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30C69B3"/>
    <w:multiLevelType w:val="hybridMultilevel"/>
    <w:tmpl w:val="9BCC662C"/>
    <w:lvl w:ilvl="0" w:tplc="2FCC25A0">
      <w:start w:val="1"/>
      <w:numFmt w:val="bullet"/>
      <w:pStyle w:val="ListBullet2"/>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3BB1D54"/>
    <w:multiLevelType w:val="hybridMultilevel"/>
    <w:tmpl w:val="C0565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47A3047"/>
    <w:multiLevelType w:val="hybridMultilevel"/>
    <w:tmpl w:val="5CBCF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5A209D6"/>
    <w:multiLevelType w:val="hybridMultilevel"/>
    <w:tmpl w:val="13480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6672215"/>
    <w:multiLevelType w:val="hybridMultilevel"/>
    <w:tmpl w:val="62C46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6ED3F6E"/>
    <w:multiLevelType w:val="multilevel"/>
    <w:tmpl w:val="8A5A0FF2"/>
    <w:lvl w:ilvl="0">
      <w:start w:val="1"/>
      <w:numFmt w:val="upperLetter"/>
      <w:lvlText w:val="Part %1."/>
      <w:lvlJc w:val="left"/>
      <w:pPr>
        <w:ind w:left="567" w:hanging="567"/>
      </w:pPr>
      <w:rPr>
        <w:rFonts w:hint="default"/>
      </w:rPr>
    </w:lvl>
    <w:lvl w:ilvl="1">
      <w:start w:val="1"/>
      <w:numFmt w:val="decimal"/>
      <w:lvlText w:val="%2."/>
      <w:lvlJc w:val="left"/>
      <w:pPr>
        <w:ind w:left="567" w:hanging="567"/>
      </w:pPr>
      <w:rPr>
        <w:rFonts w:hint="default"/>
      </w:rPr>
    </w:lvl>
    <w:lvl w:ilvl="2">
      <w:start w:val="2"/>
      <w:numFmt w:val="decimal"/>
      <w:lvlText w:val="%2.%3"/>
      <w:lvlJc w:val="left"/>
      <w:pPr>
        <w:ind w:left="567" w:hanging="567"/>
      </w:pPr>
      <w:rPr>
        <w:rFonts w:hint="default"/>
      </w:rPr>
    </w:lvl>
    <w:lvl w:ilvl="3">
      <w:start w:val="1"/>
      <w:numFmt w:val="lowerLetter"/>
      <w:lvlText w:val="(%4)"/>
      <w:lvlJc w:val="left"/>
      <w:pPr>
        <w:ind w:left="1204" w:hanging="494"/>
      </w:pPr>
      <w:rPr>
        <w:rFonts w:hint="default"/>
      </w:rPr>
    </w:lvl>
    <w:lvl w:ilvl="4">
      <w:start w:val="1"/>
      <w:numFmt w:val="lowerRoman"/>
      <w:lvlText w:val="(%5)"/>
      <w:lvlJc w:val="left"/>
      <w:pPr>
        <w:ind w:left="778" w:hanging="494"/>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4" w15:restartNumberingAfterBreak="0">
    <w:nsid w:val="17B47A68"/>
    <w:multiLevelType w:val="hybridMultilevel"/>
    <w:tmpl w:val="5D527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7D75356"/>
    <w:multiLevelType w:val="hybridMultilevel"/>
    <w:tmpl w:val="B51A4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C081A03"/>
    <w:multiLevelType w:val="hybridMultilevel"/>
    <w:tmpl w:val="2AE85A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D6D1C0E"/>
    <w:multiLevelType w:val="hybridMultilevel"/>
    <w:tmpl w:val="1CC4E5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F2D2CA6"/>
    <w:multiLevelType w:val="hybridMultilevel"/>
    <w:tmpl w:val="5180F7F4"/>
    <w:lvl w:ilvl="0" w:tplc="E9A4C25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14467E1"/>
    <w:multiLevelType w:val="hybridMultilevel"/>
    <w:tmpl w:val="E82C7AE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0" w15:restartNumberingAfterBreak="0">
    <w:nsid w:val="22D45558"/>
    <w:multiLevelType w:val="hybridMultilevel"/>
    <w:tmpl w:val="B890E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6EE3342"/>
    <w:multiLevelType w:val="hybridMultilevel"/>
    <w:tmpl w:val="507E47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7E52702"/>
    <w:multiLevelType w:val="hybridMultilevel"/>
    <w:tmpl w:val="7696D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9FC6A89"/>
    <w:multiLevelType w:val="hybridMultilevel"/>
    <w:tmpl w:val="955EB5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A3201FA"/>
    <w:multiLevelType w:val="hybridMultilevel"/>
    <w:tmpl w:val="12F822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C211A5D"/>
    <w:multiLevelType w:val="hybridMultilevel"/>
    <w:tmpl w:val="10A4E1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C700DA6"/>
    <w:multiLevelType w:val="hybridMultilevel"/>
    <w:tmpl w:val="50F661BA"/>
    <w:lvl w:ilvl="0" w:tplc="D56C3C30">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7" w15:restartNumberingAfterBreak="0">
    <w:nsid w:val="2D2A6CF5"/>
    <w:multiLevelType w:val="hybridMultilevel"/>
    <w:tmpl w:val="93546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D2B756D"/>
    <w:multiLevelType w:val="hybridMultilevel"/>
    <w:tmpl w:val="5A98DE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D8031E8"/>
    <w:multiLevelType w:val="hybridMultilevel"/>
    <w:tmpl w:val="AD2270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2E6B6CDB"/>
    <w:multiLevelType w:val="hybridMultilevel"/>
    <w:tmpl w:val="D590A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E7B55B9"/>
    <w:multiLevelType w:val="hybridMultilevel"/>
    <w:tmpl w:val="B7560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F9C3335"/>
    <w:multiLevelType w:val="multilevel"/>
    <w:tmpl w:val="7F68374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1E14DD2"/>
    <w:multiLevelType w:val="hybridMultilevel"/>
    <w:tmpl w:val="5F363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31911BA"/>
    <w:multiLevelType w:val="multilevel"/>
    <w:tmpl w:val="50041F40"/>
    <w:lvl w:ilvl="0">
      <w:start w:val="1"/>
      <w:numFmt w:val="upperLetter"/>
      <w:lvlText w:val="Part %1."/>
      <w:lvlJc w:val="left"/>
      <w:pPr>
        <w:ind w:left="567" w:hanging="567"/>
      </w:pPr>
      <w:rPr>
        <w:rFonts w:hint="default"/>
      </w:rPr>
    </w:lvl>
    <w:lvl w:ilvl="1">
      <w:start w:val="1"/>
      <w:numFmt w:val="decimal"/>
      <w:lvlText w:val="%2."/>
      <w:lvlJc w:val="left"/>
      <w:pPr>
        <w:ind w:left="567" w:hanging="567"/>
      </w:pPr>
      <w:rPr>
        <w:rFonts w:hint="default"/>
      </w:rPr>
    </w:lvl>
    <w:lvl w:ilvl="2">
      <w:start w:val="2"/>
      <w:numFmt w:val="decimal"/>
      <w:lvlText w:val="%2.%3"/>
      <w:lvlJc w:val="left"/>
      <w:pPr>
        <w:ind w:left="567" w:hanging="567"/>
      </w:pPr>
      <w:rPr>
        <w:rFonts w:hint="default"/>
      </w:rPr>
    </w:lvl>
    <w:lvl w:ilvl="3">
      <w:start w:val="2"/>
      <w:numFmt w:val="lowerLetter"/>
      <w:lvlText w:val="(%4)"/>
      <w:lvlJc w:val="left"/>
      <w:pPr>
        <w:ind w:left="1204" w:hanging="494"/>
      </w:pPr>
      <w:rPr>
        <w:rFonts w:hint="default"/>
      </w:rPr>
    </w:lvl>
    <w:lvl w:ilvl="4">
      <w:start w:val="1"/>
      <w:numFmt w:val="lowerRoman"/>
      <w:lvlText w:val="(%5)"/>
      <w:lvlJc w:val="left"/>
      <w:pPr>
        <w:ind w:left="778" w:hanging="494"/>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46" w15:restartNumberingAfterBreak="0">
    <w:nsid w:val="33724998"/>
    <w:multiLevelType w:val="hybridMultilevel"/>
    <w:tmpl w:val="2826967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7"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61F0684"/>
    <w:multiLevelType w:val="hybridMultilevel"/>
    <w:tmpl w:val="430EE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63B2B8A"/>
    <w:multiLevelType w:val="hybridMultilevel"/>
    <w:tmpl w:val="F476E3A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0" w15:restartNumberingAfterBreak="0">
    <w:nsid w:val="3B1D0728"/>
    <w:multiLevelType w:val="hybridMultilevel"/>
    <w:tmpl w:val="91F84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C4E2F9F"/>
    <w:multiLevelType w:val="hybridMultilevel"/>
    <w:tmpl w:val="3724B3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E25569E"/>
    <w:multiLevelType w:val="hybridMultilevel"/>
    <w:tmpl w:val="70248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21A2351"/>
    <w:multiLevelType w:val="hybridMultilevel"/>
    <w:tmpl w:val="07B28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3B838E1"/>
    <w:multiLevelType w:val="hybridMultilevel"/>
    <w:tmpl w:val="AAE467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3EF7BB5"/>
    <w:multiLevelType w:val="multilevel"/>
    <w:tmpl w:val="29C617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47507F69"/>
    <w:multiLevelType w:val="hybridMultilevel"/>
    <w:tmpl w:val="597A31B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7" w15:restartNumberingAfterBreak="0">
    <w:nsid w:val="49935FF3"/>
    <w:multiLevelType w:val="hybridMultilevel"/>
    <w:tmpl w:val="4E0C7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AB11F68"/>
    <w:multiLevelType w:val="hybridMultilevel"/>
    <w:tmpl w:val="1DD86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B6822E1"/>
    <w:multiLevelType w:val="hybridMultilevel"/>
    <w:tmpl w:val="FFFFFFFF"/>
    <w:lvl w:ilvl="0" w:tplc="7B54DF18">
      <w:start w:val="1"/>
      <w:numFmt w:val="bullet"/>
      <w:lvlText w:val=""/>
      <w:lvlJc w:val="left"/>
      <w:pPr>
        <w:ind w:left="720" w:hanging="360"/>
      </w:pPr>
      <w:rPr>
        <w:rFonts w:ascii="Symbol" w:hAnsi="Symbol" w:hint="default"/>
      </w:rPr>
    </w:lvl>
    <w:lvl w:ilvl="1" w:tplc="4114F99C">
      <w:start w:val="1"/>
      <w:numFmt w:val="bullet"/>
      <w:lvlText w:val="o"/>
      <w:lvlJc w:val="left"/>
      <w:pPr>
        <w:ind w:left="1440" w:hanging="360"/>
      </w:pPr>
      <w:rPr>
        <w:rFonts w:ascii="Courier New" w:hAnsi="Courier New" w:hint="default"/>
      </w:rPr>
    </w:lvl>
    <w:lvl w:ilvl="2" w:tplc="A1D8896E">
      <w:start w:val="1"/>
      <w:numFmt w:val="bullet"/>
      <w:lvlText w:val=""/>
      <w:lvlJc w:val="left"/>
      <w:pPr>
        <w:ind w:left="2160" w:hanging="360"/>
      </w:pPr>
      <w:rPr>
        <w:rFonts w:ascii="Wingdings" w:hAnsi="Wingdings" w:hint="default"/>
      </w:rPr>
    </w:lvl>
    <w:lvl w:ilvl="3" w:tplc="BBF41CC4">
      <w:start w:val="1"/>
      <w:numFmt w:val="bullet"/>
      <w:lvlText w:val=""/>
      <w:lvlJc w:val="left"/>
      <w:pPr>
        <w:ind w:left="2880" w:hanging="360"/>
      </w:pPr>
      <w:rPr>
        <w:rFonts w:ascii="Symbol" w:hAnsi="Symbol" w:hint="default"/>
      </w:rPr>
    </w:lvl>
    <w:lvl w:ilvl="4" w:tplc="EED6152C">
      <w:start w:val="1"/>
      <w:numFmt w:val="bullet"/>
      <w:lvlText w:val="o"/>
      <w:lvlJc w:val="left"/>
      <w:pPr>
        <w:ind w:left="3600" w:hanging="360"/>
      </w:pPr>
      <w:rPr>
        <w:rFonts w:ascii="Courier New" w:hAnsi="Courier New" w:hint="default"/>
      </w:rPr>
    </w:lvl>
    <w:lvl w:ilvl="5" w:tplc="8F82DAA6">
      <w:start w:val="1"/>
      <w:numFmt w:val="bullet"/>
      <w:lvlText w:val=""/>
      <w:lvlJc w:val="left"/>
      <w:pPr>
        <w:ind w:left="4320" w:hanging="360"/>
      </w:pPr>
      <w:rPr>
        <w:rFonts w:ascii="Wingdings" w:hAnsi="Wingdings" w:hint="default"/>
      </w:rPr>
    </w:lvl>
    <w:lvl w:ilvl="6" w:tplc="95E87386">
      <w:start w:val="1"/>
      <w:numFmt w:val="bullet"/>
      <w:lvlText w:val=""/>
      <w:lvlJc w:val="left"/>
      <w:pPr>
        <w:ind w:left="5040" w:hanging="360"/>
      </w:pPr>
      <w:rPr>
        <w:rFonts w:ascii="Symbol" w:hAnsi="Symbol" w:hint="default"/>
      </w:rPr>
    </w:lvl>
    <w:lvl w:ilvl="7" w:tplc="5F049B24">
      <w:start w:val="1"/>
      <w:numFmt w:val="bullet"/>
      <w:lvlText w:val="o"/>
      <w:lvlJc w:val="left"/>
      <w:pPr>
        <w:ind w:left="5760" w:hanging="360"/>
      </w:pPr>
      <w:rPr>
        <w:rFonts w:ascii="Courier New" w:hAnsi="Courier New" w:hint="default"/>
      </w:rPr>
    </w:lvl>
    <w:lvl w:ilvl="8" w:tplc="4392B19A">
      <w:start w:val="1"/>
      <w:numFmt w:val="bullet"/>
      <w:lvlText w:val=""/>
      <w:lvlJc w:val="left"/>
      <w:pPr>
        <w:ind w:left="6480" w:hanging="360"/>
      </w:pPr>
      <w:rPr>
        <w:rFonts w:ascii="Wingdings" w:hAnsi="Wingdings" w:hint="default"/>
      </w:rPr>
    </w:lvl>
  </w:abstractNum>
  <w:abstractNum w:abstractNumId="60" w15:restartNumberingAfterBreak="0">
    <w:nsid w:val="4B6B0196"/>
    <w:multiLevelType w:val="hybridMultilevel"/>
    <w:tmpl w:val="E8C8C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C1A4206"/>
    <w:multiLevelType w:val="multilevel"/>
    <w:tmpl w:val="AD84570A"/>
    <w:lvl w:ilvl="0">
      <w:start w:val="1"/>
      <w:numFmt w:val="upperLetter"/>
      <w:pStyle w:val="Heading1"/>
      <w:lvlText w:val="Part %1."/>
      <w:lvlJc w:val="left"/>
      <w:pPr>
        <w:ind w:left="567" w:hanging="567"/>
      </w:pPr>
      <w:rPr>
        <w:rFonts w:hint="default"/>
      </w:rPr>
    </w:lvl>
    <w:lvl w:ilvl="1">
      <w:start w:val="1"/>
      <w:numFmt w:val="decimal"/>
      <w:pStyle w:val="Heading2"/>
      <w:lvlText w:val="%2."/>
      <w:lvlJc w:val="left"/>
      <w:pPr>
        <w:ind w:left="567" w:hanging="567"/>
      </w:pPr>
      <w:rPr>
        <w:rFonts w:hint="default"/>
      </w:rPr>
    </w:lvl>
    <w:lvl w:ilvl="2">
      <w:start w:val="1"/>
      <w:numFmt w:val="decimal"/>
      <w:pStyle w:val="Heading3"/>
      <w:lvlText w:val="%2.%3"/>
      <w:lvlJc w:val="left"/>
      <w:pPr>
        <w:ind w:left="567" w:hanging="567"/>
      </w:pPr>
      <w:rPr>
        <w:rFonts w:hint="default"/>
      </w:rPr>
    </w:lvl>
    <w:lvl w:ilvl="3">
      <w:start w:val="1"/>
      <w:numFmt w:val="lowerLetter"/>
      <w:pStyle w:val="Heading4"/>
      <w:lvlText w:val="(%4)"/>
      <w:lvlJc w:val="left"/>
      <w:pPr>
        <w:ind w:left="1204" w:hanging="494"/>
      </w:pPr>
      <w:rPr>
        <w:rFonts w:hint="default"/>
      </w:rPr>
    </w:lvl>
    <w:lvl w:ilvl="4">
      <w:start w:val="1"/>
      <w:numFmt w:val="lowerRoman"/>
      <w:pStyle w:val="Heading5"/>
      <w:lvlText w:val="(%5)"/>
      <w:lvlJc w:val="left"/>
      <w:pPr>
        <w:ind w:left="778" w:hanging="494"/>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62" w15:restartNumberingAfterBreak="0">
    <w:nsid w:val="4EB52B75"/>
    <w:multiLevelType w:val="multilevel"/>
    <w:tmpl w:val="8A5A0FF2"/>
    <w:lvl w:ilvl="0">
      <w:start w:val="1"/>
      <w:numFmt w:val="upperLetter"/>
      <w:lvlText w:val="Part %1."/>
      <w:lvlJc w:val="left"/>
      <w:pPr>
        <w:ind w:left="567" w:hanging="567"/>
      </w:pPr>
      <w:rPr>
        <w:rFonts w:hint="default"/>
      </w:rPr>
    </w:lvl>
    <w:lvl w:ilvl="1">
      <w:start w:val="1"/>
      <w:numFmt w:val="decimal"/>
      <w:lvlText w:val="%2."/>
      <w:lvlJc w:val="left"/>
      <w:pPr>
        <w:ind w:left="567" w:hanging="567"/>
      </w:pPr>
      <w:rPr>
        <w:rFonts w:hint="default"/>
      </w:rPr>
    </w:lvl>
    <w:lvl w:ilvl="2">
      <w:start w:val="2"/>
      <w:numFmt w:val="decimal"/>
      <w:lvlText w:val="%2.%3"/>
      <w:lvlJc w:val="left"/>
      <w:pPr>
        <w:ind w:left="567" w:hanging="567"/>
      </w:pPr>
      <w:rPr>
        <w:rFonts w:hint="default"/>
      </w:rPr>
    </w:lvl>
    <w:lvl w:ilvl="3">
      <w:start w:val="1"/>
      <w:numFmt w:val="lowerLetter"/>
      <w:lvlText w:val="(%4)"/>
      <w:lvlJc w:val="left"/>
      <w:pPr>
        <w:ind w:left="1204" w:hanging="494"/>
      </w:pPr>
      <w:rPr>
        <w:rFonts w:hint="default"/>
      </w:rPr>
    </w:lvl>
    <w:lvl w:ilvl="4">
      <w:start w:val="1"/>
      <w:numFmt w:val="lowerRoman"/>
      <w:lvlText w:val="(%5)"/>
      <w:lvlJc w:val="left"/>
      <w:pPr>
        <w:ind w:left="778" w:hanging="494"/>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63" w15:restartNumberingAfterBreak="0">
    <w:nsid w:val="4FC15870"/>
    <w:multiLevelType w:val="hybridMultilevel"/>
    <w:tmpl w:val="F162D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03F48E7"/>
    <w:multiLevelType w:val="hybridMultilevel"/>
    <w:tmpl w:val="203028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3D260AA"/>
    <w:multiLevelType w:val="hybridMultilevel"/>
    <w:tmpl w:val="4112DE4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6" w15:restartNumberingAfterBreak="0">
    <w:nsid w:val="54AD2960"/>
    <w:multiLevelType w:val="hybridMultilevel"/>
    <w:tmpl w:val="02280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85B688A"/>
    <w:multiLevelType w:val="hybridMultilevel"/>
    <w:tmpl w:val="63284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8B7378E"/>
    <w:multiLevelType w:val="hybridMultilevel"/>
    <w:tmpl w:val="E5AC9B9C"/>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9" w15:restartNumberingAfterBreak="0">
    <w:nsid w:val="5B103B05"/>
    <w:multiLevelType w:val="hybridMultilevel"/>
    <w:tmpl w:val="CABE8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BDB20CE"/>
    <w:multiLevelType w:val="hybridMultilevel"/>
    <w:tmpl w:val="57D625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1DF7F0B"/>
    <w:multiLevelType w:val="hybridMultilevel"/>
    <w:tmpl w:val="32B843F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2" w15:restartNumberingAfterBreak="0">
    <w:nsid w:val="65467EE8"/>
    <w:multiLevelType w:val="hybridMultilevel"/>
    <w:tmpl w:val="D346D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5A65CB3"/>
    <w:multiLevelType w:val="hybridMultilevel"/>
    <w:tmpl w:val="15FE0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7294A31"/>
    <w:multiLevelType w:val="hybridMultilevel"/>
    <w:tmpl w:val="F648C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A837D54"/>
    <w:multiLevelType w:val="hybridMultilevel"/>
    <w:tmpl w:val="9814A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B6B4941"/>
    <w:multiLevelType w:val="hybridMultilevel"/>
    <w:tmpl w:val="BFB632E4"/>
    <w:lvl w:ilvl="0" w:tplc="9700848E">
      <w:start w:val="1"/>
      <w:numFmt w:val="bullet"/>
      <w:lvlText w:val=""/>
      <w:lvlJc w:val="left"/>
      <w:pPr>
        <w:tabs>
          <w:tab w:val="num" w:pos="720"/>
        </w:tabs>
        <w:ind w:left="720" w:hanging="360"/>
      </w:pPr>
      <w:rPr>
        <w:rFonts w:ascii="Symbol" w:hAnsi="Symbol" w:hint="default"/>
        <w:sz w:val="20"/>
      </w:rPr>
    </w:lvl>
    <w:lvl w:ilvl="1" w:tplc="A15A6BC6" w:tentative="1">
      <w:start w:val="1"/>
      <w:numFmt w:val="bullet"/>
      <w:lvlText w:val=""/>
      <w:lvlJc w:val="left"/>
      <w:pPr>
        <w:tabs>
          <w:tab w:val="num" w:pos="1440"/>
        </w:tabs>
        <w:ind w:left="1440" w:hanging="360"/>
      </w:pPr>
      <w:rPr>
        <w:rFonts w:ascii="Symbol" w:hAnsi="Symbol" w:hint="default"/>
        <w:sz w:val="20"/>
      </w:rPr>
    </w:lvl>
    <w:lvl w:ilvl="2" w:tplc="EE609EF2" w:tentative="1">
      <w:start w:val="1"/>
      <w:numFmt w:val="bullet"/>
      <w:lvlText w:val=""/>
      <w:lvlJc w:val="left"/>
      <w:pPr>
        <w:tabs>
          <w:tab w:val="num" w:pos="2160"/>
        </w:tabs>
        <w:ind w:left="2160" w:hanging="360"/>
      </w:pPr>
      <w:rPr>
        <w:rFonts w:ascii="Symbol" w:hAnsi="Symbol" w:hint="default"/>
        <w:sz w:val="20"/>
      </w:rPr>
    </w:lvl>
    <w:lvl w:ilvl="3" w:tplc="324859E2" w:tentative="1">
      <w:start w:val="1"/>
      <w:numFmt w:val="bullet"/>
      <w:lvlText w:val=""/>
      <w:lvlJc w:val="left"/>
      <w:pPr>
        <w:tabs>
          <w:tab w:val="num" w:pos="2880"/>
        </w:tabs>
        <w:ind w:left="2880" w:hanging="360"/>
      </w:pPr>
      <w:rPr>
        <w:rFonts w:ascii="Symbol" w:hAnsi="Symbol" w:hint="default"/>
        <w:sz w:val="20"/>
      </w:rPr>
    </w:lvl>
    <w:lvl w:ilvl="4" w:tplc="A7668402" w:tentative="1">
      <w:start w:val="1"/>
      <w:numFmt w:val="bullet"/>
      <w:lvlText w:val=""/>
      <w:lvlJc w:val="left"/>
      <w:pPr>
        <w:tabs>
          <w:tab w:val="num" w:pos="3600"/>
        </w:tabs>
        <w:ind w:left="3600" w:hanging="360"/>
      </w:pPr>
      <w:rPr>
        <w:rFonts w:ascii="Symbol" w:hAnsi="Symbol" w:hint="default"/>
        <w:sz w:val="20"/>
      </w:rPr>
    </w:lvl>
    <w:lvl w:ilvl="5" w:tplc="ABFA21DA" w:tentative="1">
      <w:start w:val="1"/>
      <w:numFmt w:val="bullet"/>
      <w:lvlText w:val=""/>
      <w:lvlJc w:val="left"/>
      <w:pPr>
        <w:tabs>
          <w:tab w:val="num" w:pos="4320"/>
        </w:tabs>
        <w:ind w:left="4320" w:hanging="360"/>
      </w:pPr>
      <w:rPr>
        <w:rFonts w:ascii="Symbol" w:hAnsi="Symbol" w:hint="default"/>
        <w:sz w:val="20"/>
      </w:rPr>
    </w:lvl>
    <w:lvl w:ilvl="6" w:tplc="F0381FC4" w:tentative="1">
      <w:start w:val="1"/>
      <w:numFmt w:val="bullet"/>
      <w:lvlText w:val=""/>
      <w:lvlJc w:val="left"/>
      <w:pPr>
        <w:tabs>
          <w:tab w:val="num" w:pos="5040"/>
        </w:tabs>
        <w:ind w:left="5040" w:hanging="360"/>
      </w:pPr>
      <w:rPr>
        <w:rFonts w:ascii="Symbol" w:hAnsi="Symbol" w:hint="default"/>
        <w:sz w:val="20"/>
      </w:rPr>
    </w:lvl>
    <w:lvl w:ilvl="7" w:tplc="FF723C30" w:tentative="1">
      <w:start w:val="1"/>
      <w:numFmt w:val="bullet"/>
      <w:lvlText w:val=""/>
      <w:lvlJc w:val="left"/>
      <w:pPr>
        <w:tabs>
          <w:tab w:val="num" w:pos="5760"/>
        </w:tabs>
        <w:ind w:left="5760" w:hanging="360"/>
      </w:pPr>
      <w:rPr>
        <w:rFonts w:ascii="Symbol" w:hAnsi="Symbol" w:hint="default"/>
        <w:sz w:val="20"/>
      </w:rPr>
    </w:lvl>
    <w:lvl w:ilvl="8" w:tplc="63CAD6CA"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0F009C3"/>
    <w:multiLevelType w:val="hybridMultilevel"/>
    <w:tmpl w:val="2E8E67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1744FD3"/>
    <w:multiLevelType w:val="hybridMultilevel"/>
    <w:tmpl w:val="FFFFFFFF"/>
    <w:styleLink w:val="Secondheading1"/>
    <w:lvl w:ilvl="0" w:tplc="48BEF518">
      <w:start w:val="1"/>
      <w:numFmt w:val="bullet"/>
      <w:lvlText w:val="·"/>
      <w:lvlJc w:val="left"/>
      <w:pPr>
        <w:ind w:left="720" w:hanging="360"/>
      </w:pPr>
      <w:rPr>
        <w:rFonts w:ascii="Symbol" w:hAnsi="Symbol" w:hint="default"/>
      </w:rPr>
    </w:lvl>
    <w:lvl w:ilvl="1" w:tplc="5852D7B6">
      <w:start w:val="1"/>
      <w:numFmt w:val="bullet"/>
      <w:lvlText w:val="o"/>
      <w:lvlJc w:val="left"/>
      <w:pPr>
        <w:ind w:left="1440" w:hanging="360"/>
      </w:pPr>
      <w:rPr>
        <w:rFonts w:ascii="Courier New" w:hAnsi="Courier New" w:hint="default"/>
      </w:rPr>
    </w:lvl>
    <w:lvl w:ilvl="2" w:tplc="134CB968">
      <w:start w:val="1"/>
      <w:numFmt w:val="bullet"/>
      <w:lvlText w:val=""/>
      <w:lvlJc w:val="left"/>
      <w:pPr>
        <w:ind w:left="2160" w:hanging="360"/>
      </w:pPr>
      <w:rPr>
        <w:rFonts w:ascii="Wingdings" w:hAnsi="Wingdings" w:hint="default"/>
      </w:rPr>
    </w:lvl>
    <w:lvl w:ilvl="3" w:tplc="4A225072">
      <w:start w:val="1"/>
      <w:numFmt w:val="bullet"/>
      <w:lvlText w:val=""/>
      <w:lvlJc w:val="left"/>
      <w:pPr>
        <w:ind w:left="2880" w:hanging="360"/>
      </w:pPr>
      <w:rPr>
        <w:rFonts w:ascii="Symbol" w:hAnsi="Symbol" w:hint="default"/>
      </w:rPr>
    </w:lvl>
    <w:lvl w:ilvl="4" w:tplc="88780528">
      <w:start w:val="1"/>
      <w:numFmt w:val="bullet"/>
      <w:lvlText w:val="o"/>
      <w:lvlJc w:val="left"/>
      <w:pPr>
        <w:ind w:left="3600" w:hanging="360"/>
      </w:pPr>
      <w:rPr>
        <w:rFonts w:ascii="Courier New" w:hAnsi="Courier New" w:hint="default"/>
      </w:rPr>
    </w:lvl>
    <w:lvl w:ilvl="5" w:tplc="1478AC6E">
      <w:start w:val="1"/>
      <w:numFmt w:val="bullet"/>
      <w:lvlText w:val=""/>
      <w:lvlJc w:val="left"/>
      <w:pPr>
        <w:ind w:left="4320" w:hanging="360"/>
      </w:pPr>
      <w:rPr>
        <w:rFonts w:ascii="Wingdings" w:hAnsi="Wingdings" w:hint="default"/>
      </w:rPr>
    </w:lvl>
    <w:lvl w:ilvl="6" w:tplc="6E9CE718">
      <w:start w:val="1"/>
      <w:numFmt w:val="bullet"/>
      <w:lvlText w:val=""/>
      <w:lvlJc w:val="left"/>
      <w:pPr>
        <w:ind w:left="5040" w:hanging="360"/>
      </w:pPr>
      <w:rPr>
        <w:rFonts w:ascii="Symbol" w:hAnsi="Symbol" w:hint="default"/>
      </w:rPr>
    </w:lvl>
    <w:lvl w:ilvl="7" w:tplc="309886F2">
      <w:start w:val="1"/>
      <w:numFmt w:val="bullet"/>
      <w:lvlText w:val="o"/>
      <w:lvlJc w:val="left"/>
      <w:pPr>
        <w:ind w:left="5760" w:hanging="360"/>
      </w:pPr>
      <w:rPr>
        <w:rFonts w:ascii="Courier New" w:hAnsi="Courier New" w:hint="default"/>
      </w:rPr>
    </w:lvl>
    <w:lvl w:ilvl="8" w:tplc="998AC95A">
      <w:start w:val="1"/>
      <w:numFmt w:val="bullet"/>
      <w:lvlText w:val=""/>
      <w:lvlJc w:val="left"/>
      <w:pPr>
        <w:ind w:left="6480" w:hanging="360"/>
      </w:pPr>
      <w:rPr>
        <w:rFonts w:ascii="Wingdings" w:hAnsi="Wingdings" w:hint="default"/>
      </w:rPr>
    </w:lvl>
  </w:abstractNum>
  <w:abstractNum w:abstractNumId="79" w15:restartNumberingAfterBreak="0">
    <w:nsid w:val="752B407F"/>
    <w:multiLevelType w:val="hybridMultilevel"/>
    <w:tmpl w:val="245E79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6822877"/>
    <w:multiLevelType w:val="hybridMultilevel"/>
    <w:tmpl w:val="3152A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8522358"/>
    <w:multiLevelType w:val="hybridMultilevel"/>
    <w:tmpl w:val="FFFFFFFF"/>
    <w:lvl w:ilvl="0" w:tplc="48C074EE">
      <w:start w:val="1"/>
      <w:numFmt w:val="bullet"/>
      <w:lvlText w:val=""/>
      <w:lvlJc w:val="left"/>
      <w:pPr>
        <w:ind w:left="720" w:hanging="360"/>
      </w:pPr>
      <w:rPr>
        <w:rFonts w:ascii="Symbol" w:hAnsi="Symbol" w:hint="default"/>
      </w:rPr>
    </w:lvl>
    <w:lvl w:ilvl="1" w:tplc="3734332C">
      <w:start w:val="1"/>
      <w:numFmt w:val="bullet"/>
      <w:lvlText w:val="o"/>
      <w:lvlJc w:val="left"/>
      <w:pPr>
        <w:ind w:left="1440" w:hanging="360"/>
      </w:pPr>
      <w:rPr>
        <w:rFonts w:ascii="Courier New" w:hAnsi="Courier New" w:hint="default"/>
      </w:rPr>
    </w:lvl>
    <w:lvl w:ilvl="2" w:tplc="65F4BD0C">
      <w:start w:val="1"/>
      <w:numFmt w:val="bullet"/>
      <w:lvlText w:val=""/>
      <w:lvlJc w:val="left"/>
      <w:pPr>
        <w:ind w:left="2160" w:hanging="360"/>
      </w:pPr>
      <w:rPr>
        <w:rFonts w:ascii="Wingdings" w:hAnsi="Wingdings" w:hint="default"/>
      </w:rPr>
    </w:lvl>
    <w:lvl w:ilvl="3" w:tplc="02247A44">
      <w:start w:val="1"/>
      <w:numFmt w:val="bullet"/>
      <w:lvlText w:val=""/>
      <w:lvlJc w:val="left"/>
      <w:pPr>
        <w:ind w:left="2880" w:hanging="360"/>
      </w:pPr>
      <w:rPr>
        <w:rFonts w:ascii="Symbol" w:hAnsi="Symbol" w:hint="default"/>
      </w:rPr>
    </w:lvl>
    <w:lvl w:ilvl="4" w:tplc="0E0060EE">
      <w:start w:val="1"/>
      <w:numFmt w:val="bullet"/>
      <w:lvlText w:val="o"/>
      <w:lvlJc w:val="left"/>
      <w:pPr>
        <w:ind w:left="3600" w:hanging="360"/>
      </w:pPr>
      <w:rPr>
        <w:rFonts w:ascii="Courier New" w:hAnsi="Courier New" w:hint="default"/>
      </w:rPr>
    </w:lvl>
    <w:lvl w:ilvl="5" w:tplc="1D66301E">
      <w:start w:val="1"/>
      <w:numFmt w:val="bullet"/>
      <w:lvlText w:val=""/>
      <w:lvlJc w:val="left"/>
      <w:pPr>
        <w:ind w:left="4320" w:hanging="360"/>
      </w:pPr>
      <w:rPr>
        <w:rFonts w:ascii="Wingdings" w:hAnsi="Wingdings" w:hint="default"/>
      </w:rPr>
    </w:lvl>
    <w:lvl w:ilvl="6" w:tplc="652CC834">
      <w:start w:val="1"/>
      <w:numFmt w:val="bullet"/>
      <w:lvlText w:val=""/>
      <w:lvlJc w:val="left"/>
      <w:pPr>
        <w:ind w:left="5040" w:hanging="360"/>
      </w:pPr>
      <w:rPr>
        <w:rFonts w:ascii="Symbol" w:hAnsi="Symbol" w:hint="default"/>
      </w:rPr>
    </w:lvl>
    <w:lvl w:ilvl="7" w:tplc="1D6873DE">
      <w:start w:val="1"/>
      <w:numFmt w:val="bullet"/>
      <w:lvlText w:val="o"/>
      <w:lvlJc w:val="left"/>
      <w:pPr>
        <w:ind w:left="5760" w:hanging="360"/>
      </w:pPr>
      <w:rPr>
        <w:rFonts w:ascii="Courier New" w:hAnsi="Courier New" w:hint="default"/>
      </w:rPr>
    </w:lvl>
    <w:lvl w:ilvl="8" w:tplc="66EC0022">
      <w:start w:val="1"/>
      <w:numFmt w:val="bullet"/>
      <w:lvlText w:val=""/>
      <w:lvlJc w:val="left"/>
      <w:pPr>
        <w:ind w:left="6480" w:hanging="360"/>
      </w:pPr>
      <w:rPr>
        <w:rFonts w:ascii="Wingdings" w:hAnsi="Wingdings" w:hint="default"/>
      </w:rPr>
    </w:lvl>
  </w:abstractNum>
  <w:abstractNum w:abstractNumId="82" w15:restartNumberingAfterBreak="0">
    <w:nsid w:val="792E3B71"/>
    <w:multiLevelType w:val="hybridMultilevel"/>
    <w:tmpl w:val="2CA87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A3C222E"/>
    <w:multiLevelType w:val="multilevel"/>
    <w:tmpl w:val="F148074C"/>
    <w:lvl w:ilvl="0">
      <w:start w:val="1"/>
      <w:numFmt w:val="upperLetter"/>
      <w:lvlText w:val="Part %1."/>
      <w:lvlJc w:val="left"/>
      <w:pPr>
        <w:ind w:left="567" w:hanging="567"/>
      </w:pPr>
      <w:rPr>
        <w:rFonts w:hint="default"/>
      </w:rPr>
    </w:lvl>
    <w:lvl w:ilvl="1">
      <w:start w:val="1"/>
      <w:numFmt w:val="decimal"/>
      <w:lvlText w:val="%2."/>
      <w:lvlJc w:val="left"/>
      <w:pPr>
        <w:ind w:left="567" w:hanging="567"/>
      </w:pPr>
      <w:rPr>
        <w:rFonts w:hint="default"/>
      </w:rPr>
    </w:lvl>
    <w:lvl w:ilvl="2">
      <w:start w:val="1"/>
      <w:numFmt w:val="decimal"/>
      <w:lvlText w:val="%2.%3"/>
      <w:lvlJc w:val="left"/>
      <w:pPr>
        <w:ind w:left="567" w:hanging="567"/>
      </w:pPr>
      <w:rPr>
        <w:rFonts w:hint="default"/>
      </w:rPr>
    </w:lvl>
    <w:lvl w:ilvl="3">
      <w:start w:val="1"/>
      <w:numFmt w:val="lowerLetter"/>
      <w:lvlText w:val="(%4)"/>
      <w:lvlJc w:val="left"/>
      <w:pPr>
        <w:ind w:left="1204" w:hanging="494"/>
      </w:pPr>
      <w:rPr>
        <w:rFonts w:hint="default"/>
      </w:rPr>
    </w:lvl>
    <w:lvl w:ilvl="4">
      <w:start w:val="1"/>
      <w:numFmt w:val="lowerRoman"/>
      <w:lvlText w:val="(%5)"/>
      <w:lvlJc w:val="left"/>
      <w:pPr>
        <w:ind w:left="778" w:hanging="494"/>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4" w15:restartNumberingAfterBreak="0">
    <w:nsid w:val="7A67192A"/>
    <w:multiLevelType w:val="hybridMultilevel"/>
    <w:tmpl w:val="3BCA27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C080853"/>
    <w:multiLevelType w:val="multilevel"/>
    <w:tmpl w:val="079C451E"/>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6" w15:restartNumberingAfterBreak="0">
    <w:nsid w:val="7CD303D2"/>
    <w:multiLevelType w:val="hybridMultilevel"/>
    <w:tmpl w:val="59CA2E2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1991862600">
    <w:abstractNumId w:val="16"/>
  </w:num>
  <w:num w:numId="2" w16cid:durableId="1661352476">
    <w:abstractNumId w:val="42"/>
  </w:num>
  <w:num w:numId="3" w16cid:durableId="927079638">
    <w:abstractNumId w:val="47"/>
  </w:num>
  <w:num w:numId="4" w16cid:durableId="1573391578">
    <w:abstractNumId w:val="78"/>
  </w:num>
  <w:num w:numId="5" w16cid:durableId="1072658483">
    <w:abstractNumId w:val="67"/>
  </w:num>
  <w:num w:numId="6" w16cid:durableId="949551173">
    <w:abstractNumId w:val="33"/>
  </w:num>
  <w:num w:numId="7" w16cid:durableId="1773814364">
    <w:abstractNumId w:val="44"/>
  </w:num>
  <w:num w:numId="8" w16cid:durableId="824398076">
    <w:abstractNumId w:val="35"/>
  </w:num>
  <w:num w:numId="9" w16cid:durableId="345986467">
    <w:abstractNumId w:val="9"/>
  </w:num>
  <w:num w:numId="10" w16cid:durableId="246769700">
    <w:abstractNumId w:val="38"/>
  </w:num>
  <w:num w:numId="11" w16cid:durableId="1878465576">
    <w:abstractNumId w:val="79"/>
  </w:num>
  <w:num w:numId="12" w16cid:durableId="281499916">
    <w:abstractNumId w:val="68"/>
  </w:num>
  <w:num w:numId="13" w16cid:durableId="1489401029">
    <w:abstractNumId w:val="76"/>
  </w:num>
  <w:num w:numId="14" w16cid:durableId="1327783427">
    <w:abstractNumId w:val="1"/>
  </w:num>
  <w:num w:numId="15" w16cid:durableId="1449742823">
    <w:abstractNumId w:val="37"/>
  </w:num>
  <w:num w:numId="16" w16cid:durableId="1807430584">
    <w:abstractNumId w:val="48"/>
  </w:num>
  <w:num w:numId="17" w16cid:durableId="1587883168">
    <w:abstractNumId w:val="52"/>
  </w:num>
  <w:num w:numId="18" w16cid:durableId="307639196">
    <w:abstractNumId w:val="2"/>
  </w:num>
  <w:num w:numId="19" w16cid:durableId="1627734421">
    <w:abstractNumId w:val="73"/>
  </w:num>
  <w:num w:numId="20" w16cid:durableId="133526261">
    <w:abstractNumId w:val="80"/>
  </w:num>
  <w:num w:numId="21" w16cid:durableId="1548253647">
    <w:abstractNumId w:val="74"/>
  </w:num>
  <w:num w:numId="22" w16cid:durableId="1702510094">
    <w:abstractNumId w:val="70"/>
  </w:num>
  <w:num w:numId="23" w16cid:durableId="2014529614">
    <w:abstractNumId w:val="65"/>
  </w:num>
  <w:num w:numId="24" w16cid:durableId="1602645606">
    <w:abstractNumId w:val="63"/>
  </w:num>
  <w:num w:numId="25" w16cid:durableId="1596935299">
    <w:abstractNumId w:val="18"/>
  </w:num>
  <w:num w:numId="26" w16cid:durableId="1151673606">
    <w:abstractNumId w:val="30"/>
  </w:num>
  <w:num w:numId="27" w16cid:durableId="1544902297">
    <w:abstractNumId w:val="69"/>
  </w:num>
  <w:num w:numId="28" w16cid:durableId="966084072">
    <w:abstractNumId w:val="24"/>
  </w:num>
  <w:num w:numId="29" w16cid:durableId="782916899">
    <w:abstractNumId w:val="71"/>
  </w:num>
  <w:num w:numId="30" w16cid:durableId="1235163440">
    <w:abstractNumId w:val="56"/>
  </w:num>
  <w:num w:numId="31" w16cid:durableId="598413460">
    <w:abstractNumId w:val="51"/>
  </w:num>
  <w:num w:numId="32" w16cid:durableId="1351224842">
    <w:abstractNumId w:val="7"/>
  </w:num>
  <w:num w:numId="33" w16cid:durableId="494881642">
    <w:abstractNumId w:val="0"/>
  </w:num>
  <w:num w:numId="34" w16cid:durableId="356858700">
    <w:abstractNumId w:val="20"/>
  </w:num>
  <w:num w:numId="35" w16cid:durableId="2080055507">
    <w:abstractNumId w:val="53"/>
  </w:num>
  <w:num w:numId="36" w16cid:durableId="426581027">
    <w:abstractNumId w:val="77"/>
  </w:num>
  <w:num w:numId="37" w16cid:durableId="793059468">
    <w:abstractNumId w:val="72"/>
  </w:num>
  <w:num w:numId="38" w16cid:durableId="1960381472">
    <w:abstractNumId w:val="50"/>
  </w:num>
  <w:num w:numId="39" w16cid:durableId="269436673">
    <w:abstractNumId w:val="49"/>
  </w:num>
  <w:num w:numId="40" w16cid:durableId="1186669936">
    <w:abstractNumId w:val="64"/>
  </w:num>
  <w:num w:numId="41" w16cid:durableId="297075518">
    <w:abstractNumId w:val="41"/>
  </w:num>
  <w:num w:numId="42" w16cid:durableId="1790200493">
    <w:abstractNumId w:val="60"/>
  </w:num>
  <w:num w:numId="43" w16cid:durableId="1721174042">
    <w:abstractNumId w:val="40"/>
  </w:num>
  <w:num w:numId="44" w16cid:durableId="1906598545">
    <w:abstractNumId w:val="8"/>
  </w:num>
  <w:num w:numId="45" w16cid:durableId="413938049">
    <w:abstractNumId w:val="27"/>
  </w:num>
  <w:num w:numId="46" w16cid:durableId="112478101">
    <w:abstractNumId w:val="39"/>
  </w:num>
  <w:num w:numId="47" w16cid:durableId="1360938077">
    <w:abstractNumId w:val="59"/>
  </w:num>
  <w:num w:numId="48" w16cid:durableId="174999379">
    <w:abstractNumId w:val="81"/>
  </w:num>
  <w:num w:numId="49" w16cid:durableId="1631519833">
    <w:abstractNumId w:val="13"/>
  </w:num>
  <w:num w:numId="50" w16cid:durableId="483274753">
    <w:abstractNumId w:val="22"/>
  </w:num>
  <w:num w:numId="51" w16cid:durableId="1470897695">
    <w:abstractNumId w:val="29"/>
  </w:num>
  <w:num w:numId="52" w16cid:durableId="291909586">
    <w:abstractNumId w:val="15"/>
  </w:num>
  <w:num w:numId="53" w16cid:durableId="399981524">
    <w:abstractNumId w:val="34"/>
  </w:num>
  <w:num w:numId="54" w16cid:durableId="546141607">
    <w:abstractNumId w:val="54"/>
  </w:num>
  <w:num w:numId="55" w16cid:durableId="1523124430">
    <w:abstractNumId w:val="17"/>
  </w:num>
  <w:num w:numId="56" w16cid:durableId="285891474">
    <w:abstractNumId w:val="58"/>
  </w:num>
  <w:num w:numId="57" w16cid:durableId="1275987426">
    <w:abstractNumId w:val="75"/>
  </w:num>
  <w:num w:numId="58" w16cid:durableId="714355719">
    <w:abstractNumId w:val="19"/>
  </w:num>
  <w:num w:numId="59" w16cid:durableId="1505391972">
    <w:abstractNumId w:val="28"/>
  </w:num>
  <w:num w:numId="60" w16cid:durableId="1717851260">
    <w:abstractNumId w:val="57"/>
  </w:num>
  <w:num w:numId="61" w16cid:durableId="308945632">
    <w:abstractNumId w:val="31"/>
  </w:num>
  <w:num w:numId="62" w16cid:durableId="2001496298">
    <w:abstractNumId w:val="84"/>
  </w:num>
  <w:num w:numId="63" w16cid:durableId="2111274490">
    <w:abstractNumId w:val="14"/>
  </w:num>
  <w:num w:numId="64" w16cid:durableId="681277092">
    <w:abstractNumId w:val="21"/>
  </w:num>
  <w:num w:numId="65" w16cid:durableId="938372027">
    <w:abstractNumId w:val="32"/>
  </w:num>
  <w:num w:numId="66" w16cid:durableId="762381380">
    <w:abstractNumId w:val="26"/>
  </w:num>
  <w:num w:numId="67" w16cid:durableId="1246912132">
    <w:abstractNumId w:val="12"/>
  </w:num>
  <w:num w:numId="68" w16cid:durableId="801994836">
    <w:abstractNumId w:val="11"/>
  </w:num>
  <w:num w:numId="69" w16cid:durableId="651452301">
    <w:abstractNumId w:val="46"/>
  </w:num>
  <w:num w:numId="70" w16cid:durableId="301229234">
    <w:abstractNumId w:val="6"/>
  </w:num>
  <w:num w:numId="71" w16cid:durableId="1220166193">
    <w:abstractNumId w:val="82"/>
  </w:num>
  <w:num w:numId="72" w16cid:durableId="679551420">
    <w:abstractNumId w:val="25"/>
  </w:num>
  <w:num w:numId="73" w16cid:durableId="900021914">
    <w:abstractNumId w:val="66"/>
  </w:num>
  <w:num w:numId="74" w16cid:durableId="1743872766">
    <w:abstractNumId w:val="86"/>
  </w:num>
  <w:num w:numId="75" w16cid:durableId="653221493">
    <w:abstractNumId w:val="10"/>
  </w:num>
  <w:num w:numId="76" w16cid:durableId="635841913">
    <w:abstractNumId w:val="85"/>
  </w:num>
  <w:num w:numId="77" w16cid:durableId="1961498678">
    <w:abstractNumId w:val="55"/>
  </w:num>
  <w:num w:numId="78" w16cid:durableId="2766391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8267764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097477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07365197">
    <w:abstractNumId w:val="14"/>
  </w:num>
  <w:num w:numId="82" w16cid:durableId="787964662">
    <w:abstractNumId w:val="4"/>
  </w:num>
  <w:num w:numId="83" w16cid:durableId="1345785612">
    <w:abstractNumId w:val="14"/>
    <w:lvlOverride w:ilvl="0">
      <w:startOverride w:val="1"/>
    </w:lvlOverride>
    <w:lvlOverride w:ilvl="1">
      <w:startOverride w:val="1"/>
    </w:lvlOverride>
    <w:lvlOverride w:ilvl="2">
      <w:startOverride w:val="1"/>
    </w:lvlOverride>
    <w:lvlOverride w:ilvl="3">
      <w:startOverride w:val="1"/>
    </w:lvlOverride>
  </w:num>
  <w:num w:numId="84" w16cid:durableId="614604781">
    <w:abstractNumId w:val="14"/>
    <w:lvlOverride w:ilvl="0">
      <w:startOverride w:val="1"/>
    </w:lvlOverride>
    <w:lvlOverride w:ilvl="1">
      <w:startOverride w:val="1"/>
    </w:lvlOverride>
    <w:lvlOverride w:ilvl="2">
      <w:startOverride w:val="1"/>
    </w:lvlOverride>
    <w:lvlOverride w:ilvl="3">
      <w:startOverride w:val="1"/>
    </w:lvlOverride>
  </w:num>
  <w:num w:numId="85" w16cid:durableId="271936891">
    <w:abstractNumId w:val="14"/>
    <w:lvlOverride w:ilvl="0">
      <w:startOverride w:val="1"/>
    </w:lvlOverride>
    <w:lvlOverride w:ilvl="1">
      <w:startOverride w:val="1"/>
    </w:lvlOverride>
    <w:lvlOverride w:ilvl="2">
      <w:startOverride w:val="1"/>
    </w:lvlOverride>
    <w:lvlOverride w:ilvl="3">
      <w:startOverride w:val="1"/>
    </w:lvlOverride>
  </w:num>
  <w:num w:numId="86" w16cid:durableId="894661652">
    <w:abstractNumId w:val="14"/>
  </w:num>
  <w:num w:numId="87" w16cid:durableId="180707938">
    <w:abstractNumId w:val="14"/>
    <w:lvlOverride w:ilvl="0">
      <w:startOverride w:val="1"/>
    </w:lvlOverride>
    <w:lvlOverride w:ilvl="1">
      <w:startOverride w:val="1"/>
    </w:lvlOverride>
    <w:lvlOverride w:ilvl="2">
      <w:startOverride w:val="5"/>
    </w:lvlOverride>
  </w:num>
  <w:num w:numId="88" w16cid:durableId="400834633">
    <w:abstractNumId w:val="14"/>
    <w:lvlOverride w:ilvl="0">
      <w:startOverride w:val="1"/>
    </w:lvlOverride>
    <w:lvlOverride w:ilvl="1">
      <w:startOverride w:val="1"/>
    </w:lvlOverride>
    <w:lvlOverride w:ilvl="2">
      <w:startOverride w:val="5"/>
    </w:lvlOverride>
  </w:num>
  <w:num w:numId="89" w16cid:durableId="259022171">
    <w:abstractNumId w:val="14"/>
    <w:lvlOverride w:ilvl="0">
      <w:startOverride w:val="1"/>
    </w:lvlOverride>
    <w:lvlOverride w:ilvl="1">
      <w:startOverride w:val="1"/>
    </w:lvlOverride>
    <w:lvlOverride w:ilvl="2">
      <w:startOverride w:val="5"/>
    </w:lvlOverride>
  </w:num>
  <w:num w:numId="90" w16cid:durableId="576012041">
    <w:abstractNumId w:val="14"/>
  </w:num>
  <w:num w:numId="91" w16cid:durableId="104421795">
    <w:abstractNumId w:val="14"/>
  </w:num>
  <w:num w:numId="92" w16cid:durableId="639770518">
    <w:abstractNumId w:val="14"/>
    <w:lvlOverride w:ilvl="0">
      <w:startOverride w:val="1"/>
    </w:lvlOverride>
    <w:lvlOverride w:ilvl="1">
      <w:startOverride w:val="2"/>
    </w:lvlOverride>
    <w:lvlOverride w:ilvl="2">
      <w:startOverride w:val="1"/>
    </w:lvlOverride>
  </w:num>
  <w:num w:numId="93" w16cid:durableId="1755777866">
    <w:abstractNumId w:val="14"/>
  </w:num>
  <w:num w:numId="94" w16cid:durableId="2075077555">
    <w:abstractNumId w:val="14"/>
  </w:num>
  <w:num w:numId="95" w16cid:durableId="1593389004">
    <w:abstractNumId w:val="14"/>
  </w:num>
  <w:num w:numId="96" w16cid:durableId="395393785">
    <w:abstractNumId w:val="14"/>
  </w:num>
  <w:num w:numId="97" w16cid:durableId="1976719505">
    <w:abstractNumId w:val="14"/>
  </w:num>
  <w:num w:numId="98" w16cid:durableId="1818838764">
    <w:abstractNumId w:val="14"/>
  </w:num>
  <w:num w:numId="99" w16cid:durableId="907688244">
    <w:abstractNumId w:val="43"/>
  </w:num>
  <w:num w:numId="100" w16cid:durableId="1573077101">
    <w:abstractNumId w:val="36"/>
  </w:num>
  <w:num w:numId="101" w16cid:durableId="1039554204">
    <w:abstractNumId w:val="14"/>
  </w:num>
  <w:num w:numId="102" w16cid:durableId="1180436001">
    <w:abstractNumId w:val="84"/>
  </w:num>
  <w:num w:numId="103" w16cid:durableId="609823180">
    <w:abstractNumId w:val="66"/>
  </w:num>
  <w:num w:numId="104" w16cid:durableId="11856349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057195130">
    <w:abstractNumId w:val="61"/>
  </w:num>
  <w:num w:numId="106" w16cid:durableId="161240457">
    <w:abstractNumId w:val="14"/>
    <w:lvlOverride w:ilvl="0">
      <w:startOverride w:val="1"/>
    </w:lvlOverride>
    <w:lvlOverride w:ilvl="1">
      <w:startOverride w:val="2"/>
    </w:lvlOverride>
    <w:lvlOverride w:ilvl="2">
      <w:startOverride w:val="4"/>
    </w:lvlOverride>
    <w:lvlOverride w:ilvl="3">
      <w:startOverride w:val="2"/>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07" w16cid:durableId="2033914601">
    <w:abstractNumId w:val="45"/>
  </w:num>
  <w:num w:numId="108" w16cid:durableId="1775436145">
    <w:abstractNumId w:val="23"/>
  </w:num>
  <w:num w:numId="109" w16cid:durableId="266695907">
    <w:abstractNumId w:val="62"/>
  </w:num>
  <w:num w:numId="110" w16cid:durableId="37899455">
    <w:abstractNumId w:val="61"/>
    <w:lvlOverride w:ilvl="0">
      <w:startOverride w:val="1"/>
    </w:lvlOverride>
    <w:lvlOverride w:ilvl="1">
      <w:startOverride w:val="4"/>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536430534">
    <w:abstractNumId w:val="6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23571012">
    <w:abstractNumId w:val="83"/>
  </w:num>
  <w:num w:numId="113" w16cid:durableId="1953047341">
    <w:abstractNumId w:val="61"/>
    <w:lvlOverride w:ilvl="0">
      <w:startOverride w:val="1"/>
    </w:lvlOverride>
    <w:lvlOverride w:ilvl="1">
      <w:startOverride w:val="3"/>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63552040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2074038533">
    <w:abstractNumId w:val="61"/>
    <w:lvlOverride w:ilvl="0">
      <w:startOverride w:val="1"/>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696546829">
    <w:abstractNumId w:val="6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641227246">
    <w:abstractNumId w:val="61"/>
  </w:num>
  <w:num w:numId="118" w16cid:durableId="312486332">
    <w:abstractNumId w:val="61"/>
  </w:num>
  <w:num w:numId="119" w16cid:durableId="106583328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128234728">
    <w:abstractNumId w:val="6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293369019">
    <w:abstractNumId w:val="6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669215002">
    <w:abstractNumId w:val="5"/>
  </w:num>
  <w:num w:numId="123" w16cid:durableId="51650801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299464207">
    <w:abstractNumId w:val="61"/>
  </w:num>
  <w:num w:numId="125" w16cid:durableId="495851190">
    <w:abstractNumId w:val="61"/>
  </w:num>
  <w:num w:numId="126" w16cid:durableId="317998934">
    <w:abstractNumId w:val="61"/>
  </w:num>
  <w:num w:numId="127" w16cid:durableId="1969968615">
    <w:abstractNumId w:val="61"/>
  </w:num>
  <w:num w:numId="128" w16cid:durableId="588121727">
    <w:abstractNumId w:val="61"/>
  </w:num>
  <w:num w:numId="129" w16cid:durableId="1432313230">
    <w:abstractNumId w:val="61"/>
  </w:num>
  <w:num w:numId="130" w16cid:durableId="1383479460">
    <w:abstractNumId w:val="3"/>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355A"/>
    <w:rsid w:val="00004249"/>
    <w:rsid w:val="000111D5"/>
    <w:rsid w:val="00011B1E"/>
    <w:rsid w:val="000146FB"/>
    <w:rsid w:val="000178B2"/>
    <w:rsid w:val="0002218B"/>
    <w:rsid w:val="00030391"/>
    <w:rsid w:val="00035764"/>
    <w:rsid w:val="00036ADD"/>
    <w:rsid w:val="00040D27"/>
    <w:rsid w:val="000446DA"/>
    <w:rsid w:val="000448D7"/>
    <w:rsid w:val="000469AA"/>
    <w:rsid w:val="00046F16"/>
    <w:rsid w:val="00050387"/>
    <w:rsid w:val="00052BBC"/>
    <w:rsid w:val="00053C68"/>
    <w:rsid w:val="0006269C"/>
    <w:rsid w:val="00066FA7"/>
    <w:rsid w:val="00067075"/>
    <w:rsid w:val="00071D4C"/>
    <w:rsid w:val="00073CAA"/>
    <w:rsid w:val="00073FBD"/>
    <w:rsid w:val="00075EBE"/>
    <w:rsid w:val="000852AB"/>
    <w:rsid w:val="00096745"/>
    <w:rsid w:val="000A1C80"/>
    <w:rsid w:val="000A453D"/>
    <w:rsid w:val="000A498C"/>
    <w:rsid w:val="000B0E8B"/>
    <w:rsid w:val="000B6FF5"/>
    <w:rsid w:val="000C3D7C"/>
    <w:rsid w:val="000C58AA"/>
    <w:rsid w:val="000D0FD5"/>
    <w:rsid w:val="000D3B05"/>
    <w:rsid w:val="000D3DC2"/>
    <w:rsid w:val="000D6807"/>
    <w:rsid w:val="000E084D"/>
    <w:rsid w:val="000E36DB"/>
    <w:rsid w:val="000F2B30"/>
    <w:rsid w:val="001038EF"/>
    <w:rsid w:val="0010738C"/>
    <w:rsid w:val="00110581"/>
    <w:rsid w:val="00111085"/>
    <w:rsid w:val="00115A99"/>
    <w:rsid w:val="00117F0F"/>
    <w:rsid w:val="001215AC"/>
    <w:rsid w:val="00133F18"/>
    <w:rsid w:val="00134538"/>
    <w:rsid w:val="00135017"/>
    <w:rsid w:val="0013691D"/>
    <w:rsid w:val="00147C45"/>
    <w:rsid w:val="00153AA6"/>
    <w:rsid w:val="00157BB0"/>
    <w:rsid w:val="00157F35"/>
    <w:rsid w:val="00160E45"/>
    <w:rsid w:val="001628B6"/>
    <w:rsid w:val="001733A4"/>
    <w:rsid w:val="00173442"/>
    <w:rsid w:val="001742A5"/>
    <w:rsid w:val="00195A0F"/>
    <w:rsid w:val="00195EA9"/>
    <w:rsid w:val="001A18EC"/>
    <w:rsid w:val="001A3E5B"/>
    <w:rsid w:val="001A7A9B"/>
    <w:rsid w:val="001B214B"/>
    <w:rsid w:val="001B2B0E"/>
    <w:rsid w:val="001B581F"/>
    <w:rsid w:val="001C4FBE"/>
    <w:rsid w:val="001C4FC3"/>
    <w:rsid w:val="001D0F95"/>
    <w:rsid w:val="001D67DD"/>
    <w:rsid w:val="001E17FE"/>
    <w:rsid w:val="001E2EB0"/>
    <w:rsid w:val="001E382B"/>
    <w:rsid w:val="001E658C"/>
    <w:rsid w:val="001F04D8"/>
    <w:rsid w:val="001F1E31"/>
    <w:rsid w:val="00204FF7"/>
    <w:rsid w:val="0021015A"/>
    <w:rsid w:val="00211DE0"/>
    <w:rsid w:val="00214B2E"/>
    <w:rsid w:val="00217EAB"/>
    <w:rsid w:val="00220937"/>
    <w:rsid w:val="00220A10"/>
    <w:rsid w:val="00221D63"/>
    <w:rsid w:val="0022498C"/>
    <w:rsid w:val="0022626C"/>
    <w:rsid w:val="00231658"/>
    <w:rsid w:val="0023171D"/>
    <w:rsid w:val="002323F1"/>
    <w:rsid w:val="00237F90"/>
    <w:rsid w:val="00244171"/>
    <w:rsid w:val="00244A0A"/>
    <w:rsid w:val="00257C27"/>
    <w:rsid w:val="002724D0"/>
    <w:rsid w:val="00272ADF"/>
    <w:rsid w:val="00273AFA"/>
    <w:rsid w:val="00275F7D"/>
    <w:rsid w:val="00285762"/>
    <w:rsid w:val="00285E45"/>
    <w:rsid w:val="00286E35"/>
    <w:rsid w:val="0028764A"/>
    <w:rsid w:val="002878B4"/>
    <w:rsid w:val="002917E9"/>
    <w:rsid w:val="002931A0"/>
    <w:rsid w:val="00296871"/>
    <w:rsid w:val="0029729B"/>
    <w:rsid w:val="00297BCC"/>
    <w:rsid w:val="002A7840"/>
    <w:rsid w:val="002B1582"/>
    <w:rsid w:val="002B1A59"/>
    <w:rsid w:val="002B1CE5"/>
    <w:rsid w:val="002B1F53"/>
    <w:rsid w:val="002B34C3"/>
    <w:rsid w:val="002B39D4"/>
    <w:rsid w:val="002B4010"/>
    <w:rsid w:val="002C0633"/>
    <w:rsid w:val="002C137B"/>
    <w:rsid w:val="002C7F1B"/>
    <w:rsid w:val="002D1D65"/>
    <w:rsid w:val="002D63A1"/>
    <w:rsid w:val="002D724D"/>
    <w:rsid w:val="002F21C8"/>
    <w:rsid w:val="002F2F1F"/>
    <w:rsid w:val="002F3456"/>
    <w:rsid w:val="002F4DB3"/>
    <w:rsid w:val="00301333"/>
    <w:rsid w:val="0031505C"/>
    <w:rsid w:val="00327B49"/>
    <w:rsid w:val="00330C54"/>
    <w:rsid w:val="003312C3"/>
    <w:rsid w:val="00331C4E"/>
    <w:rsid w:val="003329C5"/>
    <w:rsid w:val="00334C52"/>
    <w:rsid w:val="00335CDB"/>
    <w:rsid w:val="00337022"/>
    <w:rsid w:val="0033734C"/>
    <w:rsid w:val="003377B4"/>
    <w:rsid w:val="0034672A"/>
    <w:rsid w:val="00350FFA"/>
    <w:rsid w:val="00355687"/>
    <w:rsid w:val="003761A0"/>
    <w:rsid w:val="003800FA"/>
    <w:rsid w:val="0038080E"/>
    <w:rsid w:val="0038197E"/>
    <w:rsid w:val="003828E4"/>
    <w:rsid w:val="00382F07"/>
    <w:rsid w:val="00383478"/>
    <w:rsid w:val="00386ECD"/>
    <w:rsid w:val="003902E4"/>
    <w:rsid w:val="003A2EFF"/>
    <w:rsid w:val="003C1097"/>
    <w:rsid w:val="003C7B10"/>
    <w:rsid w:val="003D01D6"/>
    <w:rsid w:val="003D0BBE"/>
    <w:rsid w:val="003D4106"/>
    <w:rsid w:val="003D593D"/>
    <w:rsid w:val="003D6196"/>
    <w:rsid w:val="003E03D8"/>
    <w:rsid w:val="003E03E0"/>
    <w:rsid w:val="003E5E23"/>
    <w:rsid w:val="003F0CB2"/>
    <w:rsid w:val="003F244B"/>
    <w:rsid w:val="00400B2B"/>
    <w:rsid w:val="00401A01"/>
    <w:rsid w:val="00403803"/>
    <w:rsid w:val="00413FE0"/>
    <w:rsid w:val="00414677"/>
    <w:rsid w:val="004165A2"/>
    <w:rsid w:val="00422F25"/>
    <w:rsid w:val="00431872"/>
    <w:rsid w:val="0043274B"/>
    <w:rsid w:val="00435657"/>
    <w:rsid w:val="004423A3"/>
    <w:rsid w:val="004435B6"/>
    <w:rsid w:val="00445617"/>
    <w:rsid w:val="004479F3"/>
    <w:rsid w:val="00453C04"/>
    <w:rsid w:val="00453C62"/>
    <w:rsid w:val="004574B7"/>
    <w:rsid w:val="00460504"/>
    <w:rsid w:val="00462D84"/>
    <w:rsid w:val="00466B2A"/>
    <w:rsid w:val="00470AEF"/>
    <w:rsid w:val="004800AB"/>
    <w:rsid w:val="00484AF8"/>
    <w:rsid w:val="004903DF"/>
    <w:rsid w:val="00495C5D"/>
    <w:rsid w:val="00497639"/>
    <w:rsid w:val="00497764"/>
    <w:rsid w:val="004A2E7E"/>
    <w:rsid w:val="004A5C0E"/>
    <w:rsid w:val="004A6BC7"/>
    <w:rsid w:val="004A7EAF"/>
    <w:rsid w:val="004C02DF"/>
    <w:rsid w:val="004C1A97"/>
    <w:rsid w:val="004D0BC3"/>
    <w:rsid w:val="004D6E62"/>
    <w:rsid w:val="004E3CE5"/>
    <w:rsid w:val="004F072B"/>
    <w:rsid w:val="004F0F53"/>
    <w:rsid w:val="004F2851"/>
    <w:rsid w:val="004F353E"/>
    <w:rsid w:val="004F5035"/>
    <w:rsid w:val="005018B7"/>
    <w:rsid w:val="0050252A"/>
    <w:rsid w:val="0051352E"/>
    <w:rsid w:val="00513AC6"/>
    <w:rsid w:val="00516518"/>
    <w:rsid w:val="00517CD6"/>
    <w:rsid w:val="00517DA7"/>
    <w:rsid w:val="00520A33"/>
    <w:rsid w:val="00527AE4"/>
    <w:rsid w:val="00540523"/>
    <w:rsid w:val="0054128C"/>
    <w:rsid w:val="0054336C"/>
    <w:rsid w:val="00544D84"/>
    <w:rsid w:val="00551EE3"/>
    <w:rsid w:val="005543D9"/>
    <w:rsid w:val="0055569D"/>
    <w:rsid w:val="00565CFA"/>
    <w:rsid w:val="00565E45"/>
    <w:rsid w:val="0056769D"/>
    <w:rsid w:val="00570940"/>
    <w:rsid w:val="00574458"/>
    <w:rsid w:val="005746C4"/>
    <w:rsid w:val="005863E9"/>
    <w:rsid w:val="00586868"/>
    <w:rsid w:val="005909B3"/>
    <w:rsid w:val="00592F06"/>
    <w:rsid w:val="005945FF"/>
    <w:rsid w:val="005965C9"/>
    <w:rsid w:val="005966DE"/>
    <w:rsid w:val="00596A88"/>
    <w:rsid w:val="005A0EEE"/>
    <w:rsid w:val="005A3463"/>
    <w:rsid w:val="005A427B"/>
    <w:rsid w:val="005B0D56"/>
    <w:rsid w:val="005B4B76"/>
    <w:rsid w:val="005C226C"/>
    <w:rsid w:val="005C59BE"/>
    <w:rsid w:val="005C6889"/>
    <w:rsid w:val="005C6E27"/>
    <w:rsid w:val="005C778F"/>
    <w:rsid w:val="005D0B5E"/>
    <w:rsid w:val="005D5E03"/>
    <w:rsid w:val="005D7CE7"/>
    <w:rsid w:val="005E1BE9"/>
    <w:rsid w:val="005F010E"/>
    <w:rsid w:val="005F0F1F"/>
    <w:rsid w:val="005F404A"/>
    <w:rsid w:val="005F7DAB"/>
    <w:rsid w:val="00601212"/>
    <w:rsid w:val="006054CE"/>
    <w:rsid w:val="00610A38"/>
    <w:rsid w:val="006130DF"/>
    <w:rsid w:val="00613EEE"/>
    <w:rsid w:val="00615733"/>
    <w:rsid w:val="006205A5"/>
    <w:rsid w:val="00630DDF"/>
    <w:rsid w:val="006335DE"/>
    <w:rsid w:val="00642627"/>
    <w:rsid w:val="006445F7"/>
    <w:rsid w:val="00644BF4"/>
    <w:rsid w:val="0064695E"/>
    <w:rsid w:val="006517F0"/>
    <w:rsid w:val="00653590"/>
    <w:rsid w:val="0065617B"/>
    <w:rsid w:val="00662A42"/>
    <w:rsid w:val="006632EB"/>
    <w:rsid w:val="00676D58"/>
    <w:rsid w:val="0068239D"/>
    <w:rsid w:val="00684D14"/>
    <w:rsid w:val="006859AE"/>
    <w:rsid w:val="00694DD9"/>
    <w:rsid w:val="00696866"/>
    <w:rsid w:val="006A1BF6"/>
    <w:rsid w:val="006A3201"/>
    <w:rsid w:val="006A4256"/>
    <w:rsid w:val="006A4CE5"/>
    <w:rsid w:val="006A64C2"/>
    <w:rsid w:val="006A7D5D"/>
    <w:rsid w:val="006B0B39"/>
    <w:rsid w:val="006B209B"/>
    <w:rsid w:val="006B49E7"/>
    <w:rsid w:val="006C4AD2"/>
    <w:rsid w:val="006C58CE"/>
    <w:rsid w:val="006D154E"/>
    <w:rsid w:val="006E5D6E"/>
    <w:rsid w:val="006F37F6"/>
    <w:rsid w:val="006F4753"/>
    <w:rsid w:val="007127D8"/>
    <w:rsid w:val="00721B03"/>
    <w:rsid w:val="00722AEE"/>
    <w:rsid w:val="0072493E"/>
    <w:rsid w:val="007341F3"/>
    <w:rsid w:val="007372E0"/>
    <w:rsid w:val="00740D8F"/>
    <w:rsid w:val="00741808"/>
    <w:rsid w:val="00746B4A"/>
    <w:rsid w:val="00747472"/>
    <w:rsid w:val="0075253D"/>
    <w:rsid w:val="007570DC"/>
    <w:rsid w:val="00757713"/>
    <w:rsid w:val="007628FD"/>
    <w:rsid w:val="007765BE"/>
    <w:rsid w:val="00780F5F"/>
    <w:rsid w:val="00783C04"/>
    <w:rsid w:val="0079773B"/>
    <w:rsid w:val="007A0FC2"/>
    <w:rsid w:val="007A1D3A"/>
    <w:rsid w:val="007A7254"/>
    <w:rsid w:val="007B1ABA"/>
    <w:rsid w:val="007B74C5"/>
    <w:rsid w:val="007B7FE2"/>
    <w:rsid w:val="007C02E1"/>
    <w:rsid w:val="007D2258"/>
    <w:rsid w:val="007E03F0"/>
    <w:rsid w:val="007F1FAC"/>
    <w:rsid w:val="007F30C6"/>
    <w:rsid w:val="007F4C3C"/>
    <w:rsid w:val="00804733"/>
    <w:rsid w:val="00825D74"/>
    <w:rsid w:val="0083259D"/>
    <w:rsid w:val="008372C4"/>
    <w:rsid w:val="00842C50"/>
    <w:rsid w:val="008456EE"/>
    <w:rsid w:val="008507C1"/>
    <w:rsid w:val="0085586D"/>
    <w:rsid w:val="00861934"/>
    <w:rsid w:val="00866AEC"/>
    <w:rsid w:val="0087088F"/>
    <w:rsid w:val="00876704"/>
    <w:rsid w:val="008777C0"/>
    <w:rsid w:val="008838D5"/>
    <w:rsid w:val="008840C2"/>
    <w:rsid w:val="00890BFC"/>
    <w:rsid w:val="008A1A26"/>
    <w:rsid w:val="008A1B4C"/>
    <w:rsid w:val="008A466F"/>
    <w:rsid w:val="008A53CD"/>
    <w:rsid w:val="008B0235"/>
    <w:rsid w:val="008B0704"/>
    <w:rsid w:val="008E192D"/>
    <w:rsid w:val="008E22BA"/>
    <w:rsid w:val="008E50B1"/>
    <w:rsid w:val="008E7F2E"/>
    <w:rsid w:val="008F0545"/>
    <w:rsid w:val="008F0AC9"/>
    <w:rsid w:val="008F201B"/>
    <w:rsid w:val="008F2F58"/>
    <w:rsid w:val="008F77EB"/>
    <w:rsid w:val="00900F7F"/>
    <w:rsid w:val="00901734"/>
    <w:rsid w:val="0090555E"/>
    <w:rsid w:val="00913261"/>
    <w:rsid w:val="00915D53"/>
    <w:rsid w:val="0092052B"/>
    <w:rsid w:val="00921FA4"/>
    <w:rsid w:val="00922405"/>
    <w:rsid w:val="0093473D"/>
    <w:rsid w:val="009353C6"/>
    <w:rsid w:val="00944ECC"/>
    <w:rsid w:val="00951FDF"/>
    <w:rsid w:val="00955AD8"/>
    <w:rsid w:val="00961E17"/>
    <w:rsid w:val="009636AC"/>
    <w:rsid w:val="00964F6B"/>
    <w:rsid w:val="00972F57"/>
    <w:rsid w:val="009739C3"/>
    <w:rsid w:val="00975445"/>
    <w:rsid w:val="00975AC1"/>
    <w:rsid w:val="009875AF"/>
    <w:rsid w:val="00991CE9"/>
    <w:rsid w:val="0099329A"/>
    <w:rsid w:val="00993A8D"/>
    <w:rsid w:val="00995280"/>
    <w:rsid w:val="009A37BB"/>
    <w:rsid w:val="009A5D37"/>
    <w:rsid w:val="009B099D"/>
    <w:rsid w:val="009B562B"/>
    <w:rsid w:val="009C085D"/>
    <w:rsid w:val="009D0FAF"/>
    <w:rsid w:val="009D3AA1"/>
    <w:rsid w:val="009D3DB8"/>
    <w:rsid w:val="009D5B9B"/>
    <w:rsid w:val="009D7C11"/>
    <w:rsid w:val="009E5A02"/>
    <w:rsid w:val="009F68DF"/>
    <w:rsid w:val="00A0079A"/>
    <w:rsid w:val="00A01B4E"/>
    <w:rsid w:val="00A053D6"/>
    <w:rsid w:val="00A11A11"/>
    <w:rsid w:val="00A1313F"/>
    <w:rsid w:val="00A13EF9"/>
    <w:rsid w:val="00A175E5"/>
    <w:rsid w:val="00A202BA"/>
    <w:rsid w:val="00A24E6E"/>
    <w:rsid w:val="00A3127D"/>
    <w:rsid w:val="00A31A11"/>
    <w:rsid w:val="00A31FA1"/>
    <w:rsid w:val="00A42284"/>
    <w:rsid w:val="00A42BA8"/>
    <w:rsid w:val="00A42E72"/>
    <w:rsid w:val="00A43694"/>
    <w:rsid w:val="00A5080E"/>
    <w:rsid w:val="00A51CBC"/>
    <w:rsid w:val="00A56FC7"/>
    <w:rsid w:val="00A612A6"/>
    <w:rsid w:val="00A63DD9"/>
    <w:rsid w:val="00A668BF"/>
    <w:rsid w:val="00A67339"/>
    <w:rsid w:val="00A67776"/>
    <w:rsid w:val="00A72575"/>
    <w:rsid w:val="00A725ED"/>
    <w:rsid w:val="00A74071"/>
    <w:rsid w:val="00A754E4"/>
    <w:rsid w:val="00A76536"/>
    <w:rsid w:val="00A84FD1"/>
    <w:rsid w:val="00A905F7"/>
    <w:rsid w:val="00A94CBA"/>
    <w:rsid w:val="00AA124A"/>
    <w:rsid w:val="00AA2A96"/>
    <w:rsid w:val="00AB0E0F"/>
    <w:rsid w:val="00AB0F5E"/>
    <w:rsid w:val="00AB62C0"/>
    <w:rsid w:val="00AC2A65"/>
    <w:rsid w:val="00AC6E4D"/>
    <w:rsid w:val="00AD3497"/>
    <w:rsid w:val="00AD4A82"/>
    <w:rsid w:val="00AD62DE"/>
    <w:rsid w:val="00AE4B10"/>
    <w:rsid w:val="00AE5CDA"/>
    <w:rsid w:val="00AF20FB"/>
    <w:rsid w:val="00AF47C3"/>
    <w:rsid w:val="00AF6D68"/>
    <w:rsid w:val="00B050C7"/>
    <w:rsid w:val="00B07B5C"/>
    <w:rsid w:val="00B100CC"/>
    <w:rsid w:val="00B110AC"/>
    <w:rsid w:val="00B2569D"/>
    <w:rsid w:val="00B330FD"/>
    <w:rsid w:val="00B37144"/>
    <w:rsid w:val="00B456C5"/>
    <w:rsid w:val="00B5096C"/>
    <w:rsid w:val="00B53D6E"/>
    <w:rsid w:val="00B6515E"/>
    <w:rsid w:val="00B6689D"/>
    <w:rsid w:val="00B70E63"/>
    <w:rsid w:val="00B72368"/>
    <w:rsid w:val="00B73D20"/>
    <w:rsid w:val="00B73FEA"/>
    <w:rsid w:val="00B8035D"/>
    <w:rsid w:val="00B84240"/>
    <w:rsid w:val="00B86BBF"/>
    <w:rsid w:val="00B86D21"/>
    <w:rsid w:val="00B92DF3"/>
    <w:rsid w:val="00B931F9"/>
    <w:rsid w:val="00B969ED"/>
    <w:rsid w:val="00BB3390"/>
    <w:rsid w:val="00BB389D"/>
    <w:rsid w:val="00BB5C5A"/>
    <w:rsid w:val="00BB5C81"/>
    <w:rsid w:val="00BC3877"/>
    <w:rsid w:val="00BD4B98"/>
    <w:rsid w:val="00BD72D1"/>
    <w:rsid w:val="00BE06C0"/>
    <w:rsid w:val="00BE0BD5"/>
    <w:rsid w:val="00BE5D17"/>
    <w:rsid w:val="00BF16F7"/>
    <w:rsid w:val="00BF4AAE"/>
    <w:rsid w:val="00BF502C"/>
    <w:rsid w:val="00C0139E"/>
    <w:rsid w:val="00C13B8D"/>
    <w:rsid w:val="00C165D8"/>
    <w:rsid w:val="00C16B64"/>
    <w:rsid w:val="00C313CC"/>
    <w:rsid w:val="00C42066"/>
    <w:rsid w:val="00C4221E"/>
    <w:rsid w:val="00C513B4"/>
    <w:rsid w:val="00C51442"/>
    <w:rsid w:val="00C54D58"/>
    <w:rsid w:val="00C573E1"/>
    <w:rsid w:val="00C60222"/>
    <w:rsid w:val="00C637B9"/>
    <w:rsid w:val="00C712A1"/>
    <w:rsid w:val="00C732FD"/>
    <w:rsid w:val="00C736D3"/>
    <w:rsid w:val="00C7594D"/>
    <w:rsid w:val="00C82E44"/>
    <w:rsid w:val="00C87B61"/>
    <w:rsid w:val="00C933AF"/>
    <w:rsid w:val="00C937E4"/>
    <w:rsid w:val="00C93CC8"/>
    <w:rsid w:val="00C95DF6"/>
    <w:rsid w:val="00C966BA"/>
    <w:rsid w:val="00CA414B"/>
    <w:rsid w:val="00CA755F"/>
    <w:rsid w:val="00CA7DA5"/>
    <w:rsid w:val="00CA7EEB"/>
    <w:rsid w:val="00CB0951"/>
    <w:rsid w:val="00CB2B96"/>
    <w:rsid w:val="00CC0671"/>
    <w:rsid w:val="00CC3BA4"/>
    <w:rsid w:val="00CD1F75"/>
    <w:rsid w:val="00CD5BC6"/>
    <w:rsid w:val="00CF1D7C"/>
    <w:rsid w:val="00CF2B9B"/>
    <w:rsid w:val="00CF33F8"/>
    <w:rsid w:val="00D124DF"/>
    <w:rsid w:val="00D143DD"/>
    <w:rsid w:val="00D31DC0"/>
    <w:rsid w:val="00D36B31"/>
    <w:rsid w:val="00D37B16"/>
    <w:rsid w:val="00D42111"/>
    <w:rsid w:val="00D51E9E"/>
    <w:rsid w:val="00D533A4"/>
    <w:rsid w:val="00D53924"/>
    <w:rsid w:val="00D54013"/>
    <w:rsid w:val="00D56083"/>
    <w:rsid w:val="00D5642A"/>
    <w:rsid w:val="00D56433"/>
    <w:rsid w:val="00D6048A"/>
    <w:rsid w:val="00D67A73"/>
    <w:rsid w:val="00D71579"/>
    <w:rsid w:val="00D84FD8"/>
    <w:rsid w:val="00D9045E"/>
    <w:rsid w:val="00D92F58"/>
    <w:rsid w:val="00D94BBF"/>
    <w:rsid w:val="00D97020"/>
    <w:rsid w:val="00DA0080"/>
    <w:rsid w:val="00DA0B02"/>
    <w:rsid w:val="00DA1B7B"/>
    <w:rsid w:val="00DA5BCD"/>
    <w:rsid w:val="00DA61CD"/>
    <w:rsid w:val="00DA6ACF"/>
    <w:rsid w:val="00DB60CE"/>
    <w:rsid w:val="00DB79DF"/>
    <w:rsid w:val="00DC75BD"/>
    <w:rsid w:val="00DC76CC"/>
    <w:rsid w:val="00DD02D0"/>
    <w:rsid w:val="00DE0402"/>
    <w:rsid w:val="00DE17F2"/>
    <w:rsid w:val="00DE6DCA"/>
    <w:rsid w:val="00DF04B5"/>
    <w:rsid w:val="00DF30E5"/>
    <w:rsid w:val="00DF6680"/>
    <w:rsid w:val="00E00F8D"/>
    <w:rsid w:val="00E02099"/>
    <w:rsid w:val="00E05808"/>
    <w:rsid w:val="00E1225F"/>
    <w:rsid w:val="00E1448A"/>
    <w:rsid w:val="00E1519B"/>
    <w:rsid w:val="00E16C35"/>
    <w:rsid w:val="00E257BC"/>
    <w:rsid w:val="00E27F5F"/>
    <w:rsid w:val="00E330F3"/>
    <w:rsid w:val="00E362FB"/>
    <w:rsid w:val="00E36EF8"/>
    <w:rsid w:val="00E37AD2"/>
    <w:rsid w:val="00E43943"/>
    <w:rsid w:val="00E47EB6"/>
    <w:rsid w:val="00E505B5"/>
    <w:rsid w:val="00E5461E"/>
    <w:rsid w:val="00E56A9E"/>
    <w:rsid w:val="00E60CCA"/>
    <w:rsid w:val="00E63CAC"/>
    <w:rsid w:val="00E6452B"/>
    <w:rsid w:val="00E67289"/>
    <w:rsid w:val="00E73C8C"/>
    <w:rsid w:val="00E75238"/>
    <w:rsid w:val="00E775C1"/>
    <w:rsid w:val="00E80CCB"/>
    <w:rsid w:val="00E81240"/>
    <w:rsid w:val="00E855BA"/>
    <w:rsid w:val="00E8649B"/>
    <w:rsid w:val="00E87289"/>
    <w:rsid w:val="00E927C1"/>
    <w:rsid w:val="00E93C9E"/>
    <w:rsid w:val="00EA32F7"/>
    <w:rsid w:val="00EB1DF3"/>
    <w:rsid w:val="00EC0E83"/>
    <w:rsid w:val="00EC6A53"/>
    <w:rsid w:val="00EC772D"/>
    <w:rsid w:val="00ED0272"/>
    <w:rsid w:val="00ED2134"/>
    <w:rsid w:val="00ED61CA"/>
    <w:rsid w:val="00ED7016"/>
    <w:rsid w:val="00ED727F"/>
    <w:rsid w:val="00ED74E3"/>
    <w:rsid w:val="00EE22FE"/>
    <w:rsid w:val="00EE5EEB"/>
    <w:rsid w:val="00EE7B1B"/>
    <w:rsid w:val="00EF17AC"/>
    <w:rsid w:val="00EF2D56"/>
    <w:rsid w:val="00EF788C"/>
    <w:rsid w:val="00F230CD"/>
    <w:rsid w:val="00F27C62"/>
    <w:rsid w:val="00F32CB4"/>
    <w:rsid w:val="00F51C18"/>
    <w:rsid w:val="00F54B97"/>
    <w:rsid w:val="00F629F6"/>
    <w:rsid w:val="00F64B0F"/>
    <w:rsid w:val="00F7048A"/>
    <w:rsid w:val="00F70723"/>
    <w:rsid w:val="00F73E28"/>
    <w:rsid w:val="00F768CD"/>
    <w:rsid w:val="00F807E8"/>
    <w:rsid w:val="00F902E4"/>
    <w:rsid w:val="00F909CC"/>
    <w:rsid w:val="00F9330F"/>
    <w:rsid w:val="00FA28E3"/>
    <w:rsid w:val="00FA31E2"/>
    <w:rsid w:val="00FB046C"/>
    <w:rsid w:val="00FB6382"/>
    <w:rsid w:val="00FB6477"/>
    <w:rsid w:val="00FC7AB9"/>
    <w:rsid w:val="00FD0A4D"/>
    <w:rsid w:val="00FE0CB7"/>
    <w:rsid w:val="00FE1DE7"/>
    <w:rsid w:val="00FF2A2D"/>
    <w:rsid w:val="00FF2A55"/>
    <w:rsid w:val="00FF3522"/>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61741"/>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DE0402"/>
    <w:pPr>
      <w:keepNext/>
      <w:keepLines/>
      <w:numPr>
        <w:numId w:val="105"/>
      </w:numPr>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numPr>
        <w:ilvl w:val="1"/>
        <w:numId w:val="105"/>
      </w:numPr>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numPr>
        <w:ilvl w:val="2"/>
        <w:numId w:val="105"/>
      </w:numPr>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numPr>
        <w:ilvl w:val="3"/>
        <w:numId w:val="105"/>
      </w:numPr>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numPr>
        <w:ilvl w:val="4"/>
        <w:numId w:val="105"/>
      </w:numPr>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10"/>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11"/>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11"/>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
      </w:numPr>
    </w:pPr>
  </w:style>
  <w:style w:type="paragraph" w:styleId="ListBullet">
    <w:name w:val="List Bullet"/>
    <w:basedOn w:val="ListParagraph"/>
    <w:unhideWhenUsed/>
    <w:qFormat/>
    <w:rsid w:val="00067075"/>
    <w:pPr>
      <w:numPr>
        <w:numId w:val="2"/>
      </w:numPr>
    </w:pPr>
  </w:style>
  <w:style w:type="paragraph" w:styleId="List">
    <w:name w:val="List"/>
    <w:basedOn w:val="ListBullet"/>
    <w:uiPriority w:val="99"/>
    <w:unhideWhenUsed/>
    <w:qFormat/>
    <w:rsid w:val="00067075"/>
    <w:pPr>
      <w:numPr>
        <w:numId w:val="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Firstheading">
    <w:name w:val="First heading"/>
    <w:basedOn w:val="ListParagraph"/>
    <w:next w:val="Normal"/>
    <w:link w:val="FirstheadingChar"/>
    <w:rsid w:val="00E73C8C"/>
    <w:pPr>
      <w:spacing w:line="276" w:lineRule="auto"/>
      <w:ind w:left="0"/>
    </w:pPr>
    <w:rPr>
      <w:b/>
      <w:color w:val="002060"/>
      <w:sz w:val="36"/>
      <w:szCs w:val="32"/>
    </w:rPr>
  </w:style>
  <w:style w:type="character" w:customStyle="1" w:styleId="ListParagraphChar">
    <w:name w:val="List Paragraph Char"/>
    <w:basedOn w:val="DefaultParagraphFont"/>
    <w:link w:val="ListParagraph"/>
    <w:uiPriority w:val="34"/>
    <w:rsid w:val="00E73C8C"/>
  </w:style>
  <w:style w:type="character" w:customStyle="1" w:styleId="FirstheadingChar">
    <w:name w:val="First heading Char"/>
    <w:basedOn w:val="ListParagraphChar"/>
    <w:link w:val="Firstheading"/>
    <w:rsid w:val="00E73C8C"/>
    <w:rPr>
      <w:b/>
      <w:color w:val="002060"/>
      <w:sz w:val="36"/>
      <w:szCs w:val="32"/>
    </w:rPr>
  </w:style>
  <w:style w:type="paragraph" w:customStyle="1" w:styleId="1Non-heading">
    <w:name w:val="1 Non-heading"/>
    <w:basedOn w:val="Firstheading"/>
    <w:link w:val="1Non-headingChar"/>
    <w:autoRedefine/>
    <w:qFormat/>
    <w:rsid w:val="00E73C8C"/>
    <w:pPr>
      <w:pBdr>
        <w:top w:val="single" w:sz="36" w:space="10" w:color="002060"/>
      </w:pBdr>
    </w:pPr>
  </w:style>
  <w:style w:type="character" w:customStyle="1" w:styleId="1Non-headingChar">
    <w:name w:val="1 Non-heading Char"/>
    <w:basedOn w:val="FirstheadingChar"/>
    <w:link w:val="1Non-heading"/>
    <w:rsid w:val="00E73C8C"/>
    <w:rPr>
      <w:b/>
      <w:color w:val="002060"/>
      <w:sz w:val="36"/>
      <w:szCs w:val="32"/>
    </w:rPr>
  </w:style>
  <w:style w:type="paragraph" w:customStyle="1" w:styleId="Secondheading">
    <w:name w:val="Second heading"/>
    <w:basedOn w:val="ListParagraph"/>
    <w:next w:val="Normal"/>
    <w:link w:val="SecondheadingChar"/>
    <w:autoRedefine/>
    <w:rsid w:val="00E73C8C"/>
    <w:pPr>
      <w:spacing w:after="240" w:line="276" w:lineRule="auto"/>
      <w:ind w:left="0"/>
    </w:pPr>
    <w:rPr>
      <w:color w:val="002060"/>
      <w:sz w:val="28"/>
      <w:szCs w:val="28"/>
    </w:rPr>
  </w:style>
  <w:style w:type="character" w:customStyle="1" w:styleId="SecondheadingChar">
    <w:name w:val="Second heading Char"/>
    <w:basedOn w:val="ListParagraphChar"/>
    <w:link w:val="Secondheading"/>
    <w:rsid w:val="00E73C8C"/>
    <w:rPr>
      <w:color w:val="002060"/>
      <w:sz w:val="28"/>
      <w:szCs w:val="28"/>
    </w:rPr>
  </w:style>
  <w:style w:type="paragraph" w:customStyle="1" w:styleId="paragraph">
    <w:name w:val="paragraph"/>
    <w:basedOn w:val="Normal"/>
    <w:rsid w:val="00E73C8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73C8C"/>
  </w:style>
  <w:style w:type="character" w:customStyle="1" w:styleId="eop">
    <w:name w:val="eop"/>
    <w:basedOn w:val="DefaultParagraphFont"/>
    <w:rsid w:val="00E73C8C"/>
  </w:style>
  <w:style w:type="numbering" w:customStyle="1" w:styleId="Secondheading1">
    <w:name w:val="Second heading 1"/>
    <w:uiPriority w:val="99"/>
    <w:rsid w:val="00E73C8C"/>
    <w:pPr>
      <w:numPr>
        <w:numId w:val="4"/>
      </w:numPr>
    </w:pPr>
  </w:style>
  <w:style w:type="paragraph" w:customStyle="1" w:styleId="Thirdheading">
    <w:name w:val="Third heading"/>
    <w:basedOn w:val="Normal"/>
    <w:next w:val="Normal"/>
    <w:link w:val="ThirdheadingChar"/>
    <w:rsid w:val="00E73C8C"/>
    <w:rPr>
      <w:b/>
      <w:color w:val="002060"/>
      <w:sz w:val="24"/>
      <w:szCs w:val="24"/>
    </w:rPr>
  </w:style>
  <w:style w:type="character" w:customStyle="1" w:styleId="ThirdheadingChar">
    <w:name w:val="Third heading Char"/>
    <w:basedOn w:val="DefaultParagraphFont"/>
    <w:link w:val="Thirdheading"/>
    <w:rsid w:val="00E73C8C"/>
    <w:rPr>
      <w:b/>
      <w:color w:val="002060"/>
      <w:sz w:val="24"/>
      <w:szCs w:val="24"/>
    </w:rPr>
  </w:style>
  <w:style w:type="paragraph" w:customStyle="1" w:styleId="Default">
    <w:name w:val="Default"/>
    <w:rsid w:val="00E73C8C"/>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E73C8C"/>
    <w:rPr>
      <w:i/>
      <w:iCs/>
    </w:rPr>
  </w:style>
  <w:style w:type="character" w:styleId="CommentReference">
    <w:name w:val="annotation reference"/>
    <w:basedOn w:val="DefaultParagraphFont"/>
    <w:uiPriority w:val="99"/>
    <w:semiHidden/>
    <w:unhideWhenUsed/>
    <w:rsid w:val="00E73C8C"/>
    <w:rPr>
      <w:sz w:val="16"/>
      <w:szCs w:val="16"/>
    </w:rPr>
  </w:style>
  <w:style w:type="paragraph" w:styleId="CommentText">
    <w:name w:val="annotation text"/>
    <w:basedOn w:val="Normal"/>
    <w:link w:val="CommentTextChar"/>
    <w:uiPriority w:val="99"/>
    <w:unhideWhenUsed/>
    <w:rsid w:val="00E73C8C"/>
    <w:pPr>
      <w:spacing w:line="240" w:lineRule="auto"/>
    </w:pPr>
    <w:rPr>
      <w:sz w:val="20"/>
      <w:szCs w:val="20"/>
    </w:rPr>
  </w:style>
  <w:style w:type="character" w:customStyle="1" w:styleId="CommentTextChar">
    <w:name w:val="Comment Text Char"/>
    <w:basedOn w:val="DefaultParagraphFont"/>
    <w:link w:val="CommentText"/>
    <w:uiPriority w:val="99"/>
    <w:rsid w:val="00E73C8C"/>
    <w:rPr>
      <w:sz w:val="20"/>
      <w:szCs w:val="20"/>
    </w:rPr>
  </w:style>
  <w:style w:type="paragraph" w:styleId="CommentSubject">
    <w:name w:val="annotation subject"/>
    <w:basedOn w:val="CommentText"/>
    <w:next w:val="CommentText"/>
    <w:link w:val="CommentSubjectChar"/>
    <w:uiPriority w:val="99"/>
    <w:semiHidden/>
    <w:unhideWhenUsed/>
    <w:rsid w:val="00E73C8C"/>
    <w:rPr>
      <w:b/>
      <w:bCs/>
    </w:rPr>
  </w:style>
  <w:style w:type="character" w:customStyle="1" w:styleId="CommentSubjectChar">
    <w:name w:val="Comment Subject Char"/>
    <w:basedOn w:val="CommentTextChar"/>
    <w:link w:val="CommentSubject"/>
    <w:uiPriority w:val="99"/>
    <w:semiHidden/>
    <w:rsid w:val="00E73C8C"/>
    <w:rPr>
      <w:b/>
      <w:bCs/>
      <w:sz w:val="20"/>
      <w:szCs w:val="20"/>
    </w:rPr>
  </w:style>
  <w:style w:type="paragraph" w:styleId="NoSpacing">
    <w:name w:val="No Spacing"/>
    <w:uiPriority w:val="1"/>
    <w:qFormat/>
    <w:rsid w:val="00E73C8C"/>
    <w:pPr>
      <w:spacing w:after="0" w:line="240" w:lineRule="auto"/>
    </w:pPr>
  </w:style>
  <w:style w:type="character" w:styleId="PlaceholderText">
    <w:name w:val="Placeholder Text"/>
    <w:basedOn w:val="DefaultParagraphFont"/>
    <w:uiPriority w:val="99"/>
    <w:semiHidden/>
    <w:rsid w:val="00E73C8C"/>
    <w:rPr>
      <w:color w:val="808080"/>
    </w:rPr>
  </w:style>
  <w:style w:type="character" w:customStyle="1" w:styleId="normaltextrun1">
    <w:name w:val="normaltextrun1"/>
    <w:basedOn w:val="DefaultParagraphFont"/>
    <w:rsid w:val="00E73C8C"/>
  </w:style>
  <w:style w:type="character" w:styleId="FollowedHyperlink">
    <w:name w:val="FollowedHyperlink"/>
    <w:basedOn w:val="DefaultParagraphFont"/>
    <w:uiPriority w:val="99"/>
    <w:semiHidden/>
    <w:unhideWhenUsed/>
    <w:rsid w:val="00E73C8C"/>
    <w:rPr>
      <w:color w:val="002D3F" w:themeColor="followedHyperlink"/>
      <w:u w:val="single"/>
    </w:rPr>
  </w:style>
  <w:style w:type="character" w:styleId="UnresolvedMention">
    <w:name w:val="Unresolved Mention"/>
    <w:basedOn w:val="DefaultParagraphFont"/>
    <w:uiPriority w:val="99"/>
    <w:semiHidden/>
    <w:unhideWhenUsed/>
    <w:rsid w:val="00E73C8C"/>
    <w:rPr>
      <w:color w:val="605E5C"/>
      <w:shd w:val="clear" w:color="auto" w:fill="E1DFDD"/>
    </w:rPr>
  </w:style>
  <w:style w:type="paragraph" w:customStyle="1" w:styleId="2Non-heading">
    <w:name w:val="2 Non-heading"/>
    <w:basedOn w:val="Heading3"/>
    <w:next w:val="Normal"/>
    <w:qFormat/>
    <w:rsid w:val="00E73C8C"/>
    <w:pPr>
      <w:keepLines w:val="0"/>
      <w:numPr>
        <w:numId w:val="0"/>
      </w:numPr>
      <w:spacing w:before="0" w:after="200"/>
      <w:ind w:left="567" w:hanging="567"/>
    </w:pPr>
    <w:rPr>
      <w:rFonts w:asciiTheme="minorHAnsi" w:eastAsiaTheme="minorHAnsi" w:hAnsiTheme="minorHAnsi" w:cstheme="minorBidi"/>
      <w:b/>
      <w:color w:val="002B82"/>
      <w:sz w:val="24"/>
    </w:rPr>
  </w:style>
  <w:style w:type="table" w:styleId="PlainTable5">
    <w:name w:val="Plain Table 5"/>
    <w:basedOn w:val="TableNormal"/>
    <w:uiPriority w:val="45"/>
    <w:rsid w:val="00E73C8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E73C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2">
    <w:name w:val="List Bullet 2"/>
    <w:basedOn w:val="Normal"/>
    <w:rsid w:val="00E73C8C"/>
    <w:pPr>
      <w:numPr>
        <w:numId w:val="25"/>
      </w:numPr>
      <w:spacing w:before="120" w:after="120" w:line="240" w:lineRule="auto"/>
    </w:pPr>
    <w:rPr>
      <w:rFonts w:eastAsia="Times New Roman" w:cs="Times New Roman"/>
      <w:color w:val="333333"/>
      <w:sz w:val="24"/>
    </w:rPr>
  </w:style>
  <w:style w:type="paragraph" w:styleId="TOC4">
    <w:name w:val="toc 4"/>
    <w:basedOn w:val="Normal"/>
    <w:next w:val="Normal"/>
    <w:autoRedefine/>
    <w:uiPriority w:val="39"/>
    <w:unhideWhenUsed/>
    <w:rsid w:val="00E73C8C"/>
    <w:pPr>
      <w:spacing w:after="100" w:line="259" w:lineRule="auto"/>
      <w:ind w:left="660"/>
    </w:pPr>
    <w:rPr>
      <w:rFonts w:eastAsiaTheme="minorEastAsia"/>
      <w:lang w:eastAsia="en-AU"/>
    </w:rPr>
  </w:style>
  <w:style w:type="paragraph" w:styleId="TOC5">
    <w:name w:val="toc 5"/>
    <w:basedOn w:val="Normal"/>
    <w:next w:val="Normal"/>
    <w:autoRedefine/>
    <w:uiPriority w:val="39"/>
    <w:unhideWhenUsed/>
    <w:rsid w:val="00E73C8C"/>
    <w:pPr>
      <w:spacing w:after="100" w:line="259" w:lineRule="auto"/>
      <w:ind w:left="880"/>
    </w:pPr>
    <w:rPr>
      <w:rFonts w:eastAsiaTheme="minorEastAsia"/>
      <w:lang w:eastAsia="en-AU"/>
    </w:rPr>
  </w:style>
  <w:style w:type="paragraph" w:styleId="TOC6">
    <w:name w:val="toc 6"/>
    <w:basedOn w:val="Normal"/>
    <w:next w:val="Normal"/>
    <w:autoRedefine/>
    <w:uiPriority w:val="39"/>
    <w:unhideWhenUsed/>
    <w:rsid w:val="00E73C8C"/>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E73C8C"/>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E73C8C"/>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E73C8C"/>
    <w:pPr>
      <w:spacing w:after="100" w:line="259" w:lineRule="auto"/>
      <w:ind w:left="1760"/>
    </w:pPr>
    <w:rPr>
      <w:rFonts w:eastAsiaTheme="minorEastAsia"/>
      <w:lang w:eastAsia="en-AU"/>
    </w:rPr>
  </w:style>
  <w:style w:type="paragraph" w:styleId="FootnoteText">
    <w:name w:val="footnote text"/>
    <w:basedOn w:val="Normal"/>
    <w:link w:val="FootnoteTextChar"/>
    <w:uiPriority w:val="99"/>
    <w:semiHidden/>
    <w:unhideWhenUsed/>
    <w:rsid w:val="00E73C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3C8C"/>
    <w:rPr>
      <w:sz w:val="20"/>
      <w:szCs w:val="20"/>
    </w:rPr>
  </w:style>
  <w:style w:type="character" w:styleId="FootnoteReference">
    <w:name w:val="footnote reference"/>
    <w:basedOn w:val="DefaultParagraphFont"/>
    <w:uiPriority w:val="99"/>
    <w:semiHidden/>
    <w:unhideWhenUsed/>
    <w:rsid w:val="00E73C8C"/>
    <w:rPr>
      <w:vertAlign w:val="superscript"/>
    </w:rPr>
  </w:style>
  <w:style w:type="paragraph" w:styleId="Revision">
    <w:name w:val="Revision"/>
    <w:hidden/>
    <w:uiPriority w:val="99"/>
    <w:semiHidden/>
    <w:rsid w:val="00E73C8C"/>
    <w:pPr>
      <w:spacing w:after="0" w:line="240" w:lineRule="auto"/>
    </w:pPr>
  </w:style>
  <w:style w:type="paragraph" w:customStyle="1" w:styleId="Covertable">
    <w:name w:val="Cover table"/>
    <w:rsid w:val="00E73C8C"/>
    <w:pPr>
      <w:snapToGrid w:val="0"/>
      <w:spacing w:before="40" w:after="40" w:line="240" w:lineRule="auto"/>
    </w:pPr>
    <w:rPr>
      <w:rFonts w:ascii="Times New Roman" w:eastAsia="Times New Roman" w:hAnsi="Times New Roman" w:cs="Times New Roman"/>
      <w:bCs/>
      <w:sz w:val="24"/>
      <w:szCs w:val="20"/>
    </w:rPr>
  </w:style>
  <w:style w:type="table" w:customStyle="1" w:styleId="DESE1">
    <w:name w:val="DESE1"/>
    <w:basedOn w:val="TableNormal"/>
    <w:uiPriority w:val="99"/>
    <w:rsid w:val="00E73C8C"/>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b/>
        <w:color w:val="FFFFFF" w:themeColor="background1"/>
      </w:rPr>
      <w:tblPr/>
      <w:tcPr>
        <w:shd w:val="clear" w:color="auto" w:fill="002060"/>
      </w:tcPr>
    </w:tblStylePr>
    <w:tblStylePr w:type="firstCol">
      <w:rPr>
        <w:b w:val="0"/>
      </w:rPr>
    </w:tblStylePr>
    <w:tblStylePr w:type="nwCell">
      <w:rPr>
        <w:rFonts w:ascii="Calibri" w:hAnsi="Calibri"/>
        <w:b/>
      </w:rPr>
    </w:tblStylePr>
  </w:style>
  <w:style w:type="paragraph" w:styleId="EndnoteText">
    <w:name w:val="endnote text"/>
    <w:basedOn w:val="Normal"/>
    <w:link w:val="EndnoteTextChar"/>
    <w:uiPriority w:val="99"/>
    <w:semiHidden/>
    <w:unhideWhenUsed/>
    <w:rsid w:val="00E73C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3C8C"/>
    <w:rPr>
      <w:sz w:val="20"/>
      <w:szCs w:val="20"/>
    </w:rPr>
  </w:style>
  <w:style w:type="character" w:styleId="EndnoteReference">
    <w:name w:val="endnote reference"/>
    <w:basedOn w:val="DefaultParagraphFont"/>
    <w:uiPriority w:val="99"/>
    <w:semiHidden/>
    <w:unhideWhenUsed/>
    <w:rsid w:val="00E73C8C"/>
    <w:rPr>
      <w:vertAlign w:val="superscript"/>
    </w:rPr>
  </w:style>
  <w:style w:type="paragraph" w:customStyle="1" w:styleId="msonormal0">
    <w:name w:val="msonormal"/>
    <w:basedOn w:val="Normal"/>
    <w:rsid w:val="00DE6DC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6">
    <w:name w:val="xl66"/>
    <w:basedOn w:val="Normal"/>
    <w:rsid w:val="00DE6DCA"/>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xl67">
    <w:name w:val="xl67"/>
    <w:basedOn w:val="Normal"/>
    <w:rsid w:val="00DE6DC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8">
    <w:name w:val="xl68"/>
    <w:basedOn w:val="Normal"/>
    <w:rsid w:val="00DE6D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9">
    <w:name w:val="xl69"/>
    <w:basedOn w:val="Normal"/>
    <w:rsid w:val="00DE6DC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Calibri" w:eastAsia="Times New Roman" w:hAnsi="Calibri" w:cs="Calibri"/>
      <w:sz w:val="24"/>
      <w:szCs w:val="24"/>
      <w:lang w:eastAsia="en-AU"/>
    </w:rPr>
  </w:style>
  <w:style w:type="paragraph" w:customStyle="1" w:styleId="xl70">
    <w:name w:val="xl70"/>
    <w:basedOn w:val="Normal"/>
    <w:rsid w:val="00DE6DC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1">
    <w:name w:val="xl71"/>
    <w:basedOn w:val="Normal"/>
    <w:rsid w:val="00DE6D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AU"/>
    </w:rPr>
  </w:style>
  <w:style w:type="paragraph" w:customStyle="1" w:styleId="xl72">
    <w:name w:val="xl72"/>
    <w:basedOn w:val="Normal"/>
    <w:rsid w:val="00DE6DC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AU"/>
    </w:rPr>
  </w:style>
  <w:style w:type="paragraph" w:customStyle="1" w:styleId="xl73">
    <w:name w:val="xl73"/>
    <w:basedOn w:val="Normal"/>
    <w:rsid w:val="00DE6D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en-AU"/>
    </w:rPr>
  </w:style>
  <w:style w:type="paragraph" w:customStyle="1" w:styleId="xl74">
    <w:name w:val="xl74"/>
    <w:basedOn w:val="Normal"/>
    <w:rsid w:val="00DE6D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477">
      <w:bodyDiv w:val="1"/>
      <w:marLeft w:val="0"/>
      <w:marRight w:val="0"/>
      <w:marTop w:val="0"/>
      <w:marBottom w:val="0"/>
      <w:divBdr>
        <w:top w:val="none" w:sz="0" w:space="0" w:color="auto"/>
        <w:left w:val="none" w:sz="0" w:space="0" w:color="auto"/>
        <w:bottom w:val="none" w:sz="0" w:space="0" w:color="auto"/>
        <w:right w:val="none" w:sz="0" w:space="0" w:color="auto"/>
      </w:divBdr>
    </w:div>
    <w:div w:id="813639494">
      <w:bodyDiv w:val="1"/>
      <w:marLeft w:val="0"/>
      <w:marRight w:val="0"/>
      <w:marTop w:val="0"/>
      <w:marBottom w:val="0"/>
      <w:divBdr>
        <w:top w:val="none" w:sz="0" w:space="0" w:color="auto"/>
        <w:left w:val="none" w:sz="0" w:space="0" w:color="auto"/>
        <w:bottom w:val="none" w:sz="0" w:space="0" w:color="auto"/>
        <w:right w:val="none" w:sz="0" w:space="0" w:color="auto"/>
      </w:divBdr>
    </w:div>
    <w:div w:id="837814167">
      <w:bodyDiv w:val="1"/>
      <w:marLeft w:val="0"/>
      <w:marRight w:val="0"/>
      <w:marTop w:val="0"/>
      <w:marBottom w:val="0"/>
      <w:divBdr>
        <w:top w:val="none" w:sz="0" w:space="0" w:color="auto"/>
        <w:left w:val="none" w:sz="0" w:space="0" w:color="auto"/>
        <w:bottom w:val="none" w:sz="0" w:space="0" w:color="auto"/>
        <w:right w:val="none" w:sz="0" w:space="0" w:color="auto"/>
      </w:divBdr>
    </w:div>
    <w:div w:id="213301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footer" Target="footer4.xml"/><Relationship Id="rId39" Type="http://schemas.openxmlformats.org/officeDocument/2006/relationships/fontTable" Target="fontTable.xml"/><Relationship Id="rId21" Type="http://schemas.openxmlformats.org/officeDocument/2006/relationships/footer" Target="footer3.xml"/><Relationship Id="rId34"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hyperlink" Target="https://aus01.safelinks.protection.outlook.com/?url=https%3A%2F%2Fwww.ato.gov.au%2FIndividuals%2FTax-file-number%2FApply-for-a-TFN%2F&amp;data=04%7C01%7C%7C774b0a41c2b1410913b808da17965063%7C8c0aa3fabaaf4713a02e487637cf14be%7C0%7C0%7C637848231611849013%7CUnknown%7CTWFpbGZsb3d8eyJWIjoiMC4wLjAwMDAiLCJQIjoiV2luMzIiLCJBTiI6Ik1haWwiLCJXVCI6Mn0%3D%7C0&amp;sdata=22QDFLUbzzsb6wW8rGcO5pt%2FlsteonNSYhAnYZg7JGY%3D&amp;reserved=0" TargetMode="External"/><Relationship Id="rId38"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hyperlink" Target="https://aus01.safelinks.protection.outlook.com/?url=https%3A%2F%2Fwww.ato.gov.au%2FIndividuals%2FTax-file-number%2FApply-for-a-TFN%2F&amp;data=04%7C01%7C%7C774b0a41c2b1410913b808da17965063%7C8c0aa3fabaaf4713a02e487637cf14be%7C0%7C0%7C637848231611849013%7CUnknown%7CTWFpbGZsb3d8eyJWIjoiMC4wLjAwMDAiLCJQIjoiV2luMzIiLCJBTiI6Ik1haWwiLCJXVCI6Mn0%3D%7C0&amp;sdata=22QDFLUbzzsb6wW8rGcO5pt%2FlsteonNSYhAnYZg7JGY%3D&amp;reserved=0" TargetMode="External"/><Relationship Id="rId37" Type="http://schemas.openxmlformats.org/officeDocument/2006/relationships/hyperlink" Target="mailto:foi@dese.gov.au"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hyperlink" Target="https://www.australianapprenticeships.gov.au/search-aasn" TargetMode="External"/><Relationship Id="rId28" Type="http://schemas.openxmlformats.org/officeDocument/2006/relationships/footer" Target="footer5.xml"/><Relationship Id="rId36"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grants.gov.au/" TargetMode="External"/><Relationship Id="rId27" Type="http://schemas.openxmlformats.org/officeDocument/2006/relationships/header" Target="header6.xml"/><Relationship Id="rId30" Type="http://schemas.openxmlformats.org/officeDocument/2006/relationships/footer" Target="footer6.xml"/><Relationship Id="rId35" Type="http://schemas.openxmlformats.org/officeDocument/2006/relationships/hyperlink" Target="http://www.ombudsman.gov.au"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92E0B1CD-1A48-4222-ABEA-5F69FC274C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06AF33FF4EA324190E8CC5A5908BDD6" ma:contentTypeVersion="" ma:contentTypeDescription="PDMS Document Site Content Type" ma:contentTypeScope="" ma:versionID="73da939783167fe4f8ed8084ee81e4a6">
  <xsd:schema xmlns:xsd="http://www.w3.org/2001/XMLSchema" xmlns:xs="http://www.w3.org/2001/XMLSchema" xmlns:p="http://schemas.microsoft.com/office/2006/metadata/properties" xmlns:ns2="92E0B1CD-1A48-4222-ABEA-5F69FC274C76" targetNamespace="http://schemas.microsoft.com/office/2006/metadata/properties" ma:root="true" ma:fieldsID="81bba5ff6976c490e981c7e00497e803" ns2:_="">
    <xsd:import namespace="92E0B1CD-1A48-4222-ABEA-5F69FC274C7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0B1CD-1A48-4222-ABEA-5F69FC274C7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E7901-982B-4B89-A290-5D4E87CA0E47}">
  <ds:schemaRefs>
    <ds:schemaRef ds:uri="http://schemas.microsoft.com/sharepoint/v3/contenttype/forms"/>
  </ds:schemaRefs>
</ds:datastoreItem>
</file>

<file path=customXml/itemProps2.xml><?xml version="1.0" encoding="utf-8"?>
<ds:datastoreItem xmlns:ds="http://schemas.openxmlformats.org/officeDocument/2006/customXml" ds:itemID="{B25F9B6C-5021-4795-95E4-D93668F0AD68}">
  <ds:schemaRefs>
    <ds:schemaRef ds:uri="http://www.w3.org/XML/1998/namespace"/>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92E0B1CD-1A48-4222-ABEA-5F69FC274C76"/>
    <ds:schemaRef ds:uri="http://purl.org/dc/terms/"/>
  </ds:schemaRefs>
</ds:datastoreItem>
</file>

<file path=customXml/itemProps3.xml><?xml version="1.0" encoding="utf-8"?>
<ds:datastoreItem xmlns:ds="http://schemas.openxmlformats.org/officeDocument/2006/customXml" ds:itemID="{4CA4EEC7-AE51-40C3-BD88-0AB0E9D33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0B1CD-1A48-4222-ABEA-5F69FC27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19150</Words>
  <Characters>109155</Characters>
  <Application>Microsoft Office Word</Application>
  <DocSecurity>0</DocSecurity>
  <Lines>909</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2023-08-11T00:38:00Z</dcterms:created>
  <dcterms:modified xsi:type="dcterms:W3CDTF">2023-08-11T00:43:00Z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2022-10-05T02:32:04Z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9f75701a-c8d2-451c-831c-37a827ed3396</vt:lpwstr>
  </property>
  <property fmtid="{D5CDD505-2E9C-101B-9397-08002B2CF9AE}" pid="8" name="MSIP_Label_79d889eb-932f-4752-8739-64d25806ef64_ContentBits">
    <vt:lpwstr>0</vt:lpwstr>
  </property>
  <property fmtid="{D5CDD505-2E9C-101B-9397-08002B2CF9AE}" pid="9" name="ContentTypeId">
    <vt:lpwstr>0x010100266966F133664895A6EE3632470D45F500306AF33FF4EA324190E8CC5A5908BDD6</vt:lpwstr>
  </property>
</Properties>
</file>