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53680DBF" w:rsidR="006E5D6E" w:rsidRPr="005A1C62" w:rsidRDefault="007314F6" w:rsidP="00004816">
      <w:r w:rsidRPr="005A1C62">
        <w:rPr>
          <w:noProof/>
        </w:rPr>
        <w:drawing>
          <wp:anchor distT="0" distB="0" distL="114300" distR="114300" simplePos="0" relativeHeight="251658241" behindDoc="0" locked="0" layoutInCell="1" allowOverlap="1" wp14:anchorId="3905A431" wp14:editId="18364217">
            <wp:simplePos x="0" y="0"/>
            <wp:positionH relativeFrom="margin">
              <wp:posOffset>-635</wp:posOffset>
            </wp:positionH>
            <wp:positionV relativeFrom="paragraph">
              <wp:posOffset>-409922</wp:posOffset>
            </wp:positionV>
            <wp:extent cx="2383155" cy="727075"/>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anchor>
        </w:drawing>
      </w:r>
      <w:r w:rsidR="00823288" w:rsidRPr="005A1C62">
        <w:rPr>
          <w:noProof/>
        </w:rPr>
        <w:drawing>
          <wp:anchor distT="0" distB="0" distL="114300" distR="114300" simplePos="0" relativeHeight="251658240" behindDoc="1" locked="0" layoutInCell="1" allowOverlap="1" wp14:anchorId="2F01B85B" wp14:editId="7376B3B5">
            <wp:simplePos x="0" y="0"/>
            <wp:positionH relativeFrom="margin">
              <wp:align>center</wp:align>
            </wp:positionH>
            <wp:positionV relativeFrom="page">
              <wp:posOffset>-161925</wp:posOffset>
            </wp:positionV>
            <wp:extent cx="7672705" cy="245046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7672705" cy="2450465"/>
                    </a:xfrm>
                    <a:prstGeom prst="rect">
                      <a:avLst/>
                    </a:prstGeom>
                  </pic:spPr>
                </pic:pic>
              </a:graphicData>
            </a:graphic>
            <wp14:sizeRelH relativeFrom="page">
              <wp14:pctWidth>0</wp14:pctWidth>
            </wp14:sizeRelH>
            <wp14:sizeRelV relativeFrom="page">
              <wp14:pctHeight>0</wp14:pctHeight>
            </wp14:sizeRelV>
          </wp:anchor>
        </w:drawing>
      </w:r>
    </w:p>
    <w:p w14:paraId="0C38FF5B" w14:textId="1F05BDD5" w:rsidR="007314F6" w:rsidRPr="005A1C62" w:rsidRDefault="007314F6" w:rsidP="007314F6">
      <w:pPr>
        <w:spacing w:before="3240" w:after="0" w:line="240" w:lineRule="auto"/>
        <w:ind w:left="1276"/>
        <w:outlineLvl w:val="9"/>
        <w:rPr>
          <w:b/>
          <w:noProof/>
          <w:color w:val="404246"/>
          <w:spacing w:val="-10"/>
          <w:kern w:val="28"/>
          <w:sz w:val="60"/>
          <w:szCs w:val="56"/>
          <w:lang w:eastAsia="en-AU"/>
        </w:rPr>
      </w:pPr>
      <w:r w:rsidRPr="005A1C62">
        <w:rPr>
          <w:b/>
          <w:noProof/>
          <w:color w:val="404246"/>
          <w:spacing w:val="-10"/>
          <w:kern w:val="28"/>
          <w:sz w:val="60"/>
          <w:szCs w:val="56"/>
          <w:lang w:eastAsia="en-AU"/>
        </w:rPr>
        <w:t xml:space="preserve">Australian Skills Guarantee </w:t>
      </w:r>
    </w:p>
    <w:p w14:paraId="4EF1623C" w14:textId="1A985126" w:rsidR="0055641C" w:rsidRPr="000E121D" w:rsidRDefault="007314F6" w:rsidP="002769A8">
      <w:pPr>
        <w:ind w:left="1276"/>
        <w:rPr>
          <w:noProof/>
          <w:color w:val="789B4A"/>
          <w:lang w:eastAsia="en-AU"/>
        </w:rPr>
      </w:pPr>
      <w:r w:rsidRPr="000E121D">
        <w:rPr>
          <w:rFonts w:eastAsiaTheme="minorEastAsia"/>
          <w:color w:val="789B4A"/>
          <w:spacing w:val="15"/>
          <w:sz w:val="40"/>
          <w:lang w:eastAsia="en-AU"/>
        </w:rPr>
        <w:t>Procurement Connected Policy CONSULTATION WORKING DRAFT</w:t>
      </w:r>
    </w:p>
    <w:p w14:paraId="15892169" w14:textId="27C0E10A" w:rsidR="0055641C" w:rsidRPr="005A1C62" w:rsidRDefault="00DC5A5C" w:rsidP="0027473C">
      <w:pPr>
        <w:spacing w:before="4440" w:after="0"/>
        <w:jc w:val="right"/>
        <w:rPr>
          <w:b/>
          <w:bCs/>
          <w:sz w:val="32"/>
          <w:szCs w:val="32"/>
          <w:lang w:eastAsia="en-AU"/>
        </w:rPr>
      </w:pPr>
      <w:r>
        <w:rPr>
          <w:b/>
          <w:bCs/>
          <w:sz w:val="32"/>
          <w:szCs w:val="32"/>
          <w:lang w:eastAsia="en-AU"/>
        </w:rPr>
        <w:t>September</w:t>
      </w:r>
      <w:r w:rsidR="002A04F3" w:rsidRPr="005A1C62">
        <w:rPr>
          <w:b/>
          <w:bCs/>
          <w:sz w:val="32"/>
          <w:szCs w:val="32"/>
          <w:lang w:eastAsia="en-AU"/>
        </w:rPr>
        <w:t xml:space="preserve"> 2023</w:t>
      </w:r>
    </w:p>
    <w:p w14:paraId="15277A78" w14:textId="65EBDA2A" w:rsidR="00930CDA" w:rsidRPr="005A1C62" w:rsidRDefault="00930CDA" w:rsidP="00242774">
      <w:pPr>
        <w:spacing w:after="960"/>
      </w:pPr>
      <w:r w:rsidRPr="005A1C62">
        <w:rPr>
          <w:noProof/>
          <w:lang w:eastAsia="en-AU"/>
        </w:rPr>
        <w:br w:type="page"/>
      </w:r>
    </w:p>
    <w:p w14:paraId="56C08523" w14:textId="114D7CC8" w:rsidR="003B00B7" w:rsidRPr="005A1C62" w:rsidRDefault="003B00B7" w:rsidP="00242774">
      <w:pPr>
        <w:spacing w:before="5760"/>
      </w:pPr>
      <w:bookmarkStart w:id="0" w:name="_Toc30065222"/>
    </w:p>
    <w:p w14:paraId="2E337C1A" w14:textId="605C19CB" w:rsidR="003F5D92" w:rsidRPr="005A1C62" w:rsidRDefault="003F5D92" w:rsidP="003F5D92">
      <w:pPr>
        <w:spacing w:before="9000"/>
      </w:pPr>
      <w:r w:rsidRPr="005A1C62">
        <w:rPr>
          <w:noProof/>
          <w:shd w:val="clear" w:color="auto" w:fill="E6E6E6"/>
        </w:rPr>
        <w:drawing>
          <wp:inline distT="0" distB="0" distL="0" distR="0" wp14:anchorId="485669DF" wp14:editId="362863C8">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2C08461" w14:textId="77777777" w:rsidR="003B00B7" w:rsidRPr="005A1C62" w:rsidRDefault="003B00B7" w:rsidP="003B00B7">
      <w:r w:rsidRPr="005A1C62">
        <w:t xml:space="preserve">With the exception of the Commonwealth Coat of Arms, the Department’s logo, any material protected by a trade mark and where otherwise noted all material presented in this document is provided under a </w:t>
      </w:r>
      <w:hyperlink r:id="rId12" w:history="1">
        <w:r w:rsidRPr="005A1C62">
          <w:rPr>
            <w:rStyle w:val="Hyperlink"/>
            <w:color w:val="auto"/>
          </w:rPr>
          <w:t>Creative Commons Attribution 4.0 International</w:t>
        </w:r>
      </w:hyperlink>
      <w:r w:rsidRPr="005A1C62">
        <w:t xml:space="preserve"> (https://creativecommons.org/licenses/by/4.0/) licence.</w:t>
      </w:r>
    </w:p>
    <w:p w14:paraId="1EA34FF6" w14:textId="77777777" w:rsidR="003B00B7" w:rsidRPr="005A1C62" w:rsidRDefault="003B00B7" w:rsidP="003B00B7">
      <w:r w:rsidRPr="005A1C62">
        <w:t xml:space="preserve">The details of the relevant licence conditions are available on the Creative Commons website (accessible using the links provided) as is the full legal code for the </w:t>
      </w:r>
      <w:hyperlink r:id="rId13" w:history="1">
        <w:r w:rsidRPr="005A1C62">
          <w:rPr>
            <w:rStyle w:val="Hyperlink"/>
            <w:color w:val="auto"/>
          </w:rPr>
          <w:t>CC BY 4.0 International</w:t>
        </w:r>
      </w:hyperlink>
      <w:r w:rsidRPr="005A1C62">
        <w:t xml:space="preserve"> (https://creativecommons.org/licenses/by/4.0/legalcode)</w:t>
      </w:r>
    </w:p>
    <w:p w14:paraId="16628008" w14:textId="77777777" w:rsidR="007C403E" w:rsidRPr="005A1C62" w:rsidRDefault="003B00B7" w:rsidP="007855CC">
      <w:r w:rsidRPr="005A1C62">
        <w:t xml:space="preserve">The document must be attributed as the </w:t>
      </w:r>
      <w:r w:rsidR="002A04F3" w:rsidRPr="005A1C62">
        <w:t>Australian Skills Guarantee</w:t>
      </w:r>
      <w:r w:rsidR="00A14F93" w:rsidRPr="005A1C62">
        <w:t xml:space="preserve"> Procurement Connected Policy guideline</w:t>
      </w:r>
      <w:r w:rsidRPr="005A1C62">
        <w:t>.</w:t>
      </w:r>
    </w:p>
    <w:p w14:paraId="24D3EC83" w14:textId="77777777" w:rsidR="007C403E" w:rsidRPr="005A1C62" w:rsidRDefault="007C403E">
      <w:pPr>
        <w:spacing w:after="160" w:line="259" w:lineRule="auto"/>
        <w:outlineLvl w:val="9"/>
        <w:sectPr w:rsidR="007C403E" w:rsidRPr="005A1C62" w:rsidSect="00EA67FC">
          <w:headerReference w:type="default" r:id="rId14"/>
          <w:headerReference w:type="first" r:id="rId15"/>
          <w:type w:val="continuous"/>
          <w:pgSz w:w="11906" w:h="16838"/>
          <w:pgMar w:top="1418" w:right="1440" w:bottom="1560" w:left="1276" w:header="708" w:footer="708" w:gutter="0"/>
          <w:cols w:space="708"/>
          <w:titlePg/>
          <w:docGrid w:linePitch="360"/>
        </w:sectPr>
      </w:pPr>
      <w:r w:rsidRPr="005A1C62">
        <w:br w:type="page"/>
      </w:r>
    </w:p>
    <w:p w14:paraId="78B62068" w14:textId="5C2CDB59" w:rsidR="007C403E" w:rsidRPr="005A1C62" w:rsidRDefault="007C403E" w:rsidP="007C403E">
      <w:pPr>
        <w:spacing w:after="0"/>
        <w:rPr>
          <w:b/>
          <w:color w:val="404040" w:themeColor="text1" w:themeTint="BF"/>
          <w:sz w:val="32"/>
          <w:szCs w:val="32"/>
        </w:rPr>
      </w:pPr>
      <w:r w:rsidRPr="005A1C62">
        <w:rPr>
          <w:b/>
          <w:color w:val="404040" w:themeColor="text1" w:themeTint="BF"/>
          <w:sz w:val="32"/>
          <w:szCs w:val="32"/>
        </w:rPr>
        <w:lastRenderedPageBreak/>
        <w:t>Contents</w:t>
      </w:r>
    </w:p>
    <w:sdt>
      <w:sdtPr>
        <w:rPr>
          <w:b w:val="0"/>
          <w:color w:val="000000" w:themeColor="text1"/>
          <w:sz w:val="22"/>
          <w:szCs w:val="22"/>
          <w:shd w:val="clear" w:color="auto" w:fill="E6E6E6"/>
        </w:rPr>
        <w:id w:val="1552569483"/>
        <w:docPartObj>
          <w:docPartGallery w:val="Table of Contents"/>
          <w:docPartUnique/>
        </w:docPartObj>
      </w:sdtPr>
      <w:sdtContent>
        <w:p w14:paraId="604ADBE4" w14:textId="0020BC88" w:rsidR="00C8258C" w:rsidRPr="005A1C62" w:rsidRDefault="00C8258C" w:rsidP="00B13FE1">
          <w:pPr>
            <w:pStyle w:val="Heading1"/>
            <w:numPr>
              <w:ilvl w:val="0"/>
              <w:numId w:val="0"/>
            </w:numPr>
            <w:ind w:left="709"/>
            <w:rPr>
              <w:rStyle w:val="BodyChar"/>
              <w:sz w:val="16"/>
              <w:szCs w:val="16"/>
            </w:rPr>
          </w:pPr>
        </w:p>
        <w:p w14:paraId="1E3688CD" w14:textId="45D26419" w:rsidR="005B278D" w:rsidRDefault="00676E94" w:rsidP="005B278D">
          <w:pPr>
            <w:pStyle w:val="TOC1"/>
            <w:rPr>
              <w:rFonts w:asciiTheme="minorHAnsi" w:eastAsiaTheme="minorEastAsia" w:hAnsiTheme="minorHAnsi" w:cstheme="minorBidi"/>
              <w:noProof/>
              <w:color w:val="auto"/>
              <w:kern w:val="2"/>
              <w:lang w:eastAsia="en-AU"/>
              <w14:ligatures w14:val="standardContextual"/>
            </w:rPr>
          </w:pPr>
          <w:r w:rsidRPr="005A1C62">
            <w:rPr>
              <w:color w:val="404246"/>
              <w:sz w:val="32"/>
              <w:szCs w:val="32"/>
              <w:shd w:val="clear" w:color="auto" w:fill="E6E6E6"/>
            </w:rPr>
            <w:fldChar w:fldCharType="begin"/>
          </w:r>
          <w:r w:rsidRPr="005A1C62">
            <w:rPr>
              <w:color w:val="404246"/>
              <w:sz w:val="32"/>
              <w:szCs w:val="32"/>
              <w:shd w:val="clear" w:color="auto" w:fill="E6E6E6"/>
            </w:rPr>
            <w:instrText xml:space="preserve"> TOC \o "1-2" \h \z \u </w:instrText>
          </w:r>
          <w:r w:rsidRPr="005A1C62">
            <w:rPr>
              <w:color w:val="404246"/>
              <w:sz w:val="32"/>
              <w:szCs w:val="32"/>
              <w:shd w:val="clear" w:color="auto" w:fill="E6E6E6"/>
            </w:rPr>
            <w:fldChar w:fldCharType="separate"/>
          </w:r>
          <w:hyperlink w:anchor="_Toc146785544" w:history="1">
            <w:r w:rsidR="005B278D" w:rsidRPr="00267B46">
              <w:rPr>
                <w:rStyle w:val="Hyperlink"/>
                <w:bCs/>
                <w:noProof/>
              </w:rPr>
              <w:t>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Glossary</w:t>
            </w:r>
            <w:r w:rsidR="005B278D">
              <w:rPr>
                <w:noProof/>
                <w:webHidden/>
              </w:rPr>
              <w:tab/>
            </w:r>
            <w:r w:rsidR="005B278D">
              <w:rPr>
                <w:noProof/>
                <w:webHidden/>
              </w:rPr>
              <w:fldChar w:fldCharType="begin"/>
            </w:r>
            <w:r w:rsidR="005B278D">
              <w:rPr>
                <w:noProof/>
                <w:webHidden/>
              </w:rPr>
              <w:instrText xml:space="preserve"> PAGEREF _Toc146785544 \h </w:instrText>
            </w:r>
            <w:r w:rsidR="005B278D">
              <w:rPr>
                <w:noProof/>
                <w:webHidden/>
              </w:rPr>
            </w:r>
            <w:r w:rsidR="005B278D">
              <w:rPr>
                <w:noProof/>
                <w:webHidden/>
              </w:rPr>
              <w:fldChar w:fldCharType="separate"/>
            </w:r>
            <w:r w:rsidR="00D92F2C">
              <w:rPr>
                <w:noProof/>
                <w:webHidden/>
              </w:rPr>
              <w:t>5</w:t>
            </w:r>
            <w:r w:rsidR="005B278D">
              <w:rPr>
                <w:noProof/>
                <w:webHidden/>
              </w:rPr>
              <w:fldChar w:fldCharType="end"/>
            </w:r>
          </w:hyperlink>
        </w:p>
        <w:p w14:paraId="2D2AF239" w14:textId="43682F3C"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45" w:history="1">
            <w:r w:rsidR="005B278D" w:rsidRPr="00267B46">
              <w:rPr>
                <w:rStyle w:val="Hyperlink"/>
                <w:bCs/>
                <w:noProof/>
              </w:rPr>
              <w:t>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Introduction to the Australian Skills Guarantee</w:t>
            </w:r>
            <w:r w:rsidR="005B278D">
              <w:rPr>
                <w:noProof/>
                <w:webHidden/>
              </w:rPr>
              <w:tab/>
            </w:r>
            <w:r w:rsidR="005B278D">
              <w:rPr>
                <w:noProof/>
                <w:webHidden/>
              </w:rPr>
              <w:fldChar w:fldCharType="begin"/>
            </w:r>
            <w:r w:rsidR="005B278D">
              <w:rPr>
                <w:noProof/>
                <w:webHidden/>
              </w:rPr>
              <w:instrText xml:space="preserve"> PAGEREF _Toc146785545 \h </w:instrText>
            </w:r>
            <w:r w:rsidR="005B278D">
              <w:rPr>
                <w:noProof/>
                <w:webHidden/>
              </w:rPr>
            </w:r>
            <w:r w:rsidR="005B278D">
              <w:rPr>
                <w:noProof/>
                <w:webHidden/>
              </w:rPr>
              <w:fldChar w:fldCharType="separate"/>
            </w:r>
            <w:r w:rsidR="00D92F2C">
              <w:rPr>
                <w:noProof/>
                <w:webHidden/>
              </w:rPr>
              <w:t>8</w:t>
            </w:r>
            <w:r w:rsidR="005B278D">
              <w:rPr>
                <w:noProof/>
                <w:webHidden/>
              </w:rPr>
              <w:fldChar w:fldCharType="end"/>
            </w:r>
          </w:hyperlink>
        </w:p>
        <w:p w14:paraId="639B2EB3" w14:textId="15A9E17B"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46" w:history="1">
            <w:r w:rsidR="005B278D" w:rsidRPr="00267B46">
              <w:rPr>
                <w:rStyle w:val="Hyperlink"/>
                <w:noProof/>
              </w:rPr>
              <w:t>2.1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The Australian Skills Guarantee</w:t>
            </w:r>
            <w:r w:rsidR="005B278D">
              <w:rPr>
                <w:noProof/>
                <w:webHidden/>
              </w:rPr>
              <w:tab/>
            </w:r>
            <w:r w:rsidR="005B278D">
              <w:rPr>
                <w:noProof/>
                <w:webHidden/>
              </w:rPr>
              <w:fldChar w:fldCharType="begin"/>
            </w:r>
            <w:r w:rsidR="005B278D">
              <w:rPr>
                <w:noProof/>
                <w:webHidden/>
              </w:rPr>
              <w:instrText xml:space="preserve"> PAGEREF _Toc146785546 \h </w:instrText>
            </w:r>
            <w:r w:rsidR="005B278D">
              <w:rPr>
                <w:noProof/>
                <w:webHidden/>
              </w:rPr>
            </w:r>
            <w:r w:rsidR="005B278D">
              <w:rPr>
                <w:noProof/>
                <w:webHidden/>
              </w:rPr>
              <w:fldChar w:fldCharType="separate"/>
            </w:r>
            <w:r w:rsidR="00D92F2C">
              <w:rPr>
                <w:noProof/>
                <w:webHidden/>
              </w:rPr>
              <w:t>8</w:t>
            </w:r>
            <w:r w:rsidR="005B278D">
              <w:rPr>
                <w:noProof/>
                <w:webHidden/>
              </w:rPr>
              <w:fldChar w:fldCharType="end"/>
            </w:r>
          </w:hyperlink>
        </w:p>
        <w:p w14:paraId="535B797E" w14:textId="614335AF"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47" w:history="1">
            <w:r w:rsidR="005B278D" w:rsidRPr="00267B46">
              <w:rPr>
                <w:rStyle w:val="Hyperlink"/>
                <w:noProof/>
              </w:rPr>
              <w:t>2.2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Procurement Context</w:t>
            </w:r>
            <w:r w:rsidR="005B278D">
              <w:rPr>
                <w:noProof/>
                <w:webHidden/>
              </w:rPr>
              <w:tab/>
            </w:r>
            <w:r w:rsidR="005B278D">
              <w:rPr>
                <w:noProof/>
                <w:webHidden/>
              </w:rPr>
              <w:fldChar w:fldCharType="begin"/>
            </w:r>
            <w:r w:rsidR="005B278D">
              <w:rPr>
                <w:noProof/>
                <w:webHidden/>
              </w:rPr>
              <w:instrText xml:space="preserve"> PAGEREF _Toc146785547 \h </w:instrText>
            </w:r>
            <w:r w:rsidR="005B278D">
              <w:rPr>
                <w:noProof/>
                <w:webHidden/>
              </w:rPr>
            </w:r>
            <w:r w:rsidR="005B278D">
              <w:rPr>
                <w:noProof/>
                <w:webHidden/>
              </w:rPr>
              <w:fldChar w:fldCharType="separate"/>
            </w:r>
            <w:r w:rsidR="00D92F2C">
              <w:rPr>
                <w:noProof/>
                <w:webHidden/>
              </w:rPr>
              <w:t>8</w:t>
            </w:r>
            <w:r w:rsidR="005B278D">
              <w:rPr>
                <w:noProof/>
                <w:webHidden/>
              </w:rPr>
              <w:fldChar w:fldCharType="end"/>
            </w:r>
          </w:hyperlink>
        </w:p>
        <w:p w14:paraId="7750C943" w14:textId="506D057C"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48" w:history="1">
            <w:r w:rsidR="005B278D" w:rsidRPr="00267B46">
              <w:rPr>
                <w:rStyle w:val="Hyperlink"/>
                <w:noProof/>
              </w:rPr>
              <w:t>2.3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Exemptions</w:t>
            </w:r>
            <w:r w:rsidR="005B278D">
              <w:rPr>
                <w:noProof/>
                <w:webHidden/>
              </w:rPr>
              <w:tab/>
            </w:r>
            <w:r w:rsidR="005B278D">
              <w:rPr>
                <w:noProof/>
                <w:webHidden/>
              </w:rPr>
              <w:fldChar w:fldCharType="begin"/>
            </w:r>
            <w:r w:rsidR="005B278D">
              <w:rPr>
                <w:noProof/>
                <w:webHidden/>
              </w:rPr>
              <w:instrText xml:space="preserve"> PAGEREF _Toc146785548 \h </w:instrText>
            </w:r>
            <w:r w:rsidR="005B278D">
              <w:rPr>
                <w:noProof/>
                <w:webHidden/>
              </w:rPr>
            </w:r>
            <w:r w:rsidR="005B278D">
              <w:rPr>
                <w:noProof/>
                <w:webHidden/>
              </w:rPr>
              <w:fldChar w:fldCharType="separate"/>
            </w:r>
            <w:r w:rsidR="00D92F2C">
              <w:rPr>
                <w:noProof/>
                <w:webHidden/>
              </w:rPr>
              <w:t>8</w:t>
            </w:r>
            <w:r w:rsidR="005B278D">
              <w:rPr>
                <w:noProof/>
                <w:webHidden/>
              </w:rPr>
              <w:fldChar w:fldCharType="end"/>
            </w:r>
          </w:hyperlink>
        </w:p>
        <w:p w14:paraId="7145FE28" w14:textId="7C858127"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49" w:history="1">
            <w:r w:rsidR="005B278D" w:rsidRPr="00267B46">
              <w:rPr>
                <w:rStyle w:val="Hyperlink"/>
                <w:noProof/>
              </w:rPr>
              <w:t>2.4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Policy context</w:t>
            </w:r>
            <w:r w:rsidR="005B278D">
              <w:rPr>
                <w:noProof/>
                <w:webHidden/>
              </w:rPr>
              <w:tab/>
            </w:r>
            <w:r w:rsidR="005B278D">
              <w:rPr>
                <w:noProof/>
                <w:webHidden/>
              </w:rPr>
              <w:fldChar w:fldCharType="begin"/>
            </w:r>
            <w:r w:rsidR="005B278D">
              <w:rPr>
                <w:noProof/>
                <w:webHidden/>
              </w:rPr>
              <w:instrText xml:space="preserve"> PAGEREF _Toc146785549 \h </w:instrText>
            </w:r>
            <w:r w:rsidR="005B278D">
              <w:rPr>
                <w:noProof/>
                <w:webHidden/>
              </w:rPr>
            </w:r>
            <w:r w:rsidR="005B278D">
              <w:rPr>
                <w:noProof/>
                <w:webHidden/>
              </w:rPr>
              <w:fldChar w:fldCharType="separate"/>
            </w:r>
            <w:r w:rsidR="00D92F2C">
              <w:rPr>
                <w:noProof/>
                <w:webHidden/>
              </w:rPr>
              <w:t>8</w:t>
            </w:r>
            <w:r w:rsidR="005B278D">
              <w:rPr>
                <w:noProof/>
                <w:webHidden/>
              </w:rPr>
              <w:fldChar w:fldCharType="end"/>
            </w:r>
          </w:hyperlink>
        </w:p>
        <w:p w14:paraId="25343740" w14:textId="4F0D7213"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0" w:history="1">
            <w:r w:rsidR="005B278D" w:rsidRPr="00267B46">
              <w:rPr>
                <w:rStyle w:val="Hyperlink"/>
                <w:noProof/>
              </w:rPr>
              <w:t>2.5</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Accountability</w:t>
            </w:r>
            <w:r w:rsidR="005B278D">
              <w:rPr>
                <w:noProof/>
                <w:webHidden/>
              </w:rPr>
              <w:tab/>
            </w:r>
            <w:r w:rsidR="005B278D">
              <w:rPr>
                <w:noProof/>
                <w:webHidden/>
              </w:rPr>
              <w:fldChar w:fldCharType="begin"/>
            </w:r>
            <w:r w:rsidR="005B278D">
              <w:rPr>
                <w:noProof/>
                <w:webHidden/>
              </w:rPr>
              <w:instrText xml:space="preserve"> PAGEREF _Toc146785550 \h </w:instrText>
            </w:r>
            <w:r w:rsidR="005B278D">
              <w:rPr>
                <w:noProof/>
                <w:webHidden/>
              </w:rPr>
            </w:r>
            <w:r w:rsidR="005B278D">
              <w:rPr>
                <w:noProof/>
                <w:webHidden/>
              </w:rPr>
              <w:fldChar w:fldCharType="separate"/>
            </w:r>
            <w:r w:rsidR="00D92F2C">
              <w:rPr>
                <w:noProof/>
                <w:webHidden/>
              </w:rPr>
              <w:t>9</w:t>
            </w:r>
            <w:r w:rsidR="005B278D">
              <w:rPr>
                <w:noProof/>
                <w:webHidden/>
              </w:rPr>
              <w:fldChar w:fldCharType="end"/>
            </w:r>
          </w:hyperlink>
        </w:p>
        <w:p w14:paraId="5F384952" w14:textId="53C1B702"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51" w:history="1">
            <w:r w:rsidR="005B278D" w:rsidRPr="00267B46">
              <w:rPr>
                <w:rStyle w:val="Hyperlink"/>
                <w:bCs/>
                <w:noProof/>
              </w:rPr>
              <w:t>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Eligible major projects</w:t>
            </w:r>
            <w:r w:rsidR="005B278D">
              <w:rPr>
                <w:noProof/>
                <w:webHidden/>
              </w:rPr>
              <w:tab/>
            </w:r>
            <w:r w:rsidR="005B278D">
              <w:rPr>
                <w:noProof/>
                <w:webHidden/>
              </w:rPr>
              <w:fldChar w:fldCharType="begin"/>
            </w:r>
            <w:r w:rsidR="005B278D">
              <w:rPr>
                <w:noProof/>
                <w:webHidden/>
              </w:rPr>
              <w:instrText xml:space="preserve"> PAGEREF _Toc146785551 \h </w:instrText>
            </w:r>
            <w:r w:rsidR="005B278D">
              <w:rPr>
                <w:noProof/>
                <w:webHidden/>
              </w:rPr>
            </w:r>
            <w:r w:rsidR="005B278D">
              <w:rPr>
                <w:noProof/>
                <w:webHidden/>
              </w:rPr>
              <w:fldChar w:fldCharType="separate"/>
            </w:r>
            <w:r w:rsidR="00D92F2C">
              <w:rPr>
                <w:noProof/>
                <w:webHidden/>
              </w:rPr>
              <w:t>10</w:t>
            </w:r>
            <w:r w:rsidR="005B278D">
              <w:rPr>
                <w:noProof/>
                <w:webHidden/>
              </w:rPr>
              <w:fldChar w:fldCharType="end"/>
            </w:r>
          </w:hyperlink>
        </w:p>
        <w:p w14:paraId="0D61BC0A" w14:textId="369AFCFD"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2" w:history="1">
            <w:r w:rsidR="005B278D" w:rsidRPr="00267B46">
              <w:rPr>
                <w:rStyle w:val="Hyperlink"/>
                <w:noProof/>
              </w:rPr>
              <w:t>3.1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Introduction</w:t>
            </w:r>
            <w:r w:rsidR="005B278D">
              <w:rPr>
                <w:noProof/>
                <w:webHidden/>
              </w:rPr>
              <w:tab/>
            </w:r>
            <w:r w:rsidR="005B278D">
              <w:rPr>
                <w:noProof/>
                <w:webHidden/>
              </w:rPr>
              <w:fldChar w:fldCharType="begin"/>
            </w:r>
            <w:r w:rsidR="005B278D">
              <w:rPr>
                <w:noProof/>
                <w:webHidden/>
              </w:rPr>
              <w:instrText xml:space="preserve"> PAGEREF _Toc146785552 \h </w:instrText>
            </w:r>
            <w:r w:rsidR="005B278D">
              <w:rPr>
                <w:noProof/>
                <w:webHidden/>
              </w:rPr>
            </w:r>
            <w:r w:rsidR="005B278D">
              <w:rPr>
                <w:noProof/>
                <w:webHidden/>
              </w:rPr>
              <w:fldChar w:fldCharType="separate"/>
            </w:r>
            <w:r w:rsidR="00D92F2C">
              <w:rPr>
                <w:noProof/>
                <w:webHidden/>
              </w:rPr>
              <w:t>10</w:t>
            </w:r>
            <w:r w:rsidR="005B278D">
              <w:rPr>
                <w:noProof/>
                <w:webHidden/>
              </w:rPr>
              <w:fldChar w:fldCharType="end"/>
            </w:r>
          </w:hyperlink>
        </w:p>
        <w:p w14:paraId="797778A9" w14:textId="561A20FB"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3" w:history="1">
            <w:r w:rsidR="005B278D" w:rsidRPr="00267B46">
              <w:rPr>
                <w:rStyle w:val="Hyperlink"/>
                <w:noProof/>
              </w:rPr>
              <w:t>3.2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Major construction projects</w:t>
            </w:r>
            <w:r w:rsidR="005B278D">
              <w:rPr>
                <w:noProof/>
                <w:webHidden/>
              </w:rPr>
              <w:tab/>
            </w:r>
            <w:r w:rsidR="005B278D">
              <w:rPr>
                <w:noProof/>
                <w:webHidden/>
              </w:rPr>
              <w:fldChar w:fldCharType="begin"/>
            </w:r>
            <w:r w:rsidR="005B278D">
              <w:rPr>
                <w:noProof/>
                <w:webHidden/>
              </w:rPr>
              <w:instrText xml:space="preserve"> PAGEREF _Toc146785553 \h </w:instrText>
            </w:r>
            <w:r w:rsidR="005B278D">
              <w:rPr>
                <w:noProof/>
                <w:webHidden/>
              </w:rPr>
            </w:r>
            <w:r w:rsidR="005B278D">
              <w:rPr>
                <w:noProof/>
                <w:webHidden/>
              </w:rPr>
              <w:fldChar w:fldCharType="separate"/>
            </w:r>
            <w:r w:rsidR="00D92F2C">
              <w:rPr>
                <w:noProof/>
                <w:webHidden/>
              </w:rPr>
              <w:t>10</w:t>
            </w:r>
            <w:r w:rsidR="005B278D">
              <w:rPr>
                <w:noProof/>
                <w:webHidden/>
              </w:rPr>
              <w:fldChar w:fldCharType="end"/>
            </w:r>
          </w:hyperlink>
        </w:p>
        <w:p w14:paraId="775CF1F6" w14:textId="3F0A8906"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4" w:history="1">
            <w:r w:rsidR="005B278D" w:rsidRPr="00267B46">
              <w:rPr>
                <w:rStyle w:val="Hyperlink"/>
                <w:noProof/>
              </w:rPr>
              <w:t>3.3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Major information and communication technology (ICT) projects</w:t>
            </w:r>
            <w:r w:rsidR="005B278D">
              <w:rPr>
                <w:noProof/>
                <w:webHidden/>
              </w:rPr>
              <w:tab/>
            </w:r>
            <w:r w:rsidR="005B278D">
              <w:rPr>
                <w:noProof/>
                <w:webHidden/>
              </w:rPr>
              <w:fldChar w:fldCharType="begin"/>
            </w:r>
            <w:r w:rsidR="005B278D">
              <w:rPr>
                <w:noProof/>
                <w:webHidden/>
              </w:rPr>
              <w:instrText xml:space="preserve"> PAGEREF _Toc146785554 \h </w:instrText>
            </w:r>
            <w:r w:rsidR="005B278D">
              <w:rPr>
                <w:noProof/>
                <w:webHidden/>
              </w:rPr>
            </w:r>
            <w:r w:rsidR="005B278D">
              <w:rPr>
                <w:noProof/>
                <w:webHidden/>
              </w:rPr>
              <w:fldChar w:fldCharType="separate"/>
            </w:r>
            <w:r w:rsidR="00D92F2C">
              <w:rPr>
                <w:noProof/>
                <w:webHidden/>
              </w:rPr>
              <w:t>10</w:t>
            </w:r>
            <w:r w:rsidR="005B278D">
              <w:rPr>
                <w:noProof/>
                <w:webHidden/>
              </w:rPr>
              <w:fldChar w:fldCharType="end"/>
            </w:r>
          </w:hyperlink>
        </w:p>
        <w:p w14:paraId="43BB7343" w14:textId="75F42E20"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5" w:history="1">
            <w:r w:rsidR="005B278D" w:rsidRPr="00267B46">
              <w:rPr>
                <w:rStyle w:val="Hyperlink"/>
                <w:noProof/>
              </w:rPr>
              <w:t>3.4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Flagship construction projects</w:t>
            </w:r>
            <w:r w:rsidR="005B278D">
              <w:rPr>
                <w:noProof/>
                <w:webHidden/>
              </w:rPr>
              <w:tab/>
            </w:r>
            <w:r w:rsidR="005B278D">
              <w:rPr>
                <w:noProof/>
                <w:webHidden/>
              </w:rPr>
              <w:fldChar w:fldCharType="begin"/>
            </w:r>
            <w:r w:rsidR="005B278D">
              <w:rPr>
                <w:noProof/>
                <w:webHidden/>
              </w:rPr>
              <w:instrText xml:space="preserve"> PAGEREF _Toc146785555 \h </w:instrText>
            </w:r>
            <w:r w:rsidR="005B278D">
              <w:rPr>
                <w:noProof/>
                <w:webHidden/>
              </w:rPr>
            </w:r>
            <w:r w:rsidR="005B278D">
              <w:rPr>
                <w:noProof/>
                <w:webHidden/>
              </w:rPr>
              <w:fldChar w:fldCharType="separate"/>
            </w:r>
            <w:r w:rsidR="00D92F2C">
              <w:rPr>
                <w:noProof/>
                <w:webHidden/>
              </w:rPr>
              <w:t>10</w:t>
            </w:r>
            <w:r w:rsidR="005B278D">
              <w:rPr>
                <w:noProof/>
                <w:webHidden/>
              </w:rPr>
              <w:fldChar w:fldCharType="end"/>
            </w:r>
          </w:hyperlink>
        </w:p>
        <w:p w14:paraId="0941A5CA" w14:textId="47798A86"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56" w:history="1">
            <w:r w:rsidR="005B278D" w:rsidRPr="00267B46">
              <w:rPr>
                <w:rStyle w:val="Hyperlink"/>
                <w:bCs/>
                <w:noProof/>
              </w:rPr>
              <w:t>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Skills Guarantee targets</w:t>
            </w:r>
            <w:r w:rsidR="005B278D">
              <w:rPr>
                <w:noProof/>
                <w:webHidden/>
              </w:rPr>
              <w:tab/>
            </w:r>
            <w:r w:rsidR="005B278D">
              <w:rPr>
                <w:noProof/>
                <w:webHidden/>
              </w:rPr>
              <w:fldChar w:fldCharType="begin"/>
            </w:r>
            <w:r w:rsidR="005B278D">
              <w:rPr>
                <w:noProof/>
                <w:webHidden/>
              </w:rPr>
              <w:instrText xml:space="preserve"> PAGEREF _Toc146785556 \h </w:instrText>
            </w:r>
            <w:r w:rsidR="005B278D">
              <w:rPr>
                <w:noProof/>
                <w:webHidden/>
              </w:rPr>
            </w:r>
            <w:r w:rsidR="005B278D">
              <w:rPr>
                <w:noProof/>
                <w:webHidden/>
              </w:rPr>
              <w:fldChar w:fldCharType="separate"/>
            </w:r>
            <w:r w:rsidR="00D92F2C">
              <w:rPr>
                <w:noProof/>
                <w:webHidden/>
              </w:rPr>
              <w:t>11</w:t>
            </w:r>
            <w:r w:rsidR="005B278D">
              <w:rPr>
                <w:noProof/>
                <w:webHidden/>
              </w:rPr>
              <w:fldChar w:fldCharType="end"/>
            </w:r>
          </w:hyperlink>
        </w:p>
        <w:p w14:paraId="3681DEB2" w14:textId="292AAAF2"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7" w:history="1">
            <w:r w:rsidR="005B278D" w:rsidRPr="00267B46">
              <w:rPr>
                <w:rStyle w:val="Hyperlink"/>
                <w:noProof/>
              </w:rPr>
              <w:t>4.1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Introduction</w:t>
            </w:r>
            <w:r w:rsidR="005B278D">
              <w:rPr>
                <w:noProof/>
                <w:webHidden/>
              </w:rPr>
              <w:tab/>
            </w:r>
            <w:r w:rsidR="005B278D">
              <w:rPr>
                <w:noProof/>
                <w:webHidden/>
              </w:rPr>
              <w:fldChar w:fldCharType="begin"/>
            </w:r>
            <w:r w:rsidR="005B278D">
              <w:rPr>
                <w:noProof/>
                <w:webHidden/>
              </w:rPr>
              <w:instrText xml:space="preserve"> PAGEREF _Toc146785557 \h </w:instrText>
            </w:r>
            <w:r w:rsidR="005B278D">
              <w:rPr>
                <w:noProof/>
                <w:webHidden/>
              </w:rPr>
            </w:r>
            <w:r w:rsidR="005B278D">
              <w:rPr>
                <w:noProof/>
                <w:webHidden/>
              </w:rPr>
              <w:fldChar w:fldCharType="separate"/>
            </w:r>
            <w:r w:rsidR="00D92F2C">
              <w:rPr>
                <w:noProof/>
                <w:webHidden/>
              </w:rPr>
              <w:t>11</w:t>
            </w:r>
            <w:r w:rsidR="005B278D">
              <w:rPr>
                <w:noProof/>
                <w:webHidden/>
              </w:rPr>
              <w:fldChar w:fldCharType="end"/>
            </w:r>
          </w:hyperlink>
        </w:p>
        <w:p w14:paraId="2F4921DD" w14:textId="6D28AE1A"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8" w:history="1">
            <w:r w:rsidR="005B278D" w:rsidRPr="00267B46">
              <w:rPr>
                <w:rStyle w:val="Hyperlink"/>
                <w:noProof/>
              </w:rPr>
              <w:t>4.2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Targets for major construction projects</w:t>
            </w:r>
            <w:r w:rsidR="005B278D">
              <w:rPr>
                <w:noProof/>
                <w:webHidden/>
              </w:rPr>
              <w:tab/>
            </w:r>
            <w:r w:rsidR="005B278D">
              <w:rPr>
                <w:noProof/>
                <w:webHidden/>
              </w:rPr>
              <w:fldChar w:fldCharType="begin"/>
            </w:r>
            <w:r w:rsidR="005B278D">
              <w:rPr>
                <w:noProof/>
                <w:webHidden/>
              </w:rPr>
              <w:instrText xml:space="preserve"> PAGEREF _Toc146785558 \h </w:instrText>
            </w:r>
            <w:r w:rsidR="005B278D">
              <w:rPr>
                <w:noProof/>
                <w:webHidden/>
              </w:rPr>
            </w:r>
            <w:r w:rsidR="005B278D">
              <w:rPr>
                <w:noProof/>
                <w:webHidden/>
              </w:rPr>
              <w:fldChar w:fldCharType="separate"/>
            </w:r>
            <w:r w:rsidR="00D92F2C">
              <w:rPr>
                <w:noProof/>
                <w:webHidden/>
              </w:rPr>
              <w:t>11</w:t>
            </w:r>
            <w:r w:rsidR="005B278D">
              <w:rPr>
                <w:noProof/>
                <w:webHidden/>
              </w:rPr>
              <w:fldChar w:fldCharType="end"/>
            </w:r>
          </w:hyperlink>
        </w:p>
        <w:p w14:paraId="23A4F4E7" w14:textId="01FB1DA4"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59" w:history="1">
            <w:r w:rsidR="005B278D" w:rsidRPr="00267B46">
              <w:rPr>
                <w:rStyle w:val="Hyperlink"/>
                <w:noProof/>
              </w:rPr>
              <w:t>4.3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Targets for major ICT projects</w:t>
            </w:r>
            <w:r w:rsidR="005B278D">
              <w:rPr>
                <w:noProof/>
                <w:webHidden/>
              </w:rPr>
              <w:tab/>
            </w:r>
            <w:r w:rsidR="005B278D">
              <w:rPr>
                <w:noProof/>
                <w:webHidden/>
              </w:rPr>
              <w:fldChar w:fldCharType="begin"/>
            </w:r>
            <w:r w:rsidR="005B278D">
              <w:rPr>
                <w:noProof/>
                <w:webHidden/>
              </w:rPr>
              <w:instrText xml:space="preserve"> PAGEREF _Toc146785559 \h </w:instrText>
            </w:r>
            <w:r w:rsidR="005B278D">
              <w:rPr>
                <w:noProof/>
                <w:webHidden/>
              </w:rPr>
            </w:r>
            <w:r w:rsidR="005B278D">
              <w:rPr>
                <w:noProof/>
                <w:webHidden/>
              </w:rPr>
              <w:fldChar w:fldCharType="separate"/>
            </w:r>
            <w:r w:rsidR="00D92F2C">
              <w:rPr>
                <w:noProof/>
                <w:webHidden/>
              </w:rPr>
              <w:t>13</w:t>
            </w:r>
            <w:r w:rsidR="005B278D">
              <w:rPr>
                <w:noProof/>
                <w:webHidden/>
              </w:rPr>
              <w:fldChar w:fldCharType="end"/>
            </w:r>
          </w:hyperlink>
        </w:p>
        <w:p w14:paraId="0A53FEB0" w14:textId="128EBF1B"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0" w:history="1">
            <w:r w:rsidR="005B278D" w:rsidRPr="00267B46">
              <w:rPr>
                <w:rStyle w:val="Hyperlink"/>
                <w:noProof/>
              </w:rPr>
              <w:t>4.4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Targets and other requirements for flagship construction projects</w:t>
            </w:r>
            <w:r w:rsidR="005B278D">
              <w:rPr>
                <w:noProof/>
                <w:webHidden/>
              </w:rPr>
              <w:tab/>
            </w:r>
            <w:r w:rsidR="005B278D">
              <w:rPr>
                <w:noProof/>
                <w:webHidden/>
              </w:rPr>
              <w:fldChar w:fldCharType="begin"/>
            </w:r>
            <w:r w:rsidR="005B278D">
              <w:rPr>
                <w:noProof/>
                <w:webHidden/>
              </w:rPr>
              <w:instrText xml:space="preserve"> PAGEREF _Toc146785560 \h </w:instrText>
            </w:r>
            <w:r w:rsidR="005B278D">
              <w:rPr>
                <w:noProof/>
                <w:webHidden/>
              </w:rPr>
            </w:r>
            <w:r w:rsidR="005B278D">
              <w:rPr>
                <w:noProof/>
                <w:webHidden/>
              </w:rPr>
              <w:fldChar w:fldCharType="separate"/>
            </w:r>
            <w:r w:rsidR="00D92F2C">
              <w:rPr>
                <w:noProof/>
                <w:webHidden/>
              </w:rPr>
              <w:t>14</w:t>
            </w:r>
            <w:r w:rsidR="005B278D">
              <w:rPr>
                <w:noProof/>
                <w:webHidden/>
              </w:rPr>
              <w:fldChar w:fldCharType="end"/>
            </w:r>
          </w:hyperlink>
        </w:p>
        <w:p w14:paraId="535E6553" w14:textId="6150AB31"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61" w:history="1">
            <w:r w:rsidR="005B278D" w:rsidRPr="00267B46">
              <w:rPr>
                <w:rStyle w:val="Hyperlink"/>
                <w:bCs/>
                <w:noProof/>
              </w:rPr>
              <w:t>5</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Procurement and contract management planning</w:t>
            </w:r>
            <w:r w:rsidR="005B278D">
              <w:rPr>
                <w:noProof/>
                <w:webHidden/>
              </w:rPr>
              <w:tab/>
            </w:r>
            <w:r w:rsidR="005B278D">
              <w:rPr>
                <w:noProof/>
                <w:webHidden/>
              </w:rPr>
              <w:fldChar w:fldCharType="begin"/>
            </w:r>
            <w:r w:rsidR="005B278D">
              <w:rPr>
                <w:noProof/>
                <w:webHidden/>
              </w:rPr>
              <w:instrText xml:space="preserve"> PAGEREF _Toc146785561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6762149D" w14:textId="7EEB9780"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2" w:history="1">
            <w:r w:rsidR="005B278D" w:rsidRPr="00267B46">
              <w:rPr>
                <w:rStyle w:val="Hyperlink"/>
                <w:noProof/>
              </w:rPr>
              <w:t>5.1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Approach to market</w:t>
            </w:r>
            <w:r w:rsidR="005B278D">
              <w:rPr>
                <w:noProof/>
                <w:webHidden/>
              </w:rPr>
              <w:tab/>
            </w:r>
            <w:r w:rsidR="005B278D">
              <w:rPr>
                <w:noProof/>
                <w:webHidden/>
              </w:rPr>
              <w:fldChar w:fldCharType="begin"/>
            </w:r>
            <w:r w:rsidR="005B278D">
              <w:rPr>
                <w:noProof/>
                <w:webHidden/>
              </w:rPr>
              <w:instrText xml:space="preserve"> PAGEREF _Toc146785562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38BDC7B7" w14:textId="7CBEFD83"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3" w:history="1">
            <w:r w:rsidR="005B278D" w:rsidRPr="00267B46">
              <w:rPr>
                <w:rStyle w:val="Hyperlink"/>
                <w:noProof/>
              </w:rPr>
              <w:t>5.2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Model clauses</w:t>
            </w:r>
            <w:r w:rsidR="005B278D">
              <w:rPr>
                <w:noProof/>
                <w:webHidden/>
              </w:rPr>
              <w:tab/>
            </w:r>
            <w:r w:rsidR="005B278D">
              <w:rPr>
                <w:noProof/>
                <w:webHidden/>
              </w:rPr>
              <w:fldChar w:fldCharType="begin"/>
            </w:r>
            <w:r w:rsidR="005B278D">
              <w:rPr>
                <w:noProof/>
                <w:webHidden/>
              </w:rPr>
              <w:instrText xml:space="preserve"> PAGEREF _Toc146785563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63A39AE9" w14:textId="01F1935C"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4" w:history="1">
            <w:r w:rsidR="005B278D" w:rsidRPr="00267B46">
              <w:rPr>
                <w:rStyle w:val="Hyperlink"/>
                <w:noProof/>
              </w:rPr>
              <w:t>5.3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Submission stage</w:t>
            </w:r>
            <w:r w:rsidR="005B278D">
              <w:rPr>
                <w:noProof/>
                <w:webHidden/>
              </w:rPr>
              <w:tab/>
            </w:r>
            <w:r w:rsidR="005B278D">
              <w:rPr>
                <w:noProof/>
                <w:webHidden/>
              </w:rPr>
              <w:fldChar w:fldCharType="begin"/>
            </w:r>
            <w:r w:rsidR="005B278D">
              <w:rPr>
                <w:noProof/>
                <w:webHidden/>
              </w:rPr>
              <w:instrText xml:space="preserve"> PAGEREF _Toc146785564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167AB7E9" w14:textId="6E306E53"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5" w:history="1">
            <w:r w:rsidR="005B278D" w:rsidRPr="00267B46">
              <w:rPr>
                <w:rStyle w:val="Hyperlink"/>
                <w:noProof/>
              </w:rPr>
              <w:t>5.4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Submission evaluation</w:t>
            </w:r>
            <w:r w:rsidR="005B278D">
              <w:rPr>
                <w:noProof/>
                <w:webHidden/>
              </w:rPr>
              <w:tab/>
            </w:r>
            <w:r w:rsidR="005B278D">
              <w:rPr>
                <w:noProof/>
                <w:webHidden/>
              </w:rPr>
              <w:fldChar w:fldCharType="begin"/>
            </w:r>
            <w:r w:rsidR="005B278D">
              <w:rPr>
                <w:noProof/>
                <w:webHidden/>
              </w:rPr>
              <w:instrText xml:space="preserve"> PAGEREF _Toc146785565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7CEE2242" w14:textId="0D29B15E"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6" w:history="1">
            <w:r w:rsidR="005B278D" w:rsidRPr="00267B46">
              <w:rPr>
                <w:rStyle w:val="Hyperlink"/>
                <w:noProof/>
              </w:rPr>
              <w:t>5.5</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Contract Variations</w:t>
            </w:r>
            <w:r w:rsidR="005B278D">
              <w:rPr>
                <w:noProof/>
                <w:webHidden/>
              </w:rPr>
              <w:tab/>
            </w:r>
            <w:r w:rsidR="005B278D">
              <w:rPr>
                <w:noProof/>
                <w:webHidden/>
              </w:rPr>
              <w:fldChar w:fldCharType="begin"/>
            </w:r>
            <w:r w:rsidR="005B278D">
              <w:rPr>
                <w:noProof/>
                <w:webHidden/>
              </w:rPr>
              <w:instrText xml:space="preserve"> PAGEREF _Toc146785566 \h </w:instrText>
            </w:r>
            <w:r w:rsidR="005B278D">
              <w:rPr>
                <w:noProof/>
                <w:webHidden/>
              </w:rPr>
            </w:r>
            <w:r w:rsidR="005B278D">
              <w:rPr>
                <w:noProof/>
                <w:webHidden/>
              </w:rPr>
              <w:fldChar w:fldCharType="separate"/>
            </w:r>
            <w:r w:rsidR="00D92F2C">
              <w:rPr>
                <w:noProof/>
                <w:webHidden/>
              </w:rPr>
              <w:t>16</w:t>
            </w:r>
            <w:r w:rsidR="005B278D">
              <w:rPr>
                <w:noProof/>
                <w:webHidden/>
              </w:rPr>
              <w:fldChar w:fldCharType="end"/>
            </w:r>
          </w:hyperlink>
        </w:p>
        <w:p w14:paraId="56A53C28" w14:textId="1935F446"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67" w:history="1">
            <w:r w:rsidR="005B278D" w:rsidRPr="00267B46">
              <w:rPr>
                <w:rStyle w:val="Hyperlink"/>
                <w:bCs/>
                <w:noProof/>
              </w:rPr>
              <w:t>6</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Reporting</w:t>
            </w:r>
            <w:r w:rsidR="005B278D">
              <w:rPr>
                <w:noProof/>
                <w:webHidden/>
              </w:rPr>
              <w:tab/>
            </w:r>
            <w:r w:rsidR="005B278D">
              <w:rPr>
                <w:noProof/>
                <w:webHidden/>
              </w:rPr>
              <w:fldChar w:fldCharType="begin"/>
            </w:r>
            <w:r w:rsidR="005B278D">
              <w:rPr>
                <w:noProof/>
                <w:webHidden/>
              </w:rPr>
              <w:instrText xml:space="preserve"> PAGEREF _Toc146785567 \h </w:instrText>
            </w:r>
            <w:r w:rsidR="005B278D">
              <w:rPr>
                <w:noProof/>
                <w:webHidden/>
              </w:rPr>
            </w:r>
            <w:r w:rsidR="005B278D">
              <w:rPr>
                <w:noProof/>
                <w:webHidden/>
              </w:rPr>
              <w:fldChar w:fldCharType="separate"/>
            </w:r>
            <w:r w:rsidR="00D92F2C">
              <w:rPr>
                <w:noProof/>
                <w:webHidden/>
              </w:rPr>
              <w:t>17</w:t>
            </w:r>
            <w:r w:rsidR="005B278D">
              <w:rPr>
                <w:noProof/>
                <w:webHidden/>
              </w:rPr>
              <w:fldChar w:fldCharType="end"/>
            </w:r>
          </w:hyperlink>
        </w:p>
        <w:p w14:paraId="1C019FE1" w14:textId="14334C4E"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8" w:history="1">
            <w:r w:rsidR="005B278D" w:rsidRPr="00267B46">
              <w:rPr>
                <w:rStyle w:val="Hyperlink"/>
                <w:noProof/>
              </w:rPr>
              <w:t>6.1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Reporting responsibilities and requirements for all parties</w:t>
            </w:r>
            <w:r w:rsidR="005B278D">
              <w:rPr>
                <w:noProof/>
                <w:webHidden/>
              </w:rPr>
              <w:tab/>
            </w:r>
            <w:r w:rsidR="005B278D">
              <w:rPr>
                <w:noProof/>
                <w:webHidden/>
              </w:rPr>
              <w:fldChar w:fldCharType="begin"/>
            </w:r>
            <w:r w:rsidR="005B278D">
              <w:rPr>
                <w:noProof/>
                <w:webHidden/>
              </w:rPr>
              <w:instrText xml:space="preserve"> PAGEREF _Toc146785568 \h </w:instrText>
            </w:r>
            <w:r w:rsidR="005B278D">
              <w:rPr>
                <w:noProof/>
                <w:webHidden/>
              </w:rPr>
            </w:r>
            <w:r w:rsidR="005B278D">
              <w:rPr>
                <w:noProof/>
                <w:webHidden/>
              </w:rPr>
              <w:fldChar w:fldCharType="separate"/>
            </w:r>
            <w:r w:rsidR="00D92F2C">
              <w:rPr>
                <w:noProof/>
                <w:webHidden/>
              </w:rPr>
              <w:t>17</w:t>
            </w:r>
            <w:r w:rsidR="005B278D">
              <w:rPr>
                <w:noProof/>
                <w:webHidden/>
              </w:rPr>
              <w:fldChar w:fldCharType="end"/>
            </w:r>
          </w:hyperlink>
        </w:p>
        <w:p w14:paraId="055F29F2" w14:textId="01813BB6"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69" w:history="1">
            <w:r w:rsidR="005B278D" w:rsidRPr="00267B46">
              <w:rPr>
                <w:rStyle w:val="Hyperlink"/>
                <w:noProof/>
              </w:rPr>
              <w:t>6.2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Labour hours that contribute to the Skills Guarantee targets</w:t>
            </w:r>
            <w:r w:rsidR="005B278D">
              <w:rPr>
                <w:noProof/>
                <w:webHidden/>
              </w:rPr>
              <w:tab/>
            </w:r>
            <w:r w:rsidR="005B278D">
              <w:rPr>
                <w:noProof/>
                <w:webHidden/>
              </w:rPr>
              <w:fldChar w:fldCharType="begin"/>
            </w:r>
            <w:r w:rsidR="005B278D">
              <w:rPr>
                <w:noProof/>
                <w:webHidden/>
              </w:rPr>
              <w:instrText xml:space="preserve"> PAGEREF _Toc146785569 \h </w:instrText>
            </w:r>
            <w:r w:rsidR="005B278D">
              <w:rPr>
                <w:noProof/>
                <w:webHidden/>
              </w:rPr>
            </w:r>
            <w:r w:rsidR="005B278D">
              <w:rPr>
                <w:noProof/>
                <w:webHidden/>
              </w:rPr>
              <w:fldChar w:fldCharType="separate"/>
            </w:r>
            <w:r w:rsidR="00D92F2C">
              <w:rPr>
                <w:noProof/>
                <w:webHidden/>
              </w:rPr>
              <w:t>18</w:t>
            </w:r>
            <w:r w:rsidR="005B278D">
              <w:rPr>
                <w:noProof/>
                <w:webHidden/>
              </w:rPr>
              <w:fldChar w:fldCharType="end"/>
            </w:r>
          </w:hyperlink>
        </w:p>
        <w:p w14:paraId="2ED8ED06" w14:textId="04F5B1C4"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70" w:history="1">
            <w:r w:rsidR="005B278D" w:rsidRPr="00267B46">
              <w:rPr>
                <w:rStyle w:val="Hyperlink"/>
                <w:noProof/>
              </w:rPr>
              <w:t>6.3</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Reportable data</w:t>
            </w:r>
            <w:r w:rsidR="005B278D">
              <w:rPr>
                <w:noProof/>
                <w:webHidden/>
              </w:rPr>
              <w:tab/>
            </w:r>
            <w:r w:rsidR="005B278D">
              <w:rPr>
                <w:noProof/>
                <w:webHidden/>
              </w:rPr>
              <w:fldChar w:fldCharType="begin"/>
            </w:r>
            <w:r w:rsidR="005B278D">
              <w:rPr>
                <w:noProof/>
                <w:webHidden/>
              </w:rPr>
              <w:instrText xml:space="preserve"> PAGEREF _Toc146785570 \h </w:instrText>
            </w:r>
            <w:r w:rsidR="005B278D">
              <w:rPr>
                <w:noProof/>
                <w:webHidden/>
              </w:rPr>
            </w:r>
            <w:r w:rsidR="005B278D">
              <w:rPr>
                <w:noProof/>
                <w:webHidden/>
              </w:rPr>
              <w:fldChar w:fldCharType="separate"/>
            </w:r>
            <w:r w:rsidR="00D92F2C">
              <w:rPr>
                <w:noProof/>
                <w:webHidden/>
              </w:rPr>
              <w:t>18</w:t>
            </w:r>
            <w:r w:rsidR="005B278D">
              <w:rPr>
                <w:noProof/>
                <w:webHidden/>
              </w:rPr>
              <w:fldChar w:fldCharType="end"/>
            </w:r>
          </w:hyperlink>
        </w:p>
        <w:p w14:paraId="5309DD4A" w14:textId="0E127A82"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71" w:history="1">
            <w:r w:rsidR="005B278D" w:rsidRPr="00267B46">
              <w:rPr>
                <w:rStyle w:val="Hyperlink"/>
                <w:noProof/>
              </w:rPr>
              <w:t>6.4</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Key performance indicators</w:t>
            </w:r>
            <w:r w:rsidR="005B278D">
              <w:rPr>
                <w:noProof/>
                <w:webHidden/>
              </w:rPr>
              <w:tab/>
            </w:r>
            <w:r w:rsidR="005B278D">
              <w:rPr>
                <w:noProof/>
                <w:webHidden/>
              </w:rPr>
              <w:fldChar w:fldCharType="begin"/>
            </w:r>
            <w:r w:rsidR="005B278D">
              <w:rPr>
                <w:noProof/>
                <w:webHidden/>
              </w:rPr>
              <w:instrText xml:space="preserve"> PAGEREF _Toc146785571 \h </w:instrText>
            </w:r>
            <w:r w:rsidR="005B278D">
              <w:rPr>
                <w:noProof/>
                <w:webHidden/>
              </w:rPr>
            </w:r>
            <w:r w:rsidR="005B278D">
              <w:rPr>
                <w:noProof/>
                <w:webHidden/>
              </w:rPr>
              <w:fldChar w:fldCharType="separate"/>
            </w:r>
            <w:r w:rsidR="00D92F2C">
              <w:rPr>
                <w:noProof/>
                <w:webHidden/>
              </w:rPr>
              <w:t>19</w:t>
            </w:r>
            <w:r w:rsidR="005B278D">
              <w:rPr>
                <w:noProof/>
                <w:webHidden/>
              </w:rPr>
              <w:fldChar w:fldCharType="end"/>
            </w:r>
          </w:hyperlink>
        </w:p>
        <w:p w14:paraId="3C7B3F1E" w14:textId="75E0ECCC"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72" w:history="1">
            <w:r w:rsidR="005B278D" w:rsidRPr="00267B46">
              <w:rPr>
                <w:rStyle w:val="Hyperlink"/>
                <w:bCs/>
                <w:noProof/>
              </w:rPr>
              <w:t>7</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Compliance</w:t>
            </w:r>
            <w:r w:rsidR="005B278D">
              <w:rPr>
                <w:noProof/>
                <w:webHidden/>
              </w:rPr>
              <w:tab/>
            </w:r>
            <w:r w:rsidR="005B278D">
              <w:rPr>
                <w:noProof/>
                <w:webHidden/>
              </w:rPr>
              <w:fldChar w:fldCharType="begin"/>
            </w:r>
            <w:r w:rsidR="005B278D">
              <w:rPr>
                <w:noProof/>
                <w:webHidden/>
              </w:rPr>
              <w:instrText xml:space="preserve"> PAGEREF _Toc146785572 \h </w:instrText>
            </w:r>
            <w:r w:rsidR="005B278D">
              <w:rPr>
                <w:noProof/>
                <w:webHidden/>
              </w:rPr>
            </w:r>
            <w:r w:rsidR="005B278D">
              <w:rPr>
                <w:noProof/>
                <w:webHidden/>
              </w:rPr>
              <w:fldChar w:fldCharType="separate"/>
            </w:r>
            <w:r w:rsidR="00D92F2C">
              <w:rPr>
                <w:noProof/>
                <w:webHidden/>
              </w:rPr>
              <w:t>20</w:t>
            </w:r>
            <w:r w:rsidR="005B278D">
              <w:rPr>
                <w:noProof/>
                <w:webHidden/>
              </w:rPr>
              <w:fldChar w:fldCharType="end"/>
            </w:r>
          </w:hyperlink>
        </w:p>
        <w:p w14:paraId="5F313691" w14:textId="2093AEA4"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73" w:history="1">
            <w:r w:rsidR="005B278D" w:rsidRPr="00267B46">
              <w:rPr>
                <w:rStyle w:val="Hyperlink"/>
                <w:noProof/>
              </w:rPr>
              <w:t>7.1</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Introduction</w:t>
            </w:r>
            <w:r w:rsidR="005B278D">
              <w:rPr>
                <w:noProof/>
                <w:webHidden/>
              </w:rPr>
              <w:tab/>
            </w:r>
            <w:r w:rsidR="005B278D">
              <w:rPr>
                <w:noProof/>
                <w:webHidden/>
              </w:rPr>
              <w:fldChar w:fldCharType="begin"/>
            </w:r>
            <w:r w:rsidR="005B278D">
              <w:rPr>
                <w:noProof/>
                <w:webHidden/>
              </w:rPr>
              <w:instrText xml:space="preserve"> PAGEREF _Toc146785573 \h </w:instrText>
            </w:r>
            <w:r w:rsidR="005B278D">
              <w:rPr>
                <w:noProof/>
                <w:webHidden/>
              </w:rPr>
            </w:r>
            <w:r w:rsidR="005B278D">
              <w:rPr>
                <w:noProof/>
                <w:webHidden/>
              </w:rPr>
              <w:fldChar w:fldCharType="separate"/>
            </w:r>
            <w:r w:rsidR="00D92F2C">
              <w:rPr>
                <w:noProof/>
                <w:webHidden/>
              </w:rPr>
              <w:t>20</w:t>
            </w:r>
            <w:r w:rsidR="005B278D">
              <w:rPr>
                <w:noProof/>
                <w:webHidden/>
              </w:rPr>
              <w:fldChar w:fldCharType="end"/>
            </w:r>
          </w:hyperlink>
        </w:p>
        <w:p w14:paraId="7E073C41" w14:textId="6F78DDA4" w:rsidR="005B278D" w:rsidRDefault="00000000">
          <w:pPr>
            <w:pStyle w:val="TOC2"/>
            <w:rPr>
              <w:rFonts w:asciiTheme="minorHAnsi" w:eastAsiaTheme="minorEastAsia" w:hAnsiTheme="minorHAnsi" w:cstheme="minorBidi"/>
              <w:noProof/>
              <w:color w:val="auto"/>
              <w:kern w:val="2"/>
              <w:lang w:eastAsia="en-AU"/>
              <w14:ligatures w14:val="standardContextual"/>
            </w:rPr>
          </w:pPr>
          <w:hyperlink w:anchor="_Toc146785574" w:history="1">
            <w:r w:rsidR="005B278D" w:rsidRPr="00267B46">
              <w:rPr>
                <w:rStyle w:val="Hyperlink"/>
                <w:rFonts w:eastAsia="Calibri" w:cs="Calibri"/>
                <w:noProof/>
              </w:rPr>
              <w:t>7.2</w:t>
            </w:r>
            <w:r w:rsidR="005B278D">
              <w:rPr>
                <w:rFonts w:asciiTheme="minorHAnsi" w:eastAsiaTheme="minorEastAsia" w:hAnsiTheme="minorHAnsi" w:cstheme="minorBidi"/>
                <w:noProof/>
                <w:color w:val="auto"/>
                <w:kern w:val="2"/>
                <w:lang w:eastAsia="en-AU"/>
                <w14:ligatures w14:val="standardContextual"/>
              </w:rPr>
              <w:tab/>
            </w:r>
            <w:r w:rsidR="005B278D" w:rsidRPr="00267B46">
              <w:rPr>
                <w:rStyle w:val="Hyperlink"/>
                <w:noProof/>
              </w:rPr>
              <w:t>Calculations used to determine whether</w:t>
            </w:r>
            <w:r w:rsidR="005B278D" w:rsidRPr="00267B46">
              <w:rPr>
                <w:rStyle w:val="Hyperlink"/>
                <w:rFonts w:eastAsia="Calibri" w:cs="Calibri"/>
                <w:noProof/>
              </w:rPr>
              <w:t xml:space="preserve"> targets</w:t>
            </w:r>
            <w:r w:rsidR="005B278D" w:rsidRPr="00267B46">
              <w:rPr>
                <w:rStyle w:val="Hyperlink"/>
                <w:noProof/>
              </w:rPr>
              <w:t xml:space="preserve"> are met</w:t>
            </w:r>
            <w:r w:rsidR="005B278D">
              <w:rPr>
                <w:noProof/>
                <w:webHidden/>
              </w:rPr>
              <w:tab/>
            </w:r>
            <w:r w:rsidR="005B278D">
              <w:rPr>
                <w:noProof/>
                <w:webHidden/>
              </w:rPr>
              <w:fldChar w:fldCharType="begin"/>
            </w:r>
            <w:r w:rsidR="005B278D">
              <w:rPr>
                <w:noProof/>
                <w:webHidden/>
              </w:rPr>
              <w:instrText xml:space="preserve"> PAGEREF _Toc146785574 \h </w:instrText>
            </w:r>
            <w:r w:rsidR="005B278D">
              <w:rPr>
                <w:noProof/>
                <w:webHidden/>
              </w:rPr>
            </w:r>
            <w:r w:rsidR="005B278D">
              <w:rPr>
                <w:noProof/>
                <w:webHidden/>
              </w:rPr>
              <w:fldChar w:fldCharType="separate"/>
            </w:r>
            <w:r w:rsidR="00D92F2C">
              <w:rPr>
                <w:noProof/>
                <w:webHidden/>
              </w:rPr>
              <w:t>20</w:t>
            </w:r>
            <w:r w:rsidR="005B278D">
              <w:rPr>
                <w:noProof/>
                <w:webHidden/>
              </w:rPr>
              <w:fldChar w:fldCharType="end"/>
            </w:r>
          </w:hyperlink>
        </w:p>
        <w:p w14:paraId="769F72CF" w14:textId="2D812F8C"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75" w:history="1">
            <w:r w:rsidR="005B278D" w:rsidRPr="00267B46">
              <w:rPr>
                <w:rStyle w:val="Hyperlink"/>
                <w:noProof/>
              </w:rPr>
              <w:t>Appendix A – Roles and responsibilities</w:t>
            </w:r>
            <w:r w:rsidR="005B278D">
              <w:rPr>
                <w:noProof/>
                <w:webHidden/>
              </w:rPr>
              <w:tab/>
            </w:r>
            <w:r w:rsidR="005B278D">
              <w:rPr>
                <w:noProof/>
                <w:webHidden/>
              </w:rPr>
              <w:fldChar w:fldCharType="begin"/>
            </w:r>
            <w:r w:rsidR="005B278D">
              <w:rPr>
                <w:noProof/>
                <w:webHidden/>
              </w:rPr>
              <w:instrText xml:space="preserve"> PAGEREF _Toc146785575 \h </w:instrText>
            </w:r>
            <w:r w:rsidR="005B278D">
              <w:rPr>
                <w:noProof/>
                <w:webHidden/>
              </w:rPr>
            </w:r>
            <w:r w:rsidR="005B278D">
              <w:rPr>
                <w:noProof/>
                <w:webHidden/>
              </w:rPr>
              <w:fldChar w:fldCharType="separate"/>
            </w:r>
            <w:r w:rsidR="00D92F2C">
              <w:rPr>
                <w:noProof/>
                <w:webHidden/>
              </w:rPr>
              <w:t>22</w:t>
            </w:r>
            <w:r w:rsidR="005B278D">
              <w:rPr>
                <w:noProof/>
                <w:webHidden/>
              </w:rPr>
              <w:fldChar w:fldCharType="end"/>
            </w:r>
          </w:hyperlink>
        </w:p>
        <w:p w14:paraId="5E04704D" w14:textId="26ABB3F8"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76" w:history="1">
            <w:r w:rsidR="005B278D" w:rsidRPr="00267B46">
              <w:rPr>
                <w:rStyle w:val="Hyperlink"/>
                <w:noProof/>
              </w:rPr>
              <w:t>Appendix B – Examples of applying apprentice and ICT cadet hours to the targets</w:t>
            </w:r>
            <w:r w:rsidR="005B278D">
              <w:rPr>
                <w:noProof/>
                <w:webHidden/>
              </w:rPr>
              <w:tab/>
            </w:r>
            <w:r w:rsidR="005B278D">
              <w:rPr>
                <w:noProof/>
                <w:webHidden/>
              </w:rPr>
              <w:fldChar w:fldCharType="begin"/>
            </w:r>
            <w:r w:rsidR="005B278D">
              <w:rPr>
                <w:noProof/>
                <w:webHidden/>
              </w:rPr>
              <w:instrText xml:space="preserve"> PAGEREF _Toc146785576 \h </w:instrText>
            </w:r>
            <w:r w:rsidR="005B278D">
              <w:rPr>
                <w:noProof/>
                <w:webHidden/>
              </w:rPr>
            </w:r>
            <w:r w:rsidR="005B278D">
              <w:rPr>
                <w:noProof/>
                <w:webHidden/>
              </w:rPr>
              <w:fldChar w:fldCharType="separate"/>
            </w:r>
            <w:r w:rsidR="00D92F2C">
              <w:rPr>
                <w:noProof/>
                <w:webHidden/>
              </w:rPr>
              <w:t>25</w:t>
            </w:r>
            <w:r w:rsidR="005B278D">
              <w:rPr>
                <w:noProof/>
                <w:webHidden/>
              </w:rPr>
              <w:fldChar w:fldCharType="end"/>
            </w:r>
          </w:hyperlink>
        </w:p>
        <w:p w14:paraId="6B55129C" w14:textId="13154368"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77" w:history="1">
            <w:r w:rsidR="005B278D" w:rsidRPr="00267B46">
              <w:rPr>
                <w:rStyle w:val="Hyperlink"/>
                <w:noProof/>
              </w:rPr>
              <w:t>Appendix C – Building and Construction and Facilities Management industry categories within scope of the Skills Guarantee</w:t>
            </w:r>
            <w:r w:rsidR="005B278D">
              <w:rPr>
                <w:noProof/>
                <w:webHidden/>
              </w:rPr>
              <w:tab/>
            </w:r>
            <w:r w:rsidR="005B278D">
              <w:rPr>
                <w:noProof/>
                <w:webHidden/>
              </w:rPr>
              <w:fldChar w:fldCharType="begin"/>
            </w:r>
            <w:r w:rsidR="005B278D">
              <w:rPr>
                <w:noProof/>
                <w:webHidden/>
              </w:rPr>
              <w:instrText xml:space="preserve"> PAGEREF _Toc146785577 \h </w:instrText>
            </w:r>
            <w:r w:rsidR="005B278D">
              <w:rPr>
                <w:noProof/>
                <w:webHidden/>
              </w:rPr>
            </w:r>
            <w:r w:rsidR="005B278D">
              <w:rPr>
                <w:noProof/>
                <w:webHidden/>
              </w:rPr>
              <w:fldChar w:fldCharType="separate"/>
            </w:r>
            <w:r w:rsidR="00D92F2C">
              <w:rPr>
                <w:noProof/>
                <w:webHidden/>
              </w:rPr>
              <w:t>27</w:t>
            </w:r>
            <w:r w:rsidR="005B278D">
              <w:rPr>
                <w:noProof/>
                <w:webHidden/>
              </w:rPr>
              <w:fldChar w:fldCharType="end"/>
            </w:r>
          </w:hyperlink>
        </w:p>
        <w:p w14:paraId="39B7E64E" w14:textId="562A49CE" w:rsidR="005B278D" w:rsidRDefault="00000000" w:rsidP="005B278D">
          <w:pPr>
            <w:pStyle w:val="TOC1"/>
            <w:rPr>
              <w:rFonts w:asciiTheme="minorHAnsi" w:eastAsiaTheme="minorEastAsia" w:hAnsiTheme="minorHAnsi" w:cstheme="minorBidi"/>
              <w:noProof/>
              <w:color w:val="auto"/>
              <w:kern w:val="2"/>
              <w:lang w:eastAsia="en-AU"/>
              <w14:ligatures w14:val="standardContextual"/>
            </w:rPr>
          </w:pPr>
          <w:hyperlink w:anchor="_Toc146785578" w:history="1">
            <w:r w:rsidR="005B278D" w:rsidRPr="00267B46">
              <w:rPr>
                <w:rStyle w:val="Hyperlink"/>
                <w:noProof/>
              </w:rPr>
              <w:t>Appendix D – ICT industry categories within scope of the Skills Guarantee</w:t>
            </w:r>
            <w:r w:rsidR="005B278D">
              <w:rPr>
                <w:noProof/>
                <w:webHidden/>
              </w:rPr>
              <w:tab/>
            </w:r>
            <w:r w:rsidR="005B278D">
              <w:rPr>
                <w:noProof/>
                <w:webHidden/>
              </w:rPr>
              <w:fldChar w:fldCharType="begin"/>
            </w:r>
            <w:r w:rsidR="005B278D">
              <w:rPr>
                <w:noProof/>
                <w:webHidden/>
              </w:rPr>
              <w:instrText xml:space="preserve"> PAGEREF _Toc146785578 \h </w:instrText>
            </w:r>
            <w:r w:rsidR="005B278D">
              <w:rPr>
                <w:noProof/>
                <w:webHidden/>
              </w:rPr>
            </w:r>
            <w:r w:rsidR="005B278D">
              <w:rPr>
                <w:noProof/>
                <w:webHidden/>
              </w:rPr>
              <w:fldChar w:fldCharType="separate"/>
            </w:r>
            <w:r w:rsidR="00D92F2C">
              <w:rPr>
                <w:noProof/>
                <w:webHidden/>
              </w:rPr>
              <w:t>29</w:t>
            </w:r>
            <w:r w:rsidR="005B278D">
              <w:rPr>
                <w:noProof/>
                <w:webHidden/>
              </w:rPr>
              <w:fldChar w:fldCharType="end"/>
            </w:r>
          </w:hyperlink>
        </w:p>
        <w:p w14:paraId="0486804B" w14:textId="5F0B0D16" w:rsidR="007C403E" w:rsidRPr="005A1C62" w:rsidRDefault="00676E94" w:rsidP="00FB7081">
          <w:pPr>
            <w:spacing w:after="0"/>
            <w:rPr>
              <w:shd w:val="clear" w:color="auto" w:fill="E6E6E6"/>
            </w:rPr>
          </w:pPr>
          <w:r w:rsidRPr="005A1C62">
            <w:rPr>
              <w:color w:val="404246"/>
              <w:sz w:val="32"/>
              <w:szCs w:val="32"/>
              <w:shd w:val="clear" w:color="auto" w:fill="E6E6E6"/>
            </w:rPr>
            <w:fldChar w:fldCharType="end"/>
          </w:r>
        </w:p>
      </w:sdtContent>
    </w:sdt>
    <w:p w14:paraId="057499F0" w14:textId="006D84A6" w:rsidR="008F40CF" w:rsidRPr="005A1C62" w:rsidRDefault="008F40CF" w:rsidP="00B439CE">
      <w:pPr>
        <w:rPr>
          <w:b/>
          <w:bCs/>
          <w:sz w:val="32"/>
          <w:szCs w:val="32"/>
        </w:rPr>
      </w:pPr>
      <w:r w:rsidRPr="005A1C62">
        <w:rPr>
          <w:b/>
          <w:bCs/>
          <w:sz w:val="32"/>
          <w:szCs w:val="32"/>
        </w:rPr>
        <w:t>Acknowledgement of country</w:t>
      </w:r>
    </w:p>
    <w:p w14:paraId="55D9220E" w14:textId="406A0FAE" w:rsidR="00050003" w:rsidRPr="005A1C62" w:rsidRDefault="008F40CF" w:rsidP="00914B8E">
      <w:r w:rsidRPr="005A1C62">
        <w:t xml:space="preserve">The </w:t>
      </w:r>
      <w:r w:rsidR="00D858AA" w:rsidRPr="005A1C62">
        <w:t>Australian Government</w:t>
      </w:r>
      <w:r w:rsidRPr="005A1C62">
        <w:t xml:space="preserve"> Department of Employment and Workplace Relations </w:t>
      </w:r>
      <w:r w:rsidR="00B23DFE" w:rsidRPr="005A1C62">
        <w:t xml:space="preserve">acknowledges the Traditional Owners and Custodians of Country throughout Australia and acknowledges their continuing connection to land, </w:t>
      </w:r>
      <w:r w:rsidR="004D0695" w:rsidRPr="005A1C62">
        <w:t>waters,</w:t>
      </w:r>
      <w:r w:rsidR="00B23DFE" w:rsidRPr="005A1C62">
        <w:t xml:space="preserve"> and community. We pay our respects to the people, the </w:t>
      </w:r>
      <w:r w:rsidR="004D0695" w:rsidRPr="005A1C62">
        <w:t>cultures,</w:t>
      </w:r>
      <w:r w:rsidR="00B23DFE" w:rsidRPr="005A1C62">
        <w:t xml:space="preserve"> and the Elders past, present.</w:t>
      </w:r>
    </w:p>
    <w:p w14:paraId="7CC30A37" w14:textId="3D37722B" w:rsidR="00594323" w:rsidRPr="005A1C62" w:rsidRDefault="00594323" w:rsidP="00004816">
      <w:r w:rsidRPr="005A1C62">
        <w:br w:type="page"/>
      </w:r>
    </w:p>
    <w:p w14:paraId="64358C01" w14:textId="77777777" w:rsidR="00C64AC0" w:rsidRPr="005A1C62" w:rsidRDefault="00C64AC0" w:rsidP="00B13FE1">
      <w:pPr>
        <w:pStyle w:val="Heading1"/>
      </w:pPr>
      <w:bookmarkStart w:id="1" w:name="_Toc139549819"/>
      <w:bookmarkStart w:id="2" w:name="_Toc139551803"/>
      <w:bookmarkStart w:id="3" w:name="_Toc146785544"/>
      <w:r w:rsidRPr="005A1C62">
        <w:lastRenderedPageBreak/>
        <w:t>Glossary</w:t>
      </w:r>
      <w:bookmarkEnd w:id="1"/>
      <w:bookmarkEnd w:id="2"/>
      <w:bookmarkEnd w:id="3"/>
    </w:p>
    <w:p w14:paraId="71445758" w14:textId="613C7C5D" w:rsidR="00CF50A2" w:rsidRPr="005A1C62" w:rsidRDefault="00CF50A2" w:rsidP="00CF50A2">
      <w:r w:rsidRPr="005A1C62">
        <w:t>The following defined terms are used in this document:</w:t>
      </w:r>
    </w:p>
    <w:p w14:paraId="748F2F5E" w14:textId="04DD77A9" w:rsidR="00F47106" w:rsidRPr="005A1C62" w:rsidRDefault="00E204FC" w:rsidP="00CF50A2">
      <w:r w:rsidRPr="005A1C62">
        <w:rPr>
          <w:b/>
          <w:bCs/>
        </w:rPr>
        <w:t xml:space="preserve">Australian and New Zealand Standard Classification of Occupations (ANZSCO) </w:t>
      </w:r>
      <w:r w:rsidRPr="005A1C62">
        <w:t xml:space="preserve">provides a basis for the standardised collection, </w:t>
      </w:r>
      <w:r w:rsidR="004D0695" w:rsidRPr="005A1C62">
        <w:t>analysis,</w:t>
      </w:r>
      <w:r w:rsidRPr="005A1C62">
        <w:t xml:space="preserve"> and dissemination of occupation data for Australia and New Zealand. It is used in this document to define the scope of </w:t>
      </w:r>
      <w:r w:rsidR="00E25149" w:rsidRPr="005A1C62">
        <w:t>building</w:t>
      </w:r>
      <w:r w:rsidR="003E4DEF" w:rsidRPr="005A1C62">
        <w:t xml:space="preserve"> and </w:t>
      </w:r>
      <w:r w:rsidRPr="005A1C62">
        <w:t>construction</w:t>
      </w:r>
      <w:r w:rsidR="00E64F36" w:rsidRPr="005A1C62">
        <w:t xml:space="preserve"> and facilities management</w:t>
      </w:r>
      <w:r w:rsidR="00466F74" w:rsidRPr="005A1C62">
        <w:t xml:space="preserve"> </w:t>
      </w:r>
      <w:r w:rsidR="008105AB" w:rsidRPr="005A1C62">
        <w:t>(</w:t>
      </w:r>
      <w:r w:rsidR="00466F74" w:rsidRPr="005A1C62">
        <w:t>construction</w:t>
      </w:r>
      <w:r w:rsidR="008105AB" w:rsidRPr="005A1C62">
        <w:t>)</w:t>
      </w:r>
      <w:r w:rsidRPr="005A1C62">
        <w:t xml:space="preserve"> and ‘ICT’ industry categories and what is considered a </w:t>
      </w:r>
      <w:r w:rsidRPr="005A1C62">
        <w:rPr>
          <w:i/>
        </w:rPr>
        <w:t>trade</w:t>
      </w:r>
      <w:r w:rsidRPr="005A1C62">
        <w:t xml:space="preserve"> role. </w:t>
      </w:r>
    </w:p>
    <w:p w14:paraId="628E37E6" w14:textId="6632E907" w:rsidR="009B495B" w:rsidRPr="005A1C62" w:rsidRDefault="00D5183C" w:rsidP="00962AD2">
      <w:r w:rsidRPr="005A1C62">
        <w:rPr>
          <w:b/>
          <w:bCs/>
        </w:rPr>
        <w:t>Apprentice</w:t>
      </w:r>
      <w:r w:rsidR="00E16F6A" w:rsidRPr="005A1C62">
        <w:t xml:space="preserve"> (also known as </w:t>
      </w:r>
      <w:r w:rsidR="00AD2E0D" w:rsidRPr="005A1C62">
        <w:t xml:space="preserve">a </w:t>
      </w:r>
      <w:r w:rsidR="0097535B" w:rsidRPr="005A1C62">
        <w:t>t</w:t>
      </w:r>
      <w:r w:rsidR="00AD2E0D" w:rsidRPr="005A1C62">
        <w:rPr>
          <w:i/>
        </w:rPr>
        <w:t>rainee</w:t>
      </w:r>
      <w:r w:rsidR="00AD2E0D" w:rsidRPr="005A1C62">
        <w:t xml:space="preserve"> or </w:t>
      </w:r>
      <w:r w:rsidR="00E16F6A" w:rsidRPr="005A1C62">
        <w:t xml:space="preserve">an </w:t>
      </w:r>
      <w:r w:rsidR="00CF50A2" w:rsidRPr="005A1C62">
        <w:rPr>
          <w:i/>
        </w:rPr>
        <w:t xml:space="preserve">Australian </w:t>
      </w:r>
      <w:r w:rsidR="002E0E90" w:rsidRPr="005A1C62">
        <w:rPr>
          <w:i/>
        </w:rPr>
        <w:t>A</w:t>
      </w:r>
      <w:r w:rsidR="00CF50A2" w:rsidRPr="005A1C62">
        <w:rPr>
          <w:i/>
        </w:rPr>
        <w:t>pprentice</w:t>
      </w:r>
      <w:r w:rsidR="00E16F6A" w:rsidRPr="005A1C62">
        <w:t>)</w:t>
      </w:r>
      <w:r w:rsidR="005B7B88" w:rsidRPr="005A1C62">
        <w:t xml:space="preserve"> is a</w:t>
      </w:r>
      <w:r w:rsidR="009B495B" w:rsidRPr="005A1C62">
        <w:t xml:space="preserve"> person who is:</w:t>
      </w:r>
    </w:p>
    <w:p w14:paraId="3CD4A944" w14:textId="73F3166E" w:rsidR="00CF50A2" w:rsidRPr="005A1C62" w:rsidRDefault="00CF50A2" w:rsidP="00EA70F5">
      <w:pPr>
        <w:pStyle w:val="Bulletpointslvl1"/>
      </w:pPr>
      <w:r w:rsidRPr="005A1C62">
        <w:t xml:space="preserve">employed under a </w:t>
      </w:r>
      <w:r w:rsidR="0097535B" w:rsidRPr="005A1C62">
        <w:rPr>
          <w:i/>
          <w:iCs/>
        </w:rPr>
        <w:t>t</w:t>
      </w:r>
      <w:r w:rsidRPr="005A1C62">
        <w:rPr>
          <w:i/>
          <w:iCs/>
        </w:rPr>
        <w:t>raining</w:t>
      </w:r>
      <w:r w:rsidR="0097535B" w:rsidRPr="005A1C62">
        <w:rPr>
          <w:i/>
          <w:iCs/>
        </w:rPr>
        <w:t xml:space="preserve"> c</w:t>
      </w:r>
      <w:r w:rsidRPr="005A1C62">
        <w:rPr>
          <w:i/>
        </w:rPr>
        <w:t>ontract</w:t>
      </w:r>
      <w:r w:rsidRPr="005A1C62">
        <w:t xml:space="preserve"> that has been registered with, and validated by, their State/Territory Training Authority; </w:t>
      </w:r>
    </w:p>
    <w:p w14:paraId="389D3A76" w14:textId="3DB08D02" w:rsidR="00CF50A2" w:rsidRPr="005A1C62" w:rsidRDefault="00CF50A2" w:rsidP="00EA70F5">
      <w:pPr>
        <w:pStyle w:val="Bulletpointslvl1"/>
      </w:pPr>
      <w:r w:rsidRPr="005A1C62">
        <w:t xml:space="preserve">undertaking paid work and structured training which commonly comprises both on and off the job training; </w:t>
      </w:r>
    </w:p>
    <w:p w14:paraId="3637656C" w14:textId="39D18662" w:rsidR="00996A56" w:rsidRPr="005A1C62" w:rsidRDefault="00CF50A2" w:rsidP="00EA70F5">
      <w:pPr>
        <w:pStyle w:val="Bulletpointslvl1"/>
      </w:pPr>
      <w:r w:rsidRPr="005A1C62">
        <w:t>undertaking a negotiated training program that involves obtaining a nationally recognised qualification</w:t>
      </w:r>
      <w:r w:rsidR="00C047B3" w:rsidRPr="005A1C62">
        <w:t>; and</w:t>
      </w:r>
    </w:p>
    <w:p w14:paraId="4B0FDF49" w14:textId="5247ADF3" w:rsidR="00CF50A2" w:rsidRPr="005A1C62" w:rsidRDefault="00996A56" w:rsidP="00EA70F5">
      <w:pPr>
        <w:pStyle w:val="Bulletpointslvl1"/>
      </w:pPr>
      <w:r w:rsidRPr="005A1C62">
        <w:t xml:space="preserve">either directly </w:t>
      </w:r>
      <w:r w:rsidRPr="005A1C62">
        <w:rPr>
          <w:rStyle w:val="eop"/>
        </w:rPr>
        <w:t xml:space="preserve">employed by the </w:t>
      </w:r>
      <w:r w:rsidRPr="005A1C62">
        <w:rPr>
          <w:rStyle w:val="eop"/>
          <w:i/>
        </w:rPr>
        <w:t>supplier</w:t>
      </w:r>
      <w:r w:rsidRPr="005A1C62">
        <w:rPr>
          <w:rStyle w:val="eop"/>
        </w:rPr>
        <w:t xml:space="preserve"> or </w:t>
      </w:r>
      <w:r w:rsidRPr="005A1C62">
        <w:rPr>
          <w:rStyle w:val="eop"/>
          <w:i/>
          <w:iCs/>
        </w:rPr>
        <w:t>sub-contractors</w:t>
      </w:r>
      <w:r w:rsidRPr="005A1C62">
        <w:rPr>
          <w:rStyle w:val="eop"/>
        </w:rPr>
        <w:t>, or indirectly employed through</w:t>
      </w:r>
      <w:r w:rsidR="00004BFB" w:rsidRPr="005A1C62">
        <w:rPr>
          <w:rStyle w:val="eop"/>
        </w:rPr>
        <w:t xml:space="preserve"> a</w:t>
      </w:r>
      <w:r w:rsidRPr="005A1C62">
        <w:rPr>
          <w:rStyle w:val="eop"/>
        </w:rPr>
        <w:t xml:space="preserve"> </w:t>
      </w:r>
      <w:r w:rsidRPr="005A1C62">
        <w:rPr>
          <w:rStyle w:val="eop"/>
          <w:i/>
        </w:rPr>
        <w:t>group training organisation</w:t>
      </w:r>
      <w:r w:rsidR="00081497" w:rsidRPr="005A1C62">
        <w:rPr>
          <w:rStyle w:val="eop"/>
          <w:iCs/>
        </w:rPr>
        <w:t xml:space="preserve"> to work on an </w:t>
      </w:r>
      <w:r w:rsidR="00081497" w:rsidRPr="005A1C62">
        <w:rPr>
          <w:rStyle w:val="eop"/>
          <w:i/>
        </w:rPr>
        <w:t>eligible major project</w:t>
      </w:r>
      <w:r w:rsidR="00CF50A2" w:rsidRPr="005A1C62">
        <w:t>.</w:t>
      </w:r>
    </w:p>
    <w:p w14:paraId="207245BB" w14:textId="641059F5" w:rsidR="00FC40BD" w:rsidRPr="005A1C62" w:rsidRDefault="00D24E0C" w:rsidP="00D24E0C">
      <w:pPr>
        <w:rPr>
          <w:b/>
          <w:bCs/>
        </w:rPr>
      </w:pPr>
      <w:r w:rsidRPr="005A1C62">
        <w:rPr>
          <w:b/>
          <w:bCs/>
        </w:rPr>
        <w:t>Approach to market</w:t>
      </w:r>
      <w:r w:rsidR="001F09C5" w:rsidRPr="005A1C62">
        <w:rPr>
          <w:b/>
          <w:bCs/>
        </w:rPr>
        <w:t xml:space="preserve"> (ATM)</w:t>
      </w:r>
      <w:r w:rsidRPr="005A1C62">
        <w:rPr>
          <w:b/>
          <w:bCs/>
        </w:rPr>
        <w:t xml:space="preserve"> </w:t>
      </w:r>
      <w:r w:rsidRPr="005A1C62">
        <w:t xml:space="preserve">is any notice inviting </w:t>
      </w:r>
      <w:r w:rsidRPr="005A1C62">
        <w:rPr>
          <w:i/>
        </w:rPr>
        <w:t>potential suppliers</w:t>
      </w:r>
      <w:r w:rsidRPr="005A1C62">
        <w:t xml:space="preserve"> to participate in a procurement which may include a request for tender, request for quote, request for expression of interest, request for information or request for proposal.</w:t>
      </w:r>
    </w:p>
    <w:p w14:paraId="64E2CC6A" w14:textId="45680BD4" w:rsidR="00DB41C9" w:rsidRPr="005A1C62" w:rsidRDefault="00DB41C9" w:rsidP="00962AD2">
      <w:r w:rsidRPr="005A1C62">
        <w:rPr>
          <w:b/>
          <w:bCs/>
        </w:rPr>
        <w:t xml:space="preserve">Eligible </w:t>
      </w:r>
      <w:r w:rsidR="00004148" w:rsidRPr="005A1C62">
        <w:rPr>
          <w:b/>
          <w:bCs/>
        </w:rPr>
        <w:t xml:space="preserve">flagship construction projects </w:t>
      </w:r>
      <w:r w:rsidR="00004148" w:rsidRPr="005A1C62">
        <w:t xml:space="preserve">are those with </w:t>
      </w:r>
      <w:r w:rsidR="009250C2" w:rsidRPr="005A1C62">
        <w:t xml:space="preserve">an estimated procurement </w:t>
      </w:r>
      <w:r w:rsidR="00004148" w:rsidRPr="005A1C62">
        <w:t xml:space="preserve">value of </w:t>
      </w:r>
      <w:r w:rsidR="00555CF8" w:rsidRPr="005A1C62">
        <w:t xml:space="preserve">$100 million and above (GST inclusive) in the industry categories specified in </w:t>
      </w:r>
      <w:r w:rsidR="00555CF8" w:rsidRPr="005A1C62">
        <w:rPr>
          <w:b/>
          <w:bCs/>
        </w:rPr>
        <w:t xml:space="preserve">Appendix </w:t>
      </w:r>
      <w:r w:rsidR="000A0C40" w:rsidRPr="005A1C62">
        <w:rPr>
          <w:b/>
          <w:bCs/>
        </w:rPr>
        <w:t>C</w:t>
      </w:r>
      <w:r w:rsidR="00555CF8" w:rsidRPr="005A1C62">
        <w:t>.</w:t>
      </w:r>
    </w:p>
    <w:p w14:paraId="19166042" w14:textId="439A923E" w:rsidR="00CA6554" w:rsidRPr="005A1C62" w:rsidRDefault="00CA6554" w:rsidP="00962AD2">
      <w:r w:rsidRPr="005A1C62">
        <w:rPr>
          <w:b/>
          <w:bCs/>
        </w:rPr>
        <w:t>Eligible major construction projects</w:t>
      </w:r>
      <w:r w:rsidRPr="005A1C62">
        <w:t xml:space="preserve"> are those with </w:t>
      </w:r>
      <w:r w:rsidR="009250C2" w:rsidRPr="005A1C62">
        <w:t xml:space="preserve">an estimated procurement </w:t>
      </w:r>
      <w:r w:rsidRPr="005A1C62">
        <w:t xml:space="preserve">value of $10 million and above (GST inclusive) in the industry categories specified in </w:t>
      </w:r>
      <w:r w:rsidRPr="005A1C62">
        <w:rPr>
          <w:b/>
          <w:bCs/>
        </w:rPr>
        <w:t xml:space="preserve">Appendix </w:t>
      </w:r>
      <w:r w:rsidR="000A0C40" w:rsidRPr="005A1C62">
        <w:rPr>
          <w:b/>
          <w:bCs/>
        </w:rPr>
        <w:t>C</w:t>
      </w:r>
      <w:r w:rsidRPr="005A1C62">
        <w:t>.</w:t>
      </w:r>
    </w:p>
    <w:p w14:paraId="0A778FF5" w14:textId="59880FC5" w:rsidR="00CA6554" w:rsidRPr="005A1C62" w:rsidRDefault="00CA6554" w:rsidP="00962AD2">
      <w:r w:rsidRPr="005A1C62">
        <w:rPr>
          <w:b/>
          <w:bCs/>
        </w:rPr>
        <w:t>Eligible major ICT projects</w:t>
      </w:r>
      <w:r w:rsidRPr="005A1C62">
        <w:t xml:space="preserve"> are those with </w:t>
      </w:r>
      <w:r w:rsidR="009250C2" w:rsidRPr="005A1C62">
        <w:t xml:space="preserve">an estimated procurement </w:t>
      </w:r>
      <w:r w:rsidRPr="005A1C62">
        <w:t xml:space="preserve">of $10 million and above (GST inclusive) in the industry categories specified in </w:t>
      </w:r>
      <w:r w:rsidRPr="005A1C62">
        <w:rPr>
          <w:b/>
          <w:bCs/>
        </w:rPr>
        <w:t>Appendix D</w:t>
      </w:r>
      <w:r w:rsidRPr="005A1C62">
        <w:t>.</w:t>
      </w:r>
    </w:p>
    <w:p w14:paraId="6FBCE2B0" w14:textId="0D5CB07F" w:rsidR="00CB6FA2" w:rsidRPr="005A1C62" w:rsidRDefault="00CB6FA2" w:rsidP="00962AD2">
      <w:pPr>
        <w:rPr>
          <w:iCs/>
        </w:rPr>
      </w:pPr>
      <w:r w:rsidRPr="005A1C62">
        <w:rPr>
          <w:b/>
        </w:rPr>
        <w:t xml:space="preserve">Eligible </w:t>
      </w:r>
      <w:r w:rsidR="003849FB" w:rsidRPr="005A1C62">
        <w:rPr>
          <w:b/>
        </w:rPr>
        <w:t>major</w:t>
      </w:r>
      <w:r w:rsidRPr="005A1C62">
        <w:rPr>
          <w:b/>
        </w:rPr>
        <w:t xml:space="preserve"> projects</w:t>
      </w:r>
      <w:r w:rsidR="00035E37" w:rsidRPr="005A1C62">
        <w:rPr>
          <w:b/>
          <w:bCs/>
        </w:rPr>
        <w:t xml:space="preserve"> </w:t>
      </w:r>
      <w:r w:rsidR="00035E37" w:rsidRPr="005A1C62">
        <w:t xml:space="preserve">are projects defined in </w:t>
      </w:r>
      <w:r w:rsidR="00035E37" w:rsidRPr="005A1C62">
        <w:rPr>
          <w:b/>
        </w:rPr>
        <w:t>Section 3</w:t>
      </w:r>
      <w:r w:rsidR="00035E37" w:rsidRPr="005A1C62">
        <w:t xml:space="preserve"> of this policy, which are undertaken by non-corporate Commonwealth entities and prescribed </w:t>
      </w:r>
      <w:r w:rsidR="00035E37" w:rsidRPr="002A430F">
        <w:rPr>
          <w:iCs/>
        </w:rPr>
        <w:t>corporate Commonwealth entities</w:t>
      </w:r>
      <w:r w:rsidR="00035E37" w:rsidRPr="005A1C62">
        <w:t xml:space="preserve"> listed in </w:t>
      </w:r>
      <w:r w:rsidR="00035E37" w:rsidRPr="005A1C62">
        <w:rPr>
          <w:b/>
        </w:rPr>
        <w:t>Section 30</w:t>
      </w:r>
      <w:r w:rsidR="00035E37" w:rsidRPr="005A1C62">
        <w:t xml:space="preserve"> of the </w:t>
      </w:r>
      <w:r w:rsidR="00035E37" w:rsidRPr="005A1C62">
        <w:rPr>
          <w:i/>
        </w:rPr>
        <w:t>Public Governance, Performance and Accountability Rule 2014.</w:t>
      </w:r>
      <w:r w:rsidR="00262FD0" w:rsidRPr="005A1C62">
        <w:rPr>
          <w:iCs/>
        </w:rPr>
        <w:t xml:space="preserve"> These include </w:t>
      </w:r>
      <w:r w:rsidR="00262FD0" w:rsidRPr="005A1C62">
        <w:rPr>
          <w:i/>
        </w:rPr>
        <w:t>eligible major construction projects</w:t>
      </w:r>
      <w:r w:rsidR="007F3EBB" w:rsidRPr="005A1C62">
        <w:rPr>
          <w:iCs/>
        </w:rPr>
        <w:t xml:space="preserve">, </w:t>
      </w:r>
      <w:r w:rsidR="007F3EBB" w:rsidRPr="005A1C62">
        <w:rPr>
          <w:i/>
        </w:rPr>
        <w:t>eligible major ICT projects</w:t>
      </w:r>
      <w:r w:rsidR="007F3EBB" w:rsidRPr="005A1C62">
        <w:rPr>
          <w:iCs/>
        </w:rPr>
        <w:t xml:space="preserve"> and </w:t>
      </w:r>
      <w:r w:rsidR="007F3EBB" w:rsidRPr="005A1C62">
        <w:rPr>
          <w:i/>
        </w:rPr>
        <w:t xml:space="preserve">eligible </w:t>
      </w:r>
      <w:r w:rsidR="005C099A" w:rsidRPr="005A1C62">
        <w:rPr>
          <w:i/>
        </w:rPr>
        <w:t>flagship construction projects</w:t>
      </w:r>
      <w:r w:rsidR="00DA5FB0" w:rsidRPr="005A1C62">
        <w:rPr>
          <w:iCs/>
        </w:rPr>
        <w:t>.</w:t>
      </w:r>
    </w:p>
    <w:p w14:paraId="78BF7402" w14:textId="3795A444" w:rsidR="00CF50A2" w:rsidRPr="005A1C62" w:rsidRDefault="00CF50A2" w:rsidP="00962AD2">
      <w:r w:rsidRPr="005A1C62">
        <w:rPr>
          <w:b/>
          <w:bCs/>
        </w:rPr>
        <w:t xml:space="preserve">Group training organisation </w:t>
      </w:r>
      <w:r w:rsidRPr="005A1C62">
        <w:t xml:space="preserve">is an organisation that hires </w:t>
      </w:r>
      <w:r w:rsidRPr="005A1C62">
        <w:rPr>
          <w:i/>
        </w:rPr>
        <w:t>apprentices</w:t>
      </w:r>
      <w:r w:rsidRPr="005A1C62">
        <w:t xml:space="preserve"> and places them with </w:t>
      </w:r>
      <w:r w:rsidRPr="005A1C62">
        <w:rPr>
          <w:i/>
        </w:rPr>
        <w:t>host employers</w:t>
      </w:r>
      <w:r w:rsidRPr="005A1C62">
        <w:t>.</w:t>
      </w:r>
    </w:p>
    <w:p w14:paraId="63D2671D" w14:textId="4B57A270" w:rsidR="00CF50A2" w:rsidRPr="005A1C62" w:rsidRDefault="00CF50A2" w:rsidP="00962AD2">
      <w:r w:rsidRPr="005A1C62">
        <w:rPr>
          <w:b/>
          <w:bCs/>
        </w:rPr>
        <w:t xml:space="preserve">Host employer </w:t>
      </w:r>
      <w:r w:rsidRPr="005A1C62">
        <w:t xml:space="preserve">is an employer who hires an </w:t>
      </w:r>
      <w:r w:rsidRPr="005A1C62">
        <w:rPr>
          <w:i/>
        </w:rPr>
        <w:t>apprentice</w:t>
      </w:r>
      <w:r w:rsidRPr="005A1C62">
        <w:t xml:space="preserve"> through a </w:t>
      </w:r>
      <w:r w:rsidRPr="005A1C62">
        <w:rPr>
          <w:i/>
        </w:rPr>
        <w:t>group training organisation</w:t>
      </w:r>
      <w:r w:rsidRPr="005A1C62">
        <w:t>.</w:t>
      </w:r>
    </w:p>
    <w:p w14:paraId="0CF8BE11" w14:textId="604952E4" w:rsidR="00CF50A2" w:rsidRPr="005A1C62" w:rsidRDefault="003178FB" w:rsidP="00962AD2">
      <w:r w:rsidRPr="005A1C62">
        <w:rPr>
          <w:b/>
          <w:bCs/>
        </w:rPr>
        <w:t>Labour hours</w:t>
      </w:r>
      <w:r w:rsidR="00207ECB" w:rsidRPr="005A1C62">
        <w:t xml:space="preserve"> are the </w:t>
      </w:r>
      <w:r w:rsidR="00E6677E" w:rsidRPr="005A1C62">
        <w:t>number of hours</w:t>
      </w:r>
      <w:r w:rsidR="00DD4E93" w:rsidRPr="005A1C62">
        <w:t xml:space="preserve"> </w:t>
      </w:r>
      <w:r w:rsidR="00207ECB" w:rsidRPr="005A1C62">
        <w:t>a person work</w:t>
      </w:r>
      <w:r w:rsidR="0037623C" w:rsidRPr="005A1C62">
        <w:t>ed</w:t>
      </w:r>
      <w:r w:rsidR="00207ECB" w:rsidRPr="005A1C62">
        <w:t xml:space="preserve"> </w:t>
      </w:r>
      <w:r w:rsidR="00811F4E" w:rsidRPr="005A1C62">
        <w:t xml:space="preserve">on </w:t>
      </w:r>
      <w:r w:rsidR="008A1725" w:rsidRPr="005A1C62">
        <w:t xml:space="preserve">an </w:t>
      </w:r>
      <w:r w:rsidR="008A1725" w:rsidRPr="005A1C62">
        <w:rPr>
          <w:i/>
        </w:rPr>
        <w:t xml:space="preserve">eligible </w:t>
      </w:r>
      <w:r w:rsidR="00A73F26" w:rsidRPr="005A1C62">
        <w:rPr>
          <w:i/>
          <w:iCs/>
        </w:rPr>
        <w:t xml:space="preserve">major </w:t>
      </w:r>
      <w:r w:rsidR="00811F4E" w:rsidRPr="005A1C62">
        <w:rPr>
          <w:i/>
        </w:rPr>
        <w:t>project</w:t>
      </w:r>
      <w:r w:rsidR="00811F4E" w:rsidRPr="005A1C62">
        <w:t>.</w:t>
      </w:r>
      <w:r w:rsidR="004D7E76" w:rsidRPr="005A1C62">
        <w:t xml:space="preserve"> </w:t>
      </w:r>
      <w:r w:rsidR="00B914EB" w:rsidRPr="005A1C62">
        <w:t xml:space="preserve">This </w:t>
      </w:r>
      <w:r w:rsidR="004A1B52" w:rsidRPr="005A1C62">
        <w:t>may</w:t>
      </w:r>
      <w:r w:rsidR="00B914EB" w:rsidRPr="005A1C62">
        <w:t xml:space="preserve"> include </w:t>
      </w:r>
      <w:r w:rsidR="009F1055" w:rsidRPr="005A1C62">
        <w:t xml:space="preserve">hours worked </w:t>
      </w:r>
      <w:r w:rsidR="001B1AFD" w:rsidRPr="005A1C62">
        <w:rPr>
          <w:rStyle w:val="eop"/>
        </w:rPr>
        <w:t>on</w:t>
      </w:r>
      <w:r w:rsidR="009F1055" w:rsidRPr="005A1C62">
        <w:rPr>
          <w:rStyle w:val="eop"/>
        </w:rPr>
        <w:t>-site and off-site training and education</w:t>
      </w:r>
      <w:r w:rsidR="004A1B52" w:rsidRPr="005A1C62">
        <w:rPr>
          <w:rStyle w:val="eop"/>
        </w:rPr>
        <w:t xml:space="preserve">. </w:t>
      </w:r>
      <w:r w:rsidR="002A7912" w:rsidRPr="005A1C62">
        <w:t xml:space="preserve">See </w:t>
      </w:r>
      <w:r w:rsidR="0018518B" w:rsidRPr="005A1C62">
        <w:rPr>
          <w:b/>
        </w:rPr>
        <w:t>S</w:t>
      </w:r>
      <w:r w:rsidR="002A7912" w:rsidRPr="005A1C62">
        <w:rPr>
          <w:b/>
        </w:rPr>
        <w:t>ection 6.3</w:t>
      </w:r>
      <w:r w:rsidR="008A7B26" w:rsidRPr="005A1C62">
        <w:t xml:space="preserve"> for further detail on what </w:t>
      </w:r>
      <w:r w:rsidR="005C2705" w:rsidRPr="005A1C62">
        <w:rPr>
          <w:i/>
        </w:rPr>
        <w:t>labour hours</w:t>
      </w:r>
      <w:r w:rsidR="005C2705" w:rsidRPr="005A1C62">
        <w:t xml:space="preserve"> worked by </w:t>
      </w:r>
      <w:r w:rsidR="005C2705" w:rsidRPr="005A1C62">
        <w:rPr>
          <w:i/>
        </w:rPr>
        <w:t>apprentices</w:t>
      </w:r>
      <w:r w:rsidR="004714AA" w:rsidRPr="005A1C62">
        <w:rPr>
          <w:i/>
        </w:rPr>
        <w:t xml:space="preserve"> </w:t>
      </w:r>
      <w:r w:rsidR="005C2705" w:rsidRPr="005A1C62">
        <w:t xml:space="preserve">and </w:t>
      </w:r>
      <w:r w:rsidR="003C61FD" w:rsidRPr="005A1C62">
        <w:rPr>
          <w:i/>
        </w:rPr>
        <w:t xml:space="preserve">ICT </w:t>
      </w:r>
      <w:r w:rsidR="005C2705" w:rsidRPr="005A1C62">
        <w:rPr>
          <w:i/>
        </w:rPr>
        <w:t>cadets</w:t>
      </w:r>
      <w:r w:rsidR="005C2705" w:rsidRPr="005A1C62">
        <w:t xml:space="preserve"> can be counted towards the Skills Guarantee targets. </w:t>
      </w:r>
    </w:p>
    <w:p w14:paraId="758D0C98" w14:textId="74D9C807" w:rsidR="00CF50A2" w:rsidRPr="005A1C62" w:rsidRDefault="006C0213" w:rsidP="00962AD2">
      <w:r w:rsidRPr="005A1C62">
        <w:rPr>
          <w:b/>
        </w:rPr>
        <w:lastRenderedPageBreak/>
        <w:t xml:space="preserve">ICT </w:t>
      </w:r>
      <w:r w:rsidR="00CF50A2" w:rsidRPr="005A1C62">
        <w:rPr>
          <w:b/>
        </w:rPr>
        <w:t>cadet</w:t>
      </w:r>
      <w:r w:rsidR="00CF50A2" w:rsidRPr="005A1C62">
        <w:t xml:space="preserve"> refers to a paid employee </w:t>
      </w:r>
      <w:r w:rsidR="008F45B6" w:rsidRPr="005A1C62">
        <w:t xml:space="preserve">who is working in the industry categories outlined in </w:t>
      </w:r>
      <w:r w:rsidR="008F45B6" w:rsidRPr="005A1C62">
        <w:rPr>
          <w:b/>
          <w:bCs/>
        </w:rPr>
        <w:t>Appendix D</w:t>
      </w:r>
      <w:r w:rsidR="008F1B86" w:rsidRPr="005A1C62">
        <w:rPr>
          <w:b/>
          <w:bCs/>
        </w:rPr>
        <w:t xml:space="preserve"> </w:t>
      </w:r>
      <w:r w:rsidR="008F1B86" w:rsidRPr="005A1C62">
        <w:t xml:space="preserve">and </w:t>
      </w:r>
      <w:r w:rsidR="004C1CA0" w:rsidRPr="005A1C62">
        <w:t>who</w:t>
      </w:r>
      <w:r w:rsidR="00CF50A2" w:rsidRPr="005A1C62">
        <w:t xml:space="preserve"> is employed in an entry-level role and undertaking academic study through either the VET or higher education system towards a qualification under the Australian Qualification Framework, where the employer has </w:t>
      </w:r>
      <w:r w:rsidR="000A754F" w:rsidRPr="005A1C62">
        <w:t xml:space="preserve">formally </w:t>
      </w:r>
      <w:r w:rsidR="00CF50A2" w:rsidRPr="005A1C62">
        <w:t>committed to providing the employee with on-the-job training and support to complete the specific course of academic study.</w:t>
      </w:r>
    </w:p>
    <w:p w14:paraId="45318E82" w14:textId="0028B99F" w:rsidR="00224659" w:rsidRPr="005A1C62" w:rsidRDefault="00224659" w:rsidP="00962AD2">
      <w:r w:rsidRPr="005A1C62">
        <w:rPr>
          <w:b/>
          <w:bCs/>
        </w:rPr>
        <w:t>Potential supplier</w:t>
      </w:r>
      <w:r w:rsidRPr="005A1C62">
        <w:t xml:space="preserve"> </w:t>
      </w:r>
      <w:r w:rsidR="00F76B39" w:rsidRPr="005A1C62">
        <w:t xml:space="preserve">means an entity or person who may respond to an </w:t>
      </w:r>
      <w:r w:rsidR="00F76B39" w:rsidRPr="005A1C62">
        <w:rPr>
          <w:i/>
          <w:iCs/>
        </w:rPr>
        <w:t>approach to market</w:t>
      </w:r>
      <w:r w:rsidR="00F76B39" w:rsidRPr="005A1C62">
        <w:t>.</w:t>
      </w:r>
    </w:p>
    <w:p w14:paraId="60E34C9C" w14:textId="2D55A598" w:rsidR="00951268" w:rsidRPr="005A1C62" w:rsidRDefault="00951268" w:rsidP="00951268">
      <w:r w:rsidRPr="005A1C62">
        <w:rPr>
          <w:b/>
          <w:bCs/>
        </w:rPr>
        <w:t xml:space="preserve">Relevant entity </w:t>
      </w:r>
      <w:r w:rsidRPr="005A1C62">
        <w:t xml:space="preserve">is a Commonwealth entity (as set out in the </w:t>
      </w:r>
      <w:r w:rsidRPr="005A1C62">
        <w:rPr>
          <w:i/>
          <w:iCs/>
        </w:rPr>
        <w:t>Public Governance, Performance and Accountability Act 2013</w:t>
      </w:r>
      <w:r w:rsidRPr="005A1C62">
        <w:t xml:space="preserve">) </w:t>
      </w:r>
      <w:r w:rsidRPr="005A1C62">
        <w:rPr>
          <w:rStyle w:val="BodyChar"/>
        </w:rPr>
        <w:t>conducting a procurement</w:t>
      </w:r>
      <w:r w:rsidRPr="005A1C62">
        <w:t>.</w:t>
      </w:r>
    </w:p>
    <w:p w14:paraId="17A23F5F" w14:textId="2DB943F7" w:rsidR="00D86A08" w:rsidRPr="005A1C62" w:rsidRDefault="00D86A08" w:rsidP="00962AD2">
      <w:r w:rsidRPr="005A1C62">
        <w:rPr>
          <w:b/>
        </w:rPr>
        <w:t>Submission</w:t>
      </w:r>
      <w:r w:rsidRPr="005A1C62">
        <w:t xml:space="preserve"> is any formally submitted response from a </w:t>
      </w:r>
      <w:r w:rsidRPr="005A1C62">
        <w:rPr>
          <w:i/>
        </w:rPr>
        <w:t>potential supplier</w:t>
      </w:r>
      <w:r w:rsidRPr="005A1C62">
        <w:t xml:space="preserve"> to an </w:t>
      </w:r>
      <w:r w:rsidRPr="005A1C62">
        <w:rPr>
          <w:i/>
        </w:rPr>
        <w:t>approach to market</w:t>
      </w:r>
      <w:r w:rsidRPr="005A1C62">
        <w:t xml:space="preserve">. </w:t>
      </w:r>
      <w:r w:rsidRPr="005A1C62">
        <w:rPr>
          <w:i/>
        </w:rPr>
        <w:t xml:space="preserve">Submissions </w:t>
      </w:r>
      <w:r w:rsidRPr="005A1C62">
        <w:t>may include tenders, responses to expressions of interest or responses to request for quote.</w:t>
      </w:r>
    </w:p>
    <w:p w14:paraId="27076628" w14:textId="05D8A24C" w:rsidR="00CF50A2" w:rsidRPr="005A1C62" w:rsidRDefault="00CF50A2" w:rsidP="00962AD2">
      <w:r w:rsidRPr="005A1C62">
        <w:rPr>
          <w:b/>
          <w:bCs/>
        </w:rPr>
        <w:t>Supplier</w:t>
      </w:r>
      <w:r w:rsidRPr="005A1C62">
        <w:t xml:space="preserve"> means </w:t>
      </w:r>
      <w:r w:rsidR="00957A07" w:rsidRPr="005A1C62">
        <w:t>an entity or person who has entered into a contract with the Commonwealth.</w:t>
      </w:r>
      <w:r w:rsidRPr="005A1C62">
        <w:t xml:space="preserve"> The </w:t>
      </w:r>
      <w:r w:rsidRPr="005A1C62">
        <w:rPr>
          <w:i/>
        </w:rPr>
        <w:t>supplier</w:t>
      </w:r>
      <w:r w:rsidRPr="005A1C62">
        <w:t xml:space="preserve"> reports to the </w:t>
      </w:r>
      <w:r w:rsidR="00D856A5" w:rsidRPr="005A1C62">
        <w:rPr>
          <w:i/>
        </w:rPr>
        <w:t>relevant entity</w:t>
      </w:r>
      <w:r w:rsidRPr="005A1C62">
        <w:t>.</w:t>
      </w:r>
    </w:p>
    <w:p w14:paraId="61E6C254" w14:textId="201CCD52" w:rsidR="00CF50A2" w:rsidRPr="005A1C62" w:rsidRDefault="00CF50A2" w:rsidP="00962AD2">
      <w:r w:rsidRPr="005A1C62">
        <w:rPr>
          <w:b/>
          <w:bCs/>
        </w:rPr>
        <w:t>Sub-contractor</w:t>
      </w:r>
      <w:r w:rsidR="00CE3854" w:rsidRPr="005A1C62">
        <w:rPr>
          <w:b/>
          <w:bCs/>
        </w:rPr>
        <w:t>/s</w:t>
      </w:r>
      <w:r w:rsidRPr="005A1C62">
        <w:rPr>
          <w:b/>
          <w:bCs/>
        </w:rPr>
        <w:t xml:space="preserve"> </w:t>
      </w:r>
      <w:r w:rsidRPr="005A1C62">
        <w:t xml:space="preserve">means another party contracted </w:t>
      </w:r>
      <w:r w:rsidR="006022D7" w:rsidRPr="005A1C62">
        <w:t xml:space="preserve">by </w:t>
      </w:r>
      <w:r w:rsidRPr="005A1C62">
        <w:t xml:space="preserve">the </w:t>
      </w:r>
      <w:r w:rsidR="00090B1F" w:rsidRPr="005A1C62">
        <w:rPr>
          <w:i/>
          <w:iCs/>
        </w:rPr>
        <w:t>s</w:t>
      </w:r>
      <w:r w:rsidRPr="005A1C62">
        <w:rPr>
          <w:i/>
        </w:rPr>
        <w:t>upplier</w:t>
      </w:r>
      <w:r w:rsidRPr="005A1C62">
        <w:t xml:space="preserve"> for the provision of goods and services for the purposes of the </w:t>
      </w:r>
      <w:r w:rsidR="002B4089" w:rsidRPr="005A1C62">
        <w:t>c</w:t>
      </w:r>
      <w:r w:rsidRPr="005A1C62">
        <w:t>ontract.</w:t>
      </w:r>
    </w:p>
    <w:p w14:paraId="79D077EB" w14:textId="3B3E049E" w:rsidR="00AE64D1" w:rsidRPr="005A1C62" w:rsidRDefault="00AE64D1" w:rsidP="00962AD2">
      <w:r w:rsidRPr="005A1C62">
        <w:rPr>
          <w:b/>
          <w:bCs/>
        </w:rPr>
        <w:t>Tenderer</w:t>
      </w:r>
      <w:r w:rsidRPr="005A1C62">
        <w:t xml:space="preserve"> is an entity or person who has responded with a </w:t>
      </w:r>
      <w:r w:rsidRPr="005A1C62">
        <w:rPr>
          <w:i/>
        </w:rPr>
        <w:t>submission</w:t>
      </w:r>
      <w:r w:rsidRPr="005A1C62">
        <w:t xml:space="preserve"> to an </w:t>
      </w:r>
      <w:r w:rsidRPr="005A1C62">
        <w:rPr>
          <w:i/>
        </w:rPr>
        <w:t>approach to market</w:t>
      </w:r>
      <w:r w:rsidRPr="005A1C62">
        <w:t>.</w:t>
      </w:r>
    </w:p>
    <w:p w14:paraId="39B04B9C" w14:textId="6B184207" w:rsidR="000749CB" w:rsidRPr="005A1C62" w:rsidRDefault="000749CB" w:rsidP="000749CB">
      <w:r w:rsidRPr="005A1C62">
        <w:rPr>
          <w:b/>
          <w:bCs/>
        </w:rPr>
        <w:t xml:space="preserve">Total estimated workforce hours </w:t>
      </w:r>
      <w:r w:rsidRPr="005A1C62">
        <w:t xml:space="preserve">refers to the </w:t>
      </w:r>
      <w:r w:rsidR="00B00A8E" w:rsidRPr="005A1C62">
        <w:t xml:space="preserve">total </w:t>
      </w:r>
      <w:r w:rsidR="00B00A8E" w:rsidRPr="005A1C62">
        <w:rPr>
          <w:i/>
        </w:rPr>
        <w:t>labour hours</w:t>
      </w:r>
      <w:r w:rsidR="008012CF" w:rsidRPr="005A1C62">
        <w:t xml:space="preserve"> that it was estimated in the </w:t>
      </w:r>
      <w:r w:rsidR="00396D8C" w:rsidRPr="005A1C62">
        <w:rPr>
          <w:i/>
        </w:rPr>
        <w:t>approach to market</w:t>
      </w:r>
      <w:r w:rsidR="00532485" w:rsidRPr="005A1C62">
        <w:t xml:space="preserve"> </w:t>
      </w:r>
      <w:r w:rsidR="007C7317" w:rsidRPr="005A1C62">
        <w:t xml:space="preserve">it would take to </w:t>
      </w:r>
      <w:r w:rsidR="00EA1E22" w:rsidRPr="005A1C62">
        <w:t xml:space="preserve">complete the </w:t>
      </w:r>
      <w:r w:rsidR="00F352BF" w:rsidRPr="005A1C62">
        <w:rPr>
          <w:i/>
        </w:rPr>
        <w:t>eligible major project</w:t>
      </w:r>
      <w:r w:rsidR="00F352BF" w:rsidRPr="005A1C62">
        <w:t xml:space="preserve">. </w:t>
      </w:r>
    </w:p>
    <w:p w14:paraId="35C79B0E" w14:textId="485946B3" w:rsidR="00CF50A2" w:rsidRPr="005A1C62" w:rsidRDefault="00CF50A2" w:rsidP="00962AD2">
      <w:r w:rsidRPr="005A1C62">
        <w:rPr>
          <w:b/>
          <w:bCs/>
        </w:rPr>
        <w:t>Trade</w:t>
      </w:r>
      <w:r w:rsidRPr="005A1C62">
        <w:t xml:space="preserve"> refers to sub-major occupations that are classified as </w:t>
      </w:r>
      <w:r w:rsidRPr="005A1C62">
        <w:rPr>
          <w:i/>
          <w:iCs/>
        </w:rPr>
        <w:t>Technicians and Trades Workers</w:t>
      </w:r>
      <w:r w:rsidRPr="005A1C62">
        <w:t xml:space="preserve">. Occupations are classified using the </w:t>
      </w:r>
      <w:r w:rsidRPr="005A1C62">
        <w:rPr>
          <w:i/>
        </w:rPr>
        <w:t>Australian and New Zealand Standard Classification of Occupations (ANZSCO)</w:t>
      </w:r>
      <w:r w:rsidRPr="005A1C62">
        <w:t>, ABS catalogue no 1220.0, 2021 (Australian Version).</w:t>
      </w:r>
    </w:p>
    <w:p w14:paraId="3FF7EDAC" w14:textId="6B000FAC" w:rsidR="00A75FA4" w:rsidRPr="005A1C62" w:rsidRDefault="00A75FA4" w:rsidP="00962AD2">
      <w:r w:rsidRPr="005A1C62">
        <w:rPr>
          <w:b/>
          <w:bCs/>
        </w:rPr>
        <w:t>Trade apprentice</w:t>
      </w:r>
      <w:r w:rsidR="00351774" w:rsidRPr="005A1C62">
        <w:rPr>
          <w:b/>
          <w:bCs/>
        </w:rPr>
        <w:t xml:space="preserve"> </w:t>
      </w:r>
      <w:r w:rsidR="00351774" w:rsidRPr="005A1C62">
        <w:t>(</w:t>
      </w:r>
      <w:r w:rsidR="00456098" w:rsidRPr="005A1C62">
        <w:t>also known as trade trainee</w:t>
      </w:r>
      <w:r w:rsidR="003A7F6C" w:rsidRPr="005A1C62">
        <w:t>)</w:t>
      </w:r>
      <w:r w:rsidR="00F34B9F" w:rsidRPr="005A1C62">
        <w:t xml:space="preserve"> is </w:t>
      </w:r>
      <w:r w:rsidR="00B018F1" w:rsidRPr="005A1C62">
        <w:t>a person who:</w:t>
      </w:r>
    </w:p>
    <w:p w14:paraId="22B14A59" w14:textId="4B31D521" w:rsidR="00B018F1" w:rsidRPr="005A1C62" w:rsidRDefault="002D0354" w:rsidP="00222E91">
      <w:pPr>
        <w:pStyle w:val="Bulletpointslvl1"/>
      </w:pPr>
      <w:r w:rsidRPr="005A1C62">
        <w:t xml:space="preserve">is classified as an apprentice (see definition </w:t>
      </w:r>
      <w:r w:rsidR="005A6B59" w:rsidRPr="005A1C62">
        <w:t xml:space="preserve">of </w:t>
      </w:r>
      <w:r w:rsidR="005A6B59" w:rsidRPr="005A1C62">
        <w:rPr>
          <w:i/>
          <w:iCs/>
        </w:rPr>
        <w:t>apprentice</w:t>
      </w:r>
      <w:r w:rsidR="005A6B59" w:rsidRPr="005A1C62">
        <w:t xml:space="preserve"> </w:t>
      </w:r>
      <w:r w:rsidRPr="005A1C62">
        <w:t>above)</w:t>
      </w:r>
    </w:p>
    <w:p w14:paraId="266938AD" w14:textId="47632655" w:rsidR="002D0354" w:rsidRPr="005A1C62" w:rsidRDefault="005A6B59" w:rsidP="00F63DFF">
      <w:pPr>
        <w:pStyle w:val="Bulletpointslvl1"/>
      </w:pPr>
      <w:r w:rsidRPr="005A1C62">
        <w:t xml:space="preserve">works in a role that is classified as a </w:t>
      </w:r>
      <w:r w:rsidRPr="005A1C62">
        <w:rPr>
          <w:i/>
        </w:rPr>
        <w:t>trade</w:t>
      </w:r>
      <w:r w:rsidRPr="005A1C62">
        <w:t xml:space="preserve"> (see definition of </w:t>
      </w:r>
      <w:r w:rsidRPr="005A1C62">
        <w:rPr>
          <w:i/>
          <w:iCs/>
        </w:rPr>
        <w:t>trade</w:t>
      </w:r>
      <w:r w:rsidRPr="005A1C62">
        <w:t xml:space="preserve"> above)</w:t>
      </w:r>
    </w:p>
    <w:p w14:paraId="459441ED" w14:textId="7B4B18BB" w:rsidR="00CF50A2" w:rsidRPr="005A1C62" w:rsidRDefault="003178FB" w:rsidP="00962AD2">
      <w:r w:rsidRPr="005A1C62">
        <w:rPr>
          <w:b/>
          <w:bCs/>
        </w:rPr>
        <w:t>Trades positions</w:t>
      </w:r>
      <w:r w:rsidRPr="005A1C62">
        <w:t xml:space="preserve"> </w:t>
      </w:r>
      <w:r w:rsidR="0056506B" w:rsidRPr="005A1C62">
        <w:t xml:space="preserve">include </w:t>
      </w:r>
      <w:r w:rsidR="00143865" w:rsidRPr="005A1C62">
        <w:t xml:space="preserve">roles </w:t>
      </w:r>
      <w:r w:rsidR="005C45B1" w:rsidRPr="005A1C62">
        <w:t xml:space="preserve">classified as </w:t>
      </w:r>
      <w:r w:rsidR="005C45B1" w:rsidRPr="005A1C62">
        <w:rPr>
          <w:i/>
        </w:rPr>
        <w:t>Technicians and Trades Workers</w:t>
      </w:r>
      <w:r w:rsidR="005C45B1" w:rsidRPr="005A1C62">
        <w:t xml:space="preserve"> </w:t>
      </w:r>
      <w:r w:rsidR="00445E4A" w:rsidRPr="005A1C62">
        <w:t xml:space="preserve">(category 3) </w:t>
      </w:r>
      <w:r w:rsidR="00E608C9" w:rsidRPr="005A1C62">
        <w:t>under the</w:t>
      </w:r>
      <w:r w:rsidR="005C45B1" w:rsidRPr="005A1C62">
        <w:t xml:space="preserve"> </w:t>
      </w:r>
      <w:r w:rsidR="005C45B1" w:rsidRPr="005A1C62">
        <w:rPr>
          <w:i/>
        </w:rPr>
        <w:t>Australian and New Zealand Standard Classification of Occupations (ANZSCO)</w:t>
      </w:r>
      <w:r w:rsidR="005C45B1" w:rsidRPr="005A1C62">
        <w:t>, ABS catalogue no 1220.0, 2021 (Australian Version)</w:t>
      </w:r>
      <w:r w:rsidR="00DE788B" w:rsidRPr="005A1C62">
        <w:t>.</w:t>
      </w:r>
    </w:p>
    <w:p w14:paraId="7C3998B7" w14:textId="5DDF094D" w:rsidR="00E16F6A" w:rsidRPr="005A1C62" w:rsidRDefault="00E16F6A" w:rsidP="00962AD2">
      <w:r w:rsidRPr="005A1C62">
        <w:rPr>
          <w:b/>
        </w:rPr>
        <w:t>Trainee</w:t>
      </w:r>
      <w:r w:rsidRPr="005A1C62">
        <w:rPr>
          <w:b/>
          <w:bCs/>
        </w:rPr>
        <w:t xml:space="preserve"> </w:t>
      </w:r>
      <w:r w:rsidRPr="005A1C62">
        <w:t xml:space="preserve">see definition of </w:t>
      </w:r>
      <w:r w:rsidR="00B92C9A" w:rsidRPr="005A1C62">
        <w:rPr>
          <w:i/>
        </w:rPr>
        <w:t>a</w:t>
      </w:r>
      <w:r w:rsidRPr="005A1C62">
        <w:rPr>
          <w:i/>
        </w:rPr>
        <w:t>pprentice</w:t>
      </w:r>
      <w:r w:rsidR="009B1E64" w:rsidRPr="005A1C62">
        <w:t xml:space="preserve"> above.</w:t>
      </w:r>
    </w:p>
    <w:p w14:paraId="63B1F2C5" w14:textId="4F7C6A7E" w:rsidR="00CF50A2" w:rsidRPr="005A1C62" w:rsidRDefault="00CF50A2" w:rsidP="00962AD2">
      <w:r w:rsidRPr="005A1C62">
        <w:rPr>
          <w:b/>
          <w:bCs/>
        </w:rPr>
        <w:t>Training contract</w:t>
      </w:r>
      <w:r w:rsidRPr="005A1C62">
        <w:t xml:space="preserve"> is a legally binding agreement between </w:t>
      </w:r>
      <w:r w:rsidRPr="005A1C62">
        <w:rPr>
          <w:i/>
        </w:rPr>
        <w:t>employer</w:t>
      </w:r>
      <w:r w:rsidRPr="005A1C62">
        <w:t xml:space="preserve"> and </w:t>
      </w:r>
      <w:r w:rsidRPr="005A1C62">
        <w:rPr>
          <w:i/>
        </w:rPr>
        <w:t>apprentice</w:t>
      </w:r>
      <w:r w:rsidR="008A5C1E" w:rsidRPr="005A1C62">
        <w:t xml:space="preserve"> administered </w:t>
      </w:r>
      <w:r w:rsidR="001C0CD5" w:rsidRPr="005A1C62">
        <w:t>under state/territory legislation</w:t>
      </w:r>
      <w:r w:rsidRPr="005A1C62">
        <w:t xml:space="preserve">. </w:t>
      </w:r>
    </w:p>
    <w:p w14:paraId="146C35F8" w14:textId="5CA8AF57" w:rsidR="0049090F" w:rsidRPr="005A1C62" w:rsidRDefault="00CF50A2" w:rsidP="00962AD2">
      <w:r w:rsidRPr="005A1C62">
        <w:rPr>
          <w:b/>
          <w:bCs/>
        </w:rPr>
        <w:t>Training ID</w:t>
      </w:r>
      <w:r w:rsidRPr="005A1C62">
        <w:t xml:space="preserve"> </w:t>
      </w:r>
      <w:r w:rsidR="00564D9D" w:rsidRPr="005A1C62">
        <w:t xml:space="preserve">is </w:t>
      </w:r>
      <w:r w:rsidR="00E9412C" w:rsidRPr="005A1C62">
        <w:t xml:space="preserve">the </w:t>
      </w:r>
      <w:r w:rsidR="00887A69" w:rsidRPr="005A1C62">
        <w:t>number given to a</w:t>
      </w:r>
      <w:r w:rsidR="001C7F19" w:rsidRPr="005A1C62">
        <w:t xml:space="preserve">n approved </w:t>
      </w:r>
      <w:r w:rsidR="00887A69" w:rsidRPr="005A1C62">
        <w:rPr>
          <w:i/>
        </w:rPr>
        <w:t>training contract</w:t>
      </w:r>
      <w:r w:rsidR="00887A69" w:rsidRPr="005A1C62">
        <w:t xml:space="preserve">. </w:t>
      </w:r>
    </w:p>
    <w:p w14:paraId="77EAAD3A" w14:textId="23FA2EA6" w:rsidR="00CF50A2" w:rsidRPr="005A1C62" w:rsidRDefault="00CF50A2" w:rsidP="00962AD2">
      <w:pPr>
        <w:rPr>
          <w:b/>
        </w:rPr>
      </w:pPr>
      <w:r w:rsidRPr="005A1C62">
        <w:rPr>
          <w:b/>
          <w:bCs/>
        </w:rPr>
        <w:t>United Nations Standard Products and Services Code (UNSPC)</w:t>
      </w:r>
      <w:r w:rsidRPr="005A1C62">
        <w:t xml:space="preserve"> is an open, global, multi-sector standard for the classification of products and services. Use of UNSPSC enables analysis of Australian Government procurement activity from approach to outcome by sector and across government.</w:t>
      </w:r>
    </w:p>
    <w:p w14:paraId="0901E844" w14:textId="4CDBC969" w:rsidR="00CF50A2" w:rsidRPr="005A1C62" w:rsidRDefault="00CF50A2" w:rsidP="00962AD2">
      <w:r w:rsidRPr="005A1C62">
        <w:rPr>
          <w:b/>
          <w:bCs/>
        </w:rPr>
        <w:lastRenderedPageBreak/>
        <w:t xml:space="preserve">Woman </w:t>
      </w:r>
      <w:r w:rsidRPr="005A1C62">
        <w:t>is a person, who regardless of their sex assigned at birth, identifies as a woman</w:t>
      </w:r>
      <w:r w:rsidR="00C24CBC" w:rsidRPr="005A1C62">
        <w:t xml:space="preserve"> irrespective of age</w:t>
      </w:r>
      <w:r w:rsidRPr="005A1C62">
        <w:t>.</w:t>
      </w:r>
    </w:p>
    <w:p w14:paraId="6C30B273" w14:textId="6FB79F7E" w:rsidR="000A37AB" w:rsidRPr="005A1C62" w:rsidRDefault="000A37AB" w:rsidP="00962AD2">
      <w:r w:rsidRPr="005A1C62">
        <w:rPr>
          <w:b/>
          <w:bCs/>
        </w:rPr>
        <w:t>Worker</w:t>
      </w:r>
      <w:r w:rsidRPr="005A1C62">
        <w:t xml:space="preserve"> </w:t>
      </w:r>
      <w:r w:rsidR="00644EB6" w:rsidRPr="005A1C62">
        <w:t xml:space="preserve">(also known as an employee) </w:t>
      </w:r>
      <w:r w:rsidRPr="005A1C62">
        <w:t>is a person who is paid to work for an organisation for more than one hour in a week.</w:t>
      </w:r>
    </w:p>
    <w:p w14:paraId="06F890F3" w14:textId="77777777" w:rsidR="00974669" w:rsidRPr="005A1C62" w:rsidRDefault="00974669" w:rsidP="00004816">
      <w:pPr>
        <w:rPr>
          <w:color w:val="404246"/>
          <w:sz w:val="32"/>
          <w:szCs w:val="32"/>
        </w:rPr>
      </w:pPr>
      <w:r w:rsidRPr="005A1C62">
        <w:br w:type="page"/>
      </w:r>
    </w:p>
    <w:p w14:paraId="27D43DC5" w14:textId="77777777" w:rsidR="007B187A" w:rsidRPr="005A1C62" w:rsidRDefault="007B187A" w:rsidP="00B13FE1">
      <w:pPr>
        <w:pStyle w:val="Heading1"/>
      </w:pPr>
      <w:bookmarkStart w:id="4" w:name="_Toc139549851"/>
      <w:bookmarkStart w:id="5" w:name="_Toc139551804"/>
      <w:bookmarkStart w:id="6" w:name="_Toc146785545"/>
      <w:r w:rsidRPr="005A1C62">
        <w:lastRenderedPageBreak/>
        <w:t>Introduction to the Australian Skills Guarantee</w:t>
      </w:r>
      <w:bookmarkEnd w:id="4"/>
      <w:bookmarkEnd w:id="5"/>
      <w:bookmarkEnd w:id="6"/>
    </w:p>
    <w:p w14:paraId="2D24F959" w14:textId="12EE74B3" w:rsidR="00B50901" w:rsidRPr="005A1C62" w:rsidRDefault="009C04E9" w:rsidP="007B02F8">
      <w:pPr>
        <w:pStyle w:val="Heading2"/>
      </w:pPr>
      <w:bookmarkStart w:id="7" w:name="_Toc146785546"/>
      <w:bookmarkStart w:id="8" w:name="_Toc139549852"/>
      <w:r w:rsidRPr="005A1C62">
        <w:t xml:space="preserve">The </w:t>
      </w:r>
      <w:r w:rsidR="000317E3" w:rsidRPr="005A1C62">
        <w:t xml:space="preserve">Australian </w:t>
      </w:r>
      <w:r w:rsidRPr="005A1C62">
        <w:t>Skills Guarantee</w:t>
      </w:r>
      <w:bookmarkEnd w:id="7"/>
    </w:p>
    <w:p w14:paraId="0071CCC8" w14:textId="482D7942" w:rsidR="005C7DE5" w:rsidRPr="00D775A1" w:rsidRDefault="00A359CF" w:rsidP="005C7DE5">
      <w:pPr>
        <w:pStyle w:val="Numberedparagraphs"/>
      </w:pPr>
      <w:r w:rsidRPr="00D775A1">
        <w:t>The Australian Skills Guarantee (Skills Guarantee) has been introduced by the Australian Government</w:t>
      </w:r>
      <w:r w:rsidR="00DA3467" w:rsidRPr="00D775A1">
        <w:t>.</w:t>
      </w:r>
      <w:r w:rsidR="005C7DE5" w:rsidRPr="00D775A1">
        <w:t xml:space="preserve"> The Skills Guarantee will leverage the Australian Government’s significant purchasing power to drive the demand for </w:t>
      </w:r>
      <w:r w:rsidR="005C7DE5" w:rsidRPr="00D775A1">
        <w:rPr>
          <w:i/>
          <w:iCs/>
        </w:rPr>
        <w:t>apprentices</w:t>
      </w:r>
      <w:r w:rsidR="005C7DE5" w:rsidRPr="00D775A1">
        <w:t xml:space="preserve"> </w:t>
      </w:r>
      <w:r w:rsidR="0043549C" w:rsidRPr="00B665A7">
        <w:t xml:space="preserve">and </w:t>
      </w:r>
      <w:r w:rsidR="0043549C" w:rsidRPr="00B665A7">
        <w:rPr>
          <w:i/>
          <w:iCs/>
        </w:rPr>
        <w:t>trainees</w:t>
      </w:r>
      <w:r w:rsidR="0043549C" w:rsidRPr="00B665A7">
        <w:t xml:space="preserve"> (</w:t>
      </w:r>
      <w:r w:rsidR="00D61763" w:rsidRPr="00B665A7">
        <w:t xml:space="preserve">referred to as </w:t>
      </w:r>
      <w:r w:rsidR="0043549C" w:rsidRPr="00B665A7">
        <w:rPr>
          <w:i/>
        </w:rPr>
        <w:t>apprentices</w:t>
      </w:r>
      <w:r w:rsidR="00055948" w:rsidRPr="00B665A7">
        <w:rPr>
          <w:i/>
          <w:iCs/>
        </w:rPr>
        <w:t xml:space="preserve"> </w:t>
      </w:r>
      <w:r w:rsidR="00055948" w:rsidRPr="00B665A7">
        <w:t>in this document</w:t>
      </w:r>
      <w:r w:rsidR="0043549C" w:rsidRPr="00B665A7">
        <w:t xml:space="preserve">), </w:t>
      </w:r>
      <w:r w:rsidR="005C7DE5" w:rsidRPr="00D775A1">
        <w:t xml:space="preserve">and </w:t>
      </w:r>
      <w:r w:rsidR="005C7DE5" w:rsidRPr="00D775A1">
        <w:rPr>
          <w:i/>
          <w:iCs/>
        </w:rPr>
        <w:t>ICT cadets</w:t>
      </w:r>
      <w:r w:rsidR="005C7DE5" w:rsidRPr="00D775A1">
        <w:t xml:space="preserve"> across the country and to increase opportunities for women in these</w:t>
      </w:r>
      <w:r w:rsidR="005C7DE5" w:rsidRPr="00D775A1" w:rsidDel="00AA4916">
        <w:t xml:space="preserve"> </w:t>
      </w:r>
      <w:r w:rsidR="005C7DE5" w:rsidRPr="00D775A1">
        <w:t xml:space="preserve">sectors. </w:t>
      </w:r>
    </w:p>
    <w:p w14:paraId="4F88E8A2" w14:textId="6373588D" w:rsidR="00A359CF" w:rsidRPr="005A1C62" w:rsidRDefault="005C7DE5" w:rsidP="007B5467">
      <w:pPr>
        <w:pStyle w:val="Numberedparagraphs"/>
      </w:pPr>
      <w:r w:rsidRPr="005A1C62">
        <w:t>T</w:t>
      </w:r>
      <w:r w:rsidR="00A359CF" w:rsidRPr="005A1C62">
        <w:t xml:space="preserve">he policy </w:t>
      </w:r>
      <w:r w:rsidRPr="005A1C62">
        <w:t xml:space="preserve">for the Skills Guarantee is being </w:t>
      </w:r>
      <w:r w:rsidR="00A359CF" w:rsidRPr="005A1C62">
        <w:t xml:space="preserve">administered by the Department of Employment and Workplace Relations (DEWR). This guideline </w:t>
      </w:r>
      <w:r w:rsidR="00B80C1F" w:rsidRPr="005A1C62">
        <w:t xml:space="preserve">document </w:t>
      </w:r>
      <w:r w:rsidR="00A359CF" w:rsidRPr="005A1C62">
        <w:t xml:space="preserve">provides detailed instructions </w:t>
      </w:r>
      <w:r w:rsidR="00B80C1F" w:rsidRPr="005A1C62">
        <w:t xml:space="preserve">for relevant parties engaging in Australian Government-funded major </w:t>
      </w:r>
      <w:r w:rsidR="00C30661" w:rsidRPr="005A1C62">
        <w:t>building</w:t>
      </w:r>
      <w:r w:rsidR="001E17AF" w:rsidRPr="005A1C62">
        <w:t xml:space="preserve"> and </w:t>
      </w:r>
      <w:r w:rsidR="00B80C1F" w:rsidRPr="005A1C62">
        <w:t xml:space="preserve">construction and </w:t>
      </w:r>
      <w:r w:rsidR="00655EDA" w:rsidRPr="005A1C62">
        <w:t xml:space="preserve">facilities management (construction) </w:t>
      </w:r>
      <w:r w:rsidR="00B80C1F" w:rsidRPr="005A1C62">
        <w:t xml:space="preserve">and Information and Communication Technology (ICT) projects </w:t>
      </w:r>
      <w:r w:rsidR="00A359CF" w:rsidRPr="005A1C62">
        <w:t>to ensure compliance with the Skills Guarantee</w:t>
      </w:r>
      <w:r w:rsidR="008C0966" w:rsidRPr="005A1C62">
        <w:t xml:space="preserve"> Procurement Connected Policy (PCP)</w:t>
      </w:r>
      <w:r w:rsidR="00A359CF" w:rsidRPr="005A1C62">
        <w:t>.</w:t>
      </w:r>
      <w:bookmarkEnd w:id="8"/>
      <w:r w:rsidR="00A359CF" w:rsidRPr="005A1C62">
        <w:t xml:space="preserve"> </w:t>
      </w:r>
    </w:p>
    <w:p w14:paraId="6082FFFC" w14:textId="45181218" w:rsidR="006E616C" w:rsidRPr="005A1C62" w:rsidRDefault="006E616C" w:rsidP="006E616C">
      <w:pPr>
        <w:pStyle w:val="Numberedparagraphs"/>
      </w:pPr>
      <w:bookmarkStart w:id="9" w:name="_Toc141714670"/>
      <w:bookmarkStart w:id="10" w:name="_Toc141714671"/>
      <w:bookmarkEnd w:id="9"/>
      <w:bookmarkEnd w:id="10"/>
      <w:r>
        <w:t xml:space="preserve">While the Skills Guarantee PCP only applies to </w:t>
      </w:r>
      <w:r w:rsidR="4CC1351F">
        <w:t>major</w:t>
      </w:r>
      <w:r>
        <w:t xml:space="preserve"> Commonwealth procurements</w:t>
      </w:r>
      <w:r w:rsidR="006A66B3">
        <w:t xml:space="preserve"> in construction and ICT</w:t>
      </w:r>
      <w:r>
        <w:t>, t</w:t>
      </w:r>
      <w:r w:rsidRPr="005A1C62">
        <w:t>he Government will work across the Commonwealth and with state and territory governments to apply the Skills Guarantee</w:t>
      </w:r>
      <w:r>
        <w:t xml:space="preserve"> to the </w:t>
      </w:r>
      <w:r w:rsidRPr="00470588">
        <w:t>National Housing Accord, the 2032 Olympic and Paralympic Games and the Federal Financial Agreement Schedule on Land Transport Infrastructur</w:t>
      </w:r>
      <w:r>
        <w:t>e through other implementation approaches</w:t>
      </w:r>
      <w:r w:rsidRPr="005A1C62">
        <w:t xml:space="preserve">. </w:t>
      </w:r>
    </w:p>
    <w:p w14:paraId="13C9ADBC" w14:textId="77777777" w:rsidR="00087BFC" w:rsidRPr="005A1C62" w:rsidRDefault="00087BFC" w:rsidP="007B02F8">
      <w:pPr>
        <w:pStyle w:val="Heading2"/>
      </w:pPr>
      <w:bookmarkStart w:id="11" w:name="_Toc146785547"/>
      <w:r w:rsidRPr="005A1C62">
        <w:t>Procurement Context</w:t>
      </w:r>
      <w:bookmarkEnd w:id="11"/>
    </w:p>
    <w:p w14:paraId="3B1AB254" w14:textId="38839659" w:rsidR="00087BFC" w:rsidRPr="005A1C62" w:rsidRDefault="00087BFC" w:rsidP="00087BFC">
      <w:pPr>
        <w:pStyle w:val="Numberedparagraphs"/>
      </w:pPr>
      <w:r w:rsidRPr="005A1C62">
        <w:t xml:space="preserve">This PCP seeks to support government policy objectives through the Commonwealth’s use of procurement activities, as outlined in the </w:t>
      </w:r>
      <w:hyperlink r:id="rId16" w:history="1">
        <w:r w:rsidR="00051945" w:rsidRPr="00051945">
          <w:rPr>
            <w:rStyle w:val="Hyperlink"/>
          </w:rPr>
          <w:t>Commonwealth Procurement Rules</w:t>
        </w:r>
      </w:hyperlink>
      <w:r w:rsidR="00051945" w:rsidRPr="00051945">
        <w:t xml:space="preserve"> administered by the Department of Finance</w:t>
      </w:r>
      <w:r w:rsidRPr="005A1C62">
        <w:t>.</w:t>
      </w:r>
    </w:p>
    <w:p w14:paraId="0A3820BA" w14:textId="10B62966" w:rsidR="00087BFC" w:rsidRPr="005A1C62" w:rsidRDefault="00087BFC" w:rsidP="00087BFC">
      <w:pPr>
        <w:pStyle w:val="Numberedparagraphs"/>
      </w:pPr>
      <w:r w:rsidRPr="005A1C62">
        <w:t xml:space="preserve">Under the procurement framework, individual </w:t>
      </w:r>
      <w:r w:rsidRPr="005A1C62">
        <w:rPr>
          <w:i/>
          <w:iCs/>
        </w:rPr>
        <w:t>relevant Commonwealth entities</w:t>
      </w:r>
      <w:r w:rsidRPr="005A1C62">
        <w:t xml:space="preserve"> are responsible for ensuring their own compliance with a PCP.</w:t>
      </w:r>
    </w:p>
    <w:p w14:paraId="1FA2F178" w14:textId="375EE594" w:rsidR="007F37ED" w:rsidRPr="005A1C62" w:rsidRDefault="007F37ED" w:rsidP="00A5518A">
      <w:pPr>
        <w:pStyle w:val="Numberedparagraphs"/>
      </w:pPr>
      <w:r w:rsidRPr="005A1C62">
        <w:t xml:space="preserve">Non-corporate Commonwealth entities and prescribed </w:t>
      </w:r>
      <w:r w:rsidRPr="005A1C62">
        <w:rPr>
          <w:i/>
        </w:rPr>
        <w:t>corporate Commonwealth entities</w:t>
      </w:r>
      <w:r w:rsidRPr="005A1C62">
        <w:t xml:space="preserve"> listed in Section 30 of the </w:t>
      </w:r>
      <w:r w:rsidRPr="005A1C62">
        <w:rPr>
          <w:i/>
        </w:rPr>
        <w:t>Public Governance, Performance and Accountability Rule 2014</w:t>
      </w:r>
      <w:r w:rsidRPr="005A1C62">
        <w:t xml:space="preserve"> must comply with the Skills Guarantee </w:t>
      </w:r>
      <w:r w:rsidR="00B91B92" w:rsidRPr="005A1C62">
        <w:t>PCP</w:t>
      </w:r>
      <w:r w:rsidRPr="005A1C62">
        <w:t xml:space="preserve">. The Skills Guarantee </w:t>
      </w:r>
      <w:r w:rsidR="006E0360" w:rsidRPr="005A1C62">
        <w:t>PCP</w:t>
      </w:r>
      <w:r w:rsidRPr="005A1C62">
        <w:t xml:space="preserve"> does not apply to Commonwealth grants.</w:t>
      </w:r>
    </w:p>
    <w:p w14:paraId="0FBD5A74" w14:textId="572A7BF9" w:rsidR="00FA5FC6" w:rsidRPr="005A1C62" w:rsidRDefault="00FA5FC6" w:rsidP="007B02F8">
      <w:pPr>
        <w:pStyle w:val="Heading2"/>
      </w:pPr>
      <w:bookmarkStart w:id="12" w:name="_Toc140582465"/>
      <w:bookmarkStart w:id="13" w:name="_Toc146785548"/>
      <w:bookmarkEnd w:id="12"/>
      <w:r w:rsidRPr="005A1C62">
        <w:t>Exemptions</w:t>
      </w:r>
      <w:bookmarkEnd w:id="13"/>
    </w:p>
    <w:p w14:paraId="66EAB6C1" w14:textId="0FBCDEEA" w:rsidR="004B7686" w:rsidRPr="005A1C62" w:rsidRDefault="00FA5FC6" w:rsidP="0073795E">
      <w:pPr>
        <w:pStyle w:val="Numberedparagraphs"/>
      </w:pPr>
      <w:r w:rsidRPr="005A1C62">
        <w:t>The Skills Guarantee PCP does not apply to</w:t>
      </w:r>
      <w:r w:rsidR="006A7174" w:rsidRPr="005A1C62">
        <w:t xml:space="preserve"> </w:t>
      </w:r>
      <w:r w:rsidR="003C3C11" w:rsidRPr="005A1C62">
        <w:t>contracts delivered overseas in whole or in part.</w:t>
      </w:r>
      <w:r w:rsidR="009C04E9" w:rsidRPr="005A1C62">
        <w:t xml:space="preserve"> </w:t>
      </w:r>
      <w:r w:rsidR="004B7686" w:rsidRPr="005A1C62">
        <w:t xml:space="preserve">Entities can consider voluntarily applying the Skills Guarantee PCP to </w:t>
      </w:r>
      <w:r w:rsidR="004769F9" w:rsidRPr="005A1C62">
        <w:t>major projects</w:t>
      </w:r>
      <w:r w:rsidR="004B7686" w:rsidRPr="005A1C62">
        <w:t xml:space="preserve"> </w:t>
      </w:r>
      <w:r w:rsidR="004769F9" w:rsidRPr="005A1C62">
        <w:t>where there is an</w:t>
      </w:r>
      <w:r w:rsidR="004B7686" w:rsidRPr="005A1C62">
        <w:t xml:space="preserve"> overseas delivery component. </w:t>
      </w:r>
    </w:p>
    <w:p w14:paraId="01B81818" w14:textId="64CA630D" w:rsidR="00594323" w:rsidRPr="005A1C62" w:rsidRDefault="00594323" w:rsidP="007B02F8">
      <w:pPr>
        <w:pStyle w:val="Heading2"/>
      </w:pPr>
      <w:bookmarkStart w:id="14" w:name="_Toc140582467"/>
      <w:bookmarkStart w:id="15" w:name="_Toc146785549"/>
      <w:bookmarkEnd w:id="14"/>
      <w:r w:rsidRPr="005A1C62">
        <w:t>Policy context</w:t>
      </w:r>
      <w:bookmarkEnd w:id="15"/>
    </w:p>
    <w:p w14:paraId="1996CCFE" w14:textId="74B5E025" w:rsidR="002562BF" w:rsidRPr="005A1C62" w:rsidRDefault="002562BF" w:rsidP="007B5467">
      <w:pPr>
        <w:pStyle w:val="Numberedparagraphs"/>
      </w:pPr>
      <w:r w:rsidRPr="005A1C62">
        <w:t xml:space="preserve">The Skills Guarantee introduces </w:t>
      </w:r>
      <w:r w:rsidR="00837897" w:rsidRPr="005A1C62">
        <w:t xml:space="preserve">a </w:t>
      </w:r>
      <w:r w:rsidRPr="005A1C62">
        <w:t xml:space="preserve">new national target to ensure </w:t>
      </w:r>
      <w:r w:rsidR="009B56F5" w:rsidRPr="005A1C62">
        <w:t>the equivalent of</w:t>
      </w:r>
      <w:r w:rsidRPr="005A1C62">
        <w:t xml:space="preserve"> one in 10 </w:t>
      </w:r>
      <w:r w:rsidRPr="005A1C62">
        <w:rPr>
          <w:i/>
        </w:rPr>
        <w:t>workers</w:t>
      </w:r>
      <w:r w:rsidRPr="005A1C62">
        <w:t xml:space="preserve"> on Australian Government funded major projects </w:t>
      </w:r>
      <w:r w:rsidR="0041461C" w:rsidRPr="005A1C62">
        <w:t>are</w:t>
      </w:r>
      <w:r w:rsidRPr="005A1C62">
        <w:t xml:space="preserve"> an </w:t>
      </w:r>
      <w:r w:rsidRPr="005A1C62">
        <w:rPr>
          <w:i/>
        </w:rPr>
        <w:t>apprentice</w:t>
      </w:r>
      <w:r w:rsidRPr="005A1C62">
        <w:t xml:space="preserve"> or </w:t>
      </w:r>
      <w:r w:rsidR="00A66B9D" w:rsidRPr="005A1C62">
        <w:rPr>
          <w:i/>
        </w:rPr>
        <w:t>ICT</w:t>
      </w:r>
      <w:r w:rsidRPr="005A1C62">
        <w:rPr>
          <w:i/>
        </w:rPr>
        <w:t xml:space="preserve"> cadet</w:t>
      </w:r>
      <w:r w:rsidRPr="005A1C62">
        <w:t xml:space="preserve">. </w:t>
      </w:r>
      <w:r w:rsidR="006F7F4F" w:rsidRPr="005A1C62">
        <w:t>The Skills Guarantee</w:t>
      </w:r>
      <w:r w:rsidRPr="005A1C62">
        <w:t xml:space="preserve"> also introduces national targets for women to increase the proportion of women working on </w:t>
      </w:r>
      <w:r w:rsidR="002B627C" w:rsidRPr="005A1C62">
        <w:rPr>
          <w:i/>
          <w:iCs/>
        </w:rPr>
        <w:t xml:space="preserve">eligible </w:t>
      </w:r>
      <w:r w:rsidRPr="005A1C62">
        <w:rPr>
          <w:i/>
          <w:iCs/>
        </w:rPr>
        <w:t>major projects</w:t>
      </w:r>
      <w:r w:rsidR="00F05D8E" w:rsidRPr="005A1C62">
        <w:t xml:space="preserve"> (particularly in male-dominated trades)</w:t>
      </w:r>
      <w:r w:rsidR="008B3090" w:rsidRPr="005A1C62">
        <w:t>,</w:t>
      </w:r>
      <w:r w:rsidRPr="005A1C62" w:rsidDel="008B3090">
        <w:t xml:space="preserve"> </w:t>
      </w:r>
      <w:r w:rsidRPr="005A1C62">
        <w:t xml:space="preserve">drive long </w:t>
      </w:r>
      <w:r w:rsidRPr="005A1C62">
        <w:lastRenderedPageBreak/>
        <w:t>term sustainable change to reduce gender segregation</w:t>
      </w:r>
      <w:r w:rsidR="004014F0" w:rsidRPr="005A1C62">
        <w:t xml:space="preserve"> and increase gender diversity</w:t>
      </w:r>
      <w:r w:rsidRPr="005A1C62">
        <w:t xml:space="preserve"> in the apprenticeship system.</w:t>
      </w:r>
    </w:p>
    <w:p w14:paraId="0C75A015" w14:textId="77777777" w:rsidR="00594323" w:rsidRPr="005A1C62" w:rsidRDefault="00594323" w:rsidP="007B02F8">
      <w:pPr>
        <w:pStyle w:val="Heading2"/>
      </w:pPr>
      <w:bookmarkStart w:id="16" w:name="_Toc141714675"/>
      <w:bookmarkStart w:id="17" w:name="_Toc141714676"/>
      <w:bookmarkStart w:id="18" w:name="_Toc141714677"/>
      <w:bookmarkStart w:id="19" w:name="_Toc141714678"/>
      <w:bookmarkStart w:id="20" w:name="_Toc141714679"/>
      <w:bookmarkStart w:id="21" w:name="_Toc141714680"/>
      <w:bookmarkStart w:id="22" w:name="_Toc141714681"/>
      <w:bookmarkStart w:id="23" w:name="_Toc141714682"/>
      <w:bookmarkStart w:id="24" w:name="_Toc140582470"/>
      <w:bookmarkStart w:id="25" w:name="_Toc140752722"/>
      <w:bookmarkStart w:id="26" w:name="_Toc140752764"/>
      <w:bookmarkStart w:id="27" w:name="_Toc140752806"/>
      <w:bookmarkStart w:id="28" w:name="_Toc140752847"/>
      <w:bookmarkStart w:id="29" w:name="_Toc140582471"/>
      <w:bookmarkStart w:id="30" w:name="_Toc140752723"/>
      <w:bookmarkStart w:id="31" w:name="_Toc140752765"/>
      <w:bookmarkStart w:id="32" w:name="_Toc140752807"/>
      <w:bookmarkStart w:id="33" w:name="_Toc140752848"/>
      <w:bookmarkStart w:id="34" w:name="_Toc140582472"/>
      <w:bookmarkStart w:id="35" w:name="_Toc140752724"/>
      <w:bookmarkStart w:id="36" w:name="_Toc140752766"/>
      <w:bookmarkStart w:id="37" w:name="_Toc140752808"/>
      <w:bookmarkStart w:id="38" w:name="_Toc140752849"/>
      <w:bookmarkStart w:id="39" w:name="_Toc140582473"/>
      <w:bookmarkStart w:id="40" w:name="_Toc140752725"/>
      <w:bookmarkStart w:id="41" w:name="_Toc140752767"/>
      <w:bookmarkStart w:id="42" w:name="_Toc140752809"/>
      <w:bookmarkStart w:id="43" w:name="_Toc140752850"/>
      <w:bookmarkStart w:id="44" w:name="_Toc138922519"/>
      <w:bookmarkStart w:id="45" w:name="_Toc138922721"/>
      <w:bookmarkStart w:id="46" w:name="_Toc138922520"/>
      <w:bookmarkStart w:id="47" w:name="_Toc138922722"/>
      <w:bookmarkStart w:id="48" w:name="_Toc140582474"/>
      <w:bookmarkStart w:id="49" w:name="_Toc140752726"/>
      <w:bookmarkStart w:id="50" w:name="_Toc140752768"/>
      <w:bookmarkStart w:id="51" w:name="_Toc140752810"/>
      <w:bookmarkStart w:id="52" w:name="_Toc140752851"/>
      <w:bookmarkStart w:id="53" w:name="_Toc14678555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A1C62">
        <w:t>Accountability</w:t>
      </w:r>
      <w:bookmarkEnd w:id="53"/>
    </w:p>
    <w:p w14:paraId="08443F21" w14:textId="2102209C" w:rsidR="00594323" w:rsidRPr="005A1C62" w:rsidRDefault="00594323" w:rsidP="007B5467">
      <w:pPr>
        <w:pStyle w:val="Numberedparagraphs"/>
      </w:pPr>
      <w:r w:rsidRPr="005A1C62">
        <w:t xml:space="preserve">The Australian Government publicly holds itself to account for performance under the Skills Guarantee. Performance against the Skills Guarantee </w:t>
      </w:r>
      <w:r w:rsidR="003D2778" w:rsidRPr="005A1C62">
        <w:t xml:space="preserve">will be </w:t>
      </w:r>
      <w:r w:rsidRPr="005A1C62">
        <w:t xml:space="preserve">published on </w:t>
      </w:r>
      <w:r w:rsidR="00FC7DA9" w:rsidRPr="005A1C62">
        <w:t>DEWR’s</w:t>
      </w:r>
      <w:r w:rsidR="00621F9D" w:rsidRPr="005A1C62">
        <w:t xml:space="preserve"> </w:t>
      </w:r>
      <w:r w:rsidR="004E4543" w:rsidRPr="005A1C62">
        <w:t>Skills Guarantee</w:t>
      </w:r>
      <w:r w:rsidRPr="005A1C62">
        <w:t xml:space="preserve"> website.</w:t>
      </w:r>
    </w:p>
    <w:p w14:paraId="6D44772D" w14:textId="77777777" w:rsidR="00D94D53" w:rsidRPr="005A1C62" w:rsidRDefault="00D94D53">
      <w:pPr>
        <w:spacing w:after="160" w:line="259" w:lineRule="auto"/>
        <w:outlineLvl w:val="9"/>
        <w:rPr>
          <w:b/>
          <w:color w:val="404246"/>
          <w:sz w:val="32"/>
          <w:szCs w:val="32"/>
        </w:rPr>
      </w:pPr>
      <w:r w:rsidRPr="005A1C62">
        <w:br w:type="page"/>
      </w:r>
    </w:p>
    <w:p w14:paraId="0818C07C" w14:textId="5ECCAE38" w:rsidR="00DA0162" w:rsidRPr="00B13FE1" w:rsidRDefault="003E2029" w:rsidP="00B13FE1">
      <w:pPr>
        <w:pStyle w:val="Heading1"/>
      </w:pPr>
      <w:bookmarkStart w:id="54" w:name="_Toc146785551"/>
      <w:r w:rsidRPr="00B13FE1">
        <w:lastRenderedPageBreak/>
        <w:t>Eligible major projects</w:t>
      </w:r>
      <w:bookmarkEnd w:id="54"/>
    </w:p>
    <w:p w14:paraId="6D38C72B" w14:textId="31E360AF" w:rsidR="00AF4847" w:rsidRPr="007B02F8" w:rsidRDefault="00AF4847" w:rsidP="007B02F8">
      <w:pPr>
        <w:pStyle w:val="Heading2"/>
      </w:pPr>
      <w:bookmarkStart w:id="55" w:name="_Toc146785552"/>
      <w:r w:rsidRPr="007B02F8">
        <w:t>Introduction</w:t>
      </w:r>
      <w:bookmarkEnd w:id="55"/>
    </w:p>
    <w:p w14:paraId="7C021253" w14:textId="02BECFDB" w:rsidR="00D11F8B" w:rsidRPr="005A1C62" w:rsidRDefault="0024275D" w:rsidP="007B5467">
      <w:pPr>
        <w:pStyle w:val="Numberedparagraphs"/>
      </w:pPr>
      <w:r w:rsidRPr="005A1C62">
        <w:t xml:space="preserve">The </w:t>
      </w:r>
      <w:r w:rsidR="00C03502" w:rsidRPr="005A1C62">
        <w:t xml:space="preserve">Skills Guarantee </w:t>
      </w:r>
      <w:r w:rsidR="00577983" w:rsidRPr="005A1C62">
        <w:t xml:space="preserve">applies to </w:t>
      </w:r>
      <w:r w:rsidR="00C07D79" w:rsidRPr="005A1C62">
        <w:rPr>
          <w:i/>
          <w:iCs/>
        </w:rPr>
        <w:t>approaches</w:t>
      </w:r>
      <w:r w:rsidR="00DA3D77" w:rsidRPr="005A1C62">
        <w:rPr>
          <w:i/>
          <w:iCs/>
        </w:rPr>
        <w:t xml:space="preserve"> to market</w:t>
      </w:r>
      <w:r w:rsidR="00DA3D77" w:rsidRPr="005A1C62">
        <w:t xml:space="preserve"> </w:t>
      </w:r>
      <w:r w:rsidR="00C07D79" w:rsidRPr="005A1C62">
        <w:t>(ATM</w:t>
      </w:r>
      <w:r w:rsidR="00432B1D" w:rsidRPr="005A1C62">
        <w:t>s</w:t>
      </w:r>
      <w:r w:rsidR="00C07D79" w:rsidRPr="005A1C62">
        <w:t>)</w:t>
      </w:r>
      <w:r w:rsidR="00432B1D" w:rsidRPr="005A1C62">
        <w:t xml:space="preserve"> </w:t>
      </w:r>
      <w:r w:rsidR="006E5D8E" w:rsidRPr="005A1C62">
        <w:t xml:space="preserve">issued </w:t>
      </w:r>
      <w:r w:rsidR="00577983" w:rsidRPr="005A1C62">
        <w:t xml:space="preserve">from </w:t>
      </w:r>
      <w:r w:rsidR="00C03502" w:rsidRPr="005A1C62">
        <w:t>1 July 2024</w:t>
      </w:r>
      <w:r w:rsidR="00A737C0" w:rsidRPr="005A1C62">
        <w:t>, wholly delivered in Australia</w:t>
      </w:r>
      <w:r w:rsidR="00577983" w:rsidRPr="005A1C62">
        <w:t>.</w:t>
      </w:r>
      <w:r w:rsidR="0066164B" w:rsidRPr="005A1C62">
        <w:t xml:space="preserve"> </w:t>
      </w:r>
      <w:r w:rsidR="007777AC" w:rsidRPr="005A1C62">
        <w:t xml:space="preserve">Projects underway prior to 1 July 2024 will not be subject to the targets under the Skills Guarantee. </w:t>
      </w:r>
    </w:p>
    <w:p w14:paraId="700FE08B" w14:textId="2F7760B4" w:rsidR="00DE7DD8" w:rsidRPr="005A1C62" w:rsidRDefault="00DE7DD8" w:rsidP="007B5467">
      <w:pPr>
        <w:pStyle w:val="Numberedparagraphs"/>
      </w:pPr>
      <w:r w:rsidRPr="005A1C62">
        <w:t xml:space="preserve">The following </w:t>
      </w:r>
      <w:r w:rsidR="00BE61FF" w:rsidRPr="005A1C62">
        <w:t xml:space="preserve">major </w:t>
      </w:r>
      <w:r w:rsidRPr="005A1C62">
        <w:t xml:space="preserve">projects </w:t>
      </w:r>
      <w:r w:rsidR="004F4BD1" w:rsidRPr="005A1C62">
        <w:t xml:space="preserve">will be </w:t>
      </w:r>
      <w:r w:rsidR="004F56DC" w:rsidRPr="005A1C62">
        <w:t xml:space="preserve">defined as </w:t>
      </w:r>
      <w:r w:rsidR="004F56DC" w:rsidRPr="005A1C62">
        <w:rPr>
          <w:i/>
          <w:iCs/>
        </w:rPr>
        <w:t>eligible major projects</w:t>
      </w:r>
      <w:r w:rsidR="004F56DC" w:rsidRPr="005A1C62">
        <w:t xml:space="preserve"> </w:t>
      </w:r>
      <w:r w:rsidR="00B07024" w:rsidRPr="005A1C62">
        <w:t xml:space="preserve">and </w:t>
      </w:r>
      <w:r w:rsidR="004F56DC" w:rsidRPr="005A1C62">
        <w:t xml:space="preserve">will be </w:t>
      </w:r>
      <w:r w:rsidR="004F4BD1" w:rsidRPr="005A1C62">
        <w:t>subject to the Skills Guarantee.</w:t>
      </w:r>
    </w:p>
    <w:p w14:paraId="5481E938" w14:textId="23624B02" w:rsidR="00E340C6" w:rsidRPr="005A1C62" w:rsidRDefault="00E01D41" w:rsidP="007B02F8">
      <w:pPr>
        <w:pStyle w:val="Heading2"/>
      </w:pPr>
      <w:bookmarkStart w:id="56" w:name="_Toc146785553"/>
      <w:r w:rsidRPr="005A1C62">
        <w:t xml:space="preserve">Major </w:t>
      </w:r>
      <w:r w:rsidR="00424B79" w:rsidRPr="005A1C62">
        <w:t>c</w:t>
      </w:r>
      <w:r w:rsidR="00AA5C92" w:rsidRPr="005A1C62">
        <w:t>onstruction projects</w:t>
      </w:r>
      <w:bookmarkEnd w:id="56"/>
    </w:p>
    <w:p w14:paraId="3C70F084" w14:textId="7B9344CB" w:rsidR="002208F8" w:rsidRPr="005A1C62" w:rsidRDefault="0045179E" w:rsidP="007B5467">
      <w:pPr>
        <w:pStyle w:val="Numberedparagraphs"/>
      </w:pPr>
      <w:r w:rsidRPr="005A1C62">
        <w:rPr>
          <w:i/>
          <w:iCs/>
        </w:rPr>
        <w:t>M</w:t>
      </w:r>
      <w:r w:rsidR="002208F8" w:rsidRPr="005A1C62">
        <w:rPr>
          <w:i/>
          <w:iCs/>
        </w:rPr>
        <w:t xml:space="preserve">ajor </w:t>
      </w:r>
      <w:r w:rsidR="00424B79" w:rsidRPr="005A1C62">
        <w:rPr>
          <w:i/>
          <w:iCs/>
        </w:rPr>
        <w:t>c</w:t>
      </w:r>
      <w:r w:rsidR="002208F8" w:rsidRPr="005A1C62">
        <w:rPr>
          <w:i/>
          <w:iCs/>
        </w:rPr>
        <w:t>onstruction projects</w:t>
      </w:r>
      <w:r w:rsidR="002208F8" w:rsidRPr="005A1C62">
        <w:t xml:space="preserve"> </w:t>
      </w:r>
      <w:r w:rsidR="00B71679" w:rsidRPr="005A1C62">
        <w:t xml:space="preserve">under the Skills Guarantee </w:t>
      </w:r>
      <w:r w:rsidR="002208F8" w:rsidRPr="005A1C62">
        <w:t>are</w:t>
      </w:r>
      <w:r w:rsidR="00054CD0" w:rsidRPr="005A1C62">
        <w:t xml:space="preserve"> </w:t>
      </w:r>
      <w:r w:rsidR="00E96A3E">
        <w:t>projects</w:t>
      </w:r>
      <w:r w:rsidR="004E689D" w:rsidRPr="005A1C62">
        <w:t xml:space="preserve"> </w:t>
      </w:r>
      <w:r w:rsidR="00202CCE" w:rsidRPr="005A1C62">
        <w:t xml:space="preserve">with </w:t>
      </w:r>
      <w:r w:rsidR="003E72C5" w:rsidRPr="005A1C62">
        <w:t xml:space="preserve">an estimated procurement </w:t>
      </w:r>
      <w:r w:rsidR="00202CCE" w:rsidRPr="005A1C62">
        <w:t xml:space="preserve">value </w:t>
      </w:r>
      <w:r w:rsidR="00583983" w:rsidRPr="005A1C62">
        <w:t xml:space="preserve">of $10 million </w:t>
      </w:r>
      <w:r w:rsidR="00D54262" w:rsidRPr="005A1C62">
        <w:t>and above</w:t>
      </w:r>
      <w:r w:rsidR="00162AB3" w:rsidRPr="005A1C62">
        <w:t xml:space="preserve"> </w:t>
      </w:r>
      <w:r w:rsidR="00D478C8" w:rsidRPr="005A1C62">
        <w:t xml:space="preserve">(GST inclusive) </w:t>
      </w:r>
      <w:r w:rsidR="00162AB3" w:rsidRPr="005A1C62">
        <w:t xml:space="preserve">in </w:t>
      </w:r>
      <w:r w:rsidR="00BA3E10" w:rsidRPr="005A1C62">
        <w:t>the industr</w:t>
      </w:r>
      <w:r w:rsidR="00560803" w:rsidRPr="005A1C62">
        <w:t xml:space="preserve">y categories specified in </w:t>
      </w:r>
      <w:r w:rsidR="00560803" w:rsidRPr="005A1C62">
        <w:rPr>
          <w:b/>
        </w:rPr>
        <w:t xml:space="preserve">Appendix </w:t>
      </w:r>
      <w:r w:rsidR="00E478B8" w:rsidRPr="005A1C62">
        <w:rPr>
          <w:b/>
        </w:rPr>
        <w:t>C</w:t>
      </w:r>
      <w:r w:rsidR="00D54262" w:rsidRPr="005A1C62">
        <w:t>.</w:t>
      </w:r>
    </w:p>
    <w:p w14:paraId="1C094F38" w14:textId="2D0FD568" w:rsidR="00AA5C92" w:rsidRPr="005A1C62" w:rsidRDefault="00E01D41" w:rsidP="007B02F8">
      <w:pPr>
        <w:pStyle w:val="Heading2"/>
      </w:pPr>
      <w:bookmarkStart w:id="57" w:name="_Toc146785554"/>
      <w:r w:rsidRPr="005A1C62">
        <w:t xml:space="preserve">Major </w:t>
      </w:r>
      <w:r w:rsidR="00896D87" w:rsidRPr="005A1C62">
        <w:t>information and communication technology</w:t>
      </w:r>
      <w:r w:rsidR="00AA5C92" w:rsidRPr="005A1C62">
        <w:t xml:space="preserve"> </w:t>
      </w:r>
      <w:r w:rsidR="003F435D" w:rsidRPr="005A1C62">
        <w:t>(ICT)</w:t>
      </w:r>
      <w:r w:rsidR="00AA5C92" w:rsidRPr="005A1C62">
        <w:t xml:space="preserve"> projects</w:t>
      </w:r>
      <w:bookmarkEnd w:id="57"/>
    </w:p>
    <w:p w14:paraId="5527ECD6" w14:textId="6973795D" w:rsidR="003C1D6D" w:rsidRPr="005A1C62" w:rsidRDefault="0045179E" w:rsidP="007B5467">
      <w:pPr>
        <w:pStyle w:val="Numberedparagraphs"/>
      </w:pPr>
      <w:r w:rsidRPr="005A1C62">
        <w:rPr>
          <w:i/>
          <w:iCs/>
        </w:rPr>
        <w:t>M</w:t>
      </w:r>
      <w:r w:rsidR="00560803" w:rsidRPr="005A1C62">
        <w:rPr>
          <w:i/>
          <w:iCs/>
        </w:rPr>
        <w:t>ajor</w:t>
      </w:r>
      <w:r w:rsidR="00896D87" w:rsidRPr="005A1C62">
        <w:rPr>
          <w:i/>
          <w:iCs/>
        </w:rPr>
        <w:t xml:space="preserve"> </w:t>
      </w:r>
      <w:r w:rsidR="00A8623C" w:rsidRPr="005A1C62">
        <w:rPr>
          <w:i/>
          <w:iCs/>
        </w:rPr>
        <w:t>ICT</w:t>
      </w:r>
      <w:r w:rsidR="00560803" w:rsidRPr="005A1C62">
        <w:rPr>
          <w:i/>
          <w:iCs/>
        </w:rPr>
        <w:t xml:space="preserve"> projects</w:t>
      </w:r>
      <w:r w:rsidR="00560803" w:rsidRPr="005A1C62">
        <w:t xml:space="preserve"> </w:t>
      </w:r>
      <w:r w:rsidR="006556DE" w:rsidRPr="005A1C62">
        <w:t xml:space="preserve">under the Skills Guarantee </w:t>
      </w:r>
      <w:r w:rsidR="00560803" w:rsidRPr="005A1C62">
        <w:t xml:space="preserve">are </w:t>
      </w:r>
      <w:r w:rsidR="00E96A3E">
        <w:t>projects</w:t>
      </w:r>
      <w:r w:rsidR="00560803" w:rsidRPr="005A1C62">
        <w:t xml:space="preserve"> with </w:t>
      </w:r>
      <w:r w:rsidR="00385779" w:rsidRPr="005A1C62">
        <w:t xml:space="preserve">an estimated procurement </w:t>
      </w:r>
      <w:r w:rsidR="00560803" w:rsidRPr="005A1C62">
        <w:t xml:space="preserve">value of $10 million and above </w:t>
      </w:r>
      <w:r w:rsidR="00D478C8" w:rsidRPr="005A1C62">
        <w:t>(GST inclusive)</w:t>
      </w:r>
      <w:r w:rsidR="00560803" w:rsidRPr="005A1C62">
        <w:t xml:space="preserve"> in the industry categories specified in </w:t>
      </w:r>
      <w:r w:rsidR="00560803" w:rsidRPr="005A1C62">
        <w:rPr>
          <w:b/>
        </w:rPr>
        <w:t xml:space="preserve">Appendix </w:t>
      </w:r>
      <w:r w:rsidR="00D555FA" w:rsidRPr="005A1C62">
        <w:rPr>
          <w:b/>
        </w:rPr>
        <w:t>D</w:t>
      </w:r>
      <w:r w:rsidR="00560803" w:rsidRPr="005A1C62">
        <w:t>.</w:t>
      </w:r>
      <w:r w:rsidR="00DC3602" w:rsidRPr="005A1C62">
        <w:t xml:space="preserve"> </w:t>
      </w:r>
    </w:p>
    <w:p w14:paraId="663488B0" w14:textId="5FCAFB3B" w:rsidR="00E01D41" w:rsidRPr="005A1C62" w:rsidRDefault="00E01D41" w:rsidP="007B02F8">
      <w:pPr>
        <w:pStyle w:val="Heading2"/>
      </w:pPr>
      <w:bookmarkStart w:id="58" w:name="_Toc146785555"/>
      <w:r w:rsidRPr="005A1C62">
        <w:t xml:space="preserve">Flagship </w:t>
      </w:r>
      <w:r w:rsidR="009E0B71" w:rsidRPr="005A1C62">
        <w:t>c</w:t>
      </w:r>
      <w:r w:rsidRPr="005A1C62">
        <w:t>onstruction projects</w:t>
      </w:r>
      <w:bookmarkEnd w:id="58"/>
    </w:p>
    <w:p w14:paraId="4B1A01B4" w14:textId="45FF29A7" w:rsidR="00560803" w:rsidRPr="005A1C62" w:rsidRDefault="0045179E" w:rsidP="007B5467">
      <w:pPr>
        <w:pStyle w:val="Numberedparagraphs"/>
      </w:pPr>
      <w:r w:rsidRPr="005A1C62">
        <w:rPr>
          <w:i/>
          <w:iCs/>
        </w:rPr>
        <w:t>F</w:t>
      </w:r>
      <w:r w:rsidR="00560803" w:rsidRPr="005A1C62">
        <w:rPr>
          <w:i/>
          <w:iCs/>
        </w:rPr>
        <w:t xml:space="preserve">lagship </w:t>
      </w:r>
      <w:r w:rsidR="009E0B71" w:rsidRPr="005A1C62">
        <w:rPr>
          <w:i/>
          <w:iCs/>
        </w:rPr>
        <w:t>c</w:t>
      </w:r>
      <w:r w:rsidR="00560803" w:rsidRPr="005A1C62">
        <w:rPr>
          <w:i/>
          <w:iCs/>
        </w:rPr>
        <w:t>onstruction projects</w:t>
      </w:r>
      <w:r w:rsidR="00560803" w:rsidRPr="005A1C62">
        <w:t xml:space="preserve"> </w:t>
      </w:r>
      <w:r w:rsidR="006556DE" w:rsidRPr="005A1C62">
        <w:t xml:space="preserve">under the Skills Guarantee </w:t>
      </w:r>
      <w:r w:rsidR="00560803" w:rsidRPr="005A1C62">
        <w:t xml:space="preserve">are </w:t>
      </w:r>
      <w:r w:rsidR="00E96A3E">
        <w:t>projects</w:t>
      </w:r>
      <w:r w:rsidR="007E2C70" w:rsidRPr="005A1C62">
        <w:t xml:space="preserve"> </w:t>
      </w:r>
      <w:r w:rsidR="00560803" w:rsidRPr="005A1C62">
        <w:t xml:space="preserve">with </w:t>
      </w:r>
      <w:r w:rsidR="00032F2B" w:rsidRPr="005A1C62">
        <w:t xml:space="preserve">an estimated procurement </w:t>
      </w:r>
      <w:r w:rsidR="00560803" w:rsidRPr="005A1C62">
        <w:t>value of $10</w:t>
      </w:r>
      <w:r w:rsidR="00351E48" w:rsidRPr="005A1C62">
        <w:t>0</w:t>
      </w:r>
      <w:r w:rsidR="00560803" w:rsidRPr="005A1C62">
        <w:t xml:space="preserve"> million and above </w:t>
      </w:r>
      <w:r w:rsidR="00D478C8" w:rsidRPr="005A1C62">
        <w:t xml:space="preserve">(GST inclusive) </w:t>
      </w:r>
      <w:r w:rsidR="00560803" w:rsidRPr="005A1C62">
        <w:t xml:space="preserve">in the industry categories specified in </w:t>
      </w:r>
      <w:r w:rsidR="00560803" w:rsidRPr="005A1C62">
        <w:rPr>
          <w:b/>
        </w:rPr>
        <w:t xml:space="preserve">Appendix </w:t>
      </w:r>
      <w:r w:rsidR="00D555FA" w:rsidRPr="005A1C62">
        <w:rPr>
          <w:b/>
        </w:rPr>
        <w:t>C</w:t>
      </w:r>
      <w:r w:rsidR="00560803" w:rsidRPr="005A1C62">
        <w:t>.</w:t>
      </w:r>
    </w:p>
    <w:p w14:paraId="31026C88" w14:textId="4CC867F4" w:rsidR="008A722E" w:rsidRPr="005A1C62" w:rsidRDefault="008A722E" w:rsidP="007A62EA">
      <w:pPr>
        <w:pStyle w:val="Numberedparagraphs"/>
        <w:rPr>
          <w:b/>
          <w:sz w:val="32"/>
          <w:szCs w:val="32"/>
        </w:rPr>
      </w:pPr>
      <w:r w:rsidRPr="005A1C62">
        <w:br w:type="page"/>
      </w:r>
    </w:p>
    <w:p w14:paraId="3DFDB3D6" w14:textId="094E5139" w:rsidR="00775469" w:rsidRPr="005A1C62" w:rsidRDefault="00775469" w:rsidP="00B13FE1">
      <w:pPr>
        <w:pStyle w:val="Heading1"/>
      </w:pPr>
      <w:bookmarkStart w:id="59" w:name="_Toc146785556"/>
      <w:r w:rsidRPr="005A1C62">
        <w:lastRenderedPageBreak/>
        <w:t xml:space="preserve">Skills Guarantee </w:t>
      </w:r>
      <w:r w:rsidR="00975E9D" w:rsidRPr="005A1C62">
        <w:t>t</w:t>
      </w:r>
      <w:r w:rsidRPr="005A1C62">
        <w:t>argets</w:t>
      </w:r>
      <w:bookmarkEnd w:id="59"/>
    </w:p>
    <w:p w14:paraId="119DAF58" w14:textId="34B99CB9" w:rsidR="00AF4847" w:rsidRPr="005A1C62" w:rsidRDefault="00AF4847" w:rsidP="007B02F8">
      <w:pPr>
        <w:pStyle w:val="Heading2"/>
      </w:pPr>
      <w:bookmarkStart w:id="60" w:name="_Toc146785557"/>
      <w:r w:rsidRPr="005A1C62">
        <w:t>Introduction</w:t>
      </w:r>
      <w:bookmarkEnd w:id="60"/>
    </w:p>
    <w:p w14:paraId="4E4C2051" w14:textId="77777777" w:rsidR="000757FE" w:rsidRPr="005A1C62" w:rsidRDefault="000728B6" w:rsidP="00E42518">
      <w:pPr>
        <w:pStyle w:val="Numberedparagraphs"/>
      </w:pPr>
      <w:r w:rsidRPr="005A1C62">
        <w:t>The Skills Guarantee</w:t>
      </w:r>
      <w:r w:rsidR="00A81919" w:rsidRPr="005A1C62">
        <w:t xml:space="preserve"> will </w:t>
      </w:r>
      <w:r w:rsidR="00504125" w:rsidRPr="005A1C62">
        <w:t>build a</w:t>
      </w:r>
      <w:r w:rsidR="00E938AC" w:rsidRPr="005A1C62">
        <w:t xml:space="preserve"> </w:t>
      </w:r>
      <w:r w:rsidR="00A81919" w:rsidRPr="005A1C62">
        <w:t xml:space="preserve">pipeline of </w:t>
      </w:r>
      <w:r w:rsidR="00797D2F" w:rsidRPr="005A1C62">
        <w:t xml:space="preserve">skilled </w:t>
      </w:r>
      <w:r w:rsidR="00E941FD" w:rsidRPr="005A1C62">
        <w:rPr>
          <w:i/>
        </w:rPr>
        <w:t>workers</w:t>
      </w:r>
      <w:r w:rsidR="00126EA5" w:rsidRPr="005A1C62">
        <w:t xml:space="preserve">, </w:t>
      </w:r>
      <w:r w:rsidR="00E938AC" w:rsidRPr="005A1C62">
        <w:t>especially</w:t>
      </w:r>
      <w:r w:rsidR="00126EA5" w:rsidRPr="005A1C62">
        <w:t xml:space="preserve"> women, </w:t>
      </w:r>
      <w:r w:rsidR="00797D2F" w:rsidRPr="005A1C62">
        <w:t xml:space="preserve">entering the construction and ICT sectors by setting </w:t>
      </w:r>
      <w:r w:rsidR="00A92440" w:rsidRPr="005A1C62">
        <w:t>new national targets</w:t>
      </w:r>
      <w:r w:rsidR="003A2135" w:rsidRPr="005A1C62">
        <w:t xml:space="preserve"> on Government funded major projects. </w:t>
      </w:r>
      <w:r w:rsidR="000757FE" w:rsidRPr="005A1C62">
        <w:t>The national targets for women aim to increase the proportion of women working on major projects and drive long term sustainable change to reduce gender segregation in the apprenticeship system.</w:t>
      </w:r>
    </w:p>
    <w:p w14:paraId="74417502" w14:textId="75E024D1" w:rsidR="00986830" w:rsidRPr="005A1C62" w:rsidRDefault="00107131" w:rsidP="00A56FB1">
      <w:pPr>
        <w:pStyle w:val="Numberedparagraphs"/>
      </w:pPr>
      <w:r w:rsidRPr="005A1C62">
        <w:t xml:space="preserve">The Skills Guarantee will introduce a </w:t>
      </w:r>
      <w:r w:rsidR="00DF4C7B" w:rsidRPr="005A1C62">
        <w:t>target</w:t>
      </w:r>
      <w:r w:rsidRPr="005A1C62">
        <w:t xml:space="preserve"> that will </w:t>
      </w:r>
      <w:r w:rsidR="00EF2657" w:rsidRPr="005A1C62">
        <w:t xml:space="preserve">require a percentage of </w:t>
      </w:r>
      <w:r w:rsidR="00EF2657" w:rsidRPr="005A1C62">
        <w:rPr>
          <w:i/>
        </w:rPr>
        <w:t>labour hour</w:t>
      </w:r>
      <w:r w:rsidR="00B049AA" w:rsidRPr="005A1C62">
        <w:rPr>
          <w:i/>
        </w:rPr>
        <w:t>s</w:t>
      </w:r>
      <w:r w:rsidR="00EF2657" w:rsidRPr="005A1C62">
        <w:t xml:space="preserve"> on an </w:t>
      </w:r>
      <w:r w:rsidR="00EF2657" w:rsidRPr="005A1C62">
        <w:rPr>
          <w:i/>
          <w:iCs/>
        </w:rPr>
        <w:t>eligible major project</w:t>
      </w:r>
      <w:r w:rsidR="00EF2657" w:rsidRPr="005A1C62">
        <w:t xml:space="preserve"> to be </w:t>
      </w:r>
      <w:r w:rsidR="007F1F90" w:rsidRPr="005A1C62">
        <w:t xml:space="preserve">undertaken by </w:t>
      </w:r>
      <w:r w:rsidR="007F1F90" w:rsidRPr="005A1C62">
        <w:rPr>
          <w:i/>
        </w:rPr>
        <w:t>apprentices</w:t>
      </w:r>
      <w:r w:rsidR="007F1F90" w:rsidRPr="005A1C62">
        <w:t xml:space="preserve"> or </w:t>
      </w:r>
      <w:r w:rsidR="00A66B9D" w:rsidRPr="005A1C62">
        <w:rPr>
          <w:i/>
        </w:rPr>
        <w:t xml:space="preserve">ICT </w:t>
      </w:r>
      <w:r w:rsidR="007F1F90" w:rsidRPr="005A1C62">
        <w:rPr>
          <w:i/>
        </w:rPr>
        <w:t>cadets</w:t>
      </w:r>
      <w:r w:rsidR="00DA6587" w:rsidRPr="005A1C62">
        <w:t xml:space="preserve"> and </w:t>
      </w:r>
      <w:r w:rsidR="00DF4C7B" w:rsidRPr="005A1C62">
        <w:t xml:space="preserve">two </w:t>
      </w:r>
      <w:r w:rsidR="00510DE1" w:rsidRPr="005A1C62">
        <w:t xml:space="preserve">separate </w:t>
      </w:r>
      <w:r w:rsidR="00DF4C7B" w:rsidRPr="005A1C62">
        <w:t>targets</w:t>
      </w:r>
      <w:r w:rsidR="00B049AA" w:rsidRPr="005A1C62">
        <w:t xml:space="preserve"> </w:t>
      </w:r>
      <w:r w:rsidR="00975336" w:rsidRPr="005A1C62">
        <w:t>specifying the</w:t>
      </w:r>
      <w:r w:rsidR="00B049AA" w:rsidRPr="005A1C62">
        <w:t xml:space="preserve"> percentage of </w:t>
      </w:r>
      <w:r w:rsidR="00B049AA" w:rsidRPr="005A1C62">
        <w:rPr>
          <w:i/>
        </w:rPr>
        <w:t>labour hours</w:t>
      </w:r>
      <w:r w:rsidR="00B049AA" w:rsidRPr="005A1C62">
        <w:t xml:space="preserve"> to be undertaken by women</w:t>
      </w:r>
      <w:r w:rsidR="00575F37" w:rsidRPr="005A1C62">
        <w:t xml:space="preserve">, and </w:t>
      </w:r>
      <w:r w:rsidR="004E1409" w:rsidRPr="005A1C62">
        <w:t xml:space="preserve">women in </w:t>
      </w:r>
      <w:r w:rsidR="004E1409" w:rsidRPr="005A1C62">
        <w:rPr>
          <w:i/>
        </w:rPr>
        <w:t xml:space="preserve">trade </w:t>
      </w:r>
      <w:r w:rsidR="004E1409" w:rsidRPr="005A1C62">
        <w:t xml:space="preserve">roles. </w:t>
      </w:r>
      <w:r w:rsidR="00B43FFE" w:rsidRPr="005A1C62">
        <w:rPr>
          <w:i/>
          <w:iCs/>
        </w:rPr>
        <w:t xml:space="preserve">Suppliers </w:t>
      </w:r>
      <w:r w:rsidR="00B43FFE" w:rsidRPr="008A29CA">
        <w:t>of</w:t>
      </w:r>
      <w:r w:rsidR="00B43FFE" w:rsidRPr="005A1C62">
        <w:rPr>
          <w:i/>
          <w:iCs/>
        </w:rPr>
        <w:t xml:space="preserve"> </w:t>
      </w:r>
      <w:r w:rsidR="004968A0" w:rsidRPr="005A1C62">
        <w:rPr>
          <w:i/>
          <w:iCs/>
        </w:rPr>
        <w:t>e</w:t>
      </w:r>
      <w:r w:rsidR="00EC74C8" w:rsidRPr="005A1C62">
        <w:rPr>
          <w:i/>
          <w:iCs/>
        </w:rPr>
        <w:t>ligible</w:t>
      </w:r>
      <w:r w:rsidR="00EC74C8" w:rsidRPr="005A1C62">
        <w:rPr>
          <w:i/>
        </w:rPr>
        <w:t xml:space="preserve"> f</w:t>
      </w:r>
      <w:r w:rsidR="001F4F40" w:rsidRPr="005A1C62">
        <w:rPr>
          <w:i/>
        </w:rPr>
        <w:t>lagship construction projects</w:t>
      </w:r>
      <w:r w:rsidR="001F4F40" w:rsidRPr="005A1C62">
        <w:t xml:space="preserve"> will </w:t>
      </w:r>
      <w:r w:rsidR="003F48D2" w:rsidRPr="005A1C62">
        <w:t>be required to propose</w:t>
      </w:r>
      <w:r w:rsidR="002D55C2" w:rsidRPr="005A1C62">
        <w:t xml:space="preserve"> and meet higher, more ambitious targets for women</w:t>
      </w:r>
      <w:r w:rsidR="00931821" w:rsidRPr="005A1C62">
        <w:t xml:space="preserve"> </w:t>
      </w:r>
      <w:r w:rsidR="00206163" w:rsidRPr="005A1C62">
        <w:t>and prepare a Gender Equality Action Plan</w:t>
      </w:r>
      <w:r w:rsidR="004968A0" w:rsidRPr="005A1C62">
        <w:t xml:space="preserve"> (see </w:t>
      </w:r>
      <w:r w:rsidR="004968A0" w:rsidRPr="005A1C62">
        <w:rPr>
          <w:b/>
        </w:rPr>
        <w:t>Section 4.4</w:t>
      </w:r>
      <w:r w:rsidR="004968A0" w:rsidRPr="005A1C62">
        <w:t xml:space="preserve"> for more details)</w:t>
      </w:r>
      <w:r w:rsidR="00206163" w:rsidRPr="005A1C62">
        <w:t xml:space="preserve">. </w:t>
      </w:r>
    </w:p>
    <w:p w14:paraId="61ADFC0E" w14:textId="71525875" w:rsidR="00D86AD9" w:rsidRPr="005A1C62" w:rsidRDefault="000A7B05" w:rsidP="007B5467">
      <w:pPr>
        <w:pStyle w:val="Numberedparagraphs"/>
      </w:pPr>
      <w:r w:rsidRPr="005A1C62">
        <w:t>For</w:t>
      </w:r>
      <w:r w:rsidR="002619F3" w:rsidRPr="005A1C62">
        <w:t xml:space="preserve"> further information on how </w:t>
      </w:r>
      <w:r w:rsidR="002619F3" w:rsidRPr="005A1C62">
        <w:rPr>
          <w:i/>
        </w:rPr>
        <w:t>apprentice</w:t>
      </w:r>
      <w:r w:rsidR="002619F3" w:rsidRPr="005A1C62">
        <w:t xml:space="preserve"> and </w:t>
      </w:r>
      <w:r w:rsidR="00A66B9D" w:rsidRPr="005A1C62">
        <w:rPr>
          <w:i/>
        </w:rPr>
        <w:t xml:space="preserve">ICT </w:t>
      </w:r>
      <w:r w:rsidR="002619F3" w:rsidRPr="005A1C62">
        <w:rPr>
          <w:i/>
        </w:rPr>
        <w:t>cadet</w:t>
      </w:r>
      <w:r w:rsidR="002619F3" w:rsidRPr="005A1C62">
        <w:t xml:space="preserve"> </w:t>
      </w:r>
      <w:r w:rsidR="002619F3" w:rsidRPr="005A1C62">
        <w:rPr>
          <w:i/>
        </w:rPr>
        <w:t>labour hours</w:t>
      </w:r>
      <w:r w:rsidR="002619F3" w:rsidRPr="005A1C62">
        <w:t xml:space="preserve"> will apply to the various targets, see </w:t>
      </w:r>
      <w:r w:rsidR="002619F3" w:rsidRPr="005A1C62">
        <w:rPr>
          <w:b/>
          <w:bCs/>
        </w:rPr>
        <w:t>Appendix B</w:t>
      </w:r>
      <w:r w:rsidR="002619F3" w:rsidRPr="005A1C62">
        <w:t xml:space="preserve">. </w:t>
      </w:r>
    </w:p>
    <w:p w14:paraId="555E336A" w14:textId="5E71951A" w:rsidR="00BA2415" w:rsidRPr="005A1C62" w:rsidRDefault="00C700A3" w:rsidP="007B02F8">
      <w:pPr>
        <w:pStyle w:val="Heading2"/>
      </w:pPr>
      <w:bookmarkStart w:id="61" w:name="_Toc146785558"/>
      <w:r w:rsidRPr="005A1C62">
        <w:t xml:space="preserve">Targets for </w:t>
      </w:r>
      <w:bookmarkStart w:id="62" w:name="_Toc138922529"/>
      <w:bookmarkStart w:id="63" w:name="_Toc138922731"/>
      <w:bookmarkStart w:id="64" w:name="_Toc138922530"/>
      <w:bookmarkStart w:id="65" w:name="_Toc138922732"/>
      <w:bookmarkStart w:id="66" w:name="_Toc138922531"/>
      <w:bookmarkStart w:id="67" w:name="_Toc138922733"/>
      <w:bookmarkEnd w:id="62"/>
      <w:bookmarkEnd w:id="63"/>
      <w:bookmarkEnd w:id="64"/>
      <w:bookmarkEnd w:id="65"/>
      <w:bookmarkEnd w:id="66"/>
      <w:bookmarkEnd w:id="67"/>
      <w:r w:rsidRPr="005A1C62">
        <w:t>m</w:t>
      </w:r>
      <w:r w:rsidR="001E703B" w:rsidRPr="005A1C62">
        <w:t>ajor construction projects</w:t>
      </w:r>
      <w:bookmarkEnd w:id="61"/>
    </w:p>
    <w:p w14:paraId="7625314B" w14:textId="4427595D" w:rsidR="004A0DC0" w:rsidRPr="005A1C62" w:rsidRDefault="00554A89" w:rsidP="007B5467">
      <w:pPr>
        <w:pStyle w:val="Numberedparagraphs"/>
      </w:pPr>
      <w:r w:rsidRPr="005A1C62">
        <w:rPr>
          <w:i/>
        </w:rPr>
        <w:t>Suppliers</w:t>
      </w:r>
      <w:r w:rsidRPr="005A1C62">
        <w:t xml:space="preserve"> of </w:t>
      </w:r>
      <w:r w:rsidRPr="005A1C62">
        <w:rPr>
          <w:i/>
          <w:iCs/>
        </w:rPr>
        <w:t>e</w:t>
      </w:r>
      <w:r w:rsidR="000B674A" w:rsidRPr="005A1C62">
        <w:rPr>
          <w:i/>
          <w:iCs/>
        </w:rPr>
        <w:t>ligible m</w:t>
      </w:r>
      <w:r w:rsidR="004D23F3" w:rsidRPr="005A1C62">
        <w:rPr>
          <w:i/>
          <w:iCs/>
        </w:rPr>
        <w:t>ajor construction projects</w:t>
      </w:r>
      <w:r w:rsidR="004D23F3" w:rsidRPr="005A1C62">
        <w:t xml:space="preserve"> </w:t>
      </w:r>
      <w:r w:rsidR="00DB0EE4" w:rsidRPr="005A1C62">
        <w:t xml:space="preserve">will </w:t>
      </w:r>
      <w:r w:rsidR="00FF0A4F" w:rsidRPr="005A1C62">
        <w:t>be required</w:t>
      </w:r>
      <w:r w:rsidR="00484DD7" w:rsidRPr="005A1C62">
        <w:t xml:space="preserve"> </w:t>
      </w:r>
      <w:r w:rsidR="00DB0EE4" w:rsidRPr="005A1C62">
        <w:t>to meet</w:t>
      </w:r>
      <w:r w:rsidR="007D07AC" w:rsidRPr="005A1C62">
        <w:t xml:space="preserve"> the following </w:t>
      </w:r>
      <w:r w:rsidR="00A36C78" w:rsidRPr="005A1C62">
        <w:t>targets</w:t>
      </w:r>
      <w:r w:rsidR="004A0DC0" w:rsidRPr="005A1C62">
        <w:t>:</w:t>
      </w:r>
    </w:p>
    <w:p w14:paraId="47D97E3D" w14:textId="68A721BD" w:rsidR="004A0DC0" w:rsidRPr="005A1C62" w:rsidRDefault="004A0DC0" w:rsidP="007B5467">
      <w:pPr>
        <w:pStyle w:val="Bulletpointslvl1"/>
      </w:pPr>
      <w:r w:rsidRPr="005A1C62">
        <w:t xml:space="preserve">an overarching </w:t>
      </w:r>
      <w:r w:rsidRPr="005A1C62">
        <w:rPr>
          <w:i/>
        </w:rPr>
        <w:t>apprentice</w:t>
      </w:r>
      <w:r w:rsidRPr="005A1C62">
        <w:t xml:space="preserve"> target</w:t>
      </w:r>
      <w:r w:rsidR="00167940" w:rsidRPr="005A1C62">
        <w:t xml:space="preserve"> (</w:t>
      </w:r>
      <w:r w:rsidR="00A66B9D" w:rsidRPr="005A1C62">
        <w:rPr>
          <w:i/>
        </w:rPr>
        <w:t xml:space="preserve">ICT </w:t>
      </w:r>
      <w:r w:rsidR="00167940" w:rsidRPr="005A1C62">
        <w:rPr>
          <w:i/>
        </w:rPr>
        <w:t>cadets</w:t>
      </w:r>
      <w:r w:rsidR="00167940" w:rsidRPr="005A1C62">
        <w:t xml:space="preserve"> </w:t>
      </w:r>
      <w:r w:rsidR="000C5B49" w:rsidRPr="005A1C62">
        <w:t xml:space="preserve">are not part of this </w:t>
      </w:r>
      <w:r w:rsidR="007138AE" w:rsidRPr="005A1C62">
        <w:t>target</w:t>
      </w:r>
      <w:r w:rsidR="00167940" w:rsidRPr="005A1C62">
        <w:t>)</w:t>
      </w:r>
    </w:p>
    <w:p w14:paraId="0E0CC30D" w14:textId="6EC64778" w:rsidR="004A0DC0" w:rsidRPr="005A1C62" w:rsidRDefault="00490C89" w:rsidP="007B5467">
      <w:pPr>
        <w:pStyle w:val="Bulletpointslvl1"/>
      </w:pPr>
      <w:r w:rsidRPr="005A1C62">
        <w:t xml:space="preserve">an </w:t>
      </w:r>
      <w:r w:rsidR="004A0DC0" w:rsidRPr="005A1C62">
        <w:rPr>
          <w:i/>
        </w:rPr>
        <w:t>apprentice</w:t>
      </w:r>
      <w:r w:rsidR="00332187" w:rsidRPr="005A1C62">
        <w:t xml:space="preserve"> target for women</w:t>
      </w:r>
      <w:r w:rsidR="00FC3DD1" w:rsidRPr="005A1C62">
        <w:t xml:space="preserve"> </w:t>
      </w:r>
    </w:p>
    <w:p w14:paraId="609F2B0C" w14:textId="47B0B171" w:rsidR="00332187" w:rsidRPr="005A1C62" w:rsidRDefault="00490C89" w:rsidP="007B5467">
      <w:pPr>
        <w:pStyle w:val="Bulletpointslvl1"/>
      </w:pPr>
      <w:r w:rsidRPr="005A1C62">
        <w:t xml:space="preserve">a </w:t>
      </w:r>
      <w:r w:rsidR="00332187" w:rsidRPr="005A1C62">
        <w:rPr>
          <w:i/>
        </w:rPr>
        <w:t>trades</w:t>
      </w:r>
      <w:r w:rsidR="00332187" w:rsidRPr="005A1C62">
        <w:t xml:space="preserve"> </w:t>
      </w:r>
      <w:r w:rsidR="00332187" w:rsidRPr="005A1C62">
        <w:rPr>
          <w:i/>
        </w:rPr>
        <w:t>apprentice</w:t>
      </w:r>
      <w:r w:rsidR="00332187" w:rsidRPr="005A1C62">
        <w:t xml:space="preserve"> target for women</w:t>
      </w:r>
      <w:r w:rsidRPr="005A1C62">
        <w:t>.</w:t>
      </w:r>
    </w:p>
    <w:p w14:paraId="6BD2CF11" w14:textId="7915375B" w:rsidR="002C41D5" w:rsidRPr="005A1C62" w:rsidRDefault="00714B3A" w:rsidP="007B5467">
      <w:pPr>
        <w:pStyle w:val="Numberedparagraphs"/>
      </w:pPr>
      <w:r w:rsidRPr="005A1C62">
        <w:t xml:space="preserve">These targets set a minimum percentage of the </w:t>
      </w:r>
      <w:r w:rsidR="000B7309" w:rsidRPr="005A1C62">
        <w:t xml:space="preserve">total workforce </w:t>
      </w:r>
      <w:r w:rsidR="000B7309" w:rsidRPr="005A1C62">
        <w:rPr>
          <w:i/>
        </w:rPr>
        <w:t>labour hours</w:t>
      </w:r>
      <w:r w:rsidR="000B7309" w:rsidRPr="005A1C62">
        <w:t xml:space="preserve"> that must be completed by target groups (</w:t>
      </w:r>
      <w:r w:rsidR="000B7309" w:rsidRPr="005A1C62">
        <w:rPr>
          <w:i/>
        </w:rPr>
        <w:t>apprentices</w:t>
      </w:r>
      <w:r w:rsidR="000B7309" w:rsidRPr="005A1C62">
        <w:t xml:space="preserve">, </w:t>
      </w:r>
      <w:r w:rsidR="004D0695" w:rsidRPr="005A1C62">
        <w:t>women,</w:t>
      </w:r>
      <w:r w:rsidR="000B7309" w:rsidRPr="005A1C62">
        <w:t xml:space="preserve"> and women in </w:t>
      </w:r>
      <w:r w:rsidR="000B7309" w:rsidRPr="005A1C62">
        <w:rPr>
          <w:i/>
        </w:rPr>
        <w:t>trade</w:t>
      </w:r>
      <w:r w:rsidR="000B7309" w:rsidRPr="005A1C62">
        <w:t xml:space="preserve"> roles). </w:t>
      </w:r>
      <w:r w:rsidR="002B59AC" w:rsidRPr="005A1C62">
        <w:t xml:space="preserve">Further details </w:t>
      </w:r>
      <w:r w:rsidR="00B704FF" w:rsidRPr="005A1C62">
        <w:t>are</w:t>
      </w:r>
      <w:r w:rsidR="002B59AC" w:rsidRPr="005A1C62">
        <w:t xml:space="preserve"> provided </w:t>
      </w:r>
      <w:r w:rsidR="00302F40" w:rsidRPr="005A1C62">
        <w:t>below</w:t>
      </w:r>
      <w:r w:rsidR="00A94ABF" w:rsidRPr="005A1C62">
        <w:t xml:space="preserve">. </w:t>
      </w:r>
    </w:p>
    <w:p w14:paraId="19E75C3A" w14:textId="2C3B1BF3" w:rsidR="000230A5" w:rsidRPr="005A1C62" w:rsidRDefault="00F56BB2" w:rsidP="00F02A77">
      <w:pPr>
        <w:pStyle w:val="Heading3"/>
        <w:ind w:firstLine="0"/>
      </w:pPr>
      <w:r w:rsidRPr="005A1C62">
        <w:t>Overarching apprentice target</w:t>
      </w:r>
    </w:p>
    <w:p w14:paraId="568D0FB4" w14:textId="73992FED" w:rsidR="005F773F" w:rsidRPr="005A1C62" w:rsidRDefault="00DA575D" w:rsidP="007B5467">
      <w:pPr>
        <w:pStyle w:val="Numberedparagraphs"/>
      </w:pPr>
      <w:r w:rsidRPr="005A1C62">
        <w:t>The</w:t>
      </w:r>
      <w:r w:rsidR="003C41EB" w:rsidRPr="005A1C62">
        <w:t xml:space="preserve"> Skills Guarantee requires </w:t>
      </w:r>
      <w:r w:rsidR="002B7362" w:rsidRPr="005A1C62">
        <w:rPr>
          <w:i/>
        </w:rPr>
        <w:t>s</w:t>
      </w:r>
      <w:r w:rsidR="005A3213" w:rsidRPr="005A1C62">
        <w:rPr>
          <w:i/>
        </w:rPr>
        <w:t>uppliers</w:t>
      </w:r>
      <w:r w:rsidR="005A3213" w:rsidRPr="005A1C62">
        <w:t xml:space="preserve"> of </w:t>
      </w:r>
      <w:r w:rsidR="003D4291" w:rsidRPr="005A1C62">
        <w:rPr>
          <w:i/>
          <w:iCs/>
        </w:rPr>
        <w:t>eligible major construction projects</w:t>
      </w:r>
      <w:r w:rsidR="003D4291" w:rsidRPr="005A1C62">
        <w:t xml:space="preserve"> </w:t>
      </w:r>
      <w:r w:rsidR="000C6167" w:rsidRPr="005A1C62">
        <w:t xml:space="preserve">to </w:t>
      </w:r>
      <w:r w:rsidR="00721072" w:rsidRPr="005A1C62">
        <w:t>ensure</w:t>
      </w:r>
      <w:r w:rsidR="003D4291" w:rsidRPr="005A1C62">
        <w:t xml:space="preserve"> a</w:t>
      </w:r>
      <w:r w:rsidR="00BF2F96" w:rsidRPr="005A1C62">
        <w:t xml:space="preserve"> minimum of 10% of all </w:t>
      </w:r>
      <w:r w:rsidR="00BF2F96" w:rsidRPr="005A1C62">
        <w:rPr>
          <w:i/>
        </w:rPr>
        <w:t>labour hours</w:t>
      </w:r>
      <w:r w:rsidR="00BF2F96" w:rsidRPr="005A1C62">
        <w:t xml:space="preserve"> spent on the project </w:t>
      </w:r>
      <w:r w:rsidR="00EE0FA1" w:rsidRPr="005A1C62">
        <w:t>are</w:t>
      </w:r>
      <w:r w:rsidR="00BF2F96" w:rsidRPr="005A1C62">
        <w:t xml:space="preserve"> undertaken by </w:t>
      </w:r>
      <w:r w:rsidR="00BF2F96" w:rsidRPr="005A1C62">
        <w:rPr>
          <w:i/>
        </w:rPr>
        <w:t>apprentices</w:t>
      </w:r>
      <w:r w:rsidR="00BF2F96" w:rsidRPr="005A1C62">
        <w:t xml:space="preserve">. </w:t>
      </w:r>
      <w:r w:rsidR="00F717A6" w:rsidRPr="005A1C62">
        <w:t xml:space="preserve">This target will be calculated using </w:t>
      </w:r>
      <w:r w:rsidR="00F717A6" w:rsidRPr="005A1C62">
        <w:rPr>
          <w:i/>
        </w:rPr>
        <w:t>labour hours</w:t>
      </w:r>
      <w:r w:rsidR="00F717A6" w:rsidRPr="005A1C62">
        <w:t>, not headcount.</w:t>
      </w:r>
      <w:r w:rsidR="00BF2F96" w:rsidRPr="005A1C62">
        <w:t xml:space="preserve"> </w:t>
      </w:r>
      <w:r w:rsidR="00511EC6" w:rsidRPr="005A1C62">
        <w:t xml:space="preserve">For </w:t>
      </w:r>
      <w:r w:rsidR="00511EC6" w:rsidRPr="005A1C62">
        <w:rPr>
          <w:i/>
          <w:iCs/>
        </w:rPr>
        <w:t>eligible major construction projects</w:t>
      </w:r>
      <w:r w:rsidR="00511EC6" w:rsidRPr="005A1C62">
        <w:t xml:space="preserve">, </w:t>
      </w:r>
      <w:r w:rsidR="00A66B9D" w:rsidRPr="005A1C62">
        <w:rPr>
          <w:i/>
        </w:rPr>
        <w:t xml:space="preserve">ICT </w:t>
      </w:r>
      <w:r w:rsidR="00511EC6" w:rsidRPr="005A1C62">
        <w:rPr>
          <w:i/>
        </w:rPr>
        <w:t>cadet</w:t>
      </w:r>
      <w:r w:rsidR="00511EC6" w:rsidRPr="005A1C62">
        <w:t xml:space="preserve"> hours will not be </w:t>
      </w:r>
      <w:r w:rsidR="00634694" w:rsidRPr="005A1C62">
        <w:t>included in the target</w:t>
      </w:r>
      <w:r w:rsidR="00FA5F97" w:rsidRPr="005A1C62">
        <w:t xml:space="preserve"> (see </w:t>
      </w:r>
      <w:r w:rsidR="00FA5F97" w:rsidRPr="005A1C62">
        <w:rPr>
          <w:b/>
        </w:rPr>
        <w:t xml:space="preserve">Section </w:t>
      </w:r>
      <w:r w:rsidR="003812DE" w:rsidRPr="005A1C62">
        <w:rPr>
          <w:b/>
        </w:rPr>
        <w:t>4.3</w:t>
      </w:r>
      <w:r w:rsidR="0063682C" w:rsidRPr="005A1C62">
        <w:t xml:space="preserve"> for information on </w:t>
      </w:r>
      <w:r w:rsidR="00A66B9D" w:rsidRPr="005A1C62">
        <w:rPr>
          <w:i/>
        </w:rPr>
        <w:t xml:space="preserve">ICT </w:t>
      </w:r>
      <w:r w:rsidR="0063682C" w:rsidRPr="005A1C62">
        <w:rPr>
          <w:i/>
        </w:rPr>
        <w:t>cadet</w:t>
      </w:r>
      <w:r w:rsidR="0063682C" w:rsidRPr="005A1C62">
        <w:t xml:space="preserve"> hours and how they apply to </w:t>
      </w:r>
      <w:r w:rsidR="0063682C" w:rsidRPr="005A1C62">
        <w:rPr>
          <w:i/>
          <w:iCs/>
        </w:rPr>
        <w:t>eligible major ICT projects</w:t>
      </w:r>
      <w:r w:rsidR="0063682C" w:rsidRPr="005A1C62">
        <w:t>)</w:t>
      </w:r>
      <w:r w:rsidR="00634694" w:rsidRPr="005A1C62">
        <w:t>.</w:t>
      </w:r>
    </w:p>
    <w:p w14:paraId="0CD2169F" w14:textId="56D0822B" w:rsidR="005F773F" w:rsidRPr="005A1C62" w:rsidRDefault="005F773F" w:rsidP="00004816">
      <w:pPr>
        <w:rPr>
          <w:rStyle w:val="Emphasis"/>
        </w:rPr>
      </w:pPr>
      <w:r w:rsidRPr="005A1C62">
        <w:rPr>
          <w:rStyle w:val="Emphasis"/>
        </w:rPr>
        <w:t>Example: Overarching apprentice target</w:t>
      </w:r>
    </w:p>
    <w:tbl>
      <w:tblPr>
        <w:tblStyle w:val="TableGrid"/>
        <w:tblW w:w="5000" w:type="pct"/>
        <w:tblLook w:val="04A0" w:firstRow="1" w:lastRow="0" w:firstColumn="1" w:lastColumn="0" w:noHBand="0" w:noVBand="1"/>
      </w:tblPr>
      <w:tblGrid>
        <w:gridCol w:w="9060"/>
      </w:tblGrid>
      <w:tr w:rsidR="005F773F" w:rsidRPr="005A1C62" w14:paraId="77EF8E54" w14:textId="77777777">
        <w:tc>
          <w:tcPr>
            <w:tcW w:w="5000" w:type="pct"/>
          </w:tcPr>
          <w:p w14:paraId="72BA80E4" w14:textId="69346C08" w:rsidR="005F773F" w:rsidRPr="005A1C62" w:rsidRDefault="005F773F">
            <w:r w:rsidRPr="005A1C62">
              <w:t xml:space="preserve">If </w:t>
            </w:r>
            <w:r w:rsidRPr="005A1C62">
              <w:rPr>
                <w:i/>
              </w:rPr>
              <w:t>Chapman &amp; Louey Construction</w:t>
            </w:r>
            <w:r w:rsidRPr="005A1C62">
              <w:t xml:space="preserve"> has estimated that their </w:t>
            </w:r>
            <w:r w:rsidRPr="005A1C62">
              <w:rPr>
                <w:i/>
                <w:iCs/>
              </w:rPr>
              <w:t>eligible major construction project</w:t>
            </w:r>
            <w:r w:rsidRPr="005A1C62">
              <w:t xml:space="preserve"> will require 8,000 </w:t>
            </w:r>
            <w:r w:rsidRPr="005A1C62">
              <w:rPr>
                <w:i/>
              </w:rPr>
              <w:t>labour hours</w:t>
            </w:r>
            <w:r w:rsidRPr="005A1C62">
              <w:t xml:space="preserve">, a minimum of 800 </w:t>
            </w:r>
            <w:r w:rsidRPr="005A1C62">
              <w:rPr>
                <w:i/>
              </w:rPr>
              <w:t>labour hours</w:t>
            </w:r>
            <w:r w:rsidRPr="005A1C62">
              <w:t xml:space="preserve"> must be undertaken by </w:t>
            </w:r>
            <w:r w:rsidRPr="005A1C62">
              <w:rPr>
                <w:i/>
              </w:rPr>
              <w:t>apprentices</w:t>
            </w:r>
            <w:r w:rsidRPr="005A1C62">
              <w:t xml:space="preserve">. </w:t>
            </w:r>
            <w:r w:rsidR="00A66B9D" w:rsidRPr="005A1C62">
              <w:rPr>
                <w:i/>
              </w:rPr>
              <w:t>ICT</w:t>
            </w:r>
            <w:r w:rsidRPr="005A1C62">
              <w:rPr>
                <w:i/>
              </w:rPr>
              <w:t xml:space="preserve"> cadet</w:t>
            </w:r>
            <w:r w:rsidRPr="005A1C62">
              <w:t xml:space="preserve"> </w:t>
            </w:r>
            <w:r w:rsidRPr="005A1C62">
              <w:rPr>
                <w:i/>
              </w:rPr>
              <w:t>labour hours</w:t>
            </w:r>
            <w:r w:rsidRPr="005A1C62">
              <w:t xml:space="preserve"> will </w:t>
            </w:r>
            <w:r w:rsidRPr="005A1C62">
              <w:rPr>
                <w:b/>
              </w:rPr>
              <w:t>not</w:t>
            </w:r>
            <w:r w:rsidRPr="005A1C62">
              <w:t xml:space="preserve"> count towards this target. </w:t>
            </w:r>
          </w:p>
        </w:tc>
      </w:tr>
    </w:tbl>
    <w:p w14:paraId="5DCF331E" w14:textId="1B2168D1" w:rsidR="00F27B4B" w:rsidRPr="005A1C62" w:rsidRDefault="00BF4797" w:rsidP="00441B25">
      <w:pPr>
        <w:pStyle w:val="Heading3"/>
        <w:ind w:firstLine="0"/>
      </w:pPr>
      <w:r w:rsidRPr="005A1C62">
        <w:lastRenderedPageBreak/>
        <w:t>Overarching a</w:t>
      </w:r>
      <w:r w:rsidR="00F27B4B" w:rsidRPr="005A1C62">
        <w:t>pprentice target for women</w:t>
      </w:r>
    </w:p>
    <w:p w14:paraId="4D212EC0" w14:textId="4BABF630" w:rsidR="004A0DC0" w:rsidRPr="005A1C62" w:rsidRDefault="00BA6E7B" w:rsidP="007B5467">
      <w:pPr>
        <w:pStyle w:val="Numberedparagraphs"/>
      </w:pPr>
      <w:r w:rsidRPr="005A1C62">
        <w:t xml:space="preserve">The </w:t>
      </w:r>
      <w:r w:rsidRPr="005A1C62">
        <w:rPr>
          <w:i/>
        </w:rPr>
        <w:t>apprentice</w:t>
      </w:r>
      <w:r w:rsidRPr="005A1C62">
        <w:t xml:space="preserve"> target for women requires </w:t>
      </w:r>
      <w:r w:rsidR="007D709A" w:rsidRPr="005A1C62">
        <w:rPr>
          <w:i/>
        </w:rPr>
        <w:t>suppliers</w:t>
      </w:r>
      <w:r w:rsidR="007D709A" w:rsidRPr="005A1C62">
        <w:t xml:space="preserve"> of </w:t>
      </w:r>
      <w:r w:rsidR="007D709A" w:rsidRPr="005A1C62">
        <w:rPr>
          <w:i/>
          <w:iCs/>
        </w:rPr>
        <w:t>eligible major construction projects</w:t>
      </w:r>
      <w:r w:rsidR="007D709A" w:rsidRPr="005A1C62">
        <w:t xml:space="preserve"> </w:t>
      </w:r>
      <w:r w:rsidR="00B919CB" w:rsidRPr="005A1C62">
        <w:t xml:space="preserve">to ensure </w:t>
      </w:r>
      <w:r w:rsidRPr="005A1C62">
        <w:t xml:space="preserve">that </w:t>
      </w:r>
      <w:r w:rsidR="000A34C2" w:rsidRPr="005A1C62">
        <w:t xml:space="preserve">a minimum percentage of all </w:t>
      </w:r>
      <w:r w:rsidR="000A34C2" w:rsidRPr="005A1C62">
        <w:rPr>
          <w:i/>
        </w:rPr>
        <w:t>apprentice</w:t>
      </w:r>
      <w:r w:rsidR="000A34C2" w:rsidRPr="005A1C62">
        <w:t xml:space="preserve"> </w:t>
      </w:r>
      <w:r w:rsidR="000A34C2" w:rsidRPr="005A1C62">
        <w:rPr>
          <w:i/>
        </w:rPr>
        <w:t>labour hours</w:t>
      </w:r>
      <w:r w:rsidR="000A34C2" w:rsidRPr="005A1C62">
        <w:t xml:space="preserve"> spent on the project must be undertaken by women.</w:t>
      </w:r>
      <w:r w:rsidR="00A3749C" w:rsidRPr="005A1C62">
        <w:t xml:space="preserve"> </w:t>
      </w:r>
      <w:r w:rsidR="00AA7521" w:rsidRPr="005A1C62">
        <w:t xml:space="preserve">Both </w:t>
      </w:r>
      <w:r w:rsidR="00AA7521" w:rsidRPr="005A1C62">
        <w:rPr>
          <w:i/>
        </w:rPr>
        <w:t>trade</w:t>
      </w:r>
      <w:r w:rsidR="00AA7521" w:rsidRPr="005A1C62">
        <w:t xml:space="preserve"> and </w:t>
      </w:r>
      <w:r w:rsidR="00AA7521" w:rsidRPr="005A1C62">
        <w:rPr>
          <w:i/>
        </w:rPr>
        <w:t>non-trade</w:t>
      </w:r>
      <w:r w:rsidR="00AA7521" w:rsidRPr="005A1C62">
        <w:t xml:space="preserve"> </w:t>
      </w:r>
      <w:r w:rsidR="00AA7521" w:rsidRPr="005A1C62">
        <w:rPr>
          <w:i/>
        </w:rPr>
        <w:t>apprentices</w:t>
      </w:r>
      <w:r w:rsidR="00AA7521" w:rsidRPr="005A1C62">
        <w:t xml:space="preserve"> can be counted towards this target. </w:t>
      </w:r>
      <w:r w:rsidR="00A3749C" w:rsidRPr="005A1C62">
        <w:t>See</w:t>
      </w:r>
      <w:r w:rsidR="00AE2D5B" w:rsidRPr="005A1C62">
        <w:t xml:space="preserve"> </w:t>
      </w:r>
      <w:r w:rsidR="00D96537" w:rsidRPr="005A1C62">
        <w:rPr>
          <w:b/>
          <w:bCs/>
        </w:rPr>
        <w:t>Table 1</w:t>
      </w:r>
      <w:r w:rsidR="00F30A15" w:rsidRPr="005A1C62">
        <w:t xml:space="preserve"> for </w:t>
      </w:r>
      <w:r w:rsidR="005C5E4E" w:rsidRPr="005A1C62">
        <w:t xml:space="preserve">further information on the level of the target. </w:t>
      </w:r>
    </w:p>
    <w:p w14:paraId="3CEEAE76" w14:textId="1F107D6F" w:rsidR="00F27B4B" w:rsidRPr="005A1C62" w:rsidRDefault="00F27B4B" w:rsidP="00441B25">
      <w:pPr>
        <w:pStyle w:val="Heading3"/>
        <w:ind w:firstLine="0"/>
      </w:pPr>
      <w:r w:rsidRPr="005A1C62">
        <w:t>Trade</w:t>
      </w:r>
      <w:r w:rsidR="00BF4797" w:rsidRPr="005A1C62">
        <w:t>-</w:t>
      </w:r>
      <w:r w:rsidRPr="005A1C62">
        <w:t>s</w:t>
      </w:r>
      <w:r w:rsidR="00BF4797" w:rsidRPr="005A1C62">
        <w:t>pecific</w:t>
      </w:r>
      <w:r w:rsidRPr="005A1C62">
        <w:t xml:space="preserve"> apprentice target for women</w:t>
      </w:r>
    </w:p>
    <w:p w14:paraId="03B74443" w14:textId="027820ED" w:rsidR="000B30C6" w:rsidRPr="005A1C62" w:rsidRDefault="00BA6E7B" w:rsidP="00731642">
      <w:pPr>
        <w:pStyle w:val="Numberedparagraphs"/>
        <w:spacing w:after="0"/>
      </w:pPr>
      <w:r w:rsidRPr="005A1C62">
        <w:t xml:space="preserve">The </w:t>
      </w:r>
      <w:r w:rsidRPr="005A1C62">
        <w:rPr>
          <w:i/>
        </w:rPr>
        <w:t>trade</w:t>
      </w:r>
      <w:r w:rsidR="002022F3" w:rsidRPr="005A1C62">
        <w:t>-specific</w:t>
      </w:r>
      <w:r w:rsidRPr="005A1C62">
        <w:t xml:space="preserve"> </w:t>
      </w:r>
      <w:r w:rsidRPr="005A1C62">
        <w:rPr>
          <w:i/>
        </w:rPr>
        <w:t>apprentice</w:t>
      </w:r>
      <w:r w:rsidRPr="005A1C62">
        <w:t xml:space="preserve"> target for women </w:t>
      </w:r>
      <w:r w:rsidR="002022F3" w:rsidRPr="005A1C62">
        <w:t>(</w:t>
      </w:r>
      <w:r w:rsidR="002022F3" w:rsidRPr="005A1C62">
        <w:rPr>
          <w:i/>
        </w:rPr>
        <w:t>trade</w:t>
      </w:r>
      <w:r w:rsidR="002022F3" w:rsidRPr="005A1C62">
        <w:t xml:space="preserve">-specific target for women) </w:t>
      </w:r>
      <w:r w:rsidR="009C2B7D" w:rsidRPr="005A1C62">
        <w:t xml:space="preserve">requires </w:t>
      </w:r>
      <w:r w:rsidR="009C2B7D" w:rsidRPr="005A1C62">
        <w:rPr>
          <w:i/>
        </w:rPr>
        <w:t>suppliers</w:t>
      </w:r>
      <w:r w:rsidR="000A34C2" w:rsidRPr="005A1C62">
        <w:t xml:space="preserve"> of </w:t>
      </w:r>
      <w:r w:rsidR="00663355" w:rsidRPr="005A1C62">
        <w:rPr>
          <w:i/>
          <w:iCs/>
        </w:rPr>
        <w:t>eligible major construction projects</w:t>
      </w:r>
      <w:r w:rsidR="00663355" w:rsidRPr="005A1C62">
        <w:t xml:space="preserve"> to ensure</w:t>
      </w:r>
      <w:r w:rsidR="00991AF3" w:rsidRPr="005A1C62" w:rsidDel="000A34C2">
        <w:t xml:space="preserve"> a minimum </w:t>
      </w:r>
      <w:r w:rsidR="0014360F" w:rsidRPr="005A1C62" w:rsidDel="000A34C2">
        <w:t>percentage</w:t>
      </w:r>
      <w:r w:rsidR="00991AF3" w:rsidRPr="005A1C62" w:rsidDel="000A34C2">
        <w:t xml:space="preserve"> of </w:t>
      </w:r>
      <w:r w:rsidR="00991AF3" w:rsidRPr="005A1C62" w:rsidDel="000A34C2">
        <w:rPr>
          <w:i/>
        </w:rPr>
        <w:t>trade apprentice</w:t>
      </w:r>
      <w:r w:rsidR="00991AF3" w:rsidRPr="005A1C62" w:rsidDel="000A34C2">
        <w:t xml:space="preserve"> </w:t>
      </w:r>
      <w:r w:rsidR="00991AF3" w:rsidRPr="005A1C62" w:rsidDel="000A34C2">
        <w:rPr>
          <w:i/>
        </w:rPr>
        <w:t>labour hours</w:t>
      </w:r>
      <w:r w:rsidR="00991AF3" w:rsidRPr="005A1C62" w:rsidDel="000A34C2">
        <w:t xml:space="preserve"> </w:t>
      </w:r>
      <w:r w:rsidR="006F7B7A" w:rsidRPr="005A1C62" w:rsidDel="000A34C2">
        <w:t xml:space="preserve">spent on the </w:t>
      </w:r>
      <w:r w:rsidR="00020B11" w:rsidRPr="005A1C62">
        <w:rPr>
          <w:i/>
          <w:iCs/>
        </w:rPr>
        <w:t xml:space="preserve">eligible </w:t>
      </w:r>
      <w:r w:rsidR="007E0551" w:rsidRPr="005A1C62">
        <w:rPr>
          <w:i/>
          <w:iCs/>
        </w:rPr>
        <w:t xml:space="preserve">major construction </w:t>
      </w:r>
      <w:r w:rsidR="006F7B7A" w:rsidRPr="005A1C62" w:rsidDel="000A34C2">
        <w:rPr>
          <w:i/>
          <w:iCs/>
        </w:rPr>
        <w:t>project</w:t>
      </w:r>
      <w:r w:rsidR="006F7B7A" w:rsidRPr="005A1C62" w:rsidDel="000A34C2">
        <w:t xml:space="preserve"> must</w:t>
      </w:r>
      <w:r w:rsidR="00991AF3" w:rsidRPr="005A1C62" w:rsidDel="000A34C2">
        <w:t xml:space="preserve"> be undertaken by women</w:t>
      </w:r>
      <w:r w:rsidR="00D04BBF" w:rsidRPr="005A1C62">
        <w:t xml:space="preserve"> (s</w:t>
      </w:r>
      <w:r w:rsidR="006F79B7" w:rsidRPr="005A1C62">
        <w:t xml:space="preserve">ee definition of </w:t>
      </w:r>
      <w:r w:rsidR="00D04BBF" w:rsidRPr="005A1C62">
        <w:rPr>
          <w:i/>
          <w:iCs/>
        </w:rPr>
        <w:t xml:space="preserve">trade </w:t>
      </w:r>
      <w:r w:rsidR="00D04BBF" w:rsidRPr="005A1C62">
        <w:t xml:space="preserve">in the Glossary for more information). </w:t>
      </w:r>
      <w:r w:rsidR="00EF1DDD" w:rsidRPr="005A1C62">
        <w:t xml:space="preserve">Women working in </w:t>
      </w:r>
      <w:r w:rsidR="00EF1DDD" w:rsidRPr="005A1C62">
        <w:rPr>
          <w:i/>
        </w:rPr>
        <w:t>trades</w:t>
      </w:r>
      <w:r w:rsidR="00EF1DDD" w:rsidRPr="005A1C62">
        <w:t xml:space="preserve"> </w:t>
      </w:r>
      <w:r w:rsidR="006A4CE9" w:rsidRPr="005A1C62">
        <w:t xml:space="preserve">would be eligible to be counted towards both </w:t>
      </w:r>
      <w:r w:rsidR="00831F60" w:rsidRPr="005A1C62">
        <w:t>targets for women.</w:t>
      </w:r>
      <w:r w:rsidR="0039094C" w:rsidRPr="005A1C62">
        <w:t xml:space="preserve"> See </w:t>
      </w:r>
      <w:r w:rsidR="00D96537" w:rsidRPr="005A1C62">
        <w:rPr>
          <w:b/>
          <w:bCs/>
        </w:rPr>
        <w:t>Table 1</w:t>
      </w:r>
      <w:r w:rsidR="0039094C" w:rsidRPr="005A1C62">
        <w:t xml:space="preserve"> for further information on the level of the target.  </w:t>
      </w:r>
    </w:p>
    <w:p w14:paraId="71A3A9EC" w14:textId="51958EE2" w:rsidR="00B85B36" w:rsidRPr="005A1C62" w:rsidRDefault="002F53CF" w:rsidP="00441B25">
      <w:pPr>
        <w:pStyle w:val="Heading3"/>
        <w:ind w:firstLine="0"/>
      </w:pPr>
      <w:bookmarkStart w:id="68" w:name="_Toc139547368"/>
      <w:bookmarkStart w:id="69" w:name="_Toc139547414"/>
      <w:bookmarkStart w:id="70" w:name="_Toc139552682"/>
      <w:bookmarkStart w:id="71" w:name="_Toc139552729"/>
      <w:bookmarkStart w:id="72" w:name="_Toc139552775"/>
      <w:bookmarkStart w:id="73" w:name="_Toc139552822"/>
      <w:bookmarkStart w:id="74" w:name="_Toc139553126"/>
      <w:bookmarkStart w:id="75" w:name="_Toc139553172"/>
      <w:bookmarkStart w:id="76" w:name="_Toc139553414"/>
      <w:bookmarkStart w:id="77" w:name="_Toc139553551"/>
      <w:bookmarkStart w:id="78" w:name="_Toc139567615"/>
      <w:bookmarkStart w:id="79" w:name="_Toc139620421"/>
      <w:bookmarkStart w:id="80" w:name="_Toc139620422"/>
      <w:bookmarkEnd w:id="68"/>
      <w:bookmarkEnd w:id="69"/>
      <w:bookmarkEnd w:id="70"/>
      <w:bookmarkEnd w:id="71"/>
      <w:bookmarkEnd w:id="72"/>
      <w:bookmarkEnd w:id="73"/>
      <w:bookmarkEnd w:id="74"/>
      <w:bookmarkEnd w:id="75"/>
      <w:bookmarkEnd w:id="76"/>
      <w:bookmarkEnd w:id="77"/>
      <w:bookmarkEnd w:id="78"/>
      <w:bookmarkEnd w:id="79"/>
      <w:bookmarkEnd w:id="80"/>
      <w:r w:rsidRPr="005A1C62">
        <w:t>Annual increase in targets for women</w:t>
      </w:r>
    </w:p>
    <w:p w14:paraId="277D4487" w14:textId="77777777" w:rsidR="00E85CC8" w:rsidRPr="005A1C62" w:rsidRDefault="00E85CC8" w:rsidP="007B5467">
      <w:pPr>
        <w:pStyle w:val="Numberedparagraphs"/>
      </w:pPr>
      <w:r w:rsidRPr="005A1C62">
        <w:t>The targets for women will increase annually as shown in the table below.</w:t>
      </w:r>
    </w:p>
    <w:p w14:paraId="6994131C" w14:textId="0FD7DA1A" w:rsidR="00E85CC8" w:rsidRPr="005A1C62" w:rsidRDefault="000B59FF" w:rsidP="007B5467">
      <w:pPr>
        <w:pStyle w:val="Numberedparagraphs"/>
      </w:pPr>
      <w:r w:rsidRPr="005A1C62">
        <w:t xml:space="preserve">The </w:t>
      </w:r>
      <w:r w:rsidR="00F90D75" w:rsidRPr="005A1C62">
        <w:t xml:space="preserve">level of the </w:t>
      </w:r>
      <w:r w:rsidRPr="005A1C62">
        <w:t>targ</w:t>
      </w:r>
      <w:r w:rsidR="00EC4F81" w:rsidRPr="005A1C62">
        <w:t>e</w:t>
      </w:r>
      <w:r w:rsidRPr="005A1C62">
        <w:t xml:space="preserve">ts for women that </w:t>
      </w:r>
      <w:r w:rsidR="00AF6CE8" w:rsidRPr="005A1C62">
        <w:rPr>
          <w:i/>
        </w:rPr>
        <w:t>suppliers</w:t>
      </w:r>
      <w:r w:rsidR="00AF6CE8" w:rsidRPr="005A1C62">
        <w:t xml:space="preserve"> of </w:t>
      </w:r>
      <w:r w:rsidRPr="005A1C62">
        <w:rPr>
          <w:i/>
          <w:iCs/>
        </w:rPr>
        <w:t>e</w:t>
      </w:r>
      <w:r w:rsidR="005257AB" w:rsidRPr="005A1C62">
        <w:rPr>
          <w:i/>
          <w:iCs/>
        </w:rPr>
        <w:t>ligible major construction projects</w:t>
      </w:r>
      <w:r w:rsidR="005257AB" w:rsidRPr="005A1C62">
        <w:t xml:space="preserve"> </w:t>
      </w:r>
      <w:r w:rsidR="001F7D87" w:rsidRPr="005A1C62">
        <w:t xml:space="preserve">must meet </w:t>
      </w:r>
      <w:r w:rsidRPr="005A1C62">
        <w:t xml:space="preserve">will be </w:t>
      </w:r>
      <w:r w:rsidR="0059592A" w:rsidRPr="005A1C62">
        <w:t xml:space="preserve">based on </w:t>
      </w:r>
      <w:r w:rsidR="00E85CC8" w:rsidRPr="005A1C62">
        <w:t>the</w:t>
      </w:r>
      <w:r w:rsidR="00715C7B" w:rsidRPr="005A1C62">
        <w:t xml:space="preserve"> project’s</w:t>
      </w:r>
      <w:r w:rsidR="00E85CC8" w:rsidRPr="005A1C62">
        <w:t xml:space="preserve"> </w:t>
      </w:r>
      <w:r w:rsidR="00F94551" w:rsidRPr="005A1C62">
        <w:t xml:space="preserve">contract start </w:t>
      </w:r>
      <w:r w:rsidR="00E85CC8" w:rsidRPr="005A1C62">
        <w:t>date</w:t>
      </w:r>
      <w:r w:rsidR="00213497" w:rsidRPr="005A1C62">
        <w:t>.</w:t>
      </w:r>
      <w:r w:rsidR="00F94551" w:rsidRPr="005A1C62">
        <w:t xml:space="preserve"> (Note: this excludes </w:t>
      </w:r>
      <w:r w:rsidR="0012283E" w:rsidRPr="005A1C62">
        <w:t xml:space="preserve">contracts </w:t>
      </w:r>
      <w:r w:rsidR="00D4139C" w:rsidRPr="005A1C62">
        <w:t xml:space="preserve">where </w:t>
      </w:r>
      <w:r w:rsidR="0012283E" w:rsidRPr="005A1C62">
        <w:t xml:space="preserve">the </w:t>
      </w:r>
      <w:r w:rsidR="00460E90" w:rsidRPr="005A1C62">
        <w:rPr>
          <w:i/>
        </w:rPr>
        <w:t>approach to market</w:t>
      </w:r>
      <w:r w:rsidR="00460E90" w:rsidRPr="005A1C62">
        <w:t xml:space="preserve"> </w:t>
      </w:r>
      <w:r w:rsidR="0012283E" w:rsidRPr="005A1C62">
        <w:t xml:space="preserve">was </w:t>
      </w:r>
      <w:r w:rsidR="00DD254C" w:rsidRPr="005A1C62">
        <w:t>issued</w:t>
      </w:r>
      <w:r w:rsidR="0012283E" w:rsidRPr="005A1C62">
        <w:t xml:space="preserve"> </w:t>
      </w:r>
      <w:r w:rsidR="00334D37" w:rsidRPr="005A1C62">
        <w:t>prior to 1 July 2024.)</w:t>
      </w:r>
    </w:p>
    <w:p w14:paraId="6D2C9409" w14:textId="606AA19A" w:rsidR="00775469" w:rsidRPr="005A1C62" w:rsidRDefault="00775469" w:rsidP="007B5467">
      <w:pPr>
        <w:pStyle w:val="Numberedparagraphs"/>
      </w:pPr>
      <w:r w:rsidRPr="005A1C62">
        <w:t>Where a</w:t>
      </w:r>
      <w:r w:rsidR="006579B6" w:rsidRPr="005A1C62">
        <w:t>n eligible</w:t>
      </w:r>
      <w:r w:rsidRPr="005A1C62">
        <w:t xml:space="preserve"> project spans multiple years, </w:t>
      </w:r>
      <w:r w:rsidR="00A954E0" w:rsidRPr="005A1C62">
        <w:t>the targets for women</w:t>
      </w:r>
      <w:r w:rsidRPr="005A1C62">
        <w:t xml:space="preserve"> will </w:t>
      </w:r>
      <w:r w:rsidR="00627C86" w:rsidRPr="005A1C62">
        <w:t xml:space="preserve">remain </w:t>
      </w:r>
      <w:r w:rsidR="00843B1D" w:rsidRPr="005A1C62">
        <w:t xml:space="preserve">the same for the life of the </w:t>
      </w:r>
      <w:r w:rsidR="005E7CFA" w:rsidRPr="005A1C62">
        <w:t xml:space="preserve">eligible </w:t>
      </w:r>
      <w:r w:rsidR="00843B1D" w:rsidRPr="005A1C62">
        <w:t xml:space="preserve">project but will be set based on </w:t>
      </w:r>
      <w:r w:rsidR="009969B5" w:rsidRPr="005A1C62">
        <w:t>the</w:t>
      </w:r>
      <w:r w:rsidR="00715C7B" w:rsidRPr="005A1C62">
        <w:t xml:space="preserve"> project’s</w:t>
      </w:r>
      <w:r w:rsidR="009969B5" w:rsidRPr="005A1C62">
        <w:t xml:space="preserve"> contract start date</w:t>
      </w:r>
      <w:r w:rsidRPr="005A1C62">
        <w:t>.</w:t>
      </w:r>
      <w:r w:rsidR="00B903DB" w:rsidRPr="005A1C62">
        <w:t xml:space="preserve"> </w:t>
      </w:r>
    </w:p>
    <w:p w14:paraId="4F27CE3F" w14:textId="5B415082" w:rsidR="008E77DE" w:rsidRPr="005A1C62" w:rsidRDefault="008E77DE" w:rsidP="00004816">
      <w:pPr>
        <w:rPr>
          <w:rStyle w:val="Strong"/>
        </w:rPr>
      </w:pPr>
      <w:r w:rsidRPr="005A1C62">
        <w:rPr>
          <w:rStyle w:val="Strong"/>
        </w:rPr>
        <w:t xml:space="preserve">Table </w:t>
      </w:r>
      <w:r w:rsidR="007B5467" w:rsidRPr="005A1C62">
        <w:rPr>
          <w:rStyle w:val="Strong"/>
        </w:rPr>
        <w:t>1</w:t>
      </w:r>
      <w:r w:rsidRPr="005A1C62">
        <w:rPr>
          <w:rStyle w:val="Strong"/>
        </w:rPr>
        <w:t xml:space="preserve">: </w:t>
      </w:r>
      <w:r w:rsidR="00151EDA" w:rsidRPr="005A1C62">
        <w:rPr>
          <w:rStyle w:val="Strong"/>
        </w:rPr>
        <w:t>A</w:t>
      </w:r>
      <w:r w:rsidR="005F19A0" w:rsidRPr="005A1C62">
        <w:rPr>
          <w:rStyle w:val="Strong"/>
        </w:rPr>
        <w:t xml:space="preserve">nnual </w:t>
      </w:r>
      <w:r w:rsidR="00A141F5" w:rsidRPr="005A1C62">
        <w:rPr>
          <w:rStyle w:val="Strong"/>
        </w:rPr>
        <w:t xml:space="preserve">increases </w:t>
      </w:r>
      <w:r w:rsidR="00272F9F" w:rsidRPr="005A1C62">
        <w:rPr>
          <w:rStyle w:val="Strong"/>
        </w:rPr>
        <w:t>of</w:t>
      </w:r>
      <w:r w:rsidR="00A141F5" w:rsidRPr="005A1C62">
        <w:rPr>
          <w:rStyle w:val="Strong"/>
        </w:rPr>
        <w:t xml:space="preserve"> targets for women</w:t>
      </w:r>
    </w:p>
    <w:tbl>
      <w:tblPr>
        <w:tblStyle w:val="TableGrid"/>
        <w:tblW w:w="0" w:type="auto"/>
        <w:tblLook w:val="04A0" w:firstRow="1" w:lastRow="0" w:firstColumn="1" w:lastColumn="0" w:noHBand="0" w:noVBand="1"/>
      </w:tblPr>
      <w:tblGrid>
        <w:gridCol w:w="3256"/>
        <w:gridCol w:w="2784"/>
        <w:gridCol w:w="3020"/>
      </w:tblGrid>
      <w:tr w:rsidR="00775469" w:rsidRPr="005A1C62" w14:paraId="54A4C744" w14:textId="77777777" w:rsidTr="00DF3798">
        <w:trPr>
          <w:tblHeader/>
        </w:trPr>
        <w:tc>
          <w:tcPr>
            <w:tcW w:w="3256" w:type="dxa"/>
            <w:shd w:val="clear" w:color="auto" w:fill="D9D9D9" w:themeFill="background1" w:themeFillShade="D9"/>
          </w:tcPr>
          <w:p w14:paraId="62380831" w14:textId="77777777" w:rsidR="00775469" w:rsidRPr="00480ECF" w:rsidRDefault="00775469" w:rsidP="00004816">
            <w:pPr>
              <w:rPr>
                <w:rStyle w:val="Strong"/>
              </w:rPr>
            </w:pPr>
            <w:r w:rsidRPr="00480ECF">
              <w:rPr>
                <w:rStyle w:val="Strong"/>
              </w:rPr>
              <w:t>Targets apply</w:t>
            </w:r>
          </w:p>
        </w:tc>
        <w:tc>
          <w:tcPr>
            <w:tcW w:w="2784" w:type="dxa"/>
            <w:shd w:val="clear" w:color="auto" w:fill="D9D9D9" w:themeFill="background1" w:themeFillShade="D9"/>
          </w:tcPr>
          <w:p w14:paraId="1A9F216F" w14:textId="58BE848C" w:rsidR="00775469" w:rsidRPr="00480ECF" w:rsidRDefault="00E2265F" w:rsidP="00004816">
            <w:pPr>
              <w:rPr>
                <w:rStyle w:val="Strong"/>
              </w:rPr>
            </w:pPr>
            <w:r w:rsidRPr="00480ECF">
              <w:rPr>
                <w:rStyle w:val="Strong"/>
              </w:rPr>
              <w:t>Overarching a</w:t>
            </w:r>
            <w:r w:rsidR="00775469" w:rsidRPr="00480ECF">
              <w:rPr>
                <w:rStyle w:val="Strong"/>
              </w:rPr>
              <w:t xml:space="preserve">pprentice </w:t>
            </w:r>
            <w:r w:rsidRPr="00480ECF">
              <w:rPr>
                <w:rStyle w:val="Strong"/>
              </w:rPr>
              <w:t>t</w:t>
            </w:r>
            <w:r w:rsidR="00775469" w:rsidRPr="00480ECF">
              <w:rPr>
                <w:rStyle w:val="Strong"/>
              </w:rPr>
              <w:t xml:space="preserve">arget for </w:t>
            </w:r>
            <w:r w:rsidRPr="00480ECF">
              <w:rPr>
                <w:rStyle w:val="Strong"/>
              </w:rPr>
              <w:t>w</w:t>
            </w:r>
            <w:r w:rsidR="00775469" w:rsidRPr="00480ECF">
              <w:rPr>
                <w:rStyle w:val="Strong"/>
              </w:rPr>
              <w:t>omen</w:t>
            </w:r>
          </w:p>
        </w:tc>
        <w:tc>
          <w:tcPr>
            <w:tcW w:w="3020" w:type="dxa"/>
            <w:shd w:val="clear" w:color="auto" w:fill="D9D9D9" w:themeFill="background1" w:themeFillShade="D9"/>
          </w:tcPr>
          <w:p w14:paraId="65D26CCC" w14:textId="16ED92DD" w:rsidR="00775469" w:rsidRPr="00480ECF" w:rsidRDefault="00775469" w:rsidP="00004816">
            <w:pPr>
              <w:rPr>
                <w:rStyle w:val="Strong"/>
              </w:rPr>
            </w:pPr>
            <w:r w:rsidRPr="00480ECF">
              <w:rPr>
                <w:rStyle w:val="Strong"/>
              </w:rPr>
              <w:t>Trade</w:t>
            </w:r>
            <w:r w:rsidR="00E2265F" w:rsidRPr="00480ECF">
              <w:rPr>
                <w:rStyle w:val="Strong"/>
              </w:rPr>
              <w:t>-specific</w:t>
            </w:r>
            <w:r w:rsidRPr="00480ECF">
              <w:rPr>
                <w:rStyle w:val="Strong"/>
              </w:rPr>
              <w:t xml:space="preserve"> </w:t>
            </w:r>
            <w:r w:rsidR="00E2265F" w:rsidRPr="00480ECF">
              <w:rPr>
                <w:rStyle w:val="Strong"/>
              </w:rPr>
              <w:t>a</w:t>
            </w:r>
            <w:r w:rsidRPr="00480ECF">
              <w:rPr>
                <w:rStyle w:val="Strong"/>
              </w:rPr>
              <w:t xml:space="preserve">pprentice </w:t>
            </w:r>
            <w:r w:rsidR="00E2265F" w:rsidRPr="00480ECF">
              <w:rPr>
                <w:rStyle w:val="Strong"/>
              </w:rPr>
              <w:t>t</w:t>
            </w:r>
            <w:r w:rsidRPr="00480ECF">
              <w:rPr>
                <w:rStyle w:val="Strong"/>
              </w:rPr>
              <w:t xml:space="preserve">arget for </w:t>
            </w:r>
            <w:r w:rsidR="00E2265F" w:rsidRPr="00480ECF">
              <w:rPr>
                <w:rStyle w:val="Strong"/>
              </w:rPr>
              <w:t>w</w:t>
            </w:r>
            <w:r w:rsidRPr="00480ECF">
              <w:rPr>
                <w:rStyle w:val="Strong"/>
              </w:rPr>
              <w:t>omen</w:t>
            </w:r>
          </w:p>
        </w:tc>
      </w:tr>
      <w:tr w:rsidR="00775469" w:rsidRPr="005A1C62" w14:paraId="0CD3D97A" w14:textId="77777777">
        <w:tc>
          <w:tcPr>
            <w:tcW w:w="3256" w:type="dxa"/>
          </w:tcPr>
          <w:p w14:paraId="507D70E4" w14:textId="77777777" w:rsidR="00775469" w:rsidRPr="005A1C62" w:rsidRDefault="00775469" w:rsidP="00004816">
            <w:r w:rsidRPr="005A1C62">
              <w:t>1 July 2024 to 30 June 2025</w:t>
            </w:r>
          </w:p>
        </w:tc>
        <w:tc>
          <w:tcPr>
            <w:tcW w:w="2784" w:type="dxa"/>
          </w:tcPr>
          <w:p w14:paraId="7760B7F6" w14:textId="77777777" w:rsidR="00775469" w:rsidRPr="005A1C62" w:rsidRDefault="00775469" w:rsidP="00441B25">
            <w:pPr>
              <w:jc w:val="center"/>
            </w:pPr>
            <w:r w:rsidRPr="005A1C62">
              <w:t>6.0%</w:t>
            </w:r>
          </w:p>
        </w:tc>
        <w:tc>
          <w:tcPr>
            <w:tcW w:w="3020" w:type="dxa"/>
          </w:tcPr>
          <w:p w14:paraId="547E501A" w14:textId="77777777" w:rsidR="00775469" w:rsidRPr="005A1C62" w:rsidRDefault="00775469" w:rsidP="00441B25">
            <w:pPr>
              <w:jc w:val="center"/>
            </w:pPr>
            <w:r w:rsidRPr="005A1C62">
              <w:t>4.0%</w:t>
            </w:r>
          </w:p>
        </w:tc>
      </w:tr>
      <w:tr w:rsidR="00775469" w:rsidRPr="005A1C62" w14:paraId="3CB9527B" w14:textId="77777777">
        <w:tc>
          <w:tcPr>
            <w:tcW w:w="3256" w:type="dxa"/>
          </w:tcPr>
          <w:p w14:paraId="364AE39B" w14:textId="77777777" w:rsidR="00775469" w:rsidRPr="005A1C62" w:rsidRDefault="00775469" w:rsidP="00004816">
            <w:r w:rsidRPr="005A1C62">
              <w:t>1 July 2025 to 30 June 2026</w:t>
            </w:r>
          </w:p>
        </w:tc>
        <w:tc>
          <w:tcPr>
            <w:tcW w:w="2784" w:type="dxa"/>
          </w:tcPr>
          <w:p w14:paraId="720A7351" w14:textId="77777777" w:rsidR="00775469" w:rsidRPr="005A1C62" w:rsidRDefault="00775469" w:rsidP="00441B25">
            <w:pPr>
              <w:jc w:val="center"/>
            </w:pPr>
            <w:r w:rsidRPr="005A1C62">
              <w:t>7.0%</w:t>
            </w:r>
          </w:p>
        </w:tc>
        <w:tc>
          <w:tcPr>
            <w:tcW w:w="3020" w:type="dxa"/>
          </w:tcPr>
          <w:p w14:paraId="15F6EB9B" w14:textId="77777777" w:rsidR="00775469" w:rsidRPr="005A1C62" w:rsidRDefault="00775469" w:rsidP="00441B25">
            <w:pPr>
              <w:jc w:val="center"/>
            </w:pPr>
            <w:r w:rsidRPr="005A1C62">
              <w:t>5.0%</w:t>
            </w:r>
          </w:p>
        </w:tc>
      </w:tr>
      <w:tr w:rsidR="00775469" w:rsidRPr="005A1C62" w14:paraId="0EE0CDD8" w14:textId="77777777">
        <w:tc>
          <w:tcPr>
            <w:tcW w:w="3256" w:type="dxa"/>
          </w:tcPr>
          <w:p w14:paraId="2C9E02DD" w14:textId="77777777" w:rsidR="00775469" w:rsidRPr="005A1C62" w:rsidRDefault="00775469" w:rsidP="00004816">
            <w:r w:rsidRPr="005A1C62">
              <w:t>1 July 2026 to 30 June 2027</w:t>
            </w:r>
          </w:p>
        </w:tc>
        <w:tc>
          <w:tcPr>
            <w:tcW w:w="2784" w:type="dxa"/>
          </w:tcPr>
          <w:p w14:paraId="44E0AB61" w14:textId="77777777" w:rsidR="00775469" w:rsidRPr="005A1C62" w:rsidRDefault="00775469" w:rsidP="00441B25">
            <w:pPr>
              <w:jc w:val="center"/>
            </w:pPr>
            <w:r w:rsidRPr="005A1C62">
              <w:t>8.0%</w:t>
            </w:r>
          </w:p>
        </w:tc>
        <w:tc>
          <w:tcPr>
            <w:tcW w:w="3020" w:type="dxa"/>
          </w:tcPr>
          <w:p w14:paraId="7A1B92EF" w14:textId="77777777" w:rsidR="00775469" w:rsidRPr="005A1C62" w:rsidRDefault="00775469" w:rsidP="00441B25">
            <w:pPr>
              <w:jc w:val="center"/>
            </w:pPr>
            <w:r w:rsidRPr="005A1C62">
              <w:t>6.0%</w:t>
            </w:r>
          </w:p>
        </w:tc>
      </w:tr>
      <w:tr w:rsidR="00775469" w:rsidRPr="005A1C62" w14:paraId="3F1F2FAC" w14:textId="77777777">
        <w:tc>
          <w:tcPr>
            <w:tcW w:w="3256" w:type="dxa"/>
          </w:tcPr>
          <w:p w14:paraId="6145840D" w14:textId="77777777" w:rsidR="00775469" w:rsidRPr="005A1C62" w:rsidRDefault="00775469" w:rsidP="00004816">
            <w:r w:rsidRPr="005A1C62">
              <w:t>1 July 2027 to 30 June 2028</w:t>
            </w:r>
          </w:p>
        </w:tc>
        <w:tc>
          <w:tcPr>
            <w:tcW w:w="2784" w:type="dxa"/>
          </w:tcPr>
          <w:p w14:paraId="42E7C37C" w14:textId="77777777" w:rsidR="00775469" w:rsidRPr="005A1C62" w:rsidRDefault="00775469" w:rsidP="00441B25">
            <w:pPr>
              <w:jc w:val="center"/>
            </w:pPr>
            <w:r w:rsidRPr="005A1C62">
              <w:t>9.0%</w:t>
            </w:r>
          </w:p>
        </w:tc>
        <w:tc>
          <w:tcPr>
            <w:tcW w:w="3020" w:type="dxa"/>
          </w:tcPr>
          <w:p w14:paraId="504340F1" w14:textId="77777777" w:rsidR="00775469" w:rsidRPr="005A1C62" w:rsidRDefault="00775469" w:rsidP="00441B25">
            <w:pPr>
              <w:jc w:val="center"/>
            </w:pPr>
            <w:r w:rsidRPr="005A1C62">
              <w:t>7.0%</w:t>
            </w:r>
          </w:p>
        </w:tc>
      </w:tr>
      <w:tr w:rsidR="00775469" w:rsidRPr="005A1C62" w14:paraId="0BE31C56" w14:textId="77777777">
        <w:tc>
          <w:tcPr>
            <w:tcW w:w="3256" w:type="dxa"/>
          </w:tcPr>
          <w:p w14:paraId="2A74B652" w14:textId="77777777" w:rsidR="00775469" w:rsidRPr="005A1C62" w:rsidRDefault="00775469" w:rsidP="00004816">
            <w:r w:rsidRPr="005A1C62">
              <w:t>1 July 2028 to 30 June 2029</w:t>
            </w:r>
          </w:p>
        </w:tc>
        <w:tc>
          <w:tcPr>
            <w:tcW w:w="2784" w:type="dxa"/>
          </w:tcPr>
          <w:p w14:paraId="5A8343A6" w14:textId="77777777" w:rsidR="00775469" w:rsidRPr="005A1C62" w:rsidRDefault="00775469" w:rsidP="00441B25">
            <w:pPr>
              <w:jc w:val="center"/>
            </w:pPr>
            <w:r w:rsidRPr="005A1C62">
              <w:t>10.0%</w:t>
            </w:r>
          </w:p>
        </w:tc>
        <w:tc>
          <w:tcPr>
            <w:tcW w:w="3020" w:type="dxa"/>
          </w:tcPr>
          <w:p w14:paraId="78C72BAA" w14:textId="77777777" w:rsidR="00775469" w:rsidRPr="005A1C62" w:rsidRDefault="00775469" w:rsidP="00441B25">
            <w:pPr>
              <w:jc w:val="center"/>
            </w:pPr>
            <w:r w:rsidRPr="005A1C62">
              <w:t>8.0%</w:t>
            </w:r>
          </w:p>
        </w:tc>
      </w:tr>
      <w:tr w:rsidR="00775469" w:rsidRPr="005A1C62" w14:paraId="07CC8524" w14:textId="77777777">
        <w:tc>
          <w:tcPr>
            <w:tcW w:w="3256" w:type="dxa"/>
          </w:tcPr>
          <w:p w14:paraId="22C2C139" w14:textId="77777777" w:rsidR="00775469" w:rsidRPr="005A1C62" w:rsidRDefault="00775469" w:rsidP="00004816">
            <w:r w:rsidRPr="005A1C62">
              <w:t>1 July 2029 to 30 June 2030</w:t>
            </w:r>
          </w:p>
        </w:tc>
        <w:tc>
          <w:tcPr>
            <w:tcW w:w="2784" w:type="dxa"/>
          </w:tcPr>
          <w:p w14:paraId="247B611B" w14:textId="77777777" w:rsidR="00775469" w:rsidRPr="005A1C62" w:rsidRDefault="00775469" w:rsidP="00441B25">
            <w:pPr>
              <w:jc w:val="center"/>
            </w:pPr>
            <w:r w:rsidRPr="005A1C62">
              <w:t>11.0%</w:t>
            </w:r>
          </w:p>
        </w:tc>
        <w:tc>
          <w:tcPr>
            <w:tcW w:w="3020" w:type="dxa"/>
          </w:tcPr>
          <w:p w14:paraId="2C490188" w14:textId="77777777" w:rsidR="00775469" w:rsidRPr="005A1C62" w:rsidRDefault="00775469" w:rsidP="00441B25">
            <w:pPr>
              <w:jc w:val="center"/>
            </w:pPr>
            <w:r w:rsidRPr="005A1C62">
              <w:t>9.0%</w:t>
            </w:r>
          </w:p>
        </w:tc>
      </w:tr>
      <w:tr w:rsidR="00775469" w:rsidRPr="005A1C62" w14:paraId="44C76C1D" w14:textId="77777777">
        <w:tc>
          <w:tcPr>
            <w:tcW w:w="3256" w:type="dxa"/>
          </w:tcPr>
          <w:p w14:paraId="4C1C7B89" w14:textId="77777777" w:rsidR="00775469" w:rsidRPr="005A1C62" w:rsidRDefault="00775469" w:rsidP="00004816">
            <w:r w:rsidRPr="005A1C62">
              <w:t>1 July 2030 onwards</w:t>
            </w:r>
          </w:p>
        </w:tc>
        <w:tc>
          <w:tcPr>
            <w:tcW w:w="2784" w:type="dxa"/>
          </w:tcPr>
          <w:p w14:paraId="7BBC1F37" w14:textId="77777777" w:rsidR="00775469" w:rsidRPr="005A1C62" w:rsidRDefault="00775469" w:rsidP="00441B25">
            <w:pPr>
              <w:jc w:val="center"/>
            </w:pPr>
            <w:r w:rsidRPr="005A1C62">
              <w:t>12.0%</w:t>
            </w:r>
          </w:p>
        </w:tc>
        <w:tc>
          <w:tcPr>
            <w:tcW w:w="3020" w:type="dxa"/>
          </w:tcPr>
          <w:p w14:paraId="7B06891F" w14:textId="77777777" w:rsidR="00775469" w:rsidRPr="005A1C62" w:rsidRDefault="00775469" w:rsidP="00441B25">
            <w:pPr>
              <w:jc w:val="center"/>
            </w:pPr>
            <w:r w:rsidRPr="005A1C62">
              <w:t>10.0%</w:t>
            </w:r>
          </w:p>
        </w:tc>
      </w:tr>
    </w:tbl>
    <w:p w14:paraId="6ED49E17" w14:textId="3D1B5457" w:rsidR="0047134C" w:rsidRPr="005A1C62" w:rsidRDefault="00012CEE" w:rsidP="00BE49F3">
      <w:pPr>
        <w:spacing w:before="200"/>
        <w:rPr>
          <w:rStyle w:val="Emphasis"/>
        </w:rPr>
      </w:pPr>
      <w:r w:rsidRPr="005A1C62">
        <w:rPr>
          <w:rStyle w:val="Emphasis"/>
        </w:rPr>
        <w:t>Example</w:t>
      </w:r>
      <w:r w:rsidR="00BC675F" w:rsidRPr="005A1C62">
        <w:rPr>
          <w:rStyle w:val="Emphasis"/>
        </w:rPr>
        <w:t>:</w:t>
      </w:r>
      <w:r w:rsidRPr="005A1C62">
        <w:rPr>
          <w:rStyle w:val="Emphasis"/>
        </w:rPr>
        <w:t xml:space="preserve"> </w:t>
      </w:r>
      <w:r w:rsidR="0047134C" w:rsidRPr="005A1C62">
        <w:rPr>
          <w:rStyle w:val="Emphasis"/>
        </w:rPr>
        <w:t>Calculating targets for women</w:t>
      </w:r>
    </w:p>
    <w:tbl>
      <w:tblPr>
        <w:tblStyle w:val="TableGrid"/>
        <w:tblW w:w="0" w:type="auto"/>
        <w:tblLook w:val="04A0" w:firstRow="1" w:lastRow="0" w:firstColumn="1" w:lastColumn="0" w:noHBand="0" w:noVBand="1"/>
      </w:tblPr>
      <w:tblGrid>
        <w:gridCol w:w="9060"/>
      </w:tblGrid>
      <w:tr w:rsidR="0047134C" w:rsidRPr="005A1C62" w14:paraId="256E89F6" w14:textId="21ADFBF7" w:rsidTr="0047134C">
        <w:tc>
          <w:tcPr>
            <w:tcW w:w="9060" w:type="dxa"/>
          </w:tcPr>
          <w:p w14:paraId="6DC1D34F" w14:textId="3A013967" w:rsidR="0047134C" w:rsidRPr="005A1C62" w:rsidRDefault="0047134C" w:rsidP="0047134C">
            <w:r w:rsidRPr="005A1C62">
              <w:t xml:space="preserve">If </w:t>
            </w:r>
            <w:r w:rsidRPr="005A1C62">
              <w:rPr>
                <w:i/>
              </w:rPr>
              <w:t>Zhu &amp; Zhu Construction</w:t>
            </w:r>
            <w:r w:rsidRPr="005A1C62">
              <w:t xml:space="preserve"> estimate</w:t>
            </w:r>
            <w:r w:rsidR="002F148C">
              <w:t>s</w:t>
            </w:r>
            <w:r w:rsidRPr="005A1C62">
              <w:t xml:space="preserve"> that their </w:t>
            </w:r>
            <w:r w:rsidRPr="005A1C62">
              <w:rPr>
                <w:i/>
                <w:iCs/>
              </w:rPr>
              <w:t>eligible major construction project</w:t>
            </w:r>
            <w:r w:rsidRPr="005A1C62">
              <w:t xml:space="preserve">, </w:t>
            </w:r>
            <w:r w:rsidR="00DF4575">
              <w:t xml:space="preserve">with a contract start date </w:t>
            </w:r>
            <w:r w:rsidR="007F6829">
              <w:t xml:space="preserve">in </w:t>
            </w:r>
            <w:r w:rsidR="00A47E98">
              <w:t xml:space="preserve">the </w:t>
            </w:r>
            <w:r w:rsidRPr="005A1C62">
              <w:t>2024</w:t>
            </w:r>
            <w:r w:rsidR="002529AF">
              <w:t>-25</w:t>
            </w:r>
            <w:r w:rsidR="00861B48">
              <w:t xml:space="preserve"> </w:t>
            </w:r>
            <w:r w:rsidR="005D1DE6">
              <w:t>financial year</w:t>
            </w:r>
            <w:r w:rsidRPr="005A1C62">
              <w:t xml:space="preserve">, will require </w:t>
            </w:r>
            <w:r w:rsidRPr="005A1C62">
              <w:rPr>
                <w:i/>
              </w:rPr>
              <w:t>apprentices</w:t>
            </w:r>
            <w:r w:rsidRPr="005A1C62">
              <w:t xml:space="preserve"> to work 1,000 </w:t>
            </w:r>
            <w:r w:rsidRPr="005A1C62">
              <w:rPr>
                <w:i/>
              </w:rPr>
              <w:t>labour hours</w:t>
            </w:r>
            <w:r w:rsidRPr="005A1C62">
              <w:t xml:space="preserve">, of </w:t>
            </w:r>
            <w:r w:rsidRPr="005A1C62">
              <w:lastRenderedPageBreak/>
              <w:t xml:space="preserve">which 900 would be </w:t>
            </w:r>
            <w:r w:rsidRPr="005A1C62">
              <w:rPr>
                <w:i/>
              </w:rPr>
              <w:t>trade apprentice</w:t>
            </w:r>
            <w:r w:rsidR="00842DC8" w:rsidRPr="005A1C62">
              <w:rPr>
                <w:i/>
                <w:iCs/>
              </w:rPr>
              <w:t xml:space="preserve"> </w:t>
            </w:r>
            <w:r w:rsidRPr="005A1C62">
              <w:rPr>
                <w:i/>
              </w:rPr>
              <w:t>labour hours</w:t>
            </w:r>
            <w:r w:rsidRPr="005A1C62">
              <w:t>, to meet the requirements of the Skills Guarantee:</w:t>
            </w:r>
          </w:p>
          <w:p w14:paraId="3FD480C0" w14:textId="536A5D4C" w:rsidR="0047134C" w:rsidRPr="005A1C62" w:rsidRDefault="0047134C" w:rsidP="0047134C">
            <w:pPr>
              <w:pStyle w:val="Bulletpointslvl1"/>
            </w:pPr>
            <w:r w:rsidRPr="005A1C62">
              <w:t xml:space="preserve">60 </w:t>
            </w:r>
            <w:r w:rsidRPr="005A1C62">
              <w:rPr>
                <w:i/>
              </w:rPr>
              <w:t>labour hours</w:t>
            </w:r>
            <w:r w:rsidRPr="005A1C62">
              <w:t xml:space="preserve"> (6% of 1,000 </w:t>
            </w:r>
            <w:r w:rsidRPr="005A1C62">
              <w:rPr>
                <w:i/>
              </w:rPr>
              <w:t>labour hours</w:t>
            </w:r>
            <w:r w:rsidRPr="005A1C62">
              <w:t xml:space="preserve">) must be undertaken by women in apprenticeships, and </w:t>
            </w:r>
          </w:p>
          <w:p w14:paraId="565C13C0" w14:textId="0637B1D5" w:rsidR="0047134C" w:rsidRPr="005A1C62" w:rsidRDefault="0047134C" w:rsidP="0047134C">
            <w:pPr>
              <w:pStyle w:val="Bulletpointslvl1"/>
            </w:pPr>
            <w:r w:rsidRPr="005A1C62">
              <w:t xml:space="preserve">36 </w:t>
            </w:r>
            <w:r w:rsidRPr="005A1C62">
              <w:rPr>
                <w:i/>
              </w:rPr>
              <w:t>labour hours</w:t>
            </w:r>
            <w:r w:rsidRPr="005A1C62">
              <w:t xml:space="preserve"> (4% of 900 </w:t>
            </w:r>
            <w:r w:rsidRPr="005A1C62">
              <w:rPr>
                <w:i/>
              </w:rPr>
              <w:t>labour hours</w:t>
            </w:r>
            <w:r w:rsidRPr="005A1C62">
              <w:t xml:space="preserve">) must be undertaken by women in </w:t>
            </w:r>
            <w:r w:rsidRPr="005A1C62">
              <w:rPr>
                <w:i/>
              </w:rPr>
              <w:t>trade</w:t>
            </w:r>
            <w:r w:rsidRPr="005A1C62">
              <w:t xml:space="preserve"> apprenticeships.</w:t>
            </w:r>
          </w:p>
        </w:tc>
      </w:tr>
    </w:tbl>
    <w:p w14:paraId="1DE1E094" w14:textId="20D93BD5" w:rsidR="0047134C" w:rsidRPr="005A1C62" w:rsidRDefault="001C2010" w:rsidP="00BE49F3">
      <w:pPr>
        <w:pStyle w:val="Numberedparagraphs"/>
        <w:spacing w:before="200"/>
        <w:ind w:left="709" w:hanging="709"/>
      </w:pPr>
      <w:r w:rsidRPr="005A1C62">
        <w:lastRenderedPageBreak/>
        <w:t>Eligible project targets are determined based on the</w:t>
      </w:r>
      <w:r w:rsidR="00CF168E" w:rsidRPr="005A1C62">
        <w:t xml:space="preserve"> project’s contract start</w:t>
      </w:r>
      <w:r w:rsidR="00502226" w:rsidRPr="005A1C62">
        <w:t xml:space="preserve"> date</w:t>
      </w:r>
      <w:r w:rsidRPr="005A1C62">
        <w:t xml:space="preserve">, as per the example below: </w:t>
      </w:r>
    </w:p>
    <w:p w14:paraId="69CEE42B" w14:textId="48D9309F" w:rsidR="00012CEE" w:rsidRPr="005A1C62" w:rsidRDefault="00012CEE" w:rsidP="00004816">
      <w:pPr>
        <w:rPr>
          <w:rStyle w:val="Emphasis"/>
        </w:rPr>
      </w:pPr>
      <w:r w:rsidRPr="005A1C62">
        <w:rPr>
          <w:rStyle w:val="Emphasis"/>
        </w:rPr>
        <w:t>Example</w:t>
      </w:r>
      <w:r w:rsidR="00BC675F" w:rsidRPr="005A1C62">
        <w:rPr>
          <w:rStyle w:val="Emphasis"/>
        </w:rPr>
        <w:t>:</w:t>
      </w:r>
      <w:r w:rsidRPr="005A1C62">
        <w:rPr>
          <w:rStyle w:val="Emphasis"/>
        </w:rPr>
        <w:t xml:space="preserve"> </w:t>
      </w:r>
      <w:r w:rsidR="0047134C" w:rsidRPr="005A1C62">
        <w:rPr>
          <w:rStyle w:val="Emphasis"/>
        </w:rPr>
        <w:t>Level of t</w:t>
      </w:r>
      <w:r w:rsidR="001B46ED" w:rsidRPr="005A1C62">
        <w:rPr>
          <w:rStyle w:val="Emphasis"/>
        </w:rPr>
        <w:t>argets for women</w:t>
      </w:r>
    </w:p>
    <w:tbl>
      <w:tblPr>
        <w:tblStyle w:val="TableGrid"/>
        <w:tblW w:w="0" w:type="auto"/>
        <w:tblLook w:val="04A0" w:firstRow="1" w:lastRow="0" w:firstColumn="1" w:lastColumn="0" w:noHBand="0" w:noVBand="1"/>
      </w:tblPr>
      <w:tblGrid>
        <w:gridCol w:w="9060"/>
      </w:tblGrid>
      <w:tr w:rsidR="002E0E7E" w:rsidRPr="005A1C62" w14:paraId="1F520A5A" w14:textId="77777777" w:rsidTr="002E0E7E">
        <w:tc>
          <w:tcPr>
            <w:tcW w:w="9060" w:type="dxa"/>
          </w:tcPr>
          <w:p w14:paraId="1B58BE7A" w14:textId="5017675A" w:rsidR="002E0E7E" w:rsidRPr="005A1C62" w:rsidRDefault="0049769F" w:rsidP="00004816">
            <w:pPr>
              <w:rPr>
                <w:iCs/>
              </w:rPr>
            </w:pPr>
            <w:r w:rsidRPr="005A1C62">
              <w:rPr>
                <w:iCs/>
              </w:rPr>
              <w:t>A</w:t>
            </w:r>
            <w:r w:rsidR="00377097" w:rsidRPr="005A1C62">
              <w:rPr>
                <w:iCs/>
              </w:rPr>
              <w:t xml:space="preserve">n </w:t>
            </w:r>
            <w:r w:rsidR="00377097" w:rsidRPr="005A1C62">
              <w:rPr>
                <w:i/>
              </w:rPr>
              <w:t>eligible</w:t>
            </w:r>
            <w:r w:rsidRPr="005A1C62">
              <w:rPr>
                <w:i/>
              </w:rPr>
              <w:t xml:space="preserve"> </w:t>
            </w:r>
            <w:r w:rsidR="00873922" w:rsidRPr="005A1C62">
              <w:rPr>
                <w:i/>
              </w:rPr>
              <w:t xml:space="preserve">major </w:t>
            </w:r>
            <w:r w:rsidR="003D1225" w:rsidRPr="005A1C62">
              <w:rPr>
                <w:i/>
              </w:rPr>
              <w:t xml:space="preserve">construction </w:t>
            </w:r>
            <w:r w:rsidRPr="005A1C62">
              <w:rPr>
                <w:i/>
              </w:rPr>
              <w:t>project</w:t>
            </w:r>
            <w:r w:rsidR="00F1745D" w:rsidRPr="005A1C62">
              <w:rPr>
                <w:iCs/>
              </w:rPr>
              <w:t xml:space="preserve"> </w:t>
            </w:r>
            <w:r w:rsidR="00322989" w:rsidRPr="005A1C62">
              <w:rPr>
                <w:iCs/>
              </w:rPr>
              <w:t xml:space="preserve">has a contract start date of 31 July 2025. </w:t>
            </w:r>
            <w:r w:rsidR="000D3082" w:rsidRPr="005A1C62">
              <w:rPr>
                <w:iCs/>
              </w:rPr>
              <w:t>This project</w:t>
            </w:r>
            <w:r w:rsidR="00307491" w:rsidRPr="005A1C62">
              <w:rPr>
                <w:iCs/>
              </w:rPr>
              <w:t xml:space="preserve"> </w:t>
            </w:r>
            <w:r w:rsidR="00FC2DEB" w:rsidRPr="005A1C62">
              <w:rPr>
                <w:iCs/>
              </w:rPr>
              <w:t xml:space="preserve">would be subject to </w:t>
            </w:r>
            <w:r w:rsidR="001E6159" w:rsidRPr="005A1C62">
              <w:rPr>
                <w:iCs/>
              </w:rPr>
              <w:t xml:space="preserve">the </w:t>
            </w:r>
            <w:r w:rsidR="00933B35" w:rsidRPr="005A1C62">
              <w:rPr>
                <w:iCs/>
              </w:rPr>
              <w:t>202</w:t>
            </w:r>
            <w:r w:rsidR="00163D0D" w:rsidRPr="005A1C62">
              <w:rPr>
                <w:iCs/>
              </w:rPr>
              <w:t>5</w:t>
            </w:r>
            <w:r w:rsidR="00454616" w:rsidRPr="005A1C62">
              <w:rPr>
                <w:iCs/>
              </w:rPr>
              <w:t>–</w:t>
            </w:r>
            <w:r w:rsidR="00933B35" w:rsidRPr="005A1C62">
              <w:rPr>
                <w:iCs/>
              </w:rPr>
              <w:t>2</w:t>
            </w:r>
            <w:r w:rsidR="00163D0D" w:rsidRPr="005A1C62">
              <w:rPr>
                <w:iCs/>
              </w:rPr>
              <w:t>6</w:t>
            </w:r>
            <w:r w:rsidR="00933B35" w:rsidRPr="005A1C62">
              <w:rPr>
                <w:iCs/>
              </w:rPr>
              <w:t xml:space="preserve"> financial year targets, being</w:t>
            </w:r>
            <w:r w:rsidR="003662D6" w:rsidRPr="005A1C62">
              <w:rPr>
                <w:iCs/>
              </w:rPr>
              <w:t>:</w:t>
            </w:r>
          </w:p>
          <w:p w14:paraId="6C7FA35C" w14:textId="4CE62915" w:rsidR="00C32768" w:rsidRPr="005A1C62" w:rsidRDefault="00163D0D" w:rsidP="002041F0">
            <w:pPr>
              <w:pStyle w:val="Bulletpointslvl1"/>
            </w:pPr>
            <w:r w:rsidRPr="005A1C62">
              <w:t>7</w:t>
            </w:r>
            <w:r w:rsidR="003662D6" w:rsidRPr="005A1C62">
              <w:t xml:space="preserve">% target for </w:t>
            </w:r>
            <w:r w:rsidR="00C32768" w:rsidRPr="005A1C62">
              <w:t xml:space="preserve">women </w:t>
            </w:r>
            <w:r w:rsidR="003662D6" w:rsidRPr="005A1C62">
              <w:rPr>
                <w:i/>
              </w:rPr>
              <w:t>apprentice</w:t>
            </w:r>
            <w:r w:rsidR="00FA1C27" w:rsidRPr="005A1C62">
              <w:rPr>
                <w:i/>
                <w:iCs/>
              </w:rPr>
              <w:t>s</w:t>
            </w:r>
            <w:r w:rsidR="003662D6" w:rsidRPr="005A1C62">
              <w:t xml:space="preserve"> </w:t>
            </w:r>
          </w:p>
          <w:p w14:paraId="21905266" w14:textId="34C2E332" w:rsidR="003662D6" w:rsidRPr="005A1C62" w:rsidRDefault="00163D0D" w:rsidP="002041F0">
            <w:pPr>
              <w:pStyle w:val="Bulletpointslvl1"/>
            </w:pPr>
            <w:r w:rsidRPr="005A1C62">
              <w:t>5</w:t>
            </w:r>
            <w:r w:rsidR="003662D6" w:rsidRPr="005A1C62">
              <w:t xml:space="preserve">% target for </w:t>
            </w:r>
            <w:r w:rsidR="00C32768" w:rsidRPr="005A1C62">
              <w:t xml:space="preserve">women </w:t>
            </w:r>
            <w:r w:rsidR="00016BA2" w:rsidRPr="005A1C62">
              <w:rPr>
                <w:i/>
              </w:rPr>
              <w:t>trade apprentices</w:t>
            </w:r>
          </w:p>
          <w:p w14:paraId="62B5F5C1" w14:textId="2CE4D1B8" w:rsidR="00982C0F" w:rsidRPr="005A1C62" w:rsidRDefault="00982C0F" w:rsidP="00004816">
            <w:pPr>
              <w:rPr>
                <w:iCs/>
              </w:rPr>
            </w:pPr>
            <w:r w:rsidRPr="005A1C62">
              <w:rPr>
                <w:iCs/>
              </w:rPr>
              <w:t>A</w:t>
            </w:r>
            <w:r w:rsidR="001E5403" w:rsidRPr="005A1C62">
              <w:rPr>
                <w:iCs/>
              </w:rPr>
              <w:t xml:space="preserve">n </w:t>
            </w:r>
            <w:r w:rsidR="001E5403" w:rsidRPr="005A1C62">
              <w:rPr>
                <w:i/>
              </w:rPr>
              <w:t>eligible</w:t>
            </w:r>
            <w:r w:rsidRPr="005A1C62">
              <w:rPr>
                <w:i/>
              </w:rPr>
              <w:t xml:space="preserve"> </w:t>
            </w:r>
            <w:r w:rsidR="00873922" w:rsidRPr="005A1C62">
              <w:rPr>
                <w:i/>
              </w:rPr>
              <w:t xml:space="preserve">major construction </w:t>
            </w:r>
            <w:r w:rsidRPr="005A1C62">
              <w:rPr>
                <w:i/>
              </w:rPr>
              <w:t>project</w:t>
            </w:r>
            <w:r w:rsidRPr="005A1C62">
              <w:rPr>
                <w:iCs/>
              </w:rPr>
              <w:t xml:space="preserve"> </w:t>
            </w:r>
            <w:r w:rsidR="00587190" w:rsidRPr="005A1C62">
              <w:rPr>
                <w:iCs/>
              </w:rPr>
              <w:t xml:space="preserve">which has </w:t>
            </w:r>
            <w:r w:rsidR="00BD45DB" w:rsidRPr="005A1C62">
              <w:rPr>
                <w:iCs/>
              </w:rPr>
              <w:t>contract start date of</w:t>
            </w:r>
            <w:r w:rsidRPr="005A1C62">
              <w:rPr>
                <w:iCs/>
              </w:rPr>
              <w:t xml:space="preserve"> </w:t>
            </w:r>
            <w:r w:rsidR="00E70D33" w:rsidRPr="005A1C62">
              <w:rPr>
                <w:iCs/>
              </w:rPr>
              <w:t>1</w:t>
            </w:r>
            <w:r w:rsidR="00877D87" w:rsidRPr="005A1C62">
              <w:rPr>
                <w:iCs/>
              </w:rPr>
              <w:t> </w:t>
            </w:r>
            <w:r w:rsidR="00E70D33" w:rsidRPr="005A1C62">
              <w:rPr>
                <w:iCs/>
              </w:rPr>
              <w:t>September</w:t>
            </w:r>
            <w:r w:rsidR="00877D87" w:rsidRPr="005A1C62">
              <w:rPr>
                <w:iCs/>
              </w:rPr>
              <w:t> </w:t>
            </w:r>
            <w:r w:rsidR="00E70D33" w:rsidRPr="005A1C62">
              <w:rPr>
                <w:iCs/>
              </w:rPr>
              <w:t xml:space="preserve">2026, would be subject </w:t>
            </w:r>
            <w:r w:rsidR="002B62F4" w:rsidRPr="005A1C62">
              <w:rPr>
                <w:iCs/>
              </w:rPr>
              <w:t xml:space="preserve">to </w:t>
            </w:r>
            <w:r w:rsidR="00933B35" w:rsidRPr="005A1C62">
              <w:rPr>
                <w:iCs/>
              </w:rPr>
              <w:t>the 2026</w:t>
            </w:r>
            <w:r w:rsidR="00C12B94" w:rsidRPr="005A1C62">
              <w:rPr>
                <w:iCs/>
              </w:rPr>
              <w:t>–</w:t>
            </w:r>
            <w:r w:rsidR="00933B35" w:rsidRPr="005A1C62">
              <w:rPr>
                <w:iCs/>
              </w:rPr>
              <w:t>27 financial year targets, being</w:t>
            </w:r>
            <w:r w:rsidR="002B62F4" w:rsidRPr="005A1C62">
              <w:rPr>
                <w:iCs/>
              </w:rPr>
              <w:t>:</w:t>
            </w:r>
          </w:p>
          <w:p w14:paraId="3882B75B" w14:textId="3392C377" w:rsidR="002B62F4" w:rsidRPr="005A1C62" w:rsidRDefault="002B62F4" w:rsidP="002041F0">
            <w:pPr>
              <w:pStyle w:val="Bulletpointslvl1"/>
            </w:pPr>
            <w:r w:rsidRPr="005A1C62">
              <w:t xml:space="preserve">8% target for women </w:t>
            </w:r>
            <w:r w:rsidRPr="005A1C62">
              <w:rPr>
                <w:i/>
              </w:rPr>
              <w:t>apprentice</w:t>
            </w:r>
            <w:r w:rsidR="00F673B8" w:rsidRPr="005A1C62">
              <w:rPr>
                <w:i/>
                <w:iCs/>
              </w:rPr>
              <w:t>s</w:t>
            </w:r>
          </w:p>
          <w:p w14:paraId="05476749" w14:textId="20617EF4" w:rsidR="002B62F4" w:rsidRPr="005A1C62" w:rsidRDefault="002B62F4" w:rsidP="002041F0">
            <w:pPr>
              <w:pStyle w:val="Bulletpointslvl1"/>
            </w:pPr>
            <w:r w:rsidRPr="005A1C62">
              <w:t xml:space="preserve">6% target for women </w:t>
            </w:r>
            <w:r w:rsidRPr="005A1C62">
              <w:rPr>
                <w:i/>
              </w:rPr>
              <w:t>trade apprentices</w:t>
            </w:r>
          </w:p>
        </w:tc>
      </w:tr>
    </w:tbl>
    <w:p w14:paraId="33CB8264" w14:textId="2C9527C2" w:rsidR="00594323" w:rsidRPr="007B02F8" w:rsidRDefault="00594323" w:rsidP="007B02F8">
      <w:pPr>
        <w:pStyle w:val="Heading2"/>
      </w:pPr>
      <w:bookmarkStart w:id="81" w:name="_Toc146785559"/>
      <w:r w:rsidRPr="007B02F8">
        <w:t>Targets for major ICT projects</w:t>
      </w:r>
      <w:bookmarkEnd w:id="81"/>
    </w:p>
    <w:p w14:paraId="5560D51E" w14:textId="60B4F6D8" w:rsidR="009B3686" w:rsidRPr="005A1C62" w:rsidRDefault="002957F7" w:rsidP="00494B22">
      <w:pPr>
        <w:pStyle w:val="Numberedparagraphs"/>
      </w:pPr>
      <w:r w:rsidRPr="005A1C62">
        <w:t>Recognising the numerous entry-level pathways into digital roles, and that apprenticeship pathways are less common, t</w:t>
      </w:r>
      <w:r w:rsidR="004B0607" w:rsidRPr="005A1C62">
        <w:t>argets for</w:t>
      </w:r>
      <w:r w:rsidR="009C104A">
        <w:t xml:space="preserve"> </w:t>
      </w:r>
      <w:r w:rsidR="009C104A" w:rsidRPr="009C104A">
        <w:rPr>
          <w:i/>
          <w:iCs/>
        </w:rPr>
        <w:t>major</w:t>
      </w:r>
      <w:r w:rsidR="004B0607" w:rsidRPr="009C104A">
        <w:rPr>
          <w:i/>
          <w:iCs/>
        </w:rPr>
        <w:t xml:space="preserve"> I</w:t>
      </w:r>
      <w:r w:rsidR="004B0607" w:rsidRPr="005A1C62">
        <w:rPr>
          <w:i/>
        </w:rPr>
        <w:t>CT projects</w:t>
      </w:r>
      <w:r w:rsidR="00594323" w:rsidRPr="005A1C62">
        <w:t xml:space="preserve"> will be negotiated on a project-by-project basis, based on workforce information provided </w:t>
      </w:r>
      <w:r w:rsidR="004B0607" w:rsidRPr="005A1C62">
        <w:t xml:space="preserve">by </w:t>
      </w:r>
      <w:r w:rsidR="00394BF0" w:rsidRPr="005A1C62">
        <w:rPr>
          <w:i/>
          <w:iCs/>
        </w:rPr>
        <w:t xml:space="preserve">potential </w:t>
      </w:r>
      <w:r w:rsidR="004B0607" w:rsidRPr="005A1C62">
        <w:rPr>
          <w:i/>
          <w:iCs/>
        </w:rPr>
        <w:t>suppliers</w:t>
      </w:r>
      <w:r w:rsidR="004B0607" w:rsidRPr="005A1C62">
        <w:t xml:space="preserve"> </w:t>
      </w:r>
      <w:r w:rsidR="00594323" w:rsidRPr="005A1C62">
        <w:t xml:space="preserve">during the </w:t>
      </w:r>
      <w:r w:rsidR="004B0607" w:rsidRPr="005A1C62">
        <w:t>procurement process</w:t>
      </w:r>
      <w:r w:rsidR="00C07F71" w:rsidRPr="005A1C62">
        <w:t>.</w:t>
      </w:r>
      <w:r w:rsidR="00494B22" w:rsidRPr="005A1C62">
        <w:t xml:space="preserve"> </w:t>
      </w:r>
      <w:r w:rsidR="00C2278C" w:rsidRPr="005A1C62">
        <w:t xml:space="preserve"> </w:t>
      </w:r>
    </w:p>
    <w:p w14:paraId="3FDA9362" w14:textId="77777777" w:rsidR="00142A37" w:rsidRPr="005A1C62" w:rsidRDefault="00490AB8" w:rsidP="009E09E7">
      <w:pPr>
        <w:pStyle w:val="Numberedparagraphs"/>
      </w:pPr>
      <w:r w:rsidRPr="005A1C62">
        <w:rPr>
          <w:i/>
          <w:iCs/>
        </w:rPr>
        <w:t xml:space="preserve">Potential suppliers </w:t>
      </w:r>
      <w:r w:rsidRPr="005A1C62">
        <w:t>will be required to propose these targets during</w:t>
      </w:r>
      <w:r w:rsidR="009E09E7" w:rsidRPr="005A1C62">
        <w:t xml:space="preserve"> the </w:t>
      </w:r>
      <w:r w:rsidRPr="005A1C62">
        <w:rPr>
          <w:i/>
          <w:iCs/>
        </w:rPr>
        <w:t xml:space="preserve">submission </w:t>
      </w:r>
      <w:r w:rsidRPr="005A1C62">
        <w:t>stage</w:t>
      </w:r>
      <w:r w:rsidR="00C778F3" w:rsidRPr="005A1C62">
        <w:t>. Final determination of</w:t>
      </w:r>
      <w:r w:rsidR="00EE58AD" w:rsidRPr="005A1C62">
        <w:t xml:space="preserve"> </w:t>
      </w:r>
      <w:r w:rsidR="009E09E7" w:rsidRPr="005A1C62">
        <w:t xml:space="preserve">the targets will </w:t>
      </w:r>
      <w:r w:rsidR="00C778F3" w:rsidRPr="005A1C62">
        <w:t xml:space="preserve">be during contract negotiations. </w:t>
      </w:r>
    </w:p>
    <w:p w14:paraId="7A6D89AF" w14:textId="50F66033" w:rsidR="00206432" w:rsidRPr="005A1C62" w:rsidRDefault="00142A37" w:rsidP="009E09E7">
      <w:pPr>
        <w:pStyle w:val="Numberedparagraphs"/>
      </w:pPr>
      <w:r w:rsidRPr="005A1C62">
        <w:t>T</w:t>
      </w:r>
      <w:r w:rsidR="009E09E7" w:rsidRPr="005A1C62">
        <w:t xml:space="preserve">he targets will encompass both </w:t>
      </w:r>
      <w:r w:rsidR="009E09E7" w:rsidRPr="005A1C62">
        <w:rPr>
          <w:i/>
          <w:iCs/>
        </w:rPr>
        <w:t>apprentice</w:t>
      </w:r>
      <w:r w:rsidR="009E09E7" w:rsidRPr="005A1C62">
        <w:t xml:space="preserve"> and </w:t>
      </w:r>
      <w:r w:rsidR="009E09E7" w:rsidRPr="005A1C62">
        <w:rPr>
          <w:i/>
          <w:iCs/>
        </w:rPr>
        <w:t xml:space="preserve">ICT cadet labour hours. </w:t>
      </w:r>
      <w:r w:rsidR="00E87E9B" w:rsidRPr="005A1C62">
        <w:rPr>
          <w:i/>
        </w:rPr>
        <w:t>Potential suppliers</w:t>
      </w:r>
      <w:r w:rsidR="00E87E9B" w:rsidRPr="005A1C62">
        <w:t xml:space="preserve"> will </w:t>
      </w:r>
      <w:r w:rsidR="00206432" w:rsidRPr="005A1C62">
        <w:t>need to propose:</w:t>
      </w:r>
    </w:p>
    <w:p w14:paraId="2B43218E" w14:textId="2E3FF228" w:rsidR="00573F51" w:rsidRPr="005A1C62" w:rsidRDefault="0050615C" w:rsidP="00573F51">
      <w:pPr>
        <w:pStyle w:val="Numberedparagraphs"/>
        <w:numPr>
          <w:ilvl w:val="0"/>
          <w:numId w:val="65"/>
        </w:numPr>
      </w:pPr>
      <w:r w:rsidRPr="005A1C62">
        <w:t>a</w:t>
      </w:r>
      <w:r w:rsidR="009F1C2F" w:rsidRPr="005A1C62">
        <w:t xml:space="preserve"> target specifying the number of </w:t>
      </w:r>
      <w:r w:rsidR="009F1C2F" w:rsidRPr="005A1C62">
        <w:rPr>
          <w:i/>
        </w:rPr>
        <w:t>labour hours</w:t>
      </w:r>
      <w:r w:rsidR="009F1C2F" w:rsidRPr="005A1C62">
        <w:t xml:space="preserve"> that will be undertaken by </w:t>
      </w:r>
      <w:r w:rsidR="00573F51" w:rsidRPr="005A1C62">
        <w:rPr>
          <w:i/>
        </w:rPr>
        <w:t>apprentice</w:t>
      </w:r>
      <w:r w:rsidR="009F1C2F" w:rsidRPr="005A1C62">
        <w:rPr>
          <w:i/>
        </w:rPr>
        <w:t>s</w:t>
      </w:r>
      <w:r w:rsidR="00EF027D" w:rsidRPr="005A1C62">
        <w:t xml:space="preserve"> and </w:t>
      </w:r>
      <w:r w:rsidR="00EF027D" w:rsidRPr="005A1C62">
        <w:rPr>
          <w:i/>
        </w:rPr>
        <w:t>ICT cadet</w:t>
      </w:r>
      <w:r w:rsidR="009F1C2F" w:rsidRPr="005A1C62">
        <w:rPr>
          <w:i/>
        </w:rPr>
        <w:t>s</w:t>
      </w:r>
      <w:r w:rsidR="00C44329" w:rsidRPr="005A1C62">
        <w:t>, and</w:t>
      </w:r>
    </w:p>
    <w:p w14:paraId="6A97BE35" w14:textId="427E980A" w:rsidR="00EF027D" w:rsidRPr="005A1C62" w:rsidRDefault="0050615C" w:rsidP="00441B25">
      <w:pPr>
        <w:pStyle w:val="Numberedparagraphs"/>
        <w:numPr>
          <w:ilvl w:val="0"/>
          <w:numId w:val="65"/>
        </w:numPr>
      </w:pPr>
      <w:r w:rsidRPr="005A1C62">
        <w:t>a</w:t>
      </w:r>
      <w:r w:rsidR="00617882" w:rsidRPr="005A1C62">
        <w:t xml:space="preserve"> </w:t>
      </w:r>
      <w:r w:rsidR="009F1C2F" w:rsidRPr="005A1C62">
        <w:t xml:space="preserve">target specifying the number of </w:t>
      </w:r>
      <w:r w:rsidR="009F1C2F" w:rsidRPr="005A1C62">
        <w:rPr>
          <w:i/>
        </w:rPr>
        <w:t>labour hours</w:t>
      </w:r>
      <w:r w:rsidR="009F1C2F" w:rsidRPr="005A1C62">
        <w:t xml:space="preserve"> that will be undertaken by women </w:t>
      </w:r>
      <w:r w:rsidR="00617882" w:rsidRPr="005A1C62">
        <w:rPr>
          <w:i/>
        </w:rPr>
        <w:t>a</w:t>
      </w:r>
      <w:r w:rsidR="0089495D" w:rsidRPr="005A1C62">
        <w:rPr>
          <w:i/>
        </w:rPr>
        <w:t>pprentice</w:t>
      </w:r>
      <w:r w:rsidR="000C6D02" w:rsidRPr="005A1C62">
        <w:rPr>
          <w:i/>
        </w:rPr>
        <w:t>s</w:t>
      </w:r>
      <w:r w:rsidR="0089495D" w:rsidRPr="005A1C62">
        <w:t xml:space="preserve"> and </w:t>
      </w:r>
      <w:r w:rsidR="0089495D" w:rsidRPr="005A1C62">
        <w:rPr>
          <w:i/>
        </w:rPr>
        <w:t>ICT cadet</w:t>
      </w:r>
      <w:r w:rsidR="000C6D02" w:rsidRPr="005A1C62">
        <w:rPr>
          <w:i/>
        </w:rPr>
        <w:t>s</w:t>
      </w:r>
      <w:r w:rsidR="00C44329" w:rsidRPr="005A1C62">
        <w:t>.</w:t>
      </w:r>
    </w:p>
    <w:p w14:paraId="1D649425" w14:textId="71B017C2" w:rsidR="004B0607" w:rsidRPr="005A1C62" w:rsidRDefault="004B0607" w:rsidP="004B0607">
      <w:pPr>
        <w:pStyle w:val="Numberedparagraphs"/>
      </w:pPr>
      <w:r w:rsidRPr="005A1C62">
        <w:t xml:space="preserve">See Reporting </w:t>
      </w:r>
      <w:r w:rsidR="00534AE7" w:rsidRPr="005A1C62">
        <w:t xml:space="preserve">and Compliance </w:t>
      </w:r>
      <w:r w:rsidRPr="005A1C62">
        <w:t xml:space="preserve">under </w:t>
      </w:r>
      <w:r w:rsidRPr="005A1C62">
        <w:rPr>
          <w:b/>
        </w:rPr>
        <w:t>Sections 6 and 7</w:t>
      </w:r>
      <w:r w:rsidRPr="005A1C62">
        <w:t xml:space="preserve"> for further detail on calculating targets. </w:t>
      </w:r>
    </w:p>
    <w:p w14:paraId="4C2C5E5C" w14:textId="7D04462C" w:rsidR="00494B22" w:rsidRPr="005A1C62" w:rsidRDefault="005A1C62" w:rsidP="00494B22">
      <w:pPr>
        <w:pStyle w:val="Numberedparagraphs"/>
      </w:pPr>
      <w:r w:rsidRPr="005A1C62">
        <w:rPr>
          <w:b/>
        </w:rPr>
        <w:lastRenderedPageBreak/>
        <w:t>TO BE DEVELOPED</w:t>
      </w:r>
      <w:r w:rsidR="00494B22" w:rsidRPr="005A1C62">
        <w:rPr>
          <w:b/>
        </w:rPr>
        <w:t xml:space="preserve"> </w:t>
      </w:r>
      <w:r w:rsidR="00494B22" w:rsidRPr="005A1C62">
        <w:t xml:space="preserve">– </w:t>
      </w:r>
      <w:r w:rsidR="000542A6" w:rsidRPr="005A1C62">
        <w:t xml:space="preserve">details of </w:t>
      </w:r>
      <w:r w:rsidR="007E4E44" w:rsidRPr="005A1C62">
        <w:t xml:space="preserve">how the targets will be negotiated and </w:t>
      </w:r>
      <w:r w:rsidR="000542A6" w:rsidRPr="005A1C62">
        <w:t>what specific information will need to be provided</w:t>
      </w:r>
      <w:r w:rsidR="00ED4BE4" w:rsidRPr="005A1C62">
        <w:t xml:space="preserve"> by potential suppliers</w:t>
      </w:r>
      <w:r w:rsidR="007E4E44" w:rsidRPr="005A1C62">
        <w:t xml:space="preserve"> to be developed </w:t>
      </w:r>
      <w:r w:rsidR="007A5301" w:rsidRPr="005A1C62">
        <w:t>post</w:t>
      </w:r>
      <w:r w:rsidR="007E4E44" w:rsidRPr="005A1C62">
        <w:t xml:space="preserve"> consultation</w:t>
      </w:r>
      <w:r w:rsidR="000542A6" w:rsidRPr="005A1C62">
        <w:t xml:space="preserve">. </w:t>
      </w:r>
      <w:r w:rsidR="00494B22" w:rsidRPr="005A1C62">
        <w:rPr>
          <w:b/>
        </w:rPr>
        <w:t xml:space="preserve">  </w:t>
      </w:r>
    </w:p>
    <w:p w14:paraId="00C52C1A" w14:textId="13D06D0B" w:rsidR="001F04BA" w:rsidRPr="005A1C62" w:rsidRDefault="00C700A3" w:rsidP="007B02F8">
      <w:pPr>
        <w:pStyle w:val="Heading2"/>
      </w:pPr>
      <w:bookmarkStart w:id="82" w:name="_Toc140582483"/>
      <w:bookmarkStart w:id="83" w:name="_Toc140752735"/>
      <w:bookmarkStart w:id="84" w:name="_Toc140752777"/>
      <w:bookmarkStart w:id="85" w:name="_Toc140752819"/>
      <w:bookmarkStart w:id="86" w:name="_Toc140752860"/>
      <w:bookmarkStart w:id="87" w:name="_Toc140582484"/>
      <w:bookmarkStart w:id="88" w:name="_Toc140752736"/>
      <w:bookmarkStart w:id="89" w:name="_Toc140752778"/>
      <w:bookmarkStart w:id="90" w:name="_Toc140752820"/>
      <w:bookmarkStart w:id="91" w:name="_Toc140752861"/>
      <w:bookmarkStart w:id="92" w:name="_Toc140582485"/>
      <w:bookmarkStart w:id="93" w:name="_Toc140752737"/>
      <w:bookmarkStart w:id="94" w:name="_Toc140752779"/>
      <w:bookmarkStart w:id="95" w:name="_Toc140752821"/>
      <w:bookmarkStart w:id="96" w:name="_Toc140752862"/>
      <w:bookmarkStart w:id="97" w:name="_Toc140582486"/>
      <w:bookmarkStart w:id="98" w:name="_Toc140752738"/>
      <w:bookmarkStart w:id="99" w:name="_Toc140752780"/>
      <w:bookmarkStart w:id="100" w:name="_Toc140752822"/>
      <w:bookmarkStart w:id="101" w:name="_Toc140752863"/>
      <w:bookmarkStart w:id="102" w:name="_Toc14678556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5A1C62">
        <w:t xml:space="preserve">Targets </w:t>
      </w:r>
      <w:r w:rsidR="00EA628B" w:rsidRPr="005A1C62">
        <w:t xml:space="preserve">and other requirements </w:t>
      </w:r>
      <w:r w:rsidRPr="005A1C62">
        <w:t xml:space="preserve">for </w:t>
      </w:r>
      <w:r w:rsidR="00914B8E" w:rsidRPr="005A1C62">
        <w:t>f</w:t>
      </w:r>
      <w:r w:rsidR="001F04BA" w:rsidRPr="005A1C62">
        <w:t>lagship construction projects</w:t>
      </w:r>
      <w:bookmarkEnd w:id="102"/>
    </w:p>
    <w:p w14:paraId="63CB529A" w14:textId="1DBECF47" w:rsidR="00AF63AC" w:rsidRPr="005A1C62" w:rsidRDefault="003D6354" w:rsidP="00AF63AC">
      <w:pPr>
        <w:pStyle w:val="Numberedparagraphs"/>
      </w:pPr>
      <w:r w:rsidRPr="005A1C62">
        <w:t>Recognising the</w:t>
      </w:r>
      <w:r w:rsidR="00B477B0" w:rsidRPr="005A1C62">
        <w:t>ir</w:t>
      </w:r>
      <w:r w:rsidRPr="005A1C62">
        <w:t xml:space="preserve"> </w:t>
      </w:r>
      <w:r w:rsidR="00C87CB7" w:rsidRPr="005A1C62">
        <w:t>increased scale</w:t>
      </w:r>
      <w:r w:rsidR="0027606A" w:rsidRPr="005A1C62">
        <w:rPr>
          <w:i/>
          <w:iCs/>
        </w:rPr>
        <w:t>,</w:t>
      </w:r>
      <w:r w:rsidR="00D85A1B" w:rsidRPr="005A1C62">
        <w:rPr>
          <w:i/>
          <w:iCs/>
        </w:rPr>
        <w:t xml:space="preserve"> </w:t>
      </w:r>
      <w:r w:rsidR="002E0D29" w:rsidRPr="005A1C62">
        <w:t>m</w:t>
      </w:r>
      <w:r w:rsidR="00AF63AC" w:rsidRPr="005A1C62">
        <w:t xml:space="preserve">ore ambitious targets will be required </w:t>
      </w:r>
      <w:r w:rsidR="00F107D1" w:rsidRPr="005A1C62">
        <w:t xml:space="preserve">to be proposed by </w:t>
      </w:r>
      <w:r w:rsidR="00DC04A4" w:rsidRPr="005A1C62">
        <w:rPr>
          <w:i/>
          <w:iCs/>
        </w:rPr>
        <w:t xml:space="preserve">potential </w:t>
      </w:r>
      <w:r w:rsidR="00933B02" w:rsidRPr="005A1C62">
        <w:rPr>
          <w:i/>
          <w:iCs/>
        </w:rPr>
        <w:t>suppliers</w:t>
      </w:r>
      <w:r w:rsidR="00933B02" w:rsidRPr="005A1C62">
        <w:t xml:space="preserve"> of</w:t>
      </w:r>
      <w:r w:rsidR="00AF63AC" w:rsidRPr="005A1C62">
        <w:t xml:space="preserve"> </w:t>
      </w:r>
      <w:r w:rsidR="00AF63AC" w:rsidRPr="005A1C62">
        <w:rPr>
          <w:i/>
          <w:iCs/>
        </w:rPr>
        <w:t>eligible flagship construction projects</w:t>
      </w:r>
      <w:r w:rsidR="00536350" w:rsidRPr="005A1C62">
        <w:rPr>
          <w:i/>
        </w:rPr>
        <w:t xml:space="preserve">. </w:t>
      </w:r>
      <w:r w:rsidR="00536350" w:rsidRPr="005A1C62">
        <w:t>This may</w:t>
      </w:r>
      <w:r w:rsidR="00C9715A" w:rsidRPr="005A1C62">
        <w:rPr>
          <w:iCs/>
        </w:rPr>
        <w:t xml:space="preserve"> help work towards a critical mass of women on site to help shift cultures on individual projects</w:t>
      </w:r>
      <w:r w:rsidR="00E608D0" w:rsidRPr="005A1C62">
        <w:rPr>
          <w:iCs/>
        </w:rPr>
        <w:t>,</w:t>
      </w:r>
      <w:r w:rsidR="00C9715A" w:rsidRPr="005A1C62">
        <w:rPr>
          <w:iCs/>
        </w:rPr>
        <w:t xml:space="preserve"> and act as exemplars across the sector.</w:t>
      </w:r>
    </w:p>
    <w:p w14:paraId="27398989" w14:textId="27816ADF" w:rsidR="009D01B7" w:rsidRPr="005A1C62" w:rsidRDefault="00685983" w:rsidP="007B5467">
      <w:pPr>
        <w:pStyle w:val="Numberedparagraphs"/>
      </w:pPr>
      <w:r w:rsidRPr="005A1C62" w:rsidDel="00872477">
        <w:rPr>
          <w:i/>
        </w:rPr>
        <w:t>S</w:t>
      </w:r>
      <w:r w:rsidRPr="005A1C62">
        <w:rPr>
          <w:i/>
        </w:rPr>
        <w:t>uppliers</w:t>
      </w:r>
      <w:r w:rsidRPr="005A1C62">
        <w:t xml:space="preserve"> of </w:t>
      </w:r>
      <w:r w:rsidRPr="005A1C62">
        <w:rPr>
          <w:i/>
          <w:iCs/>
        </w:rPr>
        <w:t>eligible f</w:t>
      </w:r>
      <w:r w:rsidR="002C6EEF" w:rsidRPr="005A1C62">
        <w:rPr>
          <w:i/>
          <w:iCs/>
        </w:rPr>
        <w:t>lagship</w:t>
      </w:r>
      <w:r w:rsidR="009D01B7" w:rsidRPr="005A1C62">
        <w:rPr>
          <w:i/>
          <w:iCs/>
        </w:rPr>
        <w:t xml:space="preserve"> construction projects</w:t>
      </w:r>
      <w:r w:rsidR="009D01B7" w:rsidRPr="005A1C62">
        <w:t xml:space="preserve"> </w:t>
      </w:r>
      <w:r w:rsidR="0041010A" w:rsidRPr="005A1C62" w:rsidDel="00A34117">
        <w:t>are</w:t>
      </w:r>
      <w:r w:rsidR="009D01B7" w:rsidRPr="005A1C62" w:rsidDel="00A34117">
        <w:t xml:space="preserve"> </w:t>
      </w:r>
      <w:r w:rsidR="009D01B7" w:rsidRPr="005A1C62">
        <w:t>required to:</w:t>
      </w:r>
    </w:p>
    <w:p w14:paraId="655E0710" w14:textId="24DC2A6D" w:rsidR="00915ED0" w:rsidRPr="005A1C62" w:rsidRDefault="004F755A" w:rsidP="007B5467">
      <w:pPr>
        <w:pStyle w:val="Bulletpointslvl1"/>
      </w:pPr>
      <w:r w:rsidRPr="005A1C62">
        <w:t>Propose higher</w:t>
      </w:r>
      <w:r w:rsidR="00225B13" w:rsidRPr="005A1C62">
        <w:t>, more ambitious</w:t>
      </w:r>
      <w:r w:rsidRPr="005A1C62">
        <w:t xml:space="preserve"> targets for women</w:t>
      </w:r>
      <w:r w:rsidR="003464B8" w:rsidRPr="005A1C62">
        <w:t>. These targ</w:t>
      </w:r>
      <w:r w:rsidR="001D1D2E" w:rsidRPr="005A1C62">
        <w:t>e</w:t>
      </w:r>
      <w:r w:rsidR="003464B8" w:rsidRPr="005A1C62">
        <w:t>ts must exceed the minimum target</w:t>
      </w:r>
      <w:r w:rsidR="006D476C" w:rsidRPr="005A1C62">
        <w:t xml:space="preserve"> </w:t>
      </w:r>
      <w:r w:rsidR="00131BC2" w:rsidRPr="005A1C62">
        <w:t xml:space="preserve">applying to </w:t>
      </w:r>
      <w:r w:rsidR="00131BC2" w:rsidRPr="005A1C62">
        <w:rPr>
          <w:i/>
          <w:iCs/>
        </w:rPr>
        <w:t>eligible major construction projects</w:t>
      </w:r>
      <w:r w:rsidR="00E35040" w:rsidRPr="005A1C62">
        <w:t xml:space="preserve"> </w:t>
      </w:r>
      <w:r w:rsidR="0067617B" w:rsidRPr="005A1C62">
        <w:t>determined by the</w:t>
      </w:r>
      <w:r w:rsidR="00BC0387" w:rsidRPr="005A1C62">
        <w:t xml:space="preserve"> </w:t>
      </w:r>
      <w:r w:rsidR="001C2FC0" w:rsidRPr="005A1C62">
        <w:t xml:space="preserve">project’s </w:t>
      </w:r>
      <w:r w:rsidR="003464B8" w:rsidRPr="005A1C62">
        <w:t xml:space="preserve">contract start date </w:t>
      </w:r>
      <w:r w:rsidR="00E35040" w:rsidRPr="005A1C62">
        <w:t>(</w:t>
      </w:r>
      <w:r w:rsidR="00695133" w:rsidRPr="005A1C62">
        <w:t>see</w:t>
      </w:r>
      <w:r w:rsidR="00E35040" w:rsidRPr="005A1C62">
        <w:t xml:space="preserve"> </w:t>
      </w:r>
      <w:r w:rsidR="00E35040" w:rsidRPr="005A1C62">
        <w:rPr>
          <w:b/>
        </w:rPr>
        <w:t xml:space="preserve">Section </w:t>
      </w:r>
      <w:r w:rsidR="000F6069" w:rsidRPr="005A1C62">
        <w:rPr>
          <w:b/>
        </w:rPr>
        <w:t>4.</w:t>
      </w:r>
      <w:r w:rsidR="003158B6" w:rsidRPr="005A1C62">
        <w:rPr>
          <w:b/>
        </w:rPr>
        <w:t>2</w:t>
      </w:r>
      <w:r w:rsidR="000F6069" w:rsidRPr="005A1C62">
        <w:t>)</w:t>
      </w:r>
      <w:r w:rsidR="00FF22ED" w:rsidRPr="005A1C62">
        <w:t>.</w:t>
      </w:r>
      <w:r w:rsidR="0092274E" w:rsidRPr="005A1C62">
        <w:t xml:space="preserve"> </w:t>
      </w:r>
      <w:r w:rsidR="0092274E" w:rsidRPr="005A1C62" w:rsidDel="004E1D46">
        <w:t xml:space="preserve"> </w:t>
      </w:r>
    </w:p>
    <w:p w14:paraId="6341E24A" w14:textId="7825CB55" w:rsidR="002165CB" w:rsidRPr="005A1C62" w:rsidRDefault="002165CB" w:rsidP="007B5467">
      <w:pPr>
        <w:pStyle w:val="Bulletpointslvl1"/>
      </w:pPr>
      <w:r w:rsidRPr="005A1C62">
        <w:t>Prepare a Gender Equality Action Plan outlining how targets will be achieved</w:t>
      </w:r>
      <w:r w:rsidR="5C7279E7" w:rsidRPr="005A1C62">
        <w:t xml:space="preserve"> as outlined in </w:t>
      </w:r>
      <w:r w:rsidR="04E5158F" w:rsidRPr="005A1C62">
        <w:rPr>
          <w:b/>
        </w:rPr>
        <w:t>S</w:t>
      </w:r>
      <w:r w:rsidR="5C7279E7" w:rsidRPr="005A1C62">
        <w:rPr>
          <w:b/>
        </w:rPr>
        <w:t>ection</w:t>
      </w:r>
      <w:r w:rsidR="00DD79F2" w:rsidRPr="005A1C62">
        <w:rPr>
          <w:b/>
        </w:rPr>
        <w:t>s 4.4.4 – 4.4.7</w:t>
      </w:r>
      <w:r w:rsidRPr="005A1C62">
        <w:t>.</w:t>
      </w:r>
    </w:p>
    <w:p w14:paraId="5F88F206" w14:textId="4C978036" w:rsidR="00CD7597" w:rsidRPr="005A1C62" w:rsidRDefault="00133B47" w:rsidP="007B5467">
      <w:pPr>
        <w:pStyle w:val="Numberedparagraphs"/>
      </w:pPr>
      <w:r w:rsidRPr="005A1C62">
        <w:t>There is no requirement for</w:t>
      </w:r>
      <w:r w:rsidR="00666CA5" w:rsidRPr="005A1C62">
        <w:t xml:space="preserve"> </w:t>
      </w:r>
      <w:r w:rsidR="009D2B9F" w:rsidRPr="005A1C62">
        <w:rPr>
          <w:i/>
        </w:rPr>
        <w:t>potential suppliers</w:t>
      </w:r>
      <w:r w:rsidR="009D2B9F" w:rsidRPr="005A1C62">
        <w:t xml:space="preserve"> </w:t>
      </w:r>
      <w:r w:rsidR="00666CA5" w:rsidRPr="005A1C62">
        <w:t>of</w:t>
      </w:r>
      <w:r w:rsidRPr="005A1C62">
        <w:t xml:space="preserve"> </w:t>
      </w:r>
      <w:r w:rsidRPr="005A1C62">
        <w:rPr>
          <w:i/>
          <w:iCs/>
        </w:rPr>
        <w:t>flagship construction projects</w:t>
      </w:r>
      <w:r w:rsidRPr="005A1C62">
        <w:t xml:space="preserve"> to propose a higher overarching </w:t>
      </w:r>
      <w:r w:rsidRPr="005A1C62">
        <w:rPr>
          <w:i/>
        </w:rPr>
        <w:t>apprentice</w:t>
      </w:r>
      <w:r w:rsidRPr="005A1C62">
        <w:t xml:space="preserve"> target</w:t>
      </w:r>
      <w:r w:rsidR="00091DDC" w:rsidRPr="005A1C62">
        <w:t>,</w:t>
      </w:r>
      <w:r w:rsidR="00716BC4" w:rsidRPr="005A1C62">
        <w:t xml:space="preserve"> </w:t>
      </w:r>
      <w:r w:rsidR="00091DDC" w:rsidRPr="005A1C62">
        <w:t>n</w:t>
      </w:r>
      <w:r w:rsidR="00716BC4" w:rsidRPr="005A1C62">
        <w:t xml:space="preserve">or </w:t>
      </w:r>
      <w:r w:rsidR="007E01C6" w:rsidRPr="005A1C62">
        <w:t xml:space="preserve">will </w:t>
      </w:r>
      <w:r w:rsidR="00716BC4" w:rsidRPr="005A1C62">
        <w:t xml:space="preserve">this be </w:t>
      </w:r>
      <w:r w:rsidR="009F4DF0" w:rsidRPr="005A1C62">
        <w:t xml:space="preserve">a factor in evaluation of </w:t>
      </w:r>
      <w:r w:rsidR="00CE4011" w:rsidRPr="005A1C62">
        <w:rPr>
          <w:i/>
        </w:rPr>
        <w:t>submissions</w:t>
      </w:r>
      <w:r w:rsidR="00E108EA" w:rsidRPr="005A1C62">
        <w:t>.</w:t>
      </w:r>
    </w:p>
    <w:p w14:paraId="5ED666ED" w14:textId="33D9A774" w:rsidR="00192422" w:rsidRPr="005A1C62" w:rsidRDefault="00192422" w:rsidP="00004816">
      <w:pPr>
        <w:rPr>
          <w:rStyle w:val="Emphasis"/>
        </w:rPr>
      </w:pPr>
      <w:r w:rsidRPr="005A1C62">
        <w:rPr>
          <w:rStyle w:val="Emphasis"/>
        </w:rPr>
        <w:t>Example</w:t>
      </w:r>
      <w:r w:rsidR="00DD1DB0" w:rsidRPr="005A1C62">
        <w:rPr>
          <w:rStyle w:val="Emphasis"/>
        </w:rPr>
        <w:t>:</w:t>
      </w:r>
      <w:r w:rsidRPr="005A1C62">
        <w:rPr>
          <w:rStyle w:val="Emphasis"/>
        </w:rPr>
        <w:t xml:space="preserve"> </w:t>
      </w:r>
      <w:r w:rsidR="00DD1DB0" w:rsidRPr="005A1C62">
        <w:rPr>
          <w:rStyle w:val="Emphasis"/>
        </w:rPr>
        <w:t>Flagship</w:t>
      </w:r>
      <w:r w:rsidR="00DF7086" w:rsidRPr="005A1C62">
        <w:rPr>
          <w:rStyle w:val="Emphasis"/>
        </w:rPr>
        <w:t xml:space="preserve"> construction projects</w:t>
      </w:r>
      <w:r w:rsidR="00A26074" w:rsidRPr="005A1C62">
        <w:rPr>
          <w:rStyle w:val="Emphasis"/>
        </w:rPr>
        <w:t xml:space="preserve"> – Targets for women</w:t>
      </w:r>
    </w:p>
    <w:tbl>
      <w:tblPr>
        <w:tblStyle w:val="TableGrid"/>
        <w:tblW w:w="0" w:type="auto"/>
        <w:tblLook w:val="04A0" w:firstRow="1" w:lastRow="0" w:firstColumn="1" w:lastColumn="0" w:noHBand="0" w:noVBand="1"/>
      </w:tblPr>
      <w:tblGrid>
        <w:gridCol w:w="9060"/>
      </w:tblGrid>
      <w:tr w:rsidR="002A6B28" w:rsidRPr="005A1C62" w14:paraId="15537956" w14:textId="77777777" w:rsidTr="002A6B28">
        <w:tc>
          <w:tcPr>
            <w:tcW w:w="9060" w:type="dxa"/>
          </w:tcPr>
          <w:p w14:paraId="6237802A" w14:textId="59A90B19" w:rsidR="005D3B16" w:rsidRPr="005A1C62" w:rsidRDefault="00CF3C75" w:rsidP="001A671C">
            <w:r w:rsidRPr="005A1C62">
              <w:rPr>
                <w:i/>
              </w:rPr>
              <w:t>Best</w:t>
            </w:r>
            <w:r w:rsidR="00F95B7C" w:rsidRPr="005A1C62">
              <w:rPr>
                <w:i/>
              </w:rPr>
              <w:t xml:space="preserve"> </w:t>
            </w:r>
            <w:r w:rsidR="00383990" w:rsidRPr="005A1C62">
              <w:rPr>
                <w:i/>
              </w:rPr>
              <w:t>Construction</w:t>
            </w:r>
            <w:r w:rsidR="00383990" w:rsidRPr="005A1C62">
              <w:t xml:space="preserve"> </w:t>
            </w:r>
            <w:r w:rsidR="00D72459" w:rsidRPr="005A1C62">
              <w:t>is tendering for an</w:t>
            </w:r>
            <w:r w:rsidR="00D864E4" w:rsidRPr="005A1C62">
              <w:t xml:space="preserve"> </w:t>
            </w:r>
            <w:r w:rsidR="006D5139" w:rsidRPr="005A1C62">
              <w:rPr>
                <w:i/>
                <w:iCs/>
              </w:rPr>
              <w:t>eligible</w:t>
            </w:r>
            <w:r w:rsidR="00D864E4" w:rsidRPr="005A1C62" w:rsidDel="006D5139">
              <w:rPr>
                <w:i/>
                <w:iCs/>
              </w:rPr>
              <w:t xml:space="preserve"> </w:t>
            </w:r>
            <w:r w:rsidR="006D5139" w:rsidRPr="005A1C62">
              <w:rPr>
                <w:i/>
                <w:iCs/>
              </w:rPr>
              <w:t>flagship</w:t>
            </w:r>
            <w:r w:rsidR="00D864E4" w:rsidRPr="005A1C62">
              <w:rPr>
                <w:i/>
                <w:iCs/>
              </w:rPr>
              <w:t xml:space="preserve"> construction project</w:t>
            </w:r>
            <w:r w:rsidR="00D72459" w:rsidRPr="005A1C62">
              <w:t xml:space="preserve">. The tender </w:t>
            </w:r>
            <w:r w:rsidR="00E55F7F" w:rsidRPr="005A1C62">
              <w:t>documentation</w:t>
            </w:r>
            <w:r w:rsidR="009B2F7C" w:rsidRPr="005A1C62">
              <w:t xml:space="preserve"> posted</w:t>
            </w:r>
            <w:r w:rsidR="00E55F7F" w:rsidRPr="005A1C62">
              <w:t xml:space="preserve"> on AusTender indicates a </w:t>
            </w:r>
            <w:r w:rsidR="00F377DB" w:rsidRPr="005A1C62">
              <w:t>contract</w:t>
            </w:r>
            <w:r w:rsidR="00E55F7F" w:rsidRPr="005A1C62">
              <w:t xml:space="preserve"> start date of</w:t>
            </w:r>
            <w:r w:rsidR="00D72459" w:rsidRPr="005A1C62">
              <w:t xml:space="preserve"> 1 December 2025</w:t>
            </w:r>
            <w:r w:rsidR="001C2A17" w:rsidRPr="005A1C62">
              <w:t xml:space="preserve">. </w:t>
            </w:r>
            <w:r w:rsidRPr="005A1C62">
              <w:rPr>
                <w:i/>
                <w:iCs/>
              </w:rPr>
              <w:t>Best</w:t>
            </w:r>
            <w:r w:rsidR="00D8475C" w:rsidRPr="005A1C62">
              <w:rPr>
                <w:i/>
                <w:iCs/>
              </w:rPr>
              <w:t xml:space="preserve"> Construction</w:t>
            </w:r>
            <w:r w:rsidR="00D8475C" w:rsidRPr="005A1C62">
              <w:t xml:space="preserve"> </w:t>
            </w:r>
            <w:r w:rsidR="001E4149" w:rsidRPr="005A1C62">
              <w:t>must</w:t>
            </w:r>
            <w:r w:rsidR="000E7161" w:rsidRPr="005A1C62">
              <w:t xml:space="preserve"> </w:t>
            </w:r>
            <w:r w:rsidR="00017B98" w:rsidRPr="005A1C62">
              <w:t xml:space="preserve">propose </w:t>
            </w:r>
            <w:r w:rsidR="003A04C3" w:rsidRPr="005A1C62">
              <w:t>higher targets for women</w:t>
            </w:r>
            <w:r w:rsidR="005D3B16" w:rsidRPr="005A1C62">
              <w:t xml:space="preserve"> than those </w:t>
            </w:r>
            <w:r w:rsidR="00017B98" w:rsidRPr="005A1C62">
              <w:t xml:space="preserve">applying to </w:t>
            </w:r>
            <w:r w:rsidR="00017B98" w:rsidRPr="005A1C62">
              <w:rPr>
                <w:i/>
                <w:iCs/>
              </w:rPr>
              <w:t>eligible</w:t>
            </w:r>
            <w:r w:rsidR="005D3B16" w:rsidRPr="005A1C62">
              <w:rPr>
                <w:i/>
                <w:iCs/>
              </w:rPr>
              <w:t xml:space="preserve"> major </w:t>
            </w:r>
            <w:r w:rsidR="00017B98" w:rsidRPr="005A1C62">
              <w:rPr>
                <w:i/>
                <w:iCs/>
              </w:rPr>
              <w:t xml:space="preserve">construction </w:t>
            </w:r>
            <w:r w:rsidR="005D3B16" w:rsidRPr="005A1C62">
              <w:rPr>
                <w:i/>
                <w:iCs/>
              </w:rPr>
              <w:t>projects</w:t>
            </w:r>
            <w:r w:rsidR="00191721" w:rsidRPr="005A1C62">
              <w:t xml:space="preserve"> on 1 December </w:t>
            </w:r>
            <w:r w:rsidR="005820C5" w:rsidRPr="005A1C62">
              <w:t>2025</w:t>
            </w:r>
            <w:r w:rsidR="005D3B16" w:rsidRPr="005A1C62">
              <w:t xml:space="preserve">. </w:t>
            </w:r>
            <w:r w:rsidR="00817A19" w:rsidRPr="005A1C62">
              <w:t xml:space="preserve">Therefore, </w:t>
            </w:r>
            <w:r w:rsidR="00F26122" w:rsidRPr="005A1C62">
              <w:t>the</w:t>
            </w:r>
            <w:r w:rsidR="00817A19" w:rsidRPr="005A1C62">
              <w:t xml:space="preserve"> targets</w:t>
            </w:r>
            <w:r w:rsidR="00701AFA" w:rsidRPr="005A1C62">
              <w:t xml:space="preserve"> for women</w:t>
            </w:r>
            <w:r w:rsidR="00817A19" w:rsidRPr="005A1C62">
              <w:t xml:space="preserve"> </w:t>
            </w:r>
            <w:r w:rsidR="00F26122" w:rsidRPr="005A1C62">
              <w:t>for this project</w:t>
            </w:r>
            <w:r w:rsidR="00817A19" w:rsidRPr="005A1C62">
              <w:t xml:space="preserve"> </w:t>
            </w:r>
            <w:r w:rsidR="00F26122" w:rsidRPr="005A1C62">
              <w:t>must</w:t>
            </w:r>
            <w:r w:rsidR="00817A19" w:rsidRPr="005A1C62">
              <w:t xml:space="preserve"> be</w:t>
            </w:r>
            <w:r w:rsidR="00852197" w:rsidRPr="005A1C62">
              <w:t>:</w:t>
            </w:r>
          </w:p>
          <w:p w14:paraId="2E45A34B" w14:textId="0924707E" w:rsidR="00B469ED" w:rsidRPr="005A1C62" w:rsidRDefault="00C0048F" w:rsidP="002041F0">
            <w:pPr>
              <w:pStyle w:val="Bulletpointslvl1"/>
            </w:pPr>
            <w:r w:rsidRPr="005A1C62">
              <w:t xml:space="preserve">above </w:t>
            </w:r>
            <w:r w:rsidR="00342591" w:rsidRPr="005A1C62">
              <w:t xml:space="preserve">7% </w:t>
            </w:r>
            <w:r w:rsidR="00BB7C94" w:rsidRPr="005A1C62">
              <w:t xml:space="preserve">of </w:t>
            </w:r>
            <w:r w:rsidR="00BB7C94" w:rsidRPr="005A1C62">
              <w:rPr>
                <w:i/>
              </w:rPr>
              <w:t>apprentice</w:t>
            </w:r>
            <w:r w:rsidR="00BB7C94" w:rsidRPr="005A1C62">
              <w:t xml:space="preserve"> </w:t>
            </w:r>
            <w:r w:rsidR="00BB7C94" w:rsidRPr="005A1C62">
              <w:rPr>
                <w:i/>
              </w:rPr>
              <w:t>labour hours</w:t>
            </w:r>
            <w:r w:rsidR="00BB7C94" w:rsidRPr="005A1C62">
              <w:t xml:space="preserve"> and </w:t>
            </w:r>
          </w:p>
          <w:p w14:paraId="6E823C62" w14:textId="48670C07" w:rsidR="002A6B28" w:rsidRPr="005A1C62" w:rsidRDefault="00963C86" w:rsidP="002041F0">
            <w:pPr>
              <w:pStyle w:val="Bulletpointslvl1"/>
            </w:pPr>
            <w:r w:rsidRPr="005A1C62">
              <w:t xml:space="preserve">above </w:t>
            </w:r>
            <w:r w:rsidR="00EC4BA4" w:rsidRPr="005A1C62">
              <w:t>5</w:t>
            </w:r>
            <w:r w:rsidR="00BB7C94" w:rsidRPr="005A1C62">
              <w:t xml:space="preserve">% of </w:t>
            </w:r>
            <w:r w:rsidR="00BB7C94" w:rsidRPr="005A1C62">
              <w:rPr>
                <w:i/>
              </w:rPr>
              <w:t>trade apprentice</w:t>
            </w:r>
            <w:r w:rsidR="00BB7C94" w:rsidRPr="005A1C62">
              <w:t xml:space="preserve"> </w:t>
            </w:r>
            <w:r w:rsidR="00BB7C94" w:rsidRPr="005A1C62">
              <w:rPr>
                <w:i/>
              </w:rPr>
              <w:t>labour hours</w:t>
            </w:r>
            <w:r w:rsidR="00CD18F4" w:rsidRPr="005A1C62">
              <w:t>.</w:t>
            </w:r>
          </w:p>
        </w:tc>
      </w:tr>
    </w:tbl>
    <w:p w14:paraId="58632EF0" w14:textId="29270C6F" w:rsidR="00812EF5" w:rsidRPr="005A1C62" w:rsidRDefault="00812EF5" w:rsidP="00715B7E">
      <w:pPr>
        <w:pStyle w:val="Heading3"/>
        <w:ind w:firstLine="0"/>
      </w:pPr>
      <w:r w:rsidRPr="005A1C62">
        <w:t xml:space="preserve">Gender </w:t>
      </w:r>
      <w:r w:rsidR="00990AE3" w:rsidRPr="005A1C62">
        <w:t>E</w:t>
      </w:r>
      <w:r w:rsidRPr="005A1C62">
        <w:t xml:space="preserve">quality </w:t>
      </w:r>
      <w:r w:rsidR="00990AE3" w:rsidRPr="005A1C62">
        <w:t>A</w:t>
      </w:r>
      <w:r w:rsidRPr="005A1C62">
        <w:t xml:space="preserve">ction </w:t>
      </w:r>
      <w:r w:rsidR="00990AE3" w:rsidRPr="005A1C62">
        <w:t>P</w:t>
      </w:r>
      <w:r w:rsidRPr="005A1C62">
        <w:t>lan</w:t>
      </w:r>
    </w:p>
    <w:p w14:paraId="3C98E305" w14:textId="141BC6F2" w:rsidR="7A9D3E7D" w:rsidRPr="005A1C62" w:rsidRDefault="00CB3089" w:rsidP="007B5467">
      <w:pPr>
        <w:pStyle w:val="Numberedparagraphs"/>
      </w:pPr>
      <w:r w:rsidRPr="005A1C62">
        <w:rPr>
          <w:rStyle w:val="eop"/>
          <w:i/>
        </w:rPr>
        <w:t>Potential suppliers</w:t>
      </w:r>
      <w:r w:rsidRPr="005A1C62">
        <w:rPr>
          <w:rStyle w:val="eop"/>
        </w:rPr>
        <w:t xml:space="preserve"> </w:t>
      </w:r>
      <w:r w:rsidR="007156F4" w:rsidRPr="005A1C62">
        <w:rPr>
          <w:rStyle w:val="eop"/>
        </w:rPr>
        <w:t xml:space="preserve">providing </w:t>
      </w:r>
      <w:r w:rsidR="00285DFE" w:rsidRPr="005A1C62">
        <w:rPr>
          <w:rStyle w:val="eop"/>
        </w:rPr>
        <w:t xml:space="preserve">a </w:t>
      </w:r>
      <w:r w:rsidR="007156F4" w:rsidRPr="005A1C62">
        <w:rPr>
          <w:rStyle w:val="eop"/>
          <w:i/>
          <w:iCs/>
        </w:rPr>
        <w:t>submission</w:t>
      </w:r>
      <w:r w:rsidR="007156F4" w:rsidRPr="005A1C62">
        <w:rPr>
          <w:rStyle w:val="eop"/>
        </w:rPr>
        <w:t xml:space="preserve"> </w:t>
      </w:r>
      <w:r w:rsidR="42F11F4F" w:rsidRPr="005A1C62">
        <w:rPr>
          <w:rStyle w:val="eop"/>
        </w:rPr>
        <w:t xml:space="preserve">for </w:t>
      </w:r>
      <w:r w:rsidR="00285DFE" w:rsidRPr="005A1C62">
        <w:rPr>
          <w:rStyle w:val="eop"/>
        </w:rPr>
        <w:t xml:space="preserve">an </w:t>
      </w:r>
      <w:r w:rsidR="42F11F4F" w:rsidRPr="005A1C62">
        <w:rPr>
          <w:rStyle w:val="eop"/>
          <w:i/>
          <w:iCs/>
        </w:rPr>
        <w:t>eligible flagship construction project</w:t>
      </w:r>
      <w:r w:rsidR="42F11F4F" w:rsidRPr="005A1C62">
        <w:t xml:space="preserve"> must</w:t>
      </w:r>
      <w:r w:rsidR="004B39FF" w:rsidRPr="005A1C62">
        <w:t xml:space="preserve"> also</w:t>
      </w:r>
      <w:r w:rsidR="42F11F4F" w:rsidRPr="005A1C62">
        <w:t xml:space="preserve"> </w:t>
      </w:r>
      <w:r w:rsidR="00BB6B57" w:rsidRPr="005A1C62">
        <w:t xml:space="preserve">commit to provide </w:t>
      </w:r>
      <w:r w:rsidR="42F11F4F" w:rsidRPr="005A1C62">
        <w:t>a</w:t>
      </w:r>
      <w:r w:rsidR="00812EF5" w:rsidRPr="005A1C62">
        <w:t xml:space="preserve"> </w:t>
      </w:r>
      <w:r w:rsidR="00812EF5" w:rsidRPr="005A1C62">
        <w:rPr>
          <w:rStyle w:val="eop"/>
        </w:rPr>
        <w:t>Gender Equality Action Plan</w:t>
      </w:r>
      <w:r w:rsidR="00812EF5" w:rsidRPr="005A1C62">
        <w:t xml:space="preserve">. </w:t>
      </w:r>
      <w:r w:rsidR="40459E6E" w:rsidRPr="005A1C62">
        <w:t xml:space="preserve">The </w:t>
      </w:r>
      <w:r w:rsidR="7A9D3E7D" w:rsidRPr="005A1C62">
        <w:t xml:space="preserve">Gender Equality Action Plan </w:t>
      </w:r>
      <w:r w:rsidR="3993CDF7" w:rsidRPr="005A1C62">
        <w:t>will</w:t>
      </w:r>
      <w:r w:rsidR="60199C98" w:rsidRPr="005A1C62">
        <w:t xml:space="preserve"> outline </w:t>
      </w:r>
      <w:r w:rsidR="60199C98" w:rsidRPr="005A1C62">
        <w:rPr>
          <w:i/>
        </w:rPr>
        <w:t>supplier</w:t>
      </w:r>
      <w:r w:rsidR="60199C98" w:rsidRPr="005A1C62">
        <w:t xml:space="preserve"> recruitment and retention strategies that will be put in place to ensure the increased targets for women are achieved</w:t>
      </w:r>
      <w:r w:rsidR="005A135B" w:rsidRPr="005A1C62">
        <w:t xml:space="preserve"> and sustained</w:t>
      </w:r>
      <w:r w:rsidR="4E73FCF8" w:rsidRPr="005A1C62">
        <w:t xml:space="preserve">. Additional content </w:t>
      </w:r>
      <w:r w:rsidR="2D773623" w:rsidRPr="005A1C62">
        <w:t xml:space="preserve">should </w:t>
      </w:r>
      <w:r w:rsidR="152F12AA" w:rsidRPr="005A1C62">
        <w:t>include</w:t>
      </w:r>
      <w:r w:rsidR="5AB863D3" w:rsidRPr="005A1C62">
        <w:t>,</w:t>
      </w:r>
      <w:r w:rsidR="152F12AA" w:rsidRPr="005A1C62">
        <w:t xml:space="preserve"> but is not limited to</w:t>
      </w:r>
      <w:r w:rsidR="7ABF1179" w:rsidRPr="005A1C62">
        <w:t>,</w:t>
      </w:r>
      <w:r w:rsidR="2D773623" w:rsidRPr="005A1C62">
        <w:t xml:space="preserve"> an organisation’s workforce information, focus areas, </w:t>
      </w:r>
      <w:r w:rsidR="004D0695" w:rsidRPr="005A1C62">
        <w:t>strategies,</w:t>
      </w:r>
      <w:r w:rsidR="2D773623" w:rsidRPr="005A1C62">
        <w:t xml:space="preserve"> and associated actions</w:t>
      </w:r>
      <w:r w:rsidR="00125DE8" w:rsidRPr="005A1C62">
        <w:t xml:space="preserve"> to drive progress on gender equality and positive, culturally safe practices, particularly within the workplace</w:t>
      </w:r>
      <w:r w:rsidR="2D773623" w:rsidRPr="005A1C62">
        <w:t>.</w:t>
      </w:r>
      <w:r w:rsidR="60199C98" w:rsidRPr="005A1C62">
        <w:t xml:space="preserve"> </w:t>
      </w:r>
    </w:p>
    <w:p w14:paraId="2894AD8A" w14:textId="48108A55" w:rsidR="7A9D3E7D" w:rsidRPr="005A1C62" w:rsidRDefault="6AC5B60C" w:rsidP="007B5467">
      <w:pPr>
        <w:pStyle w:val="Numberedparagraphs"/>
        <w:rPr>
          <w:rFonts w:eastAsia="Calibri" w:cs="Calibri"/>
        </w:rPr>
      </w:pPr>
      <w:r w:rsidRPr="005A1C62">
        <w:t>T</w:t>
      </w:r>
      <w:r w:rsidR="60199C98" w:rsidRPr="005A1C62">
        <w:t>he</w:t>
      </w:r>
      <w:r w:rsidR="7A9D3E7D" w:rsidRPr="005A1C62">
        <w:t xml:space="preserve"> Gender </w:t>
      </w:r>
      <w:r w:rsidR="0F1E92B7" w:rsidRPr="005A1C62">
        <w:t>E</w:t>
      </w:r>
      <w:r w:rsidR="60199C98" w:rsidRPr="005A1C62">
        <w:t xml:space="preserve">quality </w:t>
      </w:r>
      <w:r w:rsidR="1F7E7703" w:rsidRPr="005A1C62">
        <w:t>A</w:t>
      </w:r>
      <w:r w:rsidR="60199C98" w:rsidRPr="005A1C62">
        <w:t>c</w:t>
      </w:r>
      <w:r w:rsidR="3745C25A" w:rsidRPr="005A1C62">
        <w:t xml:space="preserve">tion </w:t>
      </w:r>
      <w:r w:rsidR="2DFE86A8" w:rsidRPr="005A1C62">
        <w:t>P</w:t>
      </w:r>
      <w:r w:rsidR="3745C25A" w:rsidRPr="005A1C62">
        <w:t>lan</w:t>
      </w:r>
      <w:r w:rsidR="7A9D3E7D" w:rsidRPr="005A1C62">
        <w:t xml:space="preserve"> will assist </w:t>
      </w:r>
      <w:r w:rsidR="23A664CB" w:rsidRPr="005A1C62">
        <w:rPr>
          <w:i/>
        </w:rPr>
        <w:t>sub-contractors</w:t>
      </w:r>
      <w:r w:rsidR="23A664CB" w:rsidRPr="005A1C62">
        <w:t xml:space="preserve"> associated with the </w:t>
      </w:r>
      <w:r w:rsidR="1CC24817" w:rsidRPr="005A1C62">
        <w:rPr>
          <w:i/>
          <w:iCs/>
        </w:rPr>
        <w:t xml:space="preserve">flagship construction </w:t>
      </w:r>
      <w:r w:rsidR="23A664CB" w:rsidRPr="005A1C62">
        <w:rPr>
          <w:i/>
          <w:iCs/>
        </w:rPr>
        <w:t>project</w:t>
      </w:r>
      <w:r w:rsidR="7A9D3E7D" w:rsidRPr="005A1C62">
        <w:t xml:space="preserve"> to plan</w:t>
      </w:r>
      <w:r w:rsidR="450A9833" w:rsidRPr="005A1C62">
        <w:t xml:space="preserve"> and </w:t>
      </w:r>
      <w:r w:rsidR="7A9D3E7D" w:rsidRPr="005A1C62">
        <w:t xml:space="preserve">implement </w:t>
      </w:r>
      <w:r w:rsidR="3B2FC75E" w:rsidRPr="005A1C62">
        <w:t xml:space="preserve">similar </w:t>
      </w:r>
      <w:r w:rsidR="6631ED12" w:rsidRPr="005A1C62">
        <w:t xml:space="preserve">recruitment and retention strategies in accordance with the project </w:t>
      </w:r>
      <w:r w:rsidR="6631ED12" w:rsidRPr="005A1C62">
        <w:rPr>
          <w:i/>
        </w:rPr>
        <w:t>supplier</w:t>
      </w:r>
      <w:r w:rsidR="0A1FE0BA" w:rsidRPr="005A1C62">
        <w:t xml:space="preserve">. As such, </w:t>
      </w:r>
      <w:r w:rsidR="00864B8A" w:rsidRPr="005A1C62">
        <w:t xml:space="preserve">the </w:t>
      </w:r>
      <w:r w:rsidR="00864B8A" w:rsidRPr="005A1C62">
        <w:rPr>
          <w:i/>
        </w:rPr>
        <w:t>supplier</w:t>
      </w:r>
      <w:r w:rsidR="00864B8A" w:rsidRPr="005A1C62">
        <w:t xml:space="preserve"> </w:t>
      </w:r>
      <w:r w:rsidR="0A1FE0BA" w:rsidRPr="005A1C62">
        <w:t>in their Gender Equality Action Plan should outline strategies that will be adopted to</w:t>
      </w:r>
      <w:r w:rsidR="77582CF7" w:rsidRPr="005A1C62">
        <w:t xml:space="preserve"> ensur</w:t>
      </w:r>
      <w:r w:rsidR="6A3FC84F" w:rsidRPr="005A1C62">
        <w:t>e</w:t>
      </w:r>
      <w:r w:rsidR="00B932BF" w:rsidRPr="005A1C62">
        <w:t xml:space="preserve"> </w:t>
      </w:r>
      <w:r w:rsidR="00830F31" w:rsidRPr="005A1C62">
        <w:rPr>
          <w:rFonts w:eastAsia="Calibri" w:cs="Calibri"/>
        </w:rPr>
        <w:t>all associated project parties</w:t>
      </w:r>
      <w:r w:rsidR="30A62011" w:rsidRPr="005A1C62">
        <w:rPr>
          <w:rFonts w:eastAsia="Calibri" w:cs="Calibri"/>
        </w:rPr>
        <w:t xml:space="preserve"> deliver more equitable</w:t>
      </w:r>
      <w:r w:rsidR="00C9307D" w:rsidRPr="005A1C62">
        <w:rPr>
          <w:rFonts w:eastAsia="Calibri" w:cs="Calibri"/>
        </w:rPr>
        <w:t xml:space="preserve">, </w:t>
      </w:r>
      <w:r w:rsidR="004D0695" w:rsidRPr="005A1C62">
        <w:rPr>
          <w:rFonts w:eastAsia="Calibri" w:cs="Calibri"/>
        </w:rPr>
        <w:t>safe,</w:t>
      </w:r>
      <w:r w:rsidR="00C9307D" w:rsidRPr="005A1C62">
        <w:rPr>
          <w:rFonts w:eastAsia="Calibri" w:cs="Calibri"/>
        </w:rPr>
        <w:t xml:space="preserve"> and respectful workplaces free from harassment</w:t>
      </w:r>
      <w:r w:rsidR="30A62011" w:rsidRPr="005A1C62">
        <w:rPr>
          <w:rFonts w:eastAsia="Calibri" w:cs="Calibri"/>
        </w:rPr>
        <w:t>.</w:t>
      </w:r>
    </w:p>
    <w:p w14:paraId="4B12065A" w14:textId="673460DD" w:rsidR="00CA1EA6" w:rsidRPr="005A1C62" w:rsidRDefault="00CA1EA6" w:rsidP="007B5467">
      <w:pPr>
        <w:pStyle w:val="Numberedparagraphs"/>
        <w:rPr>
          <w:rStyle w:val="eop"/>
        </w:rPr>
      </w:pPr>
      <w:r w:rsidRPr="005A1C62">
        <w:rPr>
          <w:rStyle w:val="eop"/>
        </w:rPr>
        <w:lastRenderedPageBreak/>
        <w:t xml:space="preserve">This requirement is separate to any requirements under the </w:t>
      </w:r>
      <w:r w:rsidRPr="005A1C62">
        <w:rPr>
          <w:rStyle w:val="eop"/>
          <w:i/>
          <w:iCs/>
        </w:rPr>
        <w:t>Workplace Gender Equality Act 2012 </w:t>
      </w:r>
      <w:r w:rsidRPr="005A1C62">
        <w:rPr>
          <w:rStyle w:val="eop"/>
        </w:rPr>
        <w:t>(Cth).</w:t>
      </w:r>
    </w:p>
    <w:p w14:paraId="7F0C934C" w14:textId="4BB3D927" w:rsidR="51E026DB" w:rsidRPr="005A1C62" w:rsidRDefault="007B29F7" w:rsidP="007B5467">
      <w:pPr>
        <w:pStyle w:val="Numberedparagraphs"/>
        <w:rPr>
          <w:rStyle w:val="eop"/>
        </w:rPr>
      </w:pPr>
      <w:r w:rsidRPr="005A1C62">
        <w:rPr>
          <w:rStyle w:val="eop"/>
        </w:rPr>
        <w:t xml:space="preserve">A Gender Equality Action Plan template will be available on the ASG website (to be developed). The Workplace Gender Equality Agency has a range of resources that can be downloaded to assist organisations develop Gender Equality Action Plans, including the gender equality strategy guide and gender equality diagnostic tool. For more information, please visit </w:t>
      </w:r>
      <w:hyperlink r:id="rId17" w:history="1">
        <w:r w:rsidR="7A9D3E7D" w:rsidRPr="005A1C62">
          <w:rPr>
            <w:rStyle w:val="eop"/>
          </w:rPr>
          <w:t>www.wgea.gov.au</w:t>
        </w:r>
      </w:hyperlink>
      <w:r w:rsidR="7A9D3E7D" w:rsidRPr="005A1C62">
        <w:rPr>
          <w:rStyle w:val="eop"/>
        </w:rPr>
        <w:t>.</w:t>
      </w:r>
    </w:p>
    <w:p w14:paraId="7F6C048D" w14:textId="77777777" w:rsidR="00D94D53" w:rsidRPr="005A1C62" w:rsidRDefault="00D94D53">
      <w:pPr>
        <w:spacing w:after="160" w:line="259" w:lineRule="auto"/>
        <w:outlineLvl w:val="9"/>
        <w:rPr>
          <w:b/>
          <w:color w:val="404246"/>
          <w:sz w:val="32"/>
          <w:szCs w:val="32"/>
        </w:rPr>
      </w:pPr>
      <w:r w:rsidRPr="005A1C62">
        <w:br w:type="page"/>
      </w:r>
    </w:p>
    <w:p w14:paraId="258856B3" w14:textId="769CFB92" w:rsidR="003E401B" w:rsidRPr="005A1C62" w:rsidRDefault="00FA3D37" w:rsidP="00B13FE1">
      <w:pPr>
        <w:pStyle w:val="Heading1"/>
      </w:pPr>
      <w:bookmarkStart w:id="103" w:name="_Toc146785561"/>
      <w:r w:rsidRPr="005A1C62">
        <w:lastRenderedPageBreak/>
        <w:t xml:space="preserve">Procurement and </w:t>
      </w:r>
      <w:r w:rsidR="00975E9D" w:rsidRPr="005A1C62">
        <w:t>c</w:t>
      </w:r>
      <w:r w:rsidR="00E56786" w:rsidRPr="005A1C62">
        <w:t xml:space="preserve">ontract </w:t>
      </w:r>
      <w:r w:rsidR="00975E9D" w:rsidRPr="005A1C62">
        <w:t>m</w:t>
      </w:r>
      <w:r w:rsidR="00E56786" w:rsidRPr="005A1C62">
        <w:t xml:space="preserve">anagement </w:t>
      </w:r>
      <w:r w:rsidR="00975E9D" w:rsidRPr="005A1C62">
        <w:t>p</w:t>
      </w:r>
      <w:r w:rsidR="00E56786" w:rsidRPr="005A1C62">
        <w:t>lanning</w:t>
      </w:r>
      <w:bookmarkEnd w:id="103"/>
    </w:p>
    <w:p w14:paraId="22985BA1" w14:textId="25837455" w:rsidR="003E401B" w:rsidRPr="005A1C62" w:rsidRDefault="002456D2" w:rsidP="007B02F8">
      <w:pPr>
        <w:pStyle w:val="Heading2"/>
      </w:pPr>
      <w:bookmarkStart w:id="104" w:name="_Toc146785562"/>
      <w:r w:rsidRPr="005A1C62">
        <w:t>Approach to market</w:t>
      </w:r>
      <w:bookmarkEnd w:id="104"/>
    </w:p>
    <w:p w14:paraId="49FFEF1A" w14:textId="73ACCDF9" w:rsidR="003E401B" w:rsidRPr="005A1C62" w:rsidRDefault="004C2758" w:rsidP="002456D2">
      <w:pPr>
        <w:pStyle w:val="Numberedparagraphs"/>
      </w:pPr>
      <w:r w:rsidRPr="005A1C62">
        <w:t>From 1 July 2024,</w:t>
      </w:r>
      <w:r w:rsidR="003E401B" w:rsidRPr="005A1C62">
        <w:t xml:space="preserve"> </w:t>
      </w:r>
      <w:r w:rsidR="00FA3D37" w:rsidRPr="005A1C62">
        <w:rPr>
          <w:i/>
        </w:rPr>
        <w:t>relevant entities</w:t>
      </w:r>
      <w:r w:rsidR="003E401B" w:rsidRPr="005A1C62">
        <w:rPr>
          <w:i/>
        </w:rPr>
        <w:t xml:space="preserve"> </w:t>
      </w:r>
      <w:r w:rsidR="003E401B" w:rsidRPr="005A1C62">
        <w:rPr>
          <w:rStyle w:val="eop"/>
        </w:rPr>
        <w:t>must</w:t>
      </w:r>
      <w:r w:rsidR="003E401B" w:rsidRPr="005A1C62">
        <w:t xml:space="preserve"> specify whether the </w:t>
      </w:r>
      <w:r w:rsidR="00D93A86" w:rsidRPr="005A1C62">
        <w:t xml:space="preserve">procurement </w:t>
      </w:r>
      <w:r w:rsidR="003E401B" w:rsidRPr="005A1C62">
        <w:t xml:space="preserve">in scope is defined as a </w:t>
      </w:r>
      <w:r w:rsidR="003E401B" w:rsidRPr="005A1C62">
        <w:rPr>
          <w:i/>
          <w:iCs/>
        </w:rPr>
        <w:t>major construction</w:t>
      </w:r>
      <w:r w:rsidR="003E401B" w:rsidRPr="005A1C62">
        <w:t xml:space="preserve">, </w:t>
      </w:r>
      <w:r w:rsidR="003E401B" w:rsidRPr="005A1C62">
        <w:rPr>
          <w:i/>
          <w:iCs/>
        </w:rPr>
        <w:t xml:space="preserve">major </w:t>
      </w:r>
      <w:r w:rsidR="004D0695" w:rsidRPr="005A1C62">
        <w:rPr>
          <w:i/>
          <w:iCs/>
        </w:rPr>
        <w:t>ICT,</w:t>
      </w:r>
      <w:r w:rsidR="003E401B" w:rsidRPr="005A1C62">
        <w:t xml:space="preserve"> or </w:t>
      </w:r>
      <w:r w:rsidR="003E401B" w:rsidRPr="005A1C62">
        <w:rPr>
          <w:i/>
          <w:iCs/>
        </w:rPr>
        <w:t xml:space="preserve">flagship construction </w:t>
      </w:r>
      <w:r w:rsidR="002456D2" w:rsidRPr="005A1C62">
        <w:rPr>
          <w:i/>
          <w:iCs/>
        </w:rPr>
        <w:t>project</w:t>
      </w:r>
      <w:r w:rsidRPr="005A1C62">
        <w:t xml:space="preserve">, when inviting </w:t>
      </w:r>
      <w:r w:rsidRPr="005A1C62">
        <w:rPr>
          <w:i/>
        </w:rPr>
        <w:t xml:space="preserve">potential </w:t>
      </w:r>
      <w:r w:rsidR="00224659" w:rsidRPr="005A1C62">
        <w:rPr>
          <w:i/>
        </w:rPr>
        <w:t>suppliers</w:t>
      </w:r>
      <w:r w:rsidR="00224659" w:rsidRPr="005A1C62">
        <w:t xml:space="preserve"> </w:t>
      </w:r>
      <w:r w:rsidRPr="005A1C62">
        <w:t>to participate in a procurement to which the Skills Guarantee applies.</w:t>
      </w:r>
      <w:r w:rsidR="002456D2" w:rsidRPr="005A1C62">
        <w:t xml:space="preserve"> </w:t>
      </w:r>
    </w:p>
    <w:p w14:paraId="4C261E18" w14:textId="77777777" w:rsidR="003E401B" w:rsidRPr="005A1C62" w:rsidRDefault="003E401B" w:rsidP="007B02F8">
      <w:pPr>
        <w:pStyle w:val="Heading2"/>
      </w:pPr>
      <w:bookmarkStart w:id="105" w:name="_Toc139620429"/>
      <w:bookmarkStart w:id="106" w:name="_Toc146785563"/>
      <w:bookmarkEnd w:id="105"/>
      <w:r w:rsidRPr="005A1C62">
        <w:t>Model clauses</w:t>
      </w:r>
      <w:bookmarkEnd w:id="106"/>
    </w:p>
    <w:p w14:paraId="6D5D6358" w14:textId="5708A394" w:rsidR="003E401B" w:rsidRPr="005A1C62" w:rsidRDefault="003E401B" w:rsidP="007B5467">
      <w:pPr>
        <w:pStyle w:val="Numberedparagraphs"/>
      </w:pPr>
      <w:r w:rsidRPr="005A1C62">
        <w:t xml:space="preserve">Skills Guarantee model </w:t>
      </w:r>
      <w:r w:rsidRPr="005A1C62">
        <w:rPr>
          <w:rStyle w:val="eop"/>
        </w:rPr>
        <w:t>clauses</w:t>
      </w:r>
      <w:r w:rsidRPr="005A1C62">
        <w:t xml:space="preserve"> are the mechanism through which the Skills Guarantee is </w:t>
      </w:r>
      <w:r w:rsidR="0077602F" w:rsidRPr="005A1C62">
        <w:t xml:space="preserve">applied to an </w:t>
      </w:r>
      <w:r w:rsidR="00562DEE" w:rsidRPr="005A1C62">
        <w:t>ATM</w:t>
      </w:r>
      <w:r w:rsidR="00056751" w:rsidRPr="005A1C62">
        <w:t xml:space="preserve"> and </w:t>
      </w:r>
      <w:r w:rsidR="00693108" w:rsidRPr="005A1C62">
        <w:t xml:space="preserve">contract </w:t>
      </w:r>
      <w:r w:rsidRPr="005A1C62">
        <w:t xml:space="preserve">documents. </w:t>
      </w:r>
    </w:p>
    <w:p w14:paraId="141E6834" w14:textId="0B363766" w:rsidR="00D83335" w:rsidRPr="005A1C62" w:rsidRDefault="00D83335" w:rsidP="007B5467">
      <w:pPr>
        <w:pStyle w:val="Numberedparagraphs"/>
      </w:pPr>
      <w:r w:rsidRPr="005A1C62">
        <w:t xml:space="preserve">Model clauses will </w:t>
      </w:r>
      <w:r w:rsidR="00C24193" w:rsidRPr="005A1C62">
        <w:t xml:space="preserve">be </w:t>
      </w:r>
      <w:r w:rsidRPr="005A1C62">
        <w:t>available on the DEWR website and the Department of Finance’s Clause Bank</w:t>
      </w:r>
      <w:r w:rsidR="00D93A86" w:rsidRPr="005A1C62">
        <w:t xml:space="preserve"> – </w:t>
      </w:r>
      <w:r w:rsidR="00D93A86" w:rsidRPr="005A1C62">
        <w:rPr>
          <w:b/>
        </w:rPr>
        <w:t>TO BE DEVELOPED</w:t>
      </w:r>
      <w:r w:rsidR="00D93A86" w:rsidRPr="005A1C62">
        <w:t xml:space="preserve">. </w:t>
      </w:r>
    </w:p>
    <w:p w14:paraId="6A203866" w14:textId="01785610" w:rsidR="003E401B" w:rsidRPr="005A1C62" w:rsidRDefault="001A1C2D" w:rsidP="007B02F8">
      <w:pPr>
        <w:pStyle w:val="Heading2"/>
      </w:pPr>
      <w:bookmarkStart w:id="107" w:name="_Toc139620431"/>
      <w:bookmarkStart w:id="108" w:name="_Toc139620432"/>
      <w:bookmarkStart w:id="109" w:name="_Toc146785564"/>
      <w:bookmarkEnd w:id="107"/>
      <w:bookmarkEnd w:id="108"/>
      <w:r w:rsidRPr="005A1C62">
        <w:t>Submission stage</w:t>
      </w:r>
      <w:bookmarkEnd w:id="109"/>
    </w:p>
    <w:p w14:paraId="4AE5ECD3" w14:textId="66C00CB0" w:rsidR="00C6299B" w:rsidRPr="005A1C62" w:rsidRDefault="003E401B" w:rsidP="007B5467">
      <w:pPr>
        <w:pStyle w:val="Numberedparagraphs"/>
      </w:pPr>
      <w:bookmarkStart w:id="110" w:name="_Hlk135216665"/>
      <w:r w:rsidRPr="005A1C62">
        <w:rPr>
          <w:rStyle w:val="eop"/>
        </w:rPr>
        <w:t>A</w:t>
      </w:r>
      <w:r w:rsidRPr="005A1C62">
        <w:rPr>
          <w:rStyle w:val="eop"/>
          <w:rFonts w:cs="Calibri"/>
        </w:rPr>
        <w:t xml:space="preserve">t the </w:t>
      </w:r>
      <w:r w:rsidRPr="005A1C62">
        <w:rPr>
          <w:rStyle w:val="eop"/>
          <w:rFonts w:cs="Calibri"/>
          <w:i/>
        </w:rPr>
        <w:t>submission</w:t>
      </w:r>
      <w:r w:rsidRPr="005A1C62">
        <w:rPr>
          <w:rStyle w:val="eop"/>
          <w:rFonts w:cs="Calibri"/>
        </w:rPr>
        <w:t xml:space="preserve"> stage, the </w:t>
      </w:r>
      <w:r w:rsidR="00A20328" w:rsidRPr="005A1C62">
        <w:rPr>
          <w:rStyle w:val="eop"/>
          <w:rFonts w:cs="Calibri"/>
          <w:i/>
        </w:rPr>
        <w:t>potential supplier</w:t>
      </w:r>
      <w:r w:rsidR="00A20328" w:rsidRPr="005A1C62">
        <w:rPr>
          <w:rStyle w:val="eop"/>
          <w:rFonts w:cs="Calibri"/>
        </w:rPr>
        <w:t xml:space="preserve"> </w:t>
      </w:r>
      <w:r w:rsidRPr="005A1C62">
        <w:rPr>
          <w:rStyle w:val="eop"/>
          <w:rFonts w:cs="Calibri"/>
        </w:rPr>
        <w:t>will be required to make a declaration of their ability to comply with the Skills Guarantee requirements</w:t>
      </w:r>
      <w:r w:rsidR="00AB1B1F" w:rsidRPr="005A1C62">
        <w:rPr>
          <w:rStyle w:val="eop"/>
          <w:rFonts w:cs="Calibri"/>
        </w:rPr>
        <w:t xml:space="preserve"> and outline </w:t>
      </w:r>
      <w:r w:rsidR="00872824" w:rsidRPr="005A1C62">
        <w:t xml:space="preserve">strategies that will be </w:t>
      </w:r>
      <w:r w:rsidR="001F437D" w:rsidRPr="005A1C62">
        <w:t xml:space="preserve">put in </w:t>
      </w:r>
      <w:r w:rsidR="00872824" w:rsidRPr="005A1C62">
        <w:t>place to meet the prescribed targets</w:t>
      </w:r>
      <w:r w:rsidR="003F6697" w:rsidRPr="005A1C62">
        <w:t xml:space="preserve"> (see template available at </w:t>
      </w:r>
      <w:r w:rsidR="003F6697" w:rsidRPr="005A1C62">
        <w:rPr>
          <w:b/>
        </w:rPr>
        <w:t>##</w:t>
      </w:r>
      <w:r w:rsidR="00933B35" w:rsidRPr="005A1C62">
        <w:rPr>
          <w:b/>
        </w:rPr>
        <w:t xml:space="preserve"> - TO BE DEVELOPED</w:t>
      </w:r>
      <w:r w:rsidR="003F6697" w:rsidRPr="005A1C62">
        <w:t>)</w:t>
      </w:r>
      <w:r w:rsidR="00C6299B" w:rsidRPr="005A1C62">
        <w:t xml:space="preserve">. </w:t>
      </w:r>
      <w:r w:rsidR="00E51785" w:rsidRPr="005A1C62">
        <w:t xml:space="preserve">Vendors must provide </w:t>
      </w:r>
      <w:r w:rsidR="00D75943" w:rsidRPr="005A1C62">
        <w:rPr>
          <w:i/>
        </w:rPr>
        <w:t>total estimated workforce hours</w:t>
      </w:r>
      <w:r w:rsidR="00D75943" w:rsidRPr="005A1C62">
        <w:t xml:space="preserve"> for </w:t>
      </w:r>
      <w:r w:rsidR="00CE3F6E" w:rsidRPr="005A1C62">
        <w:t xml:space="preserve">completion of the </w:t>
      </w:r>
      <w:r w:rsidR="005776D7" w:rsidRPr="005A1C62">
        <w:rPr>
          <w:i/>
          <w:iCs/>
        </w:rPr>
        <w:t xml:space="preserve">eligible </w:t>
      </w:r>
      <w:r w:rsidR="00BF33FB" w:rsidRPr="005A1C62">
        <w:rPr>
          <w:i/>
          <w:iCs/>
        </w:rPr>
        <w:t>project</w:t>
      </w:r>
      <w:r w:rsidR="001F6F6C" w:rsidRPr="005A1C62">
        <w:t>.</w:t>
      </w:r>
      <w:r w:rsidR="00C6299B" w:rsidRPr="005A1C62">
        <w:t xml:space="preserve"> </w:t>
      </w:r>
    </w:p>
    <w:p w14:paraId="152CE3C5" w14:textId="76987302" w:rsidR="003E401B" w:rsidRPr="005A1C62" w:rsidRDefault="001468A2" w:rsidP="007B02F8">
      <w:pPr>
        <w:pStyle w:val="Heading2"/>
      </w:pPr>
      <w:bookmarkStart w:id="111" w:name="_Toc146785565"/>
      <w:bookmarkEnd w:id="110"/>
      <w:r w:rsidRPr="005A1C62">
        <w:t xml:space="preserve">Submission </w:t>
      </w:r>
      <w:r w:rsidR="003E401B" w:rsidRPr="005A1C62">
        <w:t>evaluation</w:t>
      </w:r>
      <w:bookmarkEnd w:id="111"/>
    </w:p>
    <w:p w14:paraId="276F2181" w14:textId="73C0D6BA" w:rsidR="00920B03" w:rsidRPr="005A1C62" w:rsidRDefault="00756D08" w:rsidP="007B5467">
      <w:pPr>
        <w:pStyle w:val="Numberedparagraphs"/>
      </w:pPr>
      <w:r w:rsidRPr="005A1C62">
        <w:t xml:space="preserve">When assessing </w:t>
      </w:r>
      <w:r w:rsidR="000A6F6E" w:rsidRPr="005A1C62">
        <w:rPr>
          <w:i/>
        </w:rPr>
        <w:t>submissions</w:t>
      </w:r>
      <w:r w:rsidRPr="005A1C62">
        <w:t xml:space="preserve">, </w:t>
      </w:r>
      <w:r w:rsidR="00C5558E" w:rsidRPr="00C5558E">
        <w:rPr>
          <w:i/>
          <w:iCs/>
        </w:rPr>
        <w:t>relevant entities</w:t>
      </w:r>
      <w:r w:rsidRPr="005A1C62">
        <w:t xml:space="preserve"> must ensure that the evaluation process </w:t>
      </w:r>
      <w:r w:rsidR="00053D98" w:rsidRPr="005A1C62">
        <w:t xml:space="preserve">assesses against </w:t>
      </w:r>
      <w:r w:rsidR="00236077" w:rsidRPr="005A1C62">
        <w:t xml:space="preserve">the following Skills Guarantee </w:t>
      </w:r>
      <w:r w:rsidR="00920B03" w:rsidRPr="005A1C62">
        <w:t>requirements:</w:t>
      </w:r>
      <w:r w:rsidRPr="005A1C62">
        <w:t xml:space="preserve"> </w:t>
      </w:r>
    </w:p>
    <w:p w14:paraId="76EE5309" w14:textId="63E837EE" w:rsidR="00A24DFB" w:rsidRPr="005A1C62" w:rsidRDefault="00467696" w:rsidP="007B5467">
      <w:pPr>
        <w:pStyle w:val="Bulletpointslvl1"/>
      </w:pPr>
      <w:r w:rsidRPr="005A1C62">
        <w:t>Identifie</w:t>
      </w:r>
      <w:r w:rsidR="00961176" w:rsidRPr="005A1C62">
        <w:t>s</w:t>
      </w:r>
      <w:r w:rsidRPr="005A1C62">
        <w:t xml:space="preserve"> overall </w:t>
      </w:r>
      <w:r w:rsidR="00466234" w:rsidRPr="005A1C62">
        <w:t>workforce hours</w:t>
      </w:r>
      <w:r w:rsidR="006C3C87" w:rsidRPr="005A1C62">
        <w:t xml:space="preserve"> </w:t>
      </w:r>
      <w:r w:rsidR="00B53974" w:rsidRPr="005A1C62">
        <w:t>for completion of</w:t>
      </w:r>
      <w:r w:rsidR="00D54626" w:rsidRPr="005A1C62">
        <w:t xml:space="preserve"> </w:t>
      </w:r>
      <w:r w:rsidR="00D54626" w:rsidRPr="005A1C62">
        <w:rPr>
          <w:i/>
          <w:iCs/>
        </w:rPr>
        <w:t>eligible</w:t>
      </w:r>
      <w:r w:rsidR="00B53974" w:rsidRPr="005A1C62">
        <w:rPr>
          <w:i/>
          <w:iCs/>
        </w:rPr>
        <w:t xml:space="preserve"> major projects</w:t>
      </w:r>
      <w:r w:rsidR="00B53974" w:rsidRPr="005A1C62">
        <w:t xml:space="preserve"> (including </w:t>
      </w:r>
      <w:r w:rsidR="00B53974" w:rsidRPr="005A1C62">
        <w:rPr>
          <w:i/>
        </w:rPr>
        <w:t xml:space="preserve">flagship </w:t>
      </w:r>
      <w:r w:rsidR="005C66F2" w:rsidRPr="005A1C62">
        <w:rPr>
          <w:i/>
        </w:rPr>
        <w:t xml:space="preserve">construction </w:t>
      </w:r>
      <w:r w:rsidR="00B53974" w:rsidRPr="005A1C62">
        <w:rPr>
          <w:i/>
        </w:rPr>
        <w:t>projects</w:t>
      </w:r>
      <w:r w:rsidR="00B53974" w:rsidRPr="005A1C62">
        <w:t xml:space="preserve">) as outlined in </w:t>
      </w:r>
      <w:r w:rsidR="00B53974" w:rsidRPr="005A1C62">
        <w:rPr>
          <w:b/>
        </w:rPr>
        <w:t xml:space="preserve">Section </w:t>
      </w:r>
      <w:r w:rsidR="005C1440" w:rsidRPr="005A1C62">
        <w:rPr>
          <w:b/>
        </w:rPr>
        <w:t>4</w:t>
      </w:r>
    </w:p>
    <w:p w14:paraId="22375EE1" w14:textId="56827A5D" w:rsidR="009D0C73" w:rsidRPr="005A1C62" w:rsidRDefault="005A16BC" w:rsidP="007B5467">
      <w:pPr>
        <w:pStyle w:val="Bulletpointslvl1"/>
      </w:pPr>
      <w:r w:rsidRPr="005A1C62">
        <w:t>I</w:t>
      </w:r>
      <w:r w:rsidR="00CE77A7" w:rsidRPr="005A1C62">
        <w:t>denti</w:t>
      </w:r>
      <w:r w:rsidRPr="005A1C62">
        <w:t xml:space="preserve">fies the applicable </w:t>
      </w:r>
      <w:r w:rsidR="00A627CC" w:rsidRPr="005A1C62">
        <w:t xml:space="preserve">percentage </w:t>
      </w:r>
      <w:r w:rsidR="00B04FA5" w:rsidRPr="005A1C62">
        <w:t xml:space="preserve">of </w:t>
      </w:r>
      <w:r w:rsidR="00B04FA5" w:rsidRPr="005A1C62">
        <w:rPr>
          <w:i/>
        </w:rPr>
        <w:t>labour hours</w:t>
      </w:r>
      <w:r w:rsidR="00B04FA5" w:rsidRPr="005A1C62">
        <w:t xml:space="preserve"> to be undertaken</w:t>
      </w:r>
      <w:r w:rsidR="00F569A6" w:rsidRPr="005A1C62">
        <w:t xml:space="preserve"> by </w:t>
      </w:r>
      <w:r w:rsidR="00F569A6" w:rsidRPr="005A1C62">
        <w:rPr>
          <w:i/>
        </w:rPr>
        <w:t>apprentices</w:t>
      </w:r>
      <w:r w:rsidR="00F569A6" w:rsidRPr="005A1C62">
        <w:t xml:space="preserve"> </w:t>
      </w:r>
      <w:r w:rsidR="007A5193" w:rsidRPr="005A1C62">
        <w:t xml:space="preserve">and where applicable </w:t>
      </w:r>
      <w:r w:rsidR="00601DC7" w:rsidRPr="005A1C62">
        <w:rPr>
          <w:i/>
        </w:rPr>
        <w:t xml:space="preserve">ICT </w:t>
      </w:r>
      <w:r w:rsidR="00F3707B" w:rsidRPr="005A1C62">
        <w:rPr>
          <w:i/>
        </w:rPr>
        <w:t>cadets</w:t>
      </w:r>
      <w:r w:rsidR="00FB3C36" w:rsidRPr="005A1C62">
        <w:t xml:space="preserve"> </w:t>
      </w:r>
      <w:r w:rsidR="00F3707B" w:rsidRPr="005A1C62">
        <w:t xml:space="preserve">as outlined in </w:t>
      </w:r>
      <w:r w:rsidR="00F3707B" w:rsidRPr="005A1C62">
        <w:rPr>
          <w:b/>
        </w:rPr>
        <w:t xml:space="preserve">Section </w:t>
      </w:r>
      <w:r w:rsidR="00601AAF" w:rsidRPr="005A1C62">
        <w:rPr>
          <w:b/>
        </w:rPr>
        <w:t>4</w:t>
      </w:r>
      <w:r w:rsidR="00601AAF" w:rsidRPr="005A1C62">
        <w:rPr>
          <w:b/>
          <w:bCs/>
        </w:rPr>
        <w:t xml:space="preserve"> </w:t>
      </w:r>
    </w:p>
    <w:p w14:paraId="13D18428" w14:textId="304A9B1E" w:rsidR="00601AAF" w:rsidRPr="005A1C62" w:rsidRDefault="00601AAF" w:rsidP="007B5467">
      <w:pPr>
        <w:pStyle w:val="Bulletpointslvl1"/>
      </w:pPr>
      <w:r w:rsidRPr="005A1C62">
        <w:t>Identifie</w:t>
      </w:r>
      <w:r w:rsidR="00A9796E" w:rsidRPr="005A1C62">
        <w:t>s</w:t>
      </w:r>
      <w:r w:rsidRPr="005A1C62">
        <w:t xml:space="preserve"> the applicable </w:t>
      </w:r>
      <w:r w:rsidR="0087148F" w:rsidRPr="005A1C62">
        <w:t>per</w:t>
      </w:r>
      <w:r w:rsidR="00806C4D" w:rsidRPr="005A1C62">
        <w:t xml:space="preserve">centage </w:t>
      </w:r>
      <w:r w:rsidR="001E75FF" w:rsidRPr="005A1C62">
        <w:t xml:space="preserve">of </w:t>
      </w:r>
      <w:r w:rsidR="001E75FF" w:rsidRPr="005A1C62">
        <w:rPr>
          <w:i/>
        </w:rPr>
        <w:t>labour hours</w:t>
      </w:r>
      <w:r w:rsidR="001E75FF" w:rsidRPr="005A1C62">
        <w:t xml:space="preserve"> to be undertaken by </w:t>
      </w:r>
      <w:r w:rsidR="00FB3C36" w:rsidRPr="005A1C62">
        <w:t xml:space="preserve">women </w:t>
      </w:r>
      <w:r w:rsidR="001E75FF" w:rsidRPr="005A1C62">
        <w:rPr>
          <w:i/>
        </w:rPr>
        <w:t>apprentices</w:t>
      </w:r>
      <w:r w:rsidR="00FB3C36" w:rsidRPr="005A1C62">
        <w:t xml:space="preserve"> and if applicable </w:t>
      </w:r>
      <w:r w:rsidR="002A0076" w:rsidRPr="005A1C62">
        <w:rPr>
          <w:i/>
        </w:rPr>
        <w:t xml:space="preserve">ICT </w:t>
      </w:r>
      <w:r w:rsidR="00FB3C36" w:rsidRPr="005A1C62">
        <w:rPr>
          <w:i/>
        </w:rPr>
        <w:t>cadets</w:t>
      </w:r>
      <w:r w:rsidR="00FB3C36" w:rsidRPr="005A1C62">
        <w:t xml:space="preserve"> as outlined in </w:t>
      </w:r>
      <w:r w:rsidR="00FB3C36" w:rsidRPr="005A1C62">
        <w:rPr>
          <w:b/>
        </w:rPr>
        <w:t>Section</w:t>
      </w:r>
      <w:r w:rsidR="0058313D" w:rsidRPr="005A1C62">
        <w:rPr>
          <w:b/>
        </w:rPr>
        <w:t xml:space="preserve"> </w:t>
      </w:r>
      <w:r w:rsidR="005E30AF" w:rsidRPr="005A1C62">
        <w:rPr>
          <w:b/>
        </w:rPr>
        <w:t>4</w:t>
      </w:r>
    </w:p>
    <w:p w14:paraId="58B42763" w14:textId="34EC5044" w:rsidR="0078675A" w:rsidRPr="005A1C62" w:rsidRDefault="002462DE" w:rsidP="007B5467">
      <w:pPr>
        <w:pStyle w:val="Bulletpointslvl1"/>
      </w:pPr>
      <w:r w:rsidRPr="005A1C62">
        <w:t>Identifie</w:t>
      </w:r>
      <w:r w:rsidR="00A9796E" w:rsidRPr="005A1C62">
        <w:t>s</w:t>
      </w:r>
      <w:r w:rsidR="00511ECB" w:rsidRPr="005A1C62">
        <w:t xml:space="preserve"> </w:t>
      </w:r>
      <w:r w:rsidR="002F6A5A" w:rsidRPr="005A1C62">
        <w:t xml:space="preserve">the applicable percentage of </w:t>
      </w:r>
      <w:r w:rsidR="002F6A5A" w:rsidRPr="005A1C62">
        <w:rPr>
          <w:i/>
        </w:rPr>
        <w:t>labour hours</w:t>
      </w:r>
      <w:r w:rsidR="005E61DB" w:rsidRPr="005A1C62">
        <w:t xml:space="preserve"> to be undertaken </w:t>
      </w:r>
      <w:r w:rsidR="00AB4809" w:rsidRPr="005A1C62">
        <w:t>by</w:t>
      </w:r>
      <w:r w:rsidR="00DB7736" w:rsidRPr="005A1C62">
        <w:t xml:space="preserve"> </w:t>
      </w:r>
      <w:r w:rsidR="006F5FBF" w:rsidRPr="005A1C62">
        <w:t xml:space="preserve">women </w:t>
      </w:r>
      <w:r w:rsidR="00D87648" w:rsidRPr="005A1C62">
        <w:t xml:space="preserve">as </w:t>
      </w:r>
      <w:r w:rsidR="00D87648" w:rsidRPr="005A1C62">
        <w:rPr>
          <w:i/>
        </w:rPr>
        <w:t>trade apprentices</w:t>
      </w:r>
      <w:r w:rsidR="009D3536" w:rsidRPr="005A1C62">
        <w:t xml:space="preserve"> as outlined in </w:t>
      </w:r>
      <w:r w:rsidR="009D3536" w:rsidRPr="005A1C62">
        <w:rPr>
          <w:b/>
        </w:rPr>
        <w:t xml:space="preserve">Section </w:t>
      </w:r>
      <w:r w:rsidR="00DF7EDE" w:rsidRPr="005A1C62">
        <w:rPr>
          <w:b/>
        </w:rPr>
        <w:t>4</w:t>
      </w:r>
    </w:p>
    <w:p w14:paraId="647BE8DD" w14:textId="4BF0AFD0" w:rsidR="00CE79D0" w:rsidRPr="005A1C62" w:rsidRDefault="002D4FC5" w:rsidP="007B5467">
      <w:pPr>
        <w:pStyle w:val="Bulletpointslvl1"/>
      </w:pPr>
      <w:r w:rsidRPr="005A1C62">
        <w:t>Outline</w:t>
      </w:r>
      <w:r w:rsidR="00A9796E" w:rsidRPr="005A1C62">
        <w:t>s</w:t>
      </w:r>
      <w:r w:rsidRPr="005A1C62">
        <w:t xml:space="preserve"> </w:t>
      </w:r>
      <w:r w:rsidR="00993757" w:rsidRPr="005A1C62">
        <w:t xml:space="preserve">a target higher than the minimum target </w:t>
      </w:r>
      <w:r w:rsidR="003500E9" w:rsidRPr="005A1C62">
        <w:t xml:space="preserve">for women </w:t>
      </w:r>
      <w:r w:rsidR="006B36E8" w:rsidRPr="005A1C62">
        <w:t xml:space="preserve">(applicable to </w:t>
      </w:r>
      <w:r w:rsidR="006B36E8" w:rsidRPr="005A1C62">
        <w:rPr>
          <w:i/>
          <w:iCs/>
        </w:rPr>
        <w:t xml:space="preserve">flagship construction projects </w:t>
      </w:r>
      <w:r w:rsidR="006B36E8" w:rsidRPr="005A1C62">
        <w:t xml:space="preserve">only) as outlined in </w:t>
      </w:r>
      <w:r w:rsidR="006B36E8" w:rsidRPr="005A1C62">
        <w:rPr>
          <w:b/>
        </w:rPr>
        <w:t xml:space="preserve">Section </w:t>
      </w:r>
      <w:r w:rsidR="00BF55D0" w:rsidRPr="005A1C62">
        <w:rPr>
          <w:b/>
        </w:rPr>
        <w:t>4</w:t>
      </w:r>
    </w:p>
    <w:p w14:paraId="4F2A86DE" w14:textId="6485FEC7" w:rsidR="006A365D" w:rsidRPr="005A1C62" w:rsidRDefault="002462DE" w:rsidP="007B5467">
      <w:pPr>
        <w:pStyle w:val="Bulletpointslvl1"/>
      </w:pPr>
      <w:r w:rsidRPr="005A1C62">
        <w:t>Identifie</w:t>
      </w:r>
      <w:r w:rsidR="00A9796E" w:rsidRPr="005A1C62">
        <w:t>s</w:t>
      </w:r>
      <w:r w:rsidR="00112878" w:rsidRPr="005A1C62">
        <w:t xml:space="preserve"> </w:t>
      </w:r>
      <w:r w:rsidR="00A9796E" w:rsidRPr="005A1C62">
        <w:t>a</w:t>
      </w:r>
      <w:r w:rsidR="00112878" w:rsidRPr="005A1C62">
        <w:t xml:space="preserve"> </w:t>
      </w:r>
      <w:r w:rsidR="0053635A" w:rsidRPr="005A1C62">
        <w:t>Gender Equality Action Plan (applicable</w:t>
      </w:r>
      <w:r w:rsidRPr="005A1C62">
        <w:t xml:space="preserve"> to </w:t>
      </w:r>
      <w:r w:rsidRPr="005A1C62">
        <w:rPr>
          <w:i/>
          <w:iCs/>
        </w:rPr>
        <w:t xml:space="preserve">flagship </w:t>
      </w:r>
      <w:r w:rsidR="000E5EBD" w:rsidRPr="005A1C62">
        <w:rPr>
          <w:i/>
          <w:iCs/>
        </w:rPr>
        <w:t xml:space="preserve">construction </w:t>
      </w:r>
      <w:r w:rsidRPr="005A1C62">
        <w:rPr>
          <w:i/>
          <w:iCs/>
        </w:rPr>
        <w:t>projects</w:t>
      </w:r>
      <w:r w:rsidRPr="005A1C62">
        <w:t xml:space="preserve"> only</w:t>
      </w:r>
      <w:r w:rsidR="0053635A" w:rsidRPr="005A1C62">
        <w:t>) as</w:t>
      </w:r>
      <w:r w:rsidR="00A41664" w:rsidRPr="005A1C62">
        <w:t xml:space="preserve"> </w:t>
      </w:r>
      <w:r w:rsidR="00814BCF" w:rsidRPr="005A1C62">
        <w:t xml:space="preserve">outlined in </w:t>
      </w:r>
      <w:r w:rsidR="00AC4339" w:rsidRPr="005A1C62">
        <w:rPr>
          <w:b/>
        </w:rPr>
        <w:t>S</w:t>
      </w:r>
      <w:r w:rsidR="00814BCF" w:rsidRPr="005A1C62">
        <w:rPr>
          <w:b/>
        </w:rPr>
        <w:t>ection</w:t>
      </w:r>
      <w:r w:rsidR="000763F0" w:rsidRPr="005A1C62">
        <w:rPr>
          <w:b/>
        </w:rPr>
        <w:t xml:space="preserve"> 4</w:t>
      </w:r>
      <w:r w:rsidR="00756D08" w:rsidRPr="005A1C62">
        <w:t xml:space="preserve">.  </w:t>
      </w:r>
      <w:bookmarkStart w:id="112" w:name="_Hlk138950213"/>
    </w:p>
    <w:p w14:paraId="6048D2F2" w14:textId="5DDB3E8D" w:rsidR="00E91120" w:rsidRPr="005A1C62" w:rsidRDefault="00E91120" w:rsidP="007B02F8">
      <w:pPr>
        <w:pStyle w:val="Heading2"/>
      </w:pPr>
      <w:bookmarkStart w:id="113" w:name="_Toc146785566"/>
      <w:bookmarkEnd w:id="112"/>
      <w:r w:rsidRPr="005A1C62">
        <w:t>Contract Variations</w:t>
      </w:r>
      <w:bookmarkEnd w:id="113"/>
    </w:p>
    <w:p w14:paraId="1BE36624" w14:textId="533AF080" w:rsidR="00366656" w:rsidRPr="005A1C62" w:rsidRDefault="005A1C62" w:rsidP="00523570">
      <w:pPr>
        <w:pStyle w:val="Numberedparagraphs"/>
        <w:rPr>
          <w:b/>
        </w:rPr>
      </w:pPr>
      <w:r w:rsidRPr="005A1C62">
        <w:rPr>
          <w:b/>
        </w:rPr>
        <w:t>TO BE DEVELOPED</w:t>
      </w:r>
      <w:r w:rsidR="009836A0" w:rsidRPr="005A1C62">
        <w:rPr>
          <w:rFonts w:eastAsia="Calibri" w:cs="Calibri"/>
          <w:b/>
        </w:rPr>
        <w:t xml:space="preserve"> </w:t>
      </w:r>
      <w:r w:rsidR="009836A0" w:rsidRPr="005A1C62">
        <w:rPr>
          <w:rFonts w:eastAsia="Calibri" w:cs="Calibri"/>
        </w:rPr>
        <w:t xml:space="preserve">– </w:t>
      </w:r>
      <w:r w:rsidRPr="005A1C62">
        <w:rPr>
          <w:rFonts w:eastAsia="Calibri" w:cs="Calibri"/>
        </w:rPr>
        <w:t>post consultation</w:t>
      </w:r>
      <w:r w:rsidR="009836A0" w:rsidRPr="005A1C62">
        <w:rPr>
          <w:rFonts w:eastAsia="Calibri" w:cs="Calibri"/>
        </w:rPr>
        <w:t>.</w:t>
      </w:r>
    </w:p>
    <w:p w14:paraId="4B076C8E" w14:textId="77777777" w:rsidR="00D94D53" w:rsidRPr="005A1C62" w:rsidRDefault="00D94D53">
      <w:pPr>
        <w:spacing w:after="160" w:line="259" w:lineRule="auto"/>
        <w:outlineLvl w:val="9"/>
        <w:rPr>
          <w:b/>
          <w:color w:val="404246"/>
          <w:sz w:val="32"/>
          <w:szCs w:val="32"/>
        </w:rPr>
      </w:pPr>
      <w:r w:rsidRPr="005A1C62">
        <w:br w:type="page"/>
      </w:r>
    </w:p>
    <w:p w14:paraId="5DF2508B" w14:textId="6DF78071" w:rsidR="00283472" w:rsidRPr="005A1C62" w:rsidRDefault="45DC4C9D" w:rsidP="00B13FE1">
      <w:pPr>
        <w:pStyle w:val="Heading1"/>
        <w:rPr>
          <w:color w:val="auto"/>
        </w:rPr>
      </w:pPr>
      <w:bookmarkStart w:id="114" w:name="_Toc146785567"/>
      <w:r w:rsidRPr="005A1C62">
        <w:lastRenderedPageBreak/>
        <w:t>Reporting</w:t>
      </w:r>
      <w:bookmarkEnd w:id="114"/>
    </w:p>
    <w:p w14:paraId="48A84A94" w14:textId="0467E495" w:rsidR="000022C6" w:rsidRPr="005A1C62" w:rsidRDefault="00523FCB" w:rsidP="007B02F8">
      <w:pPr>
        <w:pStyle w:val="Heading2"/>
      </w:pPr>
      <w:bookmarkStart w:id="115" w:name="_Toc146785568"/>
      <w:r w:rsidRPr="005A1C62">
        <w:t>Reporting responsibilities and requirements</w:t>
      </w:r>
      <w:r w:rsidR="005318C2" w:rsidRPr="005A1C62">
        <w:t xml:space="preserve"> for all parties</w:t>
      </w:r>
      <w:bookmarkEnd w:id="115"/>
    </w:p>
    <w:p w14:paraId="4BEF8D34" w14:textId="13DFD30C" w:rsidR="0055514C" w:rsidRPr="00B34F63" w:rsidRDefault="00162A53" w:rsidP="00626F4D">
      <w:pPr>
        <w:spacing w:before="240"/>
        <w:rPr>
          <w:rStyle w:val="Strong"/>
        </w:rPr>
      </w:pPr>
      <w:r w:rsidRPr="00B34F63">
        <w:rPr>
          <w:rStyle w:val="Strong"/>
        </w:rPr>
        <w:t>Relevant entity</w:t>
      </w:r>
    </w:p>
    <w:p w14:paraId="2F100315" w14:textId="074EEA7B" w:rsidR="00BE74C5" w:rsidRPr="005A1C62" w:rsidRDefault="004268C6" w:rsidP="007B5467">
      <w:pPr>
        <w:pStyle w:val="Numberedparagraphs"/>
        <w:rPr>
          <w:rStyle w:val="eop"/>
        </w:rPr>
      </w:pPr>
      <w:r w:rsidRPr="005A1C62">
        <w:rPr>
          <w:rFonts w:eastAsia="Calibri" w:cs="Calibri"/>
          <w:i/>
          <w:iCs/>
        </w:rPr>
        <w:t>Relevant entities</w:t>
      </w:r>
      <w:r w:rsidR="4A9A24BB" w:rsidRPr="005A1C62">
        <w:rPr>
          <w:rFonts w:eastAsia="Calibri" w:cs="Calibri"/>
        </w:rPr>
        <w:t xml:space="preserve"> are </w:t>
      </w:r>
      <w:r w:rsidR="4A9A24BB" w:rsidRPr="005A1C62">
        <w:rPr>
          <w:rStyle w:val="eop"/>
        </w:rPr>
        <w:t>re</w:t>
      </w:r>
      <w:r w:rsidR="24B11CC2" w:rsidRPr="005A1C62">
        <w:rPr>
          <w:rStyle w:val="eop"/>
        </w:rPr>
        <w:t>quired to</w:t>
      </w:r>
      <w:r w:rsidR="651DFD30" w:rsidRPr="005A1C62">
        <w:rPr>
          <w:rStyle w:val="eop"/>
        </w:rPr>
        <w:t xml:space="preserve"> </w:t>
      </w:r>
      <w:r w:rsidR="52006404" w:rsidRPr="005A1C62">
        <w:rPr>
          <w:rStyle w:val="eop"/>
        </w:rPr>
        <w:t>ensur</w:t>
      </w:r>
      <w:r w:rsidR="7C2858C5" w:rsidRPr="005A1C62">
        <w:rPr>
          <w:rStyle w:val="eop"/>
        </w:rPr>
        <w:t>e</w:t>
      </w:r>
      <w:r w:rsidR="52006404" w:rsidRPr="005A1C62">
        <w:rPr>
          <w:rStyle w:val="eop"/>
        </w:rPr>
        <w:t xml:space="preserve"> </w:t>
      </w:r>
      <w:r w:rsidR="52006404" w:rsidRPr="005A1C62">
        <w:rPr>
          <w:rStyle w:val="eop"/>
          <w:i/>
        </w:rPr>
        <w:t>suppliers</w:t>
      </w:r>
      <w:r w:rsidR="52006404" w:rsidRPr="005A1C62">
        <w:rPr>
          <w:rStyle w:val="eop"/>
        </w:rPr>
        <w:t xml:space="preserve"> </w:t>
      </w:r>
      <w:r w:rsidR="004F39E2" w:rsidRPr="005A1C62">
        <w:rPr>
          <w:rStyle w:val="eop"/>
        </w:rPr>
        <w:t xml:space="preserve">report </w:t>
      </w:r>
      <w:r w:rsidR="52006404" w:rsidRPr="005A1C62">
        <w:rPr>
          <w:rStyle w:val="eop"/>
        </w:rPr>
        <w:t xml:space="preserve">the </w:t>
      </w:r>
      <w:r w:rsidR="004F39E2" w:rsidRPr="005A1C62">
        <w:rPr>
          <w:rStyle w:val="eop"/>
        </w:rPr>
        <w:t>data</w:t>
      </w:r>
      <w:r w:rsidR="00E654E8" w:rsidRPr="005A1C62">
        <w:rPr>
          <w:rStyle w:val="eop"/>
        </w:rPr>
        <w:t xml:space="preserve"> outlined in </w:t>
      </w:r>
      <w:r w:rsidR="00C66516" w:rsidRPr="005A1C62">
        <w:rPr>
          <w:rStyle w:val="eop"/>
          <w:b/>
        </w:rPr>
        <w:t>S</w:t>
      </w:r>
      <w:r w:rsidR="00E654E8" w:rsidRPr="005A1C62">
        <w:rPr>
          <w:rStyle w:val="eop"/>
          <w:b/>
        </w:rPr>
        <w:t xml:space="preserve">ection </w:t>
      </w:r>
      <w:r w:rsidR="00E14FAE" w:rsidRPr="005A1C62">
        <w:rPr>
          <w:rStyle w:val="eop"/>
          <w:b/>
        </w:rPr>
        <w:t>6</w:t>
      </w:r>
      <w:r w:rsidR="00E654E8" w:rsidRPr="005A1C62">
        <w:rPr>
          <w:rStyle w:val="eop"/>
          <w:b/>
        </w:rPr>
        <w:t>.</w:t>
      </w:r>
      <w:r w:rsidR="0037248E" w:rsidRPr="005A1C62">
        <w:rPr>
          <w:rStyle w:val="eop"/>
          <w:b/>
        </w:rPr>
        <w:t>3</w:t>
      </w:r>
      <w:r w:rsidR="00E556B8" w:rsidRPr="005A1C62">
        <w:rPr>
          <w:rStyle w:val="eop"/>
        </w:rPr>
        <w:t>,</w:t>
      </w:r>
      <w:r w:rsidR="004F39E2" w:rsidRPr="005A1C62">
        <w:rPr>
          <w:rStyle w:val="eop"/>
        </w:rPr>
        <w:t xml:space="preserve"> </w:t>
      </w:r>
      <w:r w:rsidR="00367BF0" w:rsidRPr="005A1C62">
        <w:rPr>
          <w:rStyle w:val="eop"/>
        </w:rPr>
        <w:t xml:space="preserve">within </w:t>
      </w:r>
      <w:r w:rsidR="00304148" w:rsidRPr="005A1C62">
        <w:rPr>
          <w:rStyle w:val="eop"/>
        </w:rPr>
        <w:t>the timeframes requested</w:t>
      </w:r>
      <w:r w:rsidR="52006404" w:rsidRPr="005A1C62">
        <w:rPr>
          <w:rStyle w:val="eop"/>
        </w:rPr>
        <w:t>.</w:t>
      </w:r>
      <w:r w:rsidR="00E654E8" w:rsidRPr="005A1C62">
        <w:rPr>
          <w:rStyle w:val="eop"/>
        </w:rPr>
        <w:t xml:space="preserve"> </w:t>
      </w:r>
      <w:r w:rsidR="00BE74C5" w:rsidRPr="005A1C62">
        <w:rPr>
          <w:rStyle w:val="eop"/>
        </w:rPr>
        <w:t xml:space="preserve">The </w:t>
      </w:r>
      <w:r w:rsidRPr="005A1C62">
        <w:rPr>
          <w:rStyle w:val="eop"/>
          <w:i/>
          <w:iCs/>
        </w:rPr>
        <w:t>relevant entities</w:t>
      </w:r>
      <w:r w:rsidR="00BE74C5" w:rsidRPr="005A1C62">
        <w:rPr>
          <w:rStyle w:val="eop"/>
        </w:rPr>
        <w:t xml:space="preserve"> are responsible for undertaking appropriate assurance activities to ensure that the data provided by the </w:t>
      </w:r>
      <w:r w:rsidR="00BE74C5" w:rsidRPr="005A1C62">
        <w:rPr>
          <w:rStyle w:val="eop"/>
          <w:i/>
        </w:rPr>
        <w:t>supplier</w:t>
      </w:r>
      <w:r w:rsidR="00BE74C5" w:rsidRPr="005A1C62">
        <w:rPr>
          <w:rStyle w:val="eop"/>
        </w:rPr>
        <w:t xml:space="preserve"> in their reports is </w:t>
      </w:r>
      <w:r w:rsidR="00AD2584" w:rsidRPr="005A1C62">
        <w:rPr>
          <w:rStyle w:val="eop"/>
        </w:rPr>
        <w:t>complete and</w:t>
      </w:r>
      <w:r w:rsidR="00BE74C5" w:rsidRPr="005A1C62">
        <w:rPr>
          <w:rStyle w:val="eop"/>
        </w:rPr>
        <w:t xml:space="preserve"> accurate</w:t>
      </w:r>
      <w:r w:rsidR="00FC68B8" w:rsidRPr="005A1C62">
        <w:rPr>
          <w:rStyle w:val="eop"/>
        </w:rPr>
        <w:t>,</w:t>
      </w:r>
      <w:r w:rsidR="005C75E0" w:rsidRPr="005A1C62">
        <w:rPr>
          <w:rStyle w:val="eop"/>
        </w:rPr>
        <w:t xml:space="preserve"> and ensuring data is collected and shared responsibly</w:t>
      </w:r>
      <w:r w:rsidR="00BE74C5" w:rsidRPr="005A1C62">
        <w:rPr>
          <w:rStyle w:val="eop"/>
        </w:rPr>
        <w:t xml:space="preserve">. </w:t>
      </w:r>
      <w:r w:rsidR="004F3F59" w:rsidRPr="005A1C62">
        <w:rPr>
          <w:rStyle w:val="eop"/>
        </w:rPr>
        <w:t xml:space="preserve">Further details will be provided </w:t>
      </w:r>
      <w:r w:rsidR="006B1BCB" w:rsidRPr="005A1C62">
        <w:rPr>
          <w:rStyle w:val="eop"/>
        </w:rPr>
        <w:t>in the future.</w:t>
      </w:r>
    </w:p>
    <w:p w14:paraId="1D6025A7" w14:textId="0CB01D06" w:rsidR="5CBF0A4F" w:rsidRPr="005A1C62" w:rsidRDefault="3D8C2219" w:rsidP="007B5467">
      <w:pPr>
        <w:pStyle w:val="Numberedparagraphs"/>
      </w:pPr>
      <w:r w:rsidRPr="005A1C62">
        <w:rPr>
          <w:rStyle w:val="eop"/>
        </w:rPr>
        <w:t xml:space="preserve">Where </w:t>
      </w:r>
      <w:r w:rsidR="415BE7C9" w:rsidRPr="005A1C62">
        <w:rPr>
          <w:rStyle w:val="eop"/>
        </w:rPr>
        <w:t xml:space="preserve">the </w:t>
      </w:r>
      <w:r w:rsidR="415BE7C9" w:rsidRPr="005A1C62">
        <w:rPr>
          <w:rStyle w:val="eop"/>
          <w:i/>
        </w:rPr>
        <w:t>supplier</w:t>
      </w:r>
      <w:r w:rsidRPr="005A1C62">
        <w:rPr>
          <w:rStyle w:val="eop"/>
        </w:rPr>
        <w:t xml:space="preserve"> fails to satisfactorily </w:t>
      </w:r>
      <w:r w:rsidRPr="005A1C62" w:rsidDel="00D563D4">
        <w:rPr>
          <w:rStyle w:val="eop"/>
        </w:rPr>
        <w:t xml:space="preserve">complete and/or submit </w:t>
      </w:r>
      <w:r w:rsidR="00A00553" w:rsidRPr="005A1C62">
        <w:rPr>
          <w:rStyle w:val="eop"/>
        </w:rPr>
        <w:t xml:space="preserve">required </w:t>
      </w:r>
      <w:r w:rsidR="0036337E" w:rsidRPr="005A1C62">
        <w:rPr>
          <w:rStyle w:val="eop"/>
        </w:rPr>
        <w:t>repo</w:t>
      </w:r>
      <w:r w:rsidR="00D6539D" w:rsidRPr="005A1C62">
        <w:rPr>
          <w:rStyle w:val="eop"/>
        </w:rPr>
        <w:t>rting</w:t>
      </w:r>
      <w:r w:rsidR="00132792" w:rsidRPr="005A1C62">
        <w:rPr>
          <w:rStyle w:val="eop"/>
        </w:rPr>
        <w:t xml:space="preserve"> to meet the requirements of the contract</w:t>
      </w:r>
      <w:r w:rsidRPr="005A1C62" w:rsidDel="00D6539D">
        <w:rPr>
          <w:rStyle w:val="eop"/>
        </w:rPr>
        <w:t>,</w:t>
      </w:r>
      <w:r w:rsidRPr="005A1C62">
        <w:rPr>
          <w:rStyle w:val="eop"/>
        </w:rPr>
        <w:t xml:space="preserve"> the </w:t>
      </w:r>
      <w:r w:rsidR="00D856A5" w:rsidRPr="005A1C62">
        <w:rPr>
          <w:i/>
        </w:rPr>
        <w:t>relevant entity</w:t>
      </w:r>
      <w:r w:rsidR="00D856A5" w:rsidRPr="005A1C62">
        <w:t xml:space="preserve"> </w:t>
      </w:r>
      <w:r w:rsidR="00EF136D" w:rsidRPr="005A1C62">
        <w:rPr>
          <w:rStyle w:val="eop"/>
        </w:rPr>
        <w:t xml:space="preserve">will </w:t>
      </w:r>
      <w:r w:rsidRPr="005A1C62">
        <w:rPr>
          <w:rStyle w:val="eop"/>
        </w:rPr>
        <w:t xml:space="preserve">work with the </w:t>
      </w:r>
      <w:r w:rsidR="2E59ABD6" w:rsidRPr="005A1C62">
        <w:rPr>
          <w:rStyle w:val="eop"/>
          <w:i/>
        </w:rPr>
        <w:t>supplier</w:t>
      </w:r>
      <w:r w:rsidRPr="005A1C62">
        <w:rPr>
          <w:rStyle w:val="eop"/>
        </w:rPr>
        <w:t xml:space="preserve"> to remedy th</w:t>
      </w:r>
      <w:r w:rsidR="004B388B" w:rsidRPr="005A1C62">
        <w:rPr>
          <w:rFonts w:eastAsia="Calibri" w:cs="Calibri"/>
        </w:rPr>
        <w:t>is</w:t>
      </w:r>
      <w:r w:rsidRPr="005A1C62">
        <w:rPr>
          <w:rFonts w:eastAsia="Calibri" w:cs="Calibri"/>
        </w:rPr>
        <w:t>.</w:t>
      </w:r>
    </w:p>
    <w:p w14:paraId="741AF64F" w14:textId="1B34EAF9" w:rsidR="1661C13A" w:rsidRPr="00B34F63" w:rsidRDefault="1661C13A" w:rsidP="00715B7E">
      <w:pPr>
        <w:spacing w:before="240"/>
        <w:rPr>
          <w:rStyle w:val="Strong"/>
        </w:rPr>
      </w:pPr>
      <w:r w:rsidRPr="00B34F63">
        <w:rPr>
          <w:rStyle w:val="Strong"/>
        </w:rPr>
        <w:t>Supplier</w:t>
      </w:r>
    </w:p>
    <w:p w14:paraId="608E98C0" w14:textId="7C74297E" w:rsidR="002C50A7" w:rsidRPr="005A1C62" w:rsidRDefault="003F63FB" w:rsidP="007B5467">
      <w:pPr>
        <w:pStyle w:val="Numberedparagraphs"/>
        <w:rPr>
          <w:rStyle w:val="eop"/>
        </w:rPr>
      </w:pPr>
      <w:r w:rsidRPr="005A1C62">
        <w:rPr>
          <w:rFonts w:eastAsia="Calibri" w:cs="Calibri"/>
          <w:i/>
        </w:rPr>
        <w:t>Relevant entities</w:t>
      </w:r>
      <w:r w:rsidRPr="005A1C62">
        <w:rPr>
          <w:rFonts w:eastAsia="Calibri" w:cs="Calibri"/>
        </w:rPr>
        <w:t xml:space="preserve"> are required to ensure </w:t>
      </w:r>
      <w:r w:rsidR="00B07E4B" w:rsidRPr="005A1C62">
        <w:rPr>
          <w:rFonts w:eastAsia="Calibri" w:cs="Calibri"/>
        </w:rPr>
        <w:t>that all</w:t>
      </w:r>
      <w:r w:rsidR="00D4007E" w:rsidRPr="005A1C62">
        <w:rPr>
          <w:rFonts w:eastAsia="Calibri" w:cs="Calibri"/>
        </w:rPr>
        <w:t xml:space="preserve"> </w:t>
      </w:r>
      <w:r w:rsidR="00D4007E" w:rsidRPr="005A1C62">
        <w:rPr>
          <w:rFonts w:eastAsia="Calibri" w:cs="Calibri"/>
          <w:i/>
        </w:rPr>
        <w:t>s</w:t>
      </w:r>
      <w:r w:rsidR="002C50A7" w:rsidRPr="005A1C62">
        <w:rPr>
          <w:rFonts w:eastAsia="Calibri" w:cs="Calibri"/>
          <w:i/>
        </w:rPr>
        <w:t>upplier</w:t>
      </w:r>
      <w:r w:rsidR="002C50A7" w:rsidRPr="005A1C62">
        <w:rPr>
          <w:rFonts w:eastAsia="Calibri" w:cs="Calibri"/>
        </w:rPr>
        <w:t xml:space="preserve"> </w:t>
      </w:r>
      <w:r w:rsidR="00B07E4B" w:rsidRPr="005A1C62">
        <w:rPr>
          <w:rFonts w:eastAsia="Calibri" w:cs="Calibri"/>
        </w:rPr>
        <w:t xml:space="preserve">contracts include </w:t>
      </w:r>
      <w:r w:rsidR="00391097" w:rsidRPr="005A1C62">
        <w:rPr>
          <w:rFonts w:eastAsia="Calibri" w:cs="Calibri"/>
        </w:rPr>
        <w:t>provisions</w:t>
      </w:r>
      <w:r w:rsidR="002C50A7" w:rsidRPr="005A1C62">
        <w:rPr>
          <w:rFonts w:eastAsia="Calibri" w:cs="Calibri"/>
        </w:rPr>
        <w:t xml:space="preserve"> re</w:t>
      </w:r>
      <w:r w:rsidR="17F2893D" w:rsidRPr="005A1C62">
        <w:rPr>
          <w:rFonts w:eastAsia="Calibri" w:cs="Calibri"/>
        </w:rPr>
        <w:t>quir</w:t>
      </w:r>
      <w:r w:rsidR="00017E0C" w:rsidRPr="005A1C62">
        <w:rPr>
          <w:rFonts w:eastAsia="Calibri" w:cs="Calibri"/>
        </w:rPr>
        <w:t>ing</w:t>
      </w:r>
      <w:r w:rsidR="17F2893D" w:rsidRPr="005A1C62">
        <w:rPr>
          <w:rFonts w:eastAsia="Calibri" w:cs="Calibri"/>
        </w:rPr>
        <w:t xml:space="preserve"> </w:t>
      </w:r>
      <w:r w:rsidR="00BF7180" w:rsidRPr="005A1C62">
        <w:rPr>
          <w:rFonts w:eastAsia="Calibri" w:cs="Calibri"/>
          <w:i/>
        </w:rPr>
        <w:t>suppliers</w:t>
      </w:r>
      <w:r w:rsidR="00BF7180" w:rsidRPr="005A1C62">
        <w:rPr>
          <w:rFonts w:eastAsia="Calibri" w:cs="Calibri"/>
        </w:rPr>
        <w:t xml:space="preserve"> </w:t>
      </w:r>
      <w:r w:rsidR="17F2893D" w:rsidRPr="005A1C62">
        <w:rPr>
          <w:rFonts w:eastAsia="Calibri" w:cs="Calibri"/>
        </w:rPr>
        <w:t>to</w:t>
      </w:r>
      <w:r w:rsidR="002C50A7" w:rsidRPr="005A1C62">
        <w:rPr>
          <w:rFonts w:eastAsia="Calibri" w:cs="Calibri"/>
        </w:rPr>
        <w:t xml:space="preserve"> provid</w:t>
      </w:r>
      <w:r w:rsidR="072FBE00" w:rsidRPr="005A1C62">
        <w:rPr>
          <w:rFonts w:eastAsia="Calibri" w:cs="Calibri"/>
        </w:rPr>
        <w:t>e</w:t>
      </w:r>
      <w:r w:rsidR="002C50A7" w:rsidRPr="005A1C62">
        <w:rPr>
          <w:rFonts w:eastAsia="Calibri" w:cs="Calibri"/>
        </w:rPr>
        <w:t xml:space="preserve"> </w:t>
      </w:r>
      <w:r w:rsidR="002C50A7" w:rsidRPr="005A1C62">
        <w:rPr>
          <w:rStyle w:val="eop"/>
        </w:rPr>
        <w:t xml:space="preserve">accurate and </w:t>
      </w:r>
      <w:r w:rsidR="00D4007E" w:rsidRPr="005A1C62">
        <w:rPr>
          <w:rStyle w:val="eop"/>
        </w:rPr>
        <w:t xml:space="preserve">timely </w:t>
      </w:r>
      <w:r w:rsidR="002C50A7" w:rsidRPr="005A1C62">
        <w:rPr>
          <w:rStyle w:val="eop"/>
        </w:rPr>
        <w:t>reporting against the targets</w:t>
      </w:r>
      <w:r w:rsidR="0011560E" w:rsidRPr="005A1C62">
        <w:rPr>
          <w:rStyle w:val="eop"/>
        </w:rPr>
        <w:t xml:space="preserve"> </w:t>
      </w:r>
      <w:r w:rsidR="000022C6" w:rsidRPr="005A1C62">
        <w:rPr>
          <w:rStyle w:val="eop"/>
        </w:rPr>
        <w:t>(</w:t>
      </w:r>
      <w:r w:rsidR="0011560E" w:rsidRPr="005A1C62">
        <w:rPr>
          <w:rStyle w:val="eop"/>
        </w:rPr>
        <w:t>at the project level</w:t>
      </w:r>
      <w:r w:rsidR="000022C6" w:rsidRPr="005A1C62">
        <w:rPr>
          <w:rStyle w:val="eop"/>
        </w:rPr>
        <w:t>)</w:t>
      </w:r>
      <w:r w:rsidR="00F20B57" w:rsidRPr="005A1C62">
        <w:rPr>
          <w:rStyle w:val="eop"/>
        </w:rPr>
        <w:t xml:space="preserve"> to the </w:t>
      </w:r>
      <w:r w:rsidR="00D856A5" w:rsidRPr="005A1C62">
        <w:rPr>
          <w:i/>
          <w:iCs/>
        </w:rPr>
        <w:t>relevant entity</w:t>
      </w:r>
      <w:r w:rsidR="00D856A5" w:rsidRPr="005A1C62">
        <w:t xml:space="preserve"> </w:t>
      </w:r>
      <w:r w:rsidR="0072497B" w:rsidRPr="005A1C62">
        <w:rPr>
          <w:rStyle w:val="eop"/>
        </w:rPr>
        <w:t xml:space="preserve">at the end of every </w:t>
      </w:r>
      <w:r w:rsidR="2738C971" w:rsidRPr="005A1C62">
        <w:rPr>
          <w:rStyle w:val="eop"/>
        </w:rPr>
        <w:t>quarter</w:t>
      </w:r>
      <w:r w:rsidR="0072497B" w:rsidRPr="005A1C62">
        <w:rPr>
          <w:rStyle w:val="eop"/>
        </w:rPr>
        <w:t xml:space="preserve"> and financial</w:t>
      </w:r>
      <w:r w:rsidR="0003471E" w:rsidRPr="005A1C62">
        <w:rPr>
          <w:rStyle w:val="eop"/>
        </w:rPr>
        <w:t xml:space="preserve"> year</w:t>
      </w:r>
      <w:r w:rsidR="0072497B" w:rsidRPr="005A1C62">
        <w:rPr>
          <w:rStyle w:val="eop"/>
        </w:rPr>
        <w:t xml:space="preserve">, as well as </w:t>
      </w:r>
      <w:r w:rsidR="0003471E" w:rsidRPr="005A1C62">
        <w:rPr>
          <w:rStyle w:val="eop"/>
        </w:rPr>
        <w:t xml:space="preserve">at </w:t>
      </w:r>
      <w:r w:rsidR="0072497B" w:rsidRPr="005A1C62">
        <w:rPr>
          <w:rStyle w:val="eop"/>
        </w:rPr>
        <w:t xml:space="preserve">the end of contract. </w:t>
      </w:r>
      <w:r w:rsidR="004B0384" w:rsidRPr="005A1C62">
        <w:rPr>
          <w:rStyle w:val="eop"/>
        </w:rPr>
        <w:t xml:space="preserve">This will enable </w:t>
      </w:r>
      <w:r w:rsidR="00811B46" w:rsidRPr="005A1C62">
        <w:rPr>
          <w:rStyle w:val="eop"/>
          <w:i/>
          <w:iCs/>
        </w:rPr>
        <w:t>relevant entities</w:t>
      </w:r>
      <w:r w:rsidR="004B0384" w:rsidRPr="005A1C62">
        <w:rPr>
          <w:rStyle w:val="eop"/>
        </w:rPr>
        <w:t xml:space="preserve"> to monitor progress and work with </w:t>
      </w:r>
      <w:r w:rsidR="004B0384" w:rsidRPr="005A1C62">
        <w:rPr>
          <w:rStyle w:val="eop"/>
          <w:i/>
        </w:rPr>
        <w:t>suppliers</w:t>
      </w:r>
      <w:r w:rsidR="004B0384" w:rsidRPr="005A1C62">
        <w:rPr>
          <w:rStyle w:val="eop"/>
        </w:rPr>
        <w:t xml:space="preserve"> to ensure they meet </w:t>
      </w:r>
      <w:r w:rsidR="00605EB3" w:rsidRPr="005A1C62">
        <w:rPr>
          <w:rStyle w:val="eop"/>
        </w:rPr>
        <w:t>the</w:t>
      </w:r>
      <w:r w:rsidR="004B0384" w:rsidRPr="005A1C62">
        <w:rPr>
          <w:rStyle w:val="eop"/>
        </w:rPr>
        <w:t xml:space="preserve"> targets</w:t>
      </w:r>
      <w:r w:rsidR="00605EB3" w:rsidRPr="005A1C62">
        <w:rPr>
          <w:rStyle w:val="eop"/>
        </w:rPr>
        <w:t xml:space="preserve">. </w:t>
      </w:r>
    </w:p>
    <w:p w14:paraId="2B1336D6" w14:textId="5812A4B2" w:rsidR="00D93A86" w:rsidRPr="005A1C62" w:rsidRDefault="001D7D77" w:rsidP="007B5467">
      <w:pPr>
        <w:pStyle w:val="Numberedparagraphs"/>
        <w:rPr>
          <w:rStyle w:val="eop"/>
        </w:rPr>
      </w:pPr>
      <w:r w:rsidRPr="005A1C62">
        <w:rPr>
          <w:rStyle w:val="eop"/>
        </w:rPr>
        <w:t>From 1 July 2024</w:t>
      </w:r>
      <w:r w:rsidR="00E26CE3" w:rsidRPr="005A1C62">
        <w:rPr>
          <w:rStyle w:val="eop"/>
        </w:rPr>
        <w:t xml:space="preserve">, </w:t>
      </w:r>
      <w:r w:rsidR="00E26CE3" w:rsidRPr="005A1C62">
        <w:rPr>
          <w:rStyle w:val="eop"/>
          <w:i/>
        </w:rPr>
        <w:t xml:space="preserve">suppliers </w:t>
      </w:r>
      <w:r w:rsidR="00E26CE3" w:rsidRPr="005A1C62">
        <w:rPr>
          <w:rStyle w:val="eop"/>
        </w:rPr>
        <w:t xml:space="preserve">will need to </w:t>
      </w:r>
      <w:r w:rsidR="004922CE" w:rsidRPr="005A1C62">
        <w:rPr>
          <w:rStyle w:val="eop"/>
        </w:rPr>
        <w:t xml:space="preserve">report against targets </w:t>
      </w:r>
      <w:r w:rsidR="00E26CE3" w:rsidRPr="005A1C62">
        <w:rPr>
          <w:rStyle w:val="eop"/>
        </w:rPr>
        <w:t>using the Skills Guarantee worksheet</w:t>
      </w:r>
      <w:r w:rsidR="00D93A86" w:rsidRPr="005A1C62">
        <w:rPr>
          <w:rStyle w:val="eop"/>
          <w:b/>
          <w:bCs/>
        </w:rPr>
        <w:t xml:space="preserve"> – </w:t>
      </w:r>
      <w:r w:rsidR="00D93A86" w:rsidRPr="005A1C62">
        <w:rPr>
          <w:rStyle w:val="eop"/>
          <w:b/>
        </w:rPr>
        <w:t>TO BE DEVELOPED</w:t>
      </w:r>
      <w:r w:rsidR="00F4435F" w:rsidRPr="005A1C62">
        <w:rPr>
          <w:rStyle w:val="eop"/>
        </w:rPr>
        <w:t>.</w:t>
      </w:r>
      <w:r w:rsidR="00C36145" w:rsidRPr="005A1C62">
        <w:rPr>
          <w:rStyle w:val="eop"/>
        </w:rPr>
        <w:t xml:space="preserve"> </w:t>
      </w:r>
    </w:p>
    <w:p w14:paraId="3F28DD57" w14:textId="6568B15D" w:rsidR="432B9741" w:rsidRPr="005A1C62" w:rsidRDefault="432B9741" w:rsidP="007B5467">
      <w:pPr>
        <w:pStyle w:val="Numberedparagraphs"/>
        <w:rPr>
          <w:rStyle w:val="eop"/>
        </w:rPr>
      </w:pPr>
      <w:r w:rsidRPr="005A1C62">
        <w:rPr>
          <w:rStyle w:val="eop"/>
          <w:i/>
        </w:rPr>
        <w:t>Suppliers</w:t>
      </w:r>
      <w:r w:rsidRPr="005A1C62">
        <w:rPr>
          <w:rStyle w:val="eop"/>
        </w:rPr>
        <w:t xml:space="preserve"> must also record, </w:t>
      </w:r>
      <w:r w:rsidR="004D0695" w:rsidRPr="005A1C62">
        <w:rPr>
          <w:rStyle w:val="eop"/>
        </w:rPr>
        <w:t>track,</w:t>
      </w:r>
      <w:r w:rsidRPr="005A1C62">
        <w:rPr>
          <w:rStyle w:val="eop"/>
        </w:rPr>
        <w:t xml:space="preserve"> and report this information on behalf of their </w:t>
      </w:r>
      <w:r w:rsidRPr="005A1C62">
        <w:rPr>
          <w:rStyle w:val="eop"/>
          <w:i/>
        </w:rPr>
        <w:t>sub-contractors</w:t>
      </w:r>
      <w:r w:rsidRPr="005A1C62">
        <w:rPr>
          <w:rStyle w:val="eop"/>
        </w:rPr>
        <w:t>.</w:t>
      </w:r>
    </w:p>
    <w:p w14:paraId="70BF31DE" w14:textId="439FD9B3" w:rsidR="00F82362" w:rsidRPr="005A1C62" w:rsidRDefault="0010365F" w:rsidP="0068390B">
      <w:pPr>
        <w:pStyle w:val="Numberedparagraphs"/>
        <w:rPr>
          <w:rStyle w:val="eop"/>
        </w:rPr>
      </w:pPr>
      <w:r w:rsidRPr="005A1C62">
        <w:rPr>
          <w:rStyle w:val="eop"/>
        </w:rPr>
        <w:t>DEWR</w:t>
      </w:r>
      <w:r w:rsidR="00CC5B21" w:rsidRPr="005A1C62">
        <w:rPr>
          <w:rStyle w:val="eop"/>
        </w:rPr>
        <w:t xml:space="preserve"> reserves the right to consider and make any necessary changes to reporting against targets. This may include (but is not restricted to) making updates to the Skills Guarantee worksheet tool or requiring the </w:t>
      </w:r>
      <w:r w:rsidR="00D856A5" w:rsidRPr="005A1C62">
        <w:rPr>
          <w:i/>
        </w:rPr>
        <w:t>relevant entity</w:t>
      </w:r>
      <w:r w:rsidR="00CC5B21" w:rsidRPr="005A1C62">
        <w:t xml:space="preserve"> </w:t>
      </w:r>
      <w:r w:rsidR="00CC5B21" w:rsidRPr="005A1C62">
        <w:rPr>
          <w:rStyle w:val="eop"/>
        </w:rPr>
        <w:t xml:space="preserve">to implement </w:t>
      </w:r>
      <w:r w:rsidRPr="005A1C62">
        <w:rPr>
          <w:rStyle w:val="eop"/>
        </w:rPr>
        <w:t>DEWR’s</w:t>
      </w:r>
      <w:r w:rsidR="00CC5B21" w:rsidRPr="005A1C62">
        <w:rPr>
          <w:rStyle w:val="eop"/>
        </w:rPr>
        <w:t xml:space="preserve"> streamlined reporting system (currently under development at the time of guideline publication).</w:t>
      </w:r>
    </w:p>
    <w:p w14:paraId="76509E85" w14:textId="612E4D19" w:rsidR="00B47682" w:rsidRPr="00B34F63" w:rsidRDefault="00A3184C" w:rsidP="00717266">
      <w:pPr>
        <w:spacing w:before="240"/>
        <w:rPr>
          <w:rStyle w:val="Strong"/>
        </w:rPr>
      </w:pPr>
      <w:r w:rsidRPr="00B34F63">
        <w:rPr>
          <w:rStyle w:val="Strong"/>
        </w:rPr>
        <w:t>S</w:t>
      </w:r>
      <w:r w:rsidR="5126FA2D" w:rsidRPr="00B34F63">
        <w:rPr>
          <w:rStyle w:val="Strong"/>
        </w:rPr>
        <w:t>ub</w:t>
      </w:r>
      <w:r w:rsidR="002144FC" w:rsidRPr="00B34F63">
        <w:rPr>
          <w:rStyle w:val="Strong"/>
        </w:rPr>
        <w:t>-</w:t>
      </w:r>
      <w:r w:rsidR="5126FA2D" w:rsidRPr="00B34F63">
        <w:rPr>
          <w:rStyle w:val="Strong"/>
        </w:rPr>
        <w:t>contr</w:t>
      </w:r>
      <w:r w:rsidR="267197ED" w:rsidRPr="00B34F63">
        <w:rPr>
          <w:rStyle w:val="Strong"/>
        </w:rPr>
        <w:t>a</w:t>
      </w:r>
      <w:r w:rsidR="5126FA2D" w:rsidRPr="00B34F63">
        <w:rPr>
          <w:rStyle w:val="Strong"/>
        </w:rPr>
        <w:t>ctor</w:t>
      </w:r>
      <w:r w:rsidR="007C13F7" w:rsidRPr="00B34F63">
        <w:rPr>
          <w:rStyle w:val="Strong"/>
        </w:rPr>
        <w:t>/s</w:t>
      </w:r>
    </w:p>
    <w:p w14:paraId="70713FC3" w14:textId="5E4524D7" w:rsidR="005A5913" w:rsidRPr="005A1C62" w:rsidRDefault="001A0251" w:rsidP="007B5467">
      <w:pPr>
        <w:pStyle w:val="Numberedparagraphs"/>
        <w:rPr>
          <w:rStyle w:val="eop"/>
        </w:rPr>
      </w:pPr>
      <w:r w:rsidRPr="005A1C62">
        <w:rPr>
          <w:i/>
        </w:rPr>
        <w:t>Suppliers</w:t>
      </w:r>
      <w:r w:rsidRPr="005A1C62">
        <w:t xml:space="preserve"> must ensure that </w:t>
      </w:r>
      <w:r w:rsidRPr="005A1C62">
        <w:rPr>
          <w:i/>
        </w:rPr>
        <w:t>s</w:t>
      </w:r>
      <w:r w:rsidR="2FFB764B" w:rsidRPr="005A1C62">
        <w:rPr>
          <w:i/>
        </w:rPr>
        <w:t>ub-contractors</w:t>
      </w:r>
      <w:r w:rsidR="2FFB764B" w:rsidRPr="005A1C62">
        <w:t xml:space="preserve"> </w:t>
      </w:r>
      <w:r w:rsidR="19D1EECC" w:rsidRPr="005A1C62">
        <w:t xml:space="preserve">provide </w:t>
      </w:r>
      <w:r w:rsidR="00D4007E" w:rsidRPr="005A1C62">
        <w:t>accurate and timely</w:t>
      </w:r>
      <w:r w:rsidR="5FF665E5" w:rsidRPr="005A1C62">
        <w:t xml:space="preserve"> reporting against targets </w:t>
      </w:r>
      <w:r w:rsidR="3FB191F6" w:rsidRPr="005A1C62">
        <w:t>to</w:t>
      </w:r>
      <w:r w:rsidR="5FF665E5" w:rsidRPr="005A1C62">
        <w:t xml:space="preserve"> the </w:t>
      </w:r>
      <w:r w:rsidR="00CC1DA0" w:rsidRPr="005A1C62">
        <w:rPr>
          <w:i/>
        </w:rPr>
        <w:t>s</w:t>
      </w:r>
      <w:r w:rsidR="5FF665E5" w:rsidRPr="005A1C62">
        <w:rPr>
          <w:i/>
        </w:rPr>
        <w:t>upplier</w:t>
      </w:r>
      <w:r w:rsidR="00F94797" w:rsidRPr="005A1C62">
        <w:t xml:space="preserve">, to </w:t>
      </w:r>
      <w:r w:rsidR="00F94797" w:rsidRPr="005A1C62">
        <w:rPr>
          <w:rStyle w:val="eop"/>
        </w:rPr>
        <w:t xml:space="preserve">enable the </w:t>
      </w:r>
      <w:r w:rsidR="005E6352" w:rsidRPr="005A1C62">
        <w:rPr>
          <w:rStyle w:val="eop"/>
          <w:i/>
        </w:rPr>
        <w:t>s</w:t>
      </w:r>
      <w:r w:rsidR="00F94797" w:rsidRPr="005A1C62">
        <w:rPr>
          <w:rStyle w:val="eop"/>
          <w:i/>
        </w:rPr>
        <w:t>upplier</w:t>
      </w:r>
      <w:r w:rsidR="00F94797" w:rsidRPr="005A1C62">
        <w:rPr>
          <w:rStyle w:val="eop"/>
        </w:rPr>
        <w:t xml:space="preserve"> </w:t>
      </w:r>
      <w:r w:rsidR="009776D3" w:rsidRPr="005A1C62">
        <w:rPr>
          <w:rStyle w:val="eop"/>
        </w:rPr>
        <w:t>to meet</w:t>
      </w:r>
      <w:r w:rsidR="00F94797" w:rsidRPr="005A1C62">
        <w:rPr>
          <w:rStyle w:val="eop"/>
        </w:rPr>
        <w:t xml:space="preserve"> the</w:t>
      </w:r>
      <w:r w:rsidR="0011560E" w:rsidRPr="005A1C62">
        <w:rPr>
          <w:rStyle w:val="eop"/>
        </w:rPr>
        <w:t xml:space="preserve">ir quarterly reporting obligations to the </w:t>
      </w:r>
      <w:r w:rsidR="00D856A5" w:rsidRPr="005A1C62">
        <w:rPr>
          <w:i/>
        </w:rPr>
        <w:t>relevant entity</w:t>
      </w:r>
      <w:r w:rsidR="00D23DD0" w:rsidRPr="005A1C62">
        <w:rPr>
          <w:rStyle w:val="eop"/>
        </w:rPr>
        <w:t>.</w:t>
      </w:r>
    </w:p>
    <w:p w14:paraId="7DEB437E" w14:textId="1BDBAE13" w:rsidR="56AD5CFF" w:rsidRPr="005A1C62" w:rsidRDefault="00F22FE0" w:rsidP="007B5467">
      <w:pPr>
        <w:pStyle w:val="Numberedparagraphs"/>
        <w:rPr>
          <w:rStyle w:val="eop"/>
        </w:rPr>
      </w:pPr>
      <w:r w:rsidRPr="005A1C62">
        <w:rPr>
          <w:rStyle w:val="eop"/>
        </w:rPr>
        <w:t xml:space="preserve">The </w:t>
      </w:r>
      <w:r w:rsidR="00523E7E" w:rsidRPr="005A1C62">
        <w:rPr>
          <w:rStyle w:val="eop"/>
        </w:rPr>
        <w:t>f</w:t>
      </w:r>
      <w:r w:rsidRPr="005A1C62">
        <w:rPr>
          <w:rStyle w:val="eop"/>
        </w:rPr>
        <w:t xml:space="preserve">low-chart </w:t>
      </w:r>
      <w:r w:rsidR="008413BA" w:rsidRPr="005A1C62">
        <w:rPr>
          <w:rStyle w:val="eop"/>
        </w:rPr>
        <w:t>below shows</w:t>
      </w:r>
      <w:r w:rsidRPr="005A1C62">
        <w:rPr>
          <w:rStyle w:val="eop"/>
        </w:rPr>
        <w:t xml:space="preserve"> reporting requirements</w:t>
      </w:r>
      <w:r w:rsidR="007D22E1" w:rsidRPr="005A1C62">
        <w:rPr>
          <w:rStyle w:val="eop"/>
        </w:rPr>
        <w:t xml:space="preserve"> for </w:t>
      </w:r>
      <w:r w:rsidR="00E23486" w:rsidRPr="005A1C62">
        <w:rPr>
          <w:rStyle w:val="eop"/>
          <w:i/>
          <w:iCs/>
        </w:rPr>
        <w:t>sub</w:t>
      </w:r>
      <w:r w:rsidR="00A33B82" w:rsidRPr="005A1C62">
        <w:rPr>
          <w:rStyle w:val="eop"/>
          <w:i/>
          <w:iCs/>
        </w:rPr>
        <w:t>-</w:t>
      </w:r>
      <w:r w:rsidR="004F3B9A" w:rsidRPr="005A1C62">
        <w:rPr>
          <w:rStyle w:val="eop"/>
          <w:i/>
          <w:iCs/>
        </w:rPr>
        <w:t>contractors</w:t>
      </w:r>
      <w:r w:rsidR="004F3B9A" w:rsidRPr="005A1C62">
        <w:rPr>
          <w:rStyle w:val="eop"/>
        </w:rPr>
        <w:t xml:space="preserve">, </w:t>
      </w:r>
      <w:r w:rsidR="004F3B9A" w:rsidRPr="005A1C62">
        <w:rPr>
          <w:rStyle w:val="eop"/>
          <w:i/>
        </w:rPr>
        <w:t>suppliers</w:t>
      </w:r>
      <w:r w:rsidR="004F3B9A" w:rsidRPr="005A1C62">
        <w:rPr>
          <w:rStyle w:val="eop"/>
        </w:rPr>
        <w:t xml:space="preserve">, </w:t>
      </w:r>
      <w:r w:rsidR="0026166E" w:rsidRPr="005A1C62">
        <w:rPr>
          <w:rStyle w:val="eop"/>
          <w:i/>
        </w:rPr>
        <w:t>relevant entities</w:t>
      </w:r>
      <w:r w:rsidR="00475D2F" w:rsidRPr="005A1C62">
        <w:rPr>
          <w:rStyle w:val="eop"/>
          <w:i/>
        </w:rPr>
        <w:t xml:space="preserve"> </w:t>
      </w:r>
      <w:r w:rsidR="00475D2F" w:rsidRPr="005A1C62">
        <w:rPr>
          <w:rStyle w:val="eop"/>
        </w:rPr>
        <w:t xml:space="preserve">and </w:t>
      </w:r>
      <w:r w:rsidR="00FC7DA9" w:rsidRPr="005A1C62">
        <w:rPr>
          <w:rStyle w:val="eop"/>
        </w:rPr>
        <w:t>DEWR</w:t>
      </w:r>
      <w:r w:rsidR="00475D2F" w:rsidRPr="005A1C62">
        <w:rPr>
          <w:rStyle w:val="eop"/>
        </w:rPr>
        <w:t>.</w:t>
      </w:r>
    </w:p>
    <w:p w14:paraId="1A849C71" w14:textId="0341A33F" w:rsidR="00190555" w:rsidRPr="005A1C62" w:rsidRDefault="00E23147" w:rsidP="00811B46">
      <w:pPr>
        <w:spacing w:after="360"/>
      </w:pPr>
      <w:r w:rsidRPr="005A1C62">
        <w:rPr>
          <w:noProof/>
        </w:rPr>
        <w:lastRenderedPageBreak/>
        <w:drawing>
          <wp:inline distT="0" distB="0" distL="0" distR="0" wp14:anchorId="25593C2E" wp14:editId="7EBA965A">
            <wp:extent cx="5367020" cy="1266825"/>
            <wp:effectExtent l="38100" t="19050" r="62230" b="28575"/>
            <wp:docPr id="4" name="Diagram 4" descr="Diagram showing flow of information from sub-contractor/s to supplier to Australian Government Relevant Entity to the Department of Employment and Workplace Rel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116" w:name="_Toc139468072"/>
      <w:bookmarkStart w:id="117" w:name="_Toc139468112"/>
      <w:bookmarkStart w:id="118" w:name="_Toc139468152"/>
      <w:bookmarkStart w:id="119" w:name="_Toc139542874"/>
      <w:bookmarkStart w:id="120" w:name="_Toc139552473"/>
      <w:bookmarkStart w:id="121" w:name="_Toc139552511"/>
      <w:bookmarkStart w:id="122" w:name="_Toc139552649"/>
    </w:p>
    <w:p w14:paraId="7F49A3A1" w14:textId="620AED16" w:rsidR="00CB092A" w:rsidRPr="005A1C62" w:rsidRDefault="000C6D4D" w:rsidP="007B02F8">
      <w:pPr>
        <w:pStyle w:val="Heading2"/>
      </w:pPr>
      <w:bookmarkStart w:id="123" w:name="_Toc139620440"/>
      <w:bookmarkStart w:id="124" w:name="_Toc139620441"/>
      <w:bookmarkStart w:id="125" w:name="_Toc139620443"/>
      <w:bookmarkStart w:id="126" w:name="_Toc139620445"/>
      <w:bookmarkStart w:id="127" w:name="_Toc139620446"/>
      <w:bookmarkStart w:id="128" w:name="_Toc139620447"/>
      <w:bookmarkStart w:id="129" w:name="_Toc139620448"/>
      <w:bookmarkStart w:id="130" w:name="_Toc139620449"/>
      <w:bookmarkStart w:id="131" w:name="_Toc139620450"/>
      <w:bookmarkStart w:id="132" w:name="_Toc139620451"/>
      <w:bookmarkStart w:id="133" w:name="_Toc139620452"/>
      <w:bookmarkStart w:id="134" w:name="_Toc139620453"/>
      <w:bookmarkStart w:id="135" w:name="_Toc139620454"/>
      <w:bookmarkStart w:id="136" w:name="_Toc139547382"/>
      <w:bookmarkStart w:id="137" w:name="_Toc139547428"/>
      <w:bookmarkStart w:id="138" w:name="_Toc139552696"/>
      <w:bookmarkStart w:id="139" w:name="_Toc139552743"/>
      <w:bookmarkStart w:id="140" w:name="_Toc139552789"/>
      <w:bookmarkStart w:id="141" w:name="_Toc139552836"/>
      <w:bookmarkStart w:id="142" w:name="_Toc139553140"/>
      <w:bookmarkStart w:id="143" w:name="_Toc139553186"/>
      <w:bookmarkStart w:id="144" w:name="_Toc139553428"/>
      <w:bookmarkStart w:id="145" w:name="_Toc139553565"/>
      <w:bookmarkStart w:id="146" w:name="_Toc139567629"/>
      <w:bookmarkStart w:id="147" w:name="_Toc139620456"/>
      <w:bookmarkStart w:id="148" w:name="_Toc139547383"/>
      <w:bookmarkStart w:id="149" w:name="_Toc139547429"/>
      <w:bookmarkStart w:id="150" w:name="_Toc139552697"/>
      <w:bookmarkStart w:id="151" w:name="_Toc139552744"/>
      <w:bookmarkStart w:id="152" w:name="_Toc139552790"/>
      <w:bookmarkStart w:id="153" w:name="_Toc139552837"/>
      <w:bookmarkStart w:id="154" w:name="_Toc139553141"/>
      <w:bookmarkStart w:id="155" w:name="_Toc139553187"/>
      <w:bookmarkStart w:id="156" w:name="_Toc139553429"/>
      <w:bookmarkStart w:id="157" w:name="_Toc139553566"/>
      <w:bookmarkStart w:id="158" w:name="_Toc139567630"/>
      <w:bookmarkStart w:id="159" w:name="_Toc139620457"/>
      <w:bookmarkStart w:id="160" w:name="_Toc139547384"/>
      <w:bookmarkStart w:id="161" w:name="_Toc139547430"/>
      <w:bookmarkStart w:id="162" w:name="_Toc139552698"/>
      <w:bookmarkStart w:id="163" w:name="_Toc139552745"/>
      <w:bookmarkStart w:id="164" w:name="_Toc139552791"/>
      <w:bookmarkStart w:id="165" w:name="_Toc139552838"/>
      <w:bookmarkStart w:id="166" w:name="_Toc139553142"/>
      <w:bookmarkStart w:id="167" w:name="_Toc139553188"/>
      <w:bookmarkStart w:id="168" w:name="_Toc139553430"/>
      <w:bookmarkStart w:id="169" w:name="_Toc139553567"/>
      <w:bookmarkStart w:id="170" w:name="_Toc139567631"/>
      <w:bookmarkStart w:id="171" w:name="_Toc139620458"/>
      <w:bookmarkStart w:id="172" w:name="_Toc139547385"/>
      <w:bookmarkStart w:id="173" w:name="_Toc139547431"/>
      <w:bookmarkStart w:id="174" w:name="_Toc139552699"/>
      <w:bookmarkStart w:id="175" w:name="_Toc139552746"/>
      <w:bookmarkStart w:id="176" w:name="_Toc139552792"/>
      <w:bookmarkStart w:id="177" w:name="_Toc139552839"/>
      <w:bookmarkStart w:id="178" w:name="_Toc139553143"/>
      <w:bookmarkStart w:id="179" w:name="_Toc139553189"/>
      <w:bookmarkStart w:id="180" w:name="_Toc139553431"/>
      <w:bookmarkStart w:id="181" w:name="_Toc139553568"/>
      <w:bookmarkStart w:id="182" w:name="_Toc139567632"/>
      <w:bookmarkStart w:id="183" w:name="_Toc139620459"/>
      <w:bookmarkStart w:id="184" w:name="_Toc139547386"/>
      <w:bookmarkStart w:id="185" w:name="_Toc139547432"/>
      <w:bookmarkStart w:id="186" w:name="_Toc139552700"/>
      <w:bookmarkStart w:id="187" w:name="_Toc139552747"/>
      <w:bookmarkStart w:id="188" w:name="_Toc139552793"/>
      <w:bookmarkStart w:id="189" w:name="_Toc139552840"/>
      <w:bookmarkStart w:id="190" w:name="_Toc139553144"/>
      <w:bookmarkStart w:id="191" w:name="_Toc139553190"/>
      <w:bookmarkStart w:id="192" w:name="_Toc139553432"/>
      <w:bookmarkStart w:id="193" w:name="_Toc139553569"/>
      <w:bookmarkStart w:id="194" w:name="_Toc139567633"/>
      <w:bookmarkStart w:id="195" w:name="_Toc139620460"/>
      <w:bookmarkStart w:id="196" w:name="_Toc14678556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A1C62">
        <w:t>L</w:t>
      </w:r>
      <w:r w:rsidR="00CB092A" w:rsidRPr="005A1C62">
        <w:t>abour hours</w:t>
      </w:r>
      <w:r w:rsidR="008471D7" w:rsidRPr="005A1C62">
        <w:t xml:space="preserve"> that contribute to the </w:t>
      </w:r>
      <w:r w:rsidRPr="005A1C62">
        <w:t xml:space="preserve">Skills Guarantee </w:t>
      </w:r>
      <w:r w:rsidR="007C1855" w:rsidRPr="005A1C62">
        <w:t>targets</w:t>
      </w:r>
      <w:bookmarkEnd w:id="196"/>
    </w:p>
    <w:p w14:paraId="624498CF" w14:textId="51E31E3A" w:rsidR="00CB092A" w:rsidRPr="005A1C62" w:rsidRDefault="00E533F9" w:rsidP="007B5467">
      <w:pPr>
        <w:pStyle w:val="Numberedparagraphs"/>
        <w:rPr>
          <w:rStyle w:val="eop"/>
        </w:rPr>
      </w:pPr>
      <w:r w:rsidRPr="005A1C62">
        <w:t xml:space="preserve">To be counted towards </w:t>
      </w:r>
      <w:r w:rsidR="004A12AC" w:rsidRPr="005A1C62">
        <w:t xml:space="preserve">the Skills Guarantee targets, </w:t>
      </w:r>
      <w:r w:rsidR="005366B3" w:rsidRPr="005A1C62">
        <w:t xml:space="preserve">hours worked by an </w:t>
      </w:r>
      <w:r w:rsidR="005366B3" w:rsidRPr="005A1C62">
        <w:rPr>
          <w:i/>
        </w:rPr>
        <w:t>apprentice</w:t>
      </w:r>
      <w:r w:rsidR="005366B3" w:rsidRPr="005A1C62">
        <w:t xml:space="preserve"> or </w:t>
      </w:r>
      <w:r w:rsidR="005366B3" w:rsidRPr="005A1C62">
        <w:rPr>
          <w:i/>
        </w:rPr>
        <w:t>ICT cadet</w:t>
      </w:r>
      <w:r w:rsidR="005366B3" w:rsidRPr="005A1C62">
        <w:t xml:space="preserve"> must </w:t>
      </w:r>
      <w:r w:rsidR="006C33FE" w:rsidRPr="005A1C62">
        <w:t xml:space="preserve">meet the definition of </w:t>
      </w:r>
      <w:r w:rsidR="006C33FE" w:rsidRPr="005A1C62">
        <w:rPr>
          <w:i/>
          <w:iCs/>
        </w:rPr>
        <w:t>labour hours</w:t>
      </w:r>
      <w:r w:rsidR="00E71EB1" w:rsidRPr="005A1C62">
        <w:rPr>
          <w:i/>
          <w:iCs/>
        </w:rPr>
        <w:t>.</w:t>
      </w:r>
      <w:r w:rsidR="00CB092A" w:rsidRPr="005A1C62">
        <w:rPr>
          <w:rStyle w:val="eop"/>
        </w:rPr>
        <w:t xml:space="preserve"> </w:t>
      </w:r>
    </w:p>
    <w:p w14:paraId="7CA72BA4" w14:textId="48F1D03B" w:rsidR="00CB092A" w:rsidRPr="005A1C62" w:rsidRDefault="00FA0944" w:rsidP="007B5467">
      <w:pPr>
        <w:pStyle w:val="Numberedparagraphs"/>
        <w:rPr>
          <w:rStyle w:val="eop"/>
        </w:rPr>
      </w:pPr>
      <w:r w:rsidRPr="005A1C62">
        <w:rPr>
          <w:rStyle w:val="eop"/>
          <w:i/>
        </w:rPr>
        <w:t>Labour h</w:t>
      </w:r>
      <w:r w:rsidR="00CB092A" w:rsidRPr="005A1C62">
        <w:rPr>
          <w:rStyle w:val="eop"/>
          <w:i/>
        </w:rPr>
        <w:t>ours</w:t>
      </w:r>
      <w:r w:rsidR="00CB092A" w:rsidRPr="005A1C62">
        <w:rPr>
          <w:rStyle w:val="eop"/>
        </w:rPr>
        <w:t xml:space="preserve"> worked off-site to deliver inputs to a</w:t>
      </w:r>
      <w:r w:rsidR="009117CE" w:rsidRPr="005A1C62">
        <w:rPr>
          <w:rStyle w:val="eop"/>
        </w:rPr>
        <w:t xml:space="preserve">n </w:t>
      </w:r>
      <w:r w:rsidR="009117CE" w:rsidRPr="005A1C62">
        <w:rPr>
          <w:rStyle w:val="eop"/>
          <w:i/>
          <w:iCs/>
        </w:rPr>
        <w:t xml:space="preserve">eligible </w:t>
      </w:r>
      <w:r w:rsidR="00CB092A" w:rsidRPr="005A1C62">
        <w:rPr>
          <w:rStyle w:val="eop"/>
          <w:i/>
          <w:iCs/>
        </w:rPr>
        <w:t>project</w:t>
      </w:r>
      <w:r w:rsidR="00CB092A" w:rsidRPr="005A1C62">
        <w:rPr>
          <w:rStyle w:val="eop"/>
        </w:rPr>
        <w:t xml:space="preserve"> can be counted towards the </w:t>
      </w:r>
      <w:r w:rsidR="009117CE" w:rsidRPr="005A1C62">
        <w:rPr>
          <w:rStyle w:val="eop"/>
        </w:rPr>
        <w:t>targets</w:t>
      </w:r>
      <w:r w:rsidR="00CB092A" w:rsidRPr="005A1C62">
        <w:rPr>
          <w:rStyle w:val="eop"/>
        </w:rPr>
        <w:t xml:space="preserve">. This includes where the </w:t>
      </w:r>
      <w:r w:rsidR="00CB092A" w:rsidRPr="005A1C62">
        <w:rPr>
          <w:rStyle w:val="eop"/>
          <w:i/>
        </w:rPr>
        <w:t>apprentice</w:t>
      </w:r>
      <w:r w:rsidR="00CB092A" w:rsidRPr="005A1C62">
        <w:rPr>
          <w:rStyle w:val="eop"/>
        </w:rPr>
        <w:t xml:space="preserve"> or </w:t>
      </w:r>
      <w:r w:rsidR="00FE326B" w:rsidRPr="005A1C62">
        <w:rPr>
          <w:rStyle w:val="eop"/>
          <w:i/>
        </w:rPr>
        <w:t xml:space="preserve">ICT </w:t>
      </w:r>
      <w:r w:rsidR="00CB092A" w:rsidRPr="005A1C62">
        <w:rPr>
          <w:rStyle w:val="eop"/>
          <w:i/>
        </w:rPr>
        <w:t>cadet</w:t>
      </w:r>
      <w:r w:rsidR="00CB092A" w:rsidRPr="005A1C62">
        <w:rPr>
          <w:rStyle w:val="eop"/>
        </w:rPr>
        <w:t xml:space="preserve"> is employed by a </w:t>
      </w:r>
      <w:r w:rsidR="00CB092A" w:rsidRPr="005A1C62">
        <w:rPr>
          <w:rStyle w:val="eop"/>
          <w:i/>
          <w:iCs/>
        </w:rPr>
        <w:t>sub-contractor</w:t>
      </w:r>
      <w:r w:rsidR="00CB092A" w:rsidRPr="005A1C62">
        <w:rPr>
          <w:rStyle w:val="eop"/>
        </w:rPr>
        <w:t xml:space="preserve"> under the </w:t>
      </w:r>
      <w:r w:rsidR="00CB092A" w:rsidRPr="005A1C62">
        <w:rPr>
          <w:rStyle w:val="eop"/>
          <w:i/>
        </w:rPr>
        <w:t>supplier</w:t>
      </w:r>
      <w:r w:rsidR="00CB092A" w:rsidRPr="005A1C62">
        <w:rPr>
          <w:rStyle w:val="eop"/>
        </w:rPr>
        <w:t xml:space="preserve">. For example, the hours worked by a </w:t>
      </w:r>
      <w:r w:rsidR="002D7119" w:rsidRPr="005A1C62">
        <w:rPr>
          <w:rStyle w:val="eop"/>
        </w:rPr>
        <w:t xml:space="preserve">cabinet maker </w:t>
      </w:r>
      <w:r w:rsidR="00CB092A" w:rsidRPr="005A1C62">
        <w:rPr>
          <w:rStyle w:val="eop"/>
        </w:rPr>
        <w:t xml:space="preserve">to manufacture cabinets for use on an </w:t>
      </w:r>
      <w:r w:rsidR="00CB092A" w:rsidRPr="005A1C62">
        <w:rPr>
          <w:rStyle w:val="eop"/>
          <w:i/>
          <w:iCs/>
        </w:rPr>
        <w:t xml:space="preserve">eligible </w:t>
      </w:r>
      <w:r w:rsidR="007418F5" w:rsidRPr="005A1C62">
        <w:rPr>
          <w:rStyle w:val="eop"/>
          <w:i/>
          <w:iCs/>
        </w:rPr>
        <w:t xml:space="preserve">major </w:t>
      </w:r>
      <w:r w:rsidR="00CB092A" w:rsidRPr="005A1C62">
        <w:rPr>
          <w:rStyle w:val="eop"/>
          <w:i/>
          <w:iCs/>
        </w:rPr>
        <w:t>project</w:t>
      </w:r>
      <w:r w:rsidR="00CB092A" w:rsidRPr="005A1C62">
        <w:rPr>
          <w:rStyle w:val="eop"/>
        </w:rPr>
        <w:t xml:space="preserve"> can be counted towards the targets for that project. </w:t>
      </w:r>
      <w:r w:rsidR="00C87D06" w:rsidRPr="005A1C62">
        <w:rPr>
          <w:rStyle w:val="eop"/>
        </w:rPr>
        <w:t xml:space="preserve">Off-site </w:t>
      </w:r>
      <w:r w:rsidR="008F1E2B" w:rsidRPr="005A1C62">
        <w:rPr>
          <w:rStyle w:val="eop"/>
        </w:rPr>
        <w:t xml:space="preserve">work not contributing </w:t>
      </w:r>
      <w:r w:rsidR="00B47A56" w:rsidRPr="005A1C62">
        <w:rPr>
          <w:rStyle w:val="eop"/>
        </w:rPr>
        <w:t>inputs to an eligible project will not be counted</w:t>
      </w:r>
      <w:r w:rsidR="00955D5F" w:rsidRPr="005A1C62">
        <w:rPr>
          <w:rStyle w:val="eop"/>
        </w:rPr>
        <w:t xml:space="preserve">. </w:t>
      </w:r>
    </w:p>
    <w:p w14:paraId="344228BE" w14:textId="09E739D3" w:rsidR="00CB092A" w:rsidRPr="005A1C62" w:rsidRDefault="00CB092A" w:rsidP="001D5E93">
      <w:pPr>
        <w:pStyle w:val="Numberedparagraphs"/>
        <w:rPr>
          <w:rStyle w:val="eop"/>
        </w:rPr>
      </w:pPr>
      <w:r w:rsidRPr="005A1C62">
        <w:rPr>
          <w:rStyle w:val="eop"/>
        </w:rPr>
        <w:t xml:space="preserve">Hours spent off-site for </w:t>
      </w:r>
      <w:r w:rsidR="00A86A8E" w:rsidRPr="005A1C62">
        <w:rPr>
          <w:rStyle w:val="eop"/>
        </w:rPr>
        <w:t>forma</w:t>
      </w:r>
      <w:r w:rsidR="00257200" w:rsidRPr="005A1C62">
        <w:rPr>
          <w:rStyle w:val="eop"/>
        </w:rPr>
        <w:t xml:space="preserve">l </w:t>
      </w:r>
      <w:r w:rsidR="00257200" w:rsidRPr="005A1C62">
        <w:rPr>
          <w:rStyle w:val="eop"/>
          <w:i/>
        </w:rPr>
        <w:t>apprentice</w:t>
      </w:r>
      <w:r w:rsidR="005F24C0" w:rsidRPr="005A1C62">
        <w:rPr>
          <w:rStyle w:val="eop"/>
        </w:rPr>
        <w:t xml:space="preserve"> or </w:t>
      </w:r>
      <w:r w:rsidR="005A1458" w:rsidRPr="005A1C62">
        <w:rPr>
          <w:rStyle w:val="eop"/>
          <w:i/>
        </w:rPr>
        <w:t>ICT</w:t>
      </w:r>
      <w:r w:rsidR="005F24C0" w:rsidRPr="005A1C62">
        <w:rPr>
          <w:rStyle w:val="eop"/>
          <w:i/>
        </w:rPr>
        <w:t xml:space="preserve"> cadet</w:t>
      </w:r>
      <w:r w:rsidR="005F24C0" w:rsidRPr="005A1C62">
        <w:rPr>
          <w:rStyle w:val="eop"/>
        </w:rPr>
        <w:t xml:space="preserve"> </w:t>
      </w:r>
      <w:r w:rsidRPr="005A1C62">
        <w:rPr>
          <w:rStyle w:val="eop"/>
        </w:rPr>
        <w:t>training and education</w:t>
      </w:r>
      <w:r w:rsidR="00D90203" w:rsidRPr="005A1C62">
        <w:rPr>
          <w:rStyle w:val="eop"/>
        </w:rPr>
        <w:t xml:space="preserve"> (off-site hours)</w:t>
      </w:r>
      <w:r w:rsidRPr="005A1C62">
        <w:rPr>
          <w:rStyle w:val="eop"/>
        </w:rPr>
        <w:t xml:space="preserve"> can be counted towards the </w:t>
      </w:r>
      <w:r w:rsidR="00312361" w:rsidRPr="005A1C62">
        <w:rPr>
          <w:rStyle w:val="eop"/>
          <w:i/>
          <w:iCs/>
        </w:rPr>
        <w:t>eligible</w:t>
      </w:r>
      <w:r w:rsidR="007418F5" w:rsidRPr="005A1C62">
        <w:rPr>
          <w:rStyle w:val="eop"/>
          <w:i/>
          <w:iCs/>
        </w:rPr>
        <w:t xml:space="preserve"> major</w:t>
      </w:r>
      <w:r w:rsidR="00312361" w:rsidRPr="005A1C62">
        <w:rPr>
          <w:rStyle w:val="eop"/>
          <w:i/>
          <w:iCs/>
        </w:rPr>
        <w:t xml:space="preserve"> </w:t>
      </w:r>
      <w:r w:rsidRPr="005A1C62">
        <w:rPr>
          <w:rStyle w:val="eop"/>
          <w:i/>
          <w:iCs/>
        </w:rPr>
        <w:t>project</w:t>
      </w:r>
      <w:r w:rsidRPr="005A1C62">
        <w:rPr>
          <w:rStyle w:val="eop"/>
        </w:rPr>
        <w:t xml:space="preserve">. For example, hours an </w:t>
      </w:r>
      <w:r w:rsidRPr="005A1C62">
        <w:rPr>
          <w:rStyle w:val="eop"/>
          <w:i/>
        </w:rPr>
        <w:t>apprentice</w:t>
      </w:r>
      <w:r w:rsidRPr="005A1C62">
        <w:rPr>
          <w:rStyle w:val="eop"/>
        </w:rPr>
        <w:t xml:space="preserve"> or </w:t>
      </w:r>
      <w:r w:rsidR="002320E0" w:rsidRPr="005A1C62">
        <w:rPr>
          <w:rStyle w:val="eop"/>
          <w:i/>
        </w:rPr>
        <w:t>ICT</w:t>
      </w:r>
      <w:r w:rsidRPr="005A1C62">
        <w:rPr>
          <w:rStyle w:val="eop"/>
          <w:i/>
        </w:rPr>
        <w:t xml:space="preserve"> cadet</w:t>
      </w:r>
      <w:r w:rsidRPr="005A1C62">
        <w:rPr>
          <w:rStyle w:val="eop"/>
        </w:rPr>
        <w:t xml:space="preserve"> spends away from the project at </w:t>
      </w:r>
      <w:r w:rsidR="00BB0B5E" w:rsidRPr="005A1C62">
        <w:rPr>
          <w:rStyle w:val="eop"/>
        </w:rPr>
        <w:t xml:space="preserve">a </w:t>
      </w:r>
      <w:r w:rsidR="003B5358" w:rsidRPr="005A1C62">
        <w:rPr>
          <w:rStyle w:val="eop"/>
        </w:rPr>
        <w:t>r</w:t>
      </w:r>
      <w:r w:rsidR="00BB0B5E" w:rsidRPr="005A1C62">
        <w:rPr>
          <w:rStyle w:val="eop"/>
        </w:rPr>
        <w:t xml:space="preserve">egistered </w:t>
      </w:r>
      <w:r w:rsidR="003B5358" w:rsidRPr="005A1C62">
        <w:rPr>
          <w:rStyle w:val="eop"/>
        </w:rPr>
        <w:t>t</w:t>
      </w:r>
      <w:r w:rsidR="00BB0B5E" w:rsidRPr="005A1C62">
        <w:rPr>
          <w:rStyle w:val="eop"/>
        </w:rPr>
        <w:t xml:space="preserve">raining </w:t>
      </w:r>
      <w:r w:rsidR="003B5358" w:rsidRPr="005A1C62">
        <w:rPr>
          <w:rStyle w:val="eop"/>
        </w:rPr>
        <w:t>o</w:t>
      </w:r>
      <w:r w:rsidR="00BB0B5E" w:rsidRPr="005A1C62">
        <w:rPr>
          <w:rStyle w:val="eop"/>
        </w:rPr>
        <w:t>rganisation</w:t>
      </w:r>
      <w:r w:rsidRPr="005A1C62">
        <w:rPr>
          <w:rStyle w:val="eop"/>
        </w:rPr>
        <w:t xml:space="preserve"> or university can be counted. </w:t>
      </w:r>
      <w:r w:rsidR="00CC7BA6" w:rsidRPr="005A1C62">
        <w:rPr>
          <w:rStyle w:val="eop"/>
        </w:rPr>
        <w:t xml:space="preserve">However, </w:t>
      </w:r>
      <w:r w:rsidR="00B22079" w:rsidRPr="005A1C62">
        <w:rPr>
          <w:rStyle w:val="eop"/>
        </w:rPr>
        <w:t xml:space="preserve">these hours can only be counted </w:t>
      </w:r>
      <w:r w:rsidR="00BD3501" w:rsidRPr="005A1C62">
        <w:rPr>
          <w:rStyle w:val="eop"/>
        </w:rPr>
        <w:t xml:space="preserve">once </w:t>
      </w:r>
      <w:r w:rsidR="00A27FA2" w:rsidRPr="005A1C62">
        <w:rPr>
          <w:rStyle w:val="eop"/>
        </w:rPr>
        <w:t xml:space="preserve">towards </w:t>
      </w:r>
      <w:r w:rsidR="00BD3501" w:rsidRPr="005A1C62">
        <w:rPr>
          <w:rStyle w:val="eop"/>
        </w:rPr>
        <w:t>an</w:t>
      </w:r>
      <w:r w:rsidR="00A27FA2" w:rsidRPr="005A1C62">
        <w:rPr>
          <w:rStyle w:val="eop"/>
        </w:rPr>
        <w:t xml:space="preserve"> </w:t>
      </w:r>
      <w:r w:rsidR="00A27FA2" w:rsidRPr="005A1C62">
        <w:rPr>
          <w:rStyle w:val="eop"/>
          <w:i/>
          <w:iCs/>
        </w:rPr>
        <w:t>eligible major project</w:t>
      </w:r>
      <w:r w:rsidR="00CF4217" w:rsidRPr="005A1C62">
        <w:rPr>
          <w:rStyle w:val="eop"/>
        </w:rPr>
        <w:t xml:space="preserve">. </w:t>
      </w:r>
      <w:r w:rsidR="00995123" w:rsidRPr="005A1C62">
        <w:rPr>
          <w:rStyle w:val="eop"/>
        </w:rPr>
        <w:t xml:space="preserve">If the off-site hours are to be split between </w:t>
      </w:r>
      <w:r w:rsidR="00993748" w:rsidRPr="005A1C62">
        <w:rPr>
          <w:rStyle w:val="eop"/>
        </w:rPr>
        <w:t xml:space="preserve">multiple </w:t>
      </w:r>
      <w:r w:rsidR="00995123" w:rsidRPr="005A1C62">
        <w:rPr>
          <w:rStyle w:val="eop"/>
        </w:rPr>
        <w:t xml:space="preserve">projects, the sum of the reported hours must not be greater than the total hours the apprentice worked off-site. </w:t>
      </w:r>
    </w:p>
    <w:p w14:paraId="2830FD78" w14:textId="6436851C" w:rsidR="008454CF" w:rsidRPr="005A1C62" w:rsidRDefault="00D71BC0" w:rsidP="00E07BAD">
      <w:pPr>
        <w:rPr>
          <w:rStyle w:val="eop"/>
          <w:i/>
        </w:rPr>
      </w:pPr>
      <w:r w:rsidRPr="005A1C62">
        <w:rPr>
          <w:rStyle w:val="Emphasis"/>
        </w:rPr>
        <w:t>Example: Hours that can contribute to targets</w:t>
      </w:r>
    </w:p>
    <w:tbl>
      <w:tblPr>
        <w:tblStyle w:val="TableGrid"/>
        <w:tblW w:w="0" w:type="auto"/>
        <w:tblLook w:val="04A0" w:firstRow="1" w:lastRow="0" w:firstColumn="1" w:lastColumn="0" w:noHBand="0" w:noVBand="1"/>
      </w:tblPr>
      <w:tblGrid>
        <w:gridCol w:w="9060"/>
      </w:tblGrid>
      <w:tr w:rsidR="004C25C3" w:rsidRPr="005A1C62" w14:paraId="71A3888C" w14:textId="77777777" w:rsidTr="004C25C3">
        <w:tc>
          <w:tcPr>
            <w:tcW w:w="9060" w:type="dxa"/>
          </w:tcPr>
          <w:p w14:paraId="049F62F2" w14:textId="74F31FD0" w:rsidR="004C25C3" w:rsidRPr="005A1C62" w:rsidRDefault="00797090" w:rsidP="00E07BAD">
            <w:pPr>
              <w:rPr>
                <w:rStyle w:val="eop"/>
                <w:b/>
              </w:rPr>
            </w:pPr>
            <w:r w:rsidRPr="005A1C62">
              <w:rPr>
                <w:rStyle w:val="eop"/>
              </w:rPr>
              <w:t>I</w:t>
            </w:r>
            <w:r w:rsidR="00DF56A1" w:rsidRPr="005A1C62">
              <w:rPr>
                <w:rStyle w:val="eop"/>
              </w:rPr>
              <w:t xml:space="preserve">f an </w:t>
            </w:r>
            <w:r w:rsidR="00DF56A1" w:rsidRPr="005A1C62">
              <w:rPr>
                <w:rStyle w:val="eop"/>
                <w:i/>
              </w:rPr>
              <w:t>apprentice</w:t>
            </w:r>
            <w:r w:rsidR="00DF56A1" w:rsidRPr="005A1C62">
              <w:rPr>
                <w:rStyle w:val="eop"/>
              </w:rPr>
              <w:t xml:space="preserve"> working on </w:t>
            </w:r>
            <w:r w:rsidR="00CA4E70" w:rsidRPr="005A1C62">
              <w:rPr>
                <w:rStyle w:val="eop"/>
              </w:rPr>
              <w:t>2</w:t>
            </w:r>
            <w:r w:rsidR="00DF56A1" w:rsidRPr="005A1C62">
              <w:rPr>
                <w:rStyle w:val="eop"/>
              </w:rPr>
              <w:t xml:space="preserve"> </w:t>
            </w:r>
            <w:r w:rsidR="00DF56A1" w:rsidRPr="005A1C62">
              <w:rPr>
                <w:rStyle w:val="eop"/>
                <w:i/>
                <w:iCs/>
              </w:rPr>
              <w:t>eligible major projects</w:t>
            </w:r>
            <w:r w:rsidR="00DF56A1" w:rsidRPr="005A1C62">
              <w:rPr>
                <w:rStyle w:val="eop"/>
              </w:rPr>
              <w:t xml:space="preserve"> (project A and B) worked 20 hours off-site </w:t>
            </w:r>
            <w:r w:rsidR="00052666" w:rsidRPr="005A1C62">
              <w:rPr>
                <w:rStyle w:val="eop"/>
              </w:rPr>
              <w:t xml:space="preserve">in </w:t>
            </w:r>
            <w:r w:rsidR="00DF56A1" w:rsidRPr="005A1C62">
              <w:rPr>
                <w:rStyle w:val="eop"/>
              </w:rPr>
              <w:t>one week</w:t>
            </w:r>
            <w:r w:rsidR="00052666" w:rsidRPr="005A1C62">
              <w:rPr>
                <w:rStyle w:val="eop"/>
              </w:rPr>
              <w:t xml:space="preserve"> for both projects</w:t>
            </w:r>
            <w:r w:rsidR="00830C57" w:rsidRPr="005A1C62">
              <w:rPr>
                <w:rStyle w:val="eop"/>
              </w:rPr>
              <w:t>,</w:t>
            </w:r>
            <w:r w:rsidR="00DF56A1" w:rsidRPr="005A1C62">
              <w:rPr>
                <w:rStyle w:val="eop"/>
              </w:rPr>
              <w:t xml:space="preserve"> then project A and B cannot both report that the off-site hours the </w:t>
            </w:r>
            <w:r w:rsidR="00DF56A1" w:rsidRPr="005A1C62">
              <w:rPr>
                <w:rStyle w:val="eop"/>
                <w:i/>
              </w:rPr>
              <w:t>apprentice</w:t>
            </w:r>
            <w:r w:rsidR="00DF56A1" w:rsidRPr="005A1C62">
              <w:rPr>
                <w:rStyle w:val="eop"/>
              </w:rPr>
              <w:t xml:space="preserve"> worked on their project was 20 hours</w:t>
            </w:r>
            <w:r w:rsidR="000560ED" w:rsidRPr="005A1C62">
              <w:rPr>
                <w:rStyle w:val="eop"/>
              </w:rPr>
              <w:t>.</w:t>
            </w:r>
            <w:r w:rsidR="00DF56A1" w:rsidRPr="005A1C62">
              <w:rPr>
                <w:rStyle w:val="eop"/>
              </w:rPr>
              <w:t xml:space="preserve"> </w:t>
            </w:r>
            <w:r w:rsidR="001E6642" w:rsidRPr="005A1C62">
              <w:rPr>
                <w:rStyle w:val="eop"/>
              </w:rPr>
              <w:t>T</w:t>
            </w:r>
            <w:r w:rsidR="00DF56A1" w:rsidRPr="005A1C62">
              <w:rPr>
                <w:rStyle w:val="eop"/>
              </w:rPr>
              <w:t xml:space="preserve">his would add up to 40 off-site hours, which is more than the </w:t>
            </w:r>
            <w:r w:rsidR="00DF56A1" w:rsidRPr="005A1C62">
              <w:rPr>
                <w:rStyle w:val="eop"/>
                <w:i/>
              </w:rPr>
              <w:t>apprentice</w:t>
            </w:r>
            <w:r w:rsidR="00DF56A1" w:rsidRPr="005A1C62">
              <w:rPr>
                <w:rStyle w:val="eop"/>
              </w:rPr>
              <w:t xml:space="preserve"> worked that week off-site.</w:t>
            </w:r>
          </w:p>
        </w:tc>
      </w:tr>
    </w:tbl>
    <w:p w14:paraId="3002FE75" w14:textId="01900100" w:rsidR="00EB530E" w:rsidRPr="005A1C62" w:rsidRDefault="00B2670E" w:rsidP="007B02F8">
      <w:pPr>
        <w:pStyle w:val="Heading2"/>
      </w:pPr>
      <w:bookmarkStart w:id="197" w:name="_Toc146785570"/>
      <w:r w:rsidRPr="005A1C62">
        <w:t>Reportable data</w:t>
      </w:r>
      <w:bookmarkStart w:id="198" w:name="_Toc139567636"/>
      <w:bookmarkEnd w:id="197"/>
      <w:bookmarkEnd w:id="198"/>
      <w:r w:rsidRPr="005A1C62">
        <w:t xml:space="preserve"> </w:t>
      </w:r>
    </w:p>
    <w:p w14:paraId="55739869" w14:textId="1561E862" w:rsidR="00C81EEC" w:rsidRPr="005A1C62" w:rsidRDefault="0010365F" w:rsidP="00C81EEC">
      <w:pPr>
        <w:pStyle w:val="Numberedparagraphs"/>
      </w:pPr>
      <w:r w:rsidRPr="005A1C62">
        <w:rPr>
          <w:rFonts w:asciiTheme="minorHAnsi" w:eastAsia="Times New Roman" w:hAnsiTheme="minorHAnsi" w:cstheme="minorHAnsi"/>
        </w:rPr>
        <w:t>DEWR</w:t>
      </w:r>
      <w:r w:rsidR="00C81EEC" w:rsidRPr="005A1C62">
        <w:rPr>
          <w:rFonts w:asciiTheme="minorHAnsi" w:eastAsia="Times New Roman" w:hAnsiTheme="minorHAnsi" w:cstheme="minorHAnsi"/>
        </w:rPr>
        <w:t xml:space="preserve"> is designing a streamlined reporting tool to enable data collection for the Skills Guarantee</w:t>
      </w:r>
      <w:r w:rsidR="00554F77" w:rsidRPr="005A1C62">
        <w:rPr>
          <w:rFonts w:asciiTheme="minorHAnsi" w:eastAsia="Times New Roman" w:hAnsiTheme="minorHAnsi" w:cstheme="minorHAnsi"/>
        </w:rPr>
        <w:t xml:space="preserve"> to </w:t>
      </w:r>
      <w:r w:rsidR="00893CDB" w:rsidRPr="005A1C62">
        <w:rPr>
          <w:rFonts w:asciiTheme="minorHAnsi" w:eastAsia="Times New Roman" w:hAnsiTheme="minorHAnsi" w:cstheme="minorHAnsi"/>
        </w:rPr>
        <w:t xml:space="preserve">facilitate the assessment of </w:t>
      </w:r>
      <w:r w:rsidR="00E958DF" w:rsidRPr="005A1C62">
        <w:rPr>
          <w:rFonts w:asciiTheme="minorHAnsi" w:eastAsia="Times New Roman" w:hAnsiTheme="minorHAnsi" w:cstheme="minorHAnsi"/>
        </w:rPr>
        <w:t xml:space="preserve">achievement of </w:t>
      </w:r>
      <w:r w:rsidR="00F20CAA" w:rsidRPr="005A1C62">
        <w:rPr>
          <w:rFonts w:asciiTheme="minorHAnsi" w:eastAsia="Times New Roman" w:hAnsiTheme="minorHAnsi" w:cstheme="minorHAnsi"/>
        </w:rPr>
        <w:t>Key Performance Indicators</w:t>
      </w:r>
      <w:r w:rsidR="00C81EEC" w:rsidRPr="005A1C62">
        <w:rPr>
          <w:rFonts w:asciiTheme="minorHAnsi" w:eastAsia="Times New Roman" w:hAnsiTheme="minorHAnsi" w:cstheme="minorHAnsi"/>
        </w:rPr>
        <w:t>.</w:t>
      </w:r>
      <w:r w:rsidR="00C81EEC" w:rsidRPr="005A1C62">
        <w:rPr>
          <w:rFonts w:asciiTheme="minorHAnsi" w:hAnsiTheme="minorHAnsi" w:cstheme="minorHAnsi"/>
        </w:rPr>
        <w:t xml:space="preserve"> </w:t>
      </w:r>
      <w:r w:rsidR="007B5C7F" w:rsidRPr="005A1C62">
        <w:rPr>
          <w:rFonts w:asciiTheme="minorHAnsi" w:hAnsiTheme="minorHAnsi" w:cstheme="minorHAnsi"/>
        </w:rPr>
        <w:t xml:space="preserve">DEWR </w:t>
      </w:r>
      <w:r w:rsidR="00C81EEC" w:rsidRPr="005A1C62">
        <w:rPr>
          <w:rFonts w:asciiTheme="minorHAnsi" w:hAnsiTheme="minorHAnsi" w:cstheme="minorHAnsi"/>
        </w:rPr>
        <w:t xml:space="preserve">will consult with relevant stakeholders to inform the development of the reporting tool. </w:t>
      </w:r>
    </w:p>
    <w:p w14:paraId="53C6D48D" w14:textId="79C21DBC" w:rsidR="00182207" w:rsidRPr="00F51AAD" w:rsidRDefault="007F7B94" w:rsidP="00F51AAD">
      <w:pPr>
        <w:pStyle w:val="Numberedparagraphs"/>
        <w:textAlignment w:val="baseline"/>
        <w:rPr>
          <w:rFonts w:asciiTheme="minorHAnsi" w:hAnsiTheme="minorHAnsi" w:cstheme="minorHAnsi"/>
        </w:rPr>
      </w:pPr>
      <w:r w:rsidRPr="005A1C62">
        <w:rPr>
          <w:iCs/>
        </w:rPr>
        <w:t>Effective</w:t>
      </w:r>
      <w:r w:rsidR="006477FC" w:rsidRPr="005A1C62">
        <w:rPr>
          <w:iCs/>
        </w:rPr>
        <w:t xml:space="preserve"> reporting processes </w:t>
      </w:r>
      <w:r w:rsidR="006477FC" w:rsidRPr="005A1C62" w:rsidDel="009B6836">
        <w:rPr>
          <w:iCs/>
        </w:rPr>
        <w:t>are</w:t>
      </w:r>
      <w:bookmarkStart w:id="199" w:name="_Toc139567637"/>
      <w:bookmarkEnd w:id="199"/>
      <w:r w:rsidR="00182207" w:rsidRPr="005A1C62" w:rsidDel="006477FC">
        <w:t xml:space="preserve"> </w:t>
      </w:r>
      <w:r w:rsidR="00182207" w:rsidRPr="005A1C62">
        <w:rPr>
          <w:rFonts w:asciiTheme="minorHAnsi" w:hAnsiTheme="minorHAnsi" w:cstheme="minorHAnsi"/>
        </w:rPr>
        <w:t>essential to monitor</w:t>
      </w:r>
      <w:r w:rsidR="00DE25EB" w:rsidRPr="005A1C62">
        <w:rPr>
          <w:rFonts w:asciiTheme="minorHAnsi" w:hAnsiTheme="minorHAnsi" w:cstheme="minorHAnsi"/>
        </w:rPr>
        <w:t>ing</w:t>
      </w:r>
      <w:r w:rsidR="00182207" w:rsidRPr="005A1C62">
        <w:rPr>
          <w:rFonts w:asciiTheme="minorHAnsi" w:hAnsiTheme="minorHAnsi" w:cstheme="minorHAnsi"/>
        </w:rPr>
        <w:t xml:space="preserve"> a </w:t>
      </w:r>
      <w:r w:rsidR="00182207" w:rsidRPr="005A1C62">
        <w:rPr>
          <w:rFonts w:asciiTheme="minorHAnsi" w:hAnsiTheme="minorHAnsi" w:cstheme="minorHAnsi"/>
          <w:i/>
        </w:rPr>
        <w:t>supplier’s</w:t>
      </w:r>
      <w:r w:rsidR="00182207" w:rsidRPr="005A1C62">
        <w:rPr>
          <w:rFonts w:asciiTheme="minorHAnsi" w:hAnsiTheme="minorHAnsi" w:cstheme="minorHAnsi"/>
        </w:rPr>
        <w:t xml:space="preserve"> performance over the life of a</w:t>
      </w:r>
      <w:r w:rsidR="000C15D1" w:rsidRPr="005A1C62">
        <w:rPr>
          <w:rFonts w:asciiTheme="minorHAnsi" w:hAnsiTheme="minorHAnsi" w:cstheme="minorHAnsi"/>
        </w:rPr>
        <w:t xml:space="preserve">n </w:t>
      </w:r>
      <w:r w:rsidR="000C15D1" w:rsidRPr="005A1C62">
        <w:rPr>
          <w:rFonts w:asciiTheme="minorHAnsi" w:hAnsiTheme="minorHAnsi" w:cstheme="minorHAnsi"/>
          <w:i/>
        </w:rPr>
        <w:t xml:space="preserve">eligible major </w:t>
      </w:r>
      <w:r w:rsidR="00182207" w:rsidRPr="005A1C62">
        <w:rPr>
          <w:rFonts w:asciiTheme="minorHAnsi" w:hAnsiTheme="minorHAnsi" w:cstheme="minorHAnsi"/>
          <w:i/>
        </w:rPr>
        <w:t>project</w:t>
      </w:r>
      <w:r w:rsidR="00616D4F" w:rsidRPr="005A1C62">
        <w:rPr>
          <w:rFonts w:asciiTheme="minorHAnsi" w:hAnsiTheme="minorHAnsi" w:cstheme="minorHAnsi"/>
        </w:rPr>
        <w:t xml:space="preserve"> </w:t>
      </w:r>
      <w:r w:rsidR="001C0A7C" w:rsidRPr="005A1C62">
        <w:rPr>
          <w:rFonts w:asciiTheme="minorHAnsi" w:hAnsiTheme="minorHAnsi" w:cstheme="minorHAnsi"/>
        </w:rPr>
        <w:t xml:space="preserve">and </w:t>
      </w:r>
      <w:r w:rsidR="008C63E4" w:rsidRPr="005A1C62">
        <w:rPr>
          <w:rFonts w:asciiTheme="minorHAnsi" w:hAnsiTheme="minorHAnsi" w:cstheme="minorHAnsi"/>
        </w:rPr>
        <w:t xml:space="preserve">critical to understanding </w:t>
      </w:r>
      <w:r w:rsidR="00A97849" w:rsidRPr="005A1C62">
        <w:rPr>
          <w:rFonts w:asciiTheme="minorHAnsi" w:hAnsiTheme="minorHAnsi" w:cstheme="minorHAnsi"/>
        </w:rPr>
        <w:t>whether</w:t>
      </w:r>
      <w:r w:rsidR="008C63E4" w:rsidRPr="005A1C62" w:rsidDel="006F7725">
        <w:rPr>
          <w:rFonts w:asciiTheme="minorHAnsi" w:hAnsiTheme="minorHAnsi" w:cstheme="minorHAnsi"/>
        </w:rPr>
        <w:t xml:space="preserve"> the </w:t>
      </w:r>
      <w:r w:rsidR="008C63E4" w:rsidRPr="005A1C62">
        <w:rPr>
          <w:rFonts w:asciiTheme="minorHAnsi" w:hAnsiTheme="minorHAnsi" w:cstheme="minorHAnsi"/>
        </w:rPr>
        <w:t xml:space="preserve">policy </w:t>
      </w:r>
      <w:r w:rsidR="006F7725" w:rsidRPr="005A1C62">
        <w:rPr>
          <w:rFonts w:asciiTheme="minorHAnsi" w:hAnsiTheme="minorHAnsi" w:cstheme="minorHAnsi"/>
        </w:rPr>
        <w:t xml:space="preserve">intent </w:t>
      </w:r>
      <w:r w:rsidR="008C63E4" w:rsidRPr="005A1C62">
        <w:rPr>
          <w:rFonts w:asciiTheme="minorHAnsi" w:hAnsiTheme="minorHAnsi" w:cstheme="minorHAnsi"/>
        </w:rPr>
        <w:t xml:space="preserve">is being delivered. </w:t>
      </w:r>
      <w:r w:rsidR="001C0A7C" w:rsidRPr="005A1C62">
        <w:rPr>
          <w:rFonts w:asciiTheme="minorHAnsi" w:hAnsiTheme="minorHAnsi" w:cstheme="minorHAnsi"/>
        </w:rPr>
        <w:t xml:space="preserve">The reporting </w:t>
      </w:r>
      <w:r w:rsidR="00E35D97" w:rsidRPr="005A1C62">
        <w:rPr>
          <w:rFonts w:asciiTheme="minorHAnsi" w:hAnsiTheme="minorHAnsi" w:cstheme="minorHAnsi"/>
        </w:rPr>
        <w:t xml:space="preserve">system </w:t>
      </w:r>
      <w:r w:rsidR="001C0A7C" w:rsidRPr="005A1C62">
        <w:rPr>
          <w:rFonts w:asciiTheme="minorHAnsi" w:hAnsiTheme="minorHAnsi" w:cstheme="minorHAnsi"/>
        </w:rPr>
        <w:t xml:space="preserve">under development will </w:t>
      </w:r>
      <w:r w:rsidR="00182207" w:rsidRPr="005A1C62">
        <w:rPr>
          <w:rFonts w:asciiTheme="minorHAnsi" w:hAnsiTheme="minorHAnsi" w:cstheme="minorHAnsi"/>
        </w:rPr>
        <w:t xml:space="preserve">assist </w:t>
      </w:r>
      <w:r w:rsidR="00C5558E">
        <w:rPr>
          <w:rFonts w:asciiTheme="minorHAnsi" w:hAnsiTheme="minorHAnsi" w:cstheme="minorHAnsi"/>
        </w:rPr>
        <w:t>relevant entities</w:t>
      </w:r>
      <w:r w:rsidR="00182207" w:rsidRPr="005A1C62">
        <w:rPr>
          <w:rFonts w:asciiTheme="minorHAnsi" w:hAnsiTheme="minorHAnsi" w:cstheme="minorHAnsi"/>
        </w:rPr>
        <w:t xml:space="preserve"> and </w:t>
      </w:r>
      <w:r w:rsidR="009C6DF6" w:rsidRPr="005A1C62">
        <w:rPr>
          <w:rFonts w:asciiTheme="minorHAnsi" w:hAnsiTheme="minorHAnsi" w:cstheme="minorHAnsi"/>
        </w:rPr>
        <w:t>DEWR</w:t>
      </w:r>
      <w:r w:rsidR="00182207" w:rsidRPr="005A1C62">
        <w:rPr>
          <w:rFonts w:asciiTheme="minorHAnsi" w:hAnsiTheme="minorHAnsi" w:cstheme="minorHAnsi"/>
        </w:rPr>
        <w:t xml:space="preserve"> to </w:t>
      </w:r>
      <w:r w:rsidR="00452D46" w:rsidRPr="005A1C62">
        <w:rPr>
          <w:rFonts w:asciiTheme="minorHAnsi" w:hAnsiTheme="minorHAnsi" w:cstheme="minorHAnsi"/>
        </w:rPr>
        <w:t>determine</w:t>
      </w:r>
      <w:r w:rsidR="00182207" w:rsidRPr="005A1C62">
        <w:rPr>
          <w:rFonts w:asciiTheme="minorHAnsi" w:hAnsiTheme="minorHAnsi" w:cstheme="minorHAnsi"/>
        </w:rPr>
        <w:t xml:space="preserve"> </w:t>
      </w:r>
      <w:r w:rsidR="00755A9B" w:rsidRPr="005A1C62">
        <w:rPr>
          <w:rFonts w:asciiTheme="minorHAnsi" w:hAnsiTheme="minorHAnsi" w:cstheme="minorHAnsi"/>
        </w:rPr>
        <w:t xml:space="preserve">progress toward the achievement of </w:t>
      </w:r>
      <w:r w:rsidR="00182207" w:rsidRPr="005A1C62" w:rsidDel="00755A9B">
        <w:rPr>
          <w:rFonts w:asciiTheme="minorHAnsi" w:hAnsiTheme="minorHAnsi" w:cstheme="minorHAnsi"/>
        </w:rPr>
        <w:t xml:space="preserve">targets </w:t>
      </w:r>
      <w:r w:rsidR="001C0A7C" w:rsidRPr="005A1C62">
        <w:rPr>
          <w:rFonts w:asciiTheme="minorHAnsi" w:hAnsiTheme="minorHAnsi" w:cstheme="minorHAnsi"/>
        </w:rPr>
        <w:t xml:space="preserve">and </w:t>
      </w:r>
      <w:r w:rsidR="00182207" w:rsidRPr="005A1C62">
        <w:rPr>
          <w:rFonts w:asciiTheme="minorHAnsi" w:hAnsiTheme="minorHAnsi" w:cstheme="minorHAnsi"/>
        </w:rPr>
        <w:t>provid</w:t>
      </w:r>
      <w:r w:rsidR="00A104D7" w:rsidRPr="005A1C62">
        <w:rPr>
          <w:rFonts w:asciiTheme="minorHAnsi" w:hAnsiTheme="minorHAnsi" w:cstheme="minorHAnsi"/>
        </w:rPr>
        <w:t>e</w:t>
      </w:r>
      <w:r w:rsidR="00182207" w:rsidRPr="005A1C62">
        <w:rPr>
          <w:rFonts w:asciiTheme="minorHAnsi" w:hAnsiTheme="minorHAnsi" w:cstheme="minorHAnsi"/>
        </w:rPr>
        <w:t xml:space="preserve"> opportunities for performance issues to be identified and addressed </w:t>
      </w:r>
      <w:r w:rsidR="00731F9A" w:rsidRPr="005A1C62">
        <w:rPr>
          <w:rFonts w:asciiTheme="minorHAnsi" w:hAnsiTheme="minorHAnsi" w:cstheme="minorHAnsi"/>
        </w:rPr>
        <w:t>in a timely manner</w:t>
      </w:r>
      <w:r w:rsidR="00182207" w:rsidRPr="005A1C62">
        <w:rPr>
          <w:rFonts w:asciiTheme="minorHAnsi" w:hAnsiTheme="minorHAnsi" w:cstheme="minorHAnsi"/>
        </w:rPr>
        <w:t xml:space="preserve">. Reporting </w:t>
      </w:r>
      <w:r w:rsidR="00731F9A" w:rsidRPr="005A1C62">
        <w:rPr>
          <w:rFonts w:asciiTheme="minorHAnsi" w:hAnsiTheme="minorHAnsi" w:cstheme="minorHAnsi"/>
        </w:rPr>
        <w:t>will also</w:t>
      </w:r>
      <w:r w:rsidR="00182207" w:rsidRPr="005A1C62">
        <w:rPr>
          <w:rFonts w:asciiTheme="minorHAnsi" w:hAnsiTheme="minorHAnsi" w:cstheme="minorHAnsi"/>
        </w:rPr>
        <w:t xml:space="preserve"> provide </w:t>
      </w:r>
      <w:r w:rsidR="00E72834" w:rsidRPr="005A1C62">
        <w:rPr>
          <w:rFonts w:asciiTheme="minorHAnsi" w:hAnsiTheme="minorHAnsi" w:cstheme="minorHAnsi"/>
        </w:rPr>
        <w:t>DEWR</w:t>
      </w:r>
      <w:r w:rsidR="00182207" w:rsidRPr="005A1C62">
        <w:rPr>
          <w:rFonts w:asciiTheme="minorHAnsi" w:hAnsiTheme="minorHAnsi" w:cstheme="minorHAnsi"/>
        </w:rPr>
        <w:t xml:space="preserve"> with useful labour market information regarding the employment of </w:t>
      </w:r>
      <w:r w:rsidR="00182207" w:rsidRPr="005A1C62">
        <w:rPr>
          <w:rFonts w:asciiTheme="minorHAnsi" w:hAnsiTheme="minorHAnsi" w:cstheme="minorHAnsi"/>
          <w:i/>
        </w:rPr>
        <w:t>apprentices</w:t>
      </w:r>
      <w:r w:rsidR="00182207" w:rsidRPr="005A1C62">
        <w:rPr>
          <w:rFonts w:asciiTheme="minorHAnsi" w:hAnsiTheme="minorHAnsi" w:cstheme="minorHAnsi"/>
        </w:rPr>
        <w:t xml:space="preserve"> and </w:t>
      </w:r>
      <w:r w:rsidR="00E72834" w:rsidRPr="005A1C62">
        <w:rPr>
          <w:rFonts w:asciiTheme="minorHAnsi" w:hAnsiTheme="minorHAnsi" w:cstheme="minorHAnsi"/>
          <w:i/>
          <w:iCs/>
        </w:rPr>
        <w:t>ICT</w:t>
      </w:r>
      <w:r w:rsidR="00182207" w:rsidRPr="005A1C62">
        <w:rPr>
          <w:rFonts w:asciiTheme="minorHAnsi" w:hAnsiTheme="minorHAnsi" w:cstheme="minorHAnsi"/>
          <w:i/>
        </w:rPr>
        <w:t xml:space="preserve"> cadets</w:t>
      </w:r>
      <w:r w:rsidR="00182207" w:rsidRPr="005A1C62">
        <w:rPr>
          <w:rFonts w:asciiTheme="minorHAnsi" w:hAnsiTheme="minorHAnsi" w:cstheme="minorHAnsi"/>
        </w:rPr>
        <w:t xml:space="preserve"> on </w:t>
      </w:r>
      <w:r w:rsidR="00E72834" w:rsidRPr="005A1C62">
        <w:rPr>
          <w:rFonts w:asciiTheme="minorHAnsi" w:hAnsiTheme="minorHAnsi" w:cstheme="minorHAnsi"/>
          <w:i/>
          <w:iCs/>
        </w:rPr>
        <w:t>eligible</w:t>
      </w:r>
      <w:r w:rsidR="00E72834" w:rsidRPr="005A1C62">
        <w:rPr>
          <w:rFonts w:asciiTheme="minorHAnsi" w:hAnsiTheme="minorHAnsi" w:cstheme="minorHAnsi"/>
          <w:i/>
        </w:rPr>
        <w:t xml:space="preserve"> major</w:t>
      </w:r>
      <w:r w:rsidR="00182207" w:rsidRPr="005A1C62">
        <w:rPr>
          <w:rFonts w:asciiTheme="minorHAnsi" w:hAnsiTheme="minorHAnsi" w:cstheme="minorHAnsi"/>
          <w:i/>
        </w:rPr>
        <w:t xml:space="preserve"> projects</w:t>
      </w:r>
      <w:r w:rsidR="00182207" w:rsidRPr="005A1C62">
        <w:rPr>
          <w:rFonts w:asciiTheme="minorHAnsi" w:hAnsiTheme="minorHAnsi" w:cstheme="minorHAnsi"/>
        </w:rPr>
        <w:t>.</w:t>
      </w:r>
    </w:p>
    <w:p w14:paraId="2CD23BDF" w14:textId="1F7D8F0C" w:rsidR="003C106F" w:rsidRPr="005A1C62" w:rsidRDefault="005A1C62" w:rsidP="00BC01F3">
      <w:pPr>
        <w:pStyle w:val="Numberedparagraphs"/>
        <w:spacing w:line="240" w:lineRule="auto"/>
      </w:pPr>
      <w:r w:rsidRPr="005A1C62">
        <w:rPr>
          <w:b/>
        </w:rPr>
        <w:t>TO BE DEVELOPED</w:t>
      </w:r>
      <w:r w:rsidR="00BC25D3">
        <w:rPr>
          <w:b/>
        </w:rPr>
        <w:t xml:space="preserve"> </w:t>
      </w:r>
      <w:r w:rsidR="003C106F" w:rsidRPr="005A1C62">
        <w:t xml:space="preserve">– reportable data </w:t>
      </w:r>
      <w:r w:rsidR="00F64BA5" w:rsidRPr="005A1C62">
        <w:t>will</w:t>
      </w:r>
      <w:r w:rsidR="003C106F" w:rsidRPr="005A1C62">
        <w:t xml:space="preserve"> be developed </w:t>
      </w:r>
      <w:r w:rsidR="0028541B" w:rsidRPr="005A1C62">
        <w:t>following</w:t>
      </w:r>
      <w:r w:rsidR="003C106F" w:rsidRPr="005A1C62">
        <w:t xml:space="preserve"> consultation. </w:t>
      </w:r>
    </w:p>
    <w:p w14:paraId="1E6A7F41" w14:textId="77777777" w:rsidR="00FE291A" w:rsidRPr="005A1C62" w:rsidRDefault="00FE291A" w:rsidP="007B02F8">
      <w:pPr>
        <w:pStyle w:val="Heading2"/>
      </w:pPr>
      <w:bookmarkStart w:id="200" w:name="_Toc146785571"/>
      <w:r w:rsidRPr="005A1C62">
        <w:lastRenderedPageBreak/>
        <w:t>Key performance indicators</w:t>
      </w:r>
      <w:bookmarkEnd w:id="200"/>
    </w:p>
    <w:p w14:paraId="76A0A372" w14:textId="77777777" w:rsidR="00FE291A" w:rsidRPr="005A1C62" w:rsidRDefault="00FE291A" w:rsidP="00FE291A">
      <w:pPr>
        <w:pStyle w:val="Numberedparagraphs"/>
      </w:pPr>
      <w:r w:rsidRPr="005A1C62">
        <w:t>The success of the Skills Guarantee PCP is assessed using the key performance indicators:</w:t>
      </w:r>
    </w:p>
    <w:p w14:paraId="0BAB4D85" w14:textId="5614326D"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rPr>
          <w:b/>
          <w:bCs/>
        </w:rPr>
        <w:t>)</w:t>
      </w:r>
      <w:r w:rsidRPr="005A1C62">
        <w:t xml:space="preserve"> of all </w:t>
      </w:r>
      <w:r w:rsidRPr="005A1C62">
        <w:rPr>
          <w:i/>
          <w:iCs/>
        </w:rPr>
        <w:t>eligible major construction projects</w:t>
      </w:r>
      <w:r w:rsidRPr="005A1C62">
        <w:t xml:space="preserve"> will achieve the overall </w:t>
      </w:r>
      <w:r w:rsidRPr="005A1C62">
        <w:rPr>
          <w:i/>
          <w:iCs/>
        </w:rPr>
        <w:t>apprentice</w:t>
      </w:r>
      <w:r w:rsidRPr="005A1C62">
        <w:t xml:space="preserve"> </w:t>
      </w:r>
      <w:r w:rsidRPr="005A1C62">
        <w:rPr>
          <w:i/>
        </w:rPr>
        <w:t>labour hours</w:t>
      </w:r>
      <w:r w:rsidRPr="005A1C62">
        <w:t xml:space="preserve"> target. </w:t>
      </w:r>
    </w:p>
    <w:p w14:paraId="45C99998" w14:textId="0328FA3A"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rPr>
          <w:b/>
          <w:bCs/>
        </w:rPr>
        <w:t>)</w:t>
      </w:r>
      <w:r w:rsidRPr="005A1C62">
        <w:t xml:space="preserve"> of all </w:t>
      </w:r>
      <w:r w:rsidRPr="005A1C62">
        <w:rPr>
          <w:i/>
          <w:iCs/>
        </w:rPr>
        <w:t>eligible major construction projects</w:t>
      </w:r>
      <w:r w:rsidRPr="005A1C62">
        <w:t xml:space="preserve"> will achieve the overall </w:t>
      </w:r>
      <w:r w:rsidRPr="005A1C62">
        <w:rPr>
          <w:i/>
          <w:iCs/>
        </w:rPr>
        <w:t>apprentice</w:t>
      </w:r>
      <w:r w:rsidRPr="005A1C62">
        <w:t xml:space="preserve"> </w:t>
      </w:r>
      <w:r w:rsidRPr="005A1C62">
        <w:rPr>
          <w:i/>
        </w:rPr>
        <w:t>labour hours</w:t>
      </w:r>
      <w:r w:rsidRPr="005A1C62">
        <w:t xml:space="preserve"> target for women. </w:t>
      </w:r>
    </w:p>
    <w:p w14:paraId="6216317C" w14:textId="5FDF51A5"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rPr>
          <w:b/>
          <w:bCs/>
        </w:rPr>
        <w:t>)</w:t>
      </w:r>
      <w:r w:rsidRPr="005A1C62">
        <w:t xml:space="preserve"> of all </w:t>
      </w:r>
      <w:r w:rsidRPr="005A1C62">
        <w:rPr>
          <w:i/>
          <w:iCs/>
        </w:rPr>
        <w:t>eligible major construction projects</w:t>
      </w:r>
      <w:r w:rsidRPr="005A1C62">
        <w:t xml:space="preserve"> will achieve the overall </w:t>
      </w:r>
      <w:r w:rsidRPr="005A1C62">
        <w:rPr>
          <w:i/>
        </w:rPr>
        <w:t>trades</w:t>
      </w:r>
      <w:r w:rsidRPr="005A1C62">
        <w:t xml:space="preserve"> </w:t>
      </w:r>
      <w:r w:rsidRPr="005A1C62">
        <w:rPr>
          <w:i/>
          <w:iCs/>
        </w:rPr>
        <w:t>apprentice</w:t>
      </w:r>
      <w:r w:rsidRPr="005A1C62">
        <w:t xml:space="preserve"> </w:t>
      </w:r>
      <w:r w:rsidRPr="005A1C62">
        <w:rPr>
          <w:i/>
        </w:rPr>
        <w:t>labour hours</w:t>
      </w:r>
      <w:r w:rsidRPr="005A1C62">
        <w:t xml:space="preserve"> target for women. </w:t>
      </w:r>
    </w:p>
    <w:p w14:paraId="08755703" w14:textId="613DF22B"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rPr>
          <w:b/>
          <w:bCs/>
        </w:rPr>
        <w:t>)</w:t>
      </w:r>
      <w:r w:rsidRPr="005A1C62">
        <w:t xml:space="preserve"> of all </w:t>
      </w:r>
      <w:r w:rsidRPr="005A1C62">
        <w:rPr>
          <w:i/>
          <w:iCs/>
        </w:rPr>
        <w:t>eligible flagship construction projects</w:t>
      </w:r>
      <w:r w:rsidRPr="005A1C62">
        <w:t xml:space="preserve"> will achieve their nominated </w:t>
      </w:r>
      <w:r w:rsidRPr="005A1C62">
        <w:rPr>
          <w:i/>
          <w:iCs/>
        </w:rPr>
        <w:t>apprentice</w:t>
      </w:r>
      <w:r w:rsidRPr="005A1C62">
        <w:t xml:space="preserve"> </w:t>
      </w:r>
      <w:r w:rsidRPr="005A1C62">
        <w:rPr>
          <w:i/>
        </w:rPr>
        <w:t>labour hours</w:t>
      </w:r>
      <w:r w:rsidRPr="005A1C62">
        <w:t xml:space="preserve"> target. </w:t>
      </w:r>
    </w:p>
    <w:p w14:paraId="1897D653" w14:textId="0726AA96"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rPr>
          <w:b/>
          <w:bCs/>
        </w:rPr>
        <w:t>)</w:t>
      </w:r>
      <w:r w:rsidRPr="005A1C62">
        <w:t xml:space="preserve"> of all </w:t>
      </w:r>
      <w:r w:rsidRPr="005A1C62">
        <w:rPr>
          <w:i/>
          <w:iCs/>
        </w:rPr>
        <w:t>eligible flagship construction projects</w:t>
      </w:r>
      <w:r w:rsidRPr="005A1C62">
        <w:t xml:space="preserve"> will achieve their nominated </w:t>
      </w:r>
      <w:r w:rsidRPr="005A1C62">
        <w:rPr>
          <w:i/>
          <w:iCs/>
        </w:rPr>
        <w:t>apprentice</w:t>
      </w:r>
      <w:r w:rsidRPr="005A1C62">
        <w:t xml:space="preserve"> </w:t>
      </w:r>
      <w:r w:rsidRPr="005A1C62">
        <w:rPr>
          <w:i/>
        </w:rPr>
        <w:t>labour hours</w:t>
      </w:r>
      <w:r w:rsidRPr="005A1C62">
        <w:t xml:space="preserve"> target for women. </w:t>
      </w:r>
    </w:p>
    <w:p w14:paraId="1405E587" w14:textId="2D9925C5" w:rsidR="00FE291A" w:rsidRPr="005A1C62" w:rsidRDefault="00FE291A" w:rsidP="00FE291A">
      <w:pPr>
        <w:pStyle w:val="Bulletpointslvl1"/>
      </w:pPr>
      <w:r w:rsidRPr="005A1C62">
        <w:rPr>
          <w:b/>
          <w:bCs/>
        </w:rPr>
        <w:t>(%</w:t>
      </w:r>
      <w:r w:rsidR="005A1C62" w:rsidRPr="005A1C62">
        <w:rPr>
          <w:b/>
          <w:bCs/>
        </w:rPr>
        <w:t xml:space="preserve"> </w:t>
      </w:r>
      <w:r w:rsidR="005A1C62" w:rsidRPr="005A1C62">
        <w:rPr>
          <w:b/>
        </w:rPr>
        <w:t>TO BE DEVELOPED)</w:t>
      </w:r>
      <w:r w:rsidRPr="005A1C62">
        <w:t xml:space="preserve"> of all </w:t>
      </w:r>
      <w:r w:rsidRPr="005A1C62">
        <w:rPr>
          <w:i/>
          <w:iCs/>
        </w:rPr>
        <w:t>eligible flagship construction projects</w:t>
      </w:r>
      <w:r w:rsidRPr="005A1C62">
        <w:t xml:space="preserve"> will achieve their nominated </w:t>
      </w:r>
      <w:r w:rsidRPr="005A1C62">
        <w:rPr>
          <w:i/>
        </w:rPr>
        <w:t>trades</w:t>
      </w:r>
      <w:r w:rsidRPr="005A1C62">
        <w:t xml:space="preserve"> </w:t>
      </w:r>
      <w:r w:rsidRPr="005A1C62">
        <w:rPr>
          <w:i/>
          <w:iCs/>
        </w:rPr>
        <w:t>apprentice</w:t>
      </w:r>
      <w:r w:rsidRPr="005A1C62">
        <w:t xml:space="preserve"> </w:t>
      </w:r>
      <w:r w:rsidRPr="005A1C62">
        <w:rPr>
          <w:i/>
        </w:rPr>
        <w:t>labour hours</w:t>
      </w:r>
      <w:r w:rsidRPr="005A1C62">
        <w:t xml:space="preserve"> target for women. </w:t>
      </w:r>
    </w:p>
    <w:p w14:paraId="0068DFB8" w14:textId="77777777" w:rsidR="00D94D53" w:rsidRPr="005A1C62" w:rsidRDefault="00D94D53">
      <w:pPr>
        <w:spacing w:after="160" w:line="259" w:lineRule="auto"/>
        <w:outlineLvl w:val="9"/>
        <w:rPr>
          <w:b/>
          <w:color w:val="000000"/>
          <w:sz w:val="32"/>
          <w:szCs w:val="32"/>
        </w:rPr>
      </w:pPr>
      <w:bookmarkStart w:id="201" w:name="_Toc141714706"/>
      <w:bookmarkStart w:id="202" w:name="_Toc139567638"/>
      <w:bookmarkStart w:id="203" w:name="_Toc139620464"/>
      <w:bookmarkStart w:id="204" w:name="_Toc139567639"/>
      <w:bookmarkStart w:id="205" w:name="_Toc139620465"/>
      <w:bookmarkStart w:id="206" w:name="_Toc139567640"/>
      <w:bookmarkStart w:id="207" w:name="_Toc139620466"/>
      <w:bookmarkStart w:id="208" w:name="_Toc139567641"/>
      <w:bookmarkStart w:id="209" w:name="_Toc139620467"/>
      <w:bookmarkStart w:id="210" w:name="_Toc139567642"/>
      <w:bookmarkStart w:id="211" w:name="_Toc139620468"/>
      <w:bookmarkStart w:id="212" w:name="_Toc139567643"/>
      <w:bookmarkStart w:id="213" w:name="_Toc139620469"/>
      <w:bookmarkStart w:id="214" w:name="_Toc139547390"/>
      <w:bookmarkStart w:id="215" w:name="_Toc139547436"/>
      <w:bookmarkStart w:id="216" w:name="_Toc139552704"/>
      <w:bookmarkStart w:id="217" w:name="_Toc139552751"/>
      <w:bookmarkStart w:id="218" w:name="_Toc139552797"/>
      <w:bookmarkStart w:id="219" w:name="_Toc139552844"/>
      <w:bookmarkStart w:id="220" w:name="_Toc139553148"/>
      <w:bookmarkStart w:id="221" w:name="_Toc139553194"/>
      <w:bookmarkStart w:id="222" w:name="_Toc139553436"/>
      <w:bookmarkStart w:id="223" w:name="_Toc139553573"/>
      <w:bookmarkStart w:id="224" w:name="_Toc139567644"/>
      <w:bookmarkStart w:id="225" w:name="_Toc139620470"/>
      <w:bookmarkStart w:id="226" w:name="_Toc138970083"/>
      <w:bookmarkStart w:id="227" w:name="_Toc139567645"/>
      <w:bookmarkStart w:id="228" w:name="_Toc139620471"/>
      <w:bookmarkStart w:id="229" w:name="_Toc139567646"/>
      <w:bookmarkStart w:id="230" w:name="_Toc139620472"/>
      <w:bookmarkStart w:id="231" w:name="_Toc139567647"/>
      <w:bookmarkStart w:id="232" w:name="_Toc139620473"/>
      <w:bookmarkStart w:id="233" w:name="_Toc139567648"/>
      <w:bookmarkStart w:id="234" w:name="_Toc139620474"/>
      <w:bookmarkStart w:id="235" w:name="_Toc139567649"/>
      <w:bookmarkStart w:id="236" w:name="_Toc13962047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5A1C62">
        <w:rPr>
          <w:color w:val="000000"/>
        </w:rPr>
        <w:br w:type="page"/>
      </w:r>
    </w:p>
    <w:p w14:paraId="0788819C" w14:textId="76DC6703" w:rsidR="00BE74C5" w:rsidRPr="005A1C62" w:rsidRDefault="6AC1F743" w:rsidP="00B13FE1">
      <w:pPr>
        <w:pStyle w:val="Heading1"/>
      </w:pPr>
      <w:bookmarkStart w:id="237" w:name="_Toc146785572"/>
      <w:r w:rsidRPr="005A1C62">
        <w:lastRenderedPageBreak/>
        <w:t>Compliance</w:t>
      </w:r>
      <w:bookmarkEnd w:id="237"/>
    </w:p>
    <w:p w14:paraId="18960E98" w14:textId="3183AC3F" w:rsidR="00267883" w:rsidRPr="00B34F63" w:rsidRDefault="00267883" w:rsidP="007B02F8">
      <w:pPr>
        <w:pStyle w:val="Heading2"/>
        <w:rPr>
          <w:rStyle w:val="eop"/>
        </w:rPr>
      </w:pPr>
      <w:bookmarkStart w:id="238" w:name="_Toc146785573"/>
      <w:r w:rsidRPr="00B34F63">
        <w:rPr>
          <w:rStyle w:val="eop"/>
        </w:rPr>
        <w:t>Introduction</w:t>
      </w:r>
      <w:bookmarkEnd w:id="238"/>
    </w:p>
    <w:p w14:paraId="26C6B408" w14:textId="5CB4BAC4" w:rsidR="00EA357D" w:rsidRPr="002F3438" w:rsidRDefault="00F3051B" w:rsidP="00EA357D">
      <w:pPr>
        <w:pStyle w:val="Numberedparagraphs"/>
      </w:pPr>
      <w:r w:rsidRPr="002F3438">
        <w:rPr>
          <w:rStyle w:val="eop"/>
          <w:i/>
          <w:iCs/>
        </w:rPr>
        <w:t>Relevant entities</w:t>
      </w:r>
      <w:r w:rsidR="00976571" w:rsidRPr="002F3438">
        <w:rPr>
          <w:rStyle w:val="eop"/>
        </w:rPr>
        <w:t xml:space="preserve"> are </w:t>
      </w:r>
      <w:r w:rsidR="0072497B" w:rsidRPr="002F3438">
        <w:rPr>
          <w:rStyle w:val="eop"/>
        </w:rPr>
        <w:t>required to undertake</w:t>
      </w:r>
      <w:r w:rsidR="00976571" w:rsidRPr="002F3438">
        <w:t xml:space="preserve"> </w:t>
      </w:r>
      <w:r w:rsidR="00644495" w:rsidRPr="002F3438">
        <w:t>six-monthly</w:t>
      </w:r>
      <w:r w:rsidR="009051AA" w:rsidRPr="002F3438">
        <w:t xml:space="preserve"> </w:t>
      </w:r>
      <w:r w:rsidR="0072497B" w:rsidRPr="002F3438">
        <w:t>assessment</w:t>
      </w:r>
      <w:r w:rsidR="00D958D8" w:rsidRPr="00B665A7">
        <w:t>s</w:t>
      </w:r>
      <w:r w:rsidR="0072497B" w:rsidRPr="002F3438">
        <w:t xml:space="preserve"> </w:t>
      </w:r>
      <w:r w:rsidR="009051AA" w:rsidRPr="002F3438">
        <w:t xml:space="preserve">and </w:t>
      </w:r>
      <w:r w:rsidR="002D59F6" w:rsidRPr="002F3438">
        <w:t xml:space="preserve">a final </w:t>
      </w:r>
      <w:r w:rsidR="00654601" w:rsidRPr="002F3438">
        <w:t>(</w:t>
      </w:r>
      <w:r w:rsidR="009051AA" w:rsidRPr="002F3438">
        <w:t>end-of-contract</w:t>
      </w:r>
      <w:r w:rsidR="00654601" w:rsidRPr="002F3438">
        <w:t>)</w:t>
      </w:r>
      <w:r w:rsidR="009051AA" w:rsidRPr="002F3438">
        <w:t xml:space="preserve"> </w:t>
      </w:r>
      <w:r w:rsidR="004D0439" w:rsidRPr="002F3438">
        <w:t>assessment</w:t>
      </w:r>
      <w:r w:rsidR="00976571" w:rsidRPr="002F3438">
        <w:t xml:space="preserve"> </w:t>
      </w:r>
      <w:r w:rsidR="00682CDA" w:rsidRPr="002F3438">
        <w:t xml:space="preserve">for </w:t>
      </w:r>
      <w:r w:rsidR="00D83335" w:rsidRPr="002F3438">
        <w:t>contracts with</w:t>
      </w:r>
      <w:r w:rsidR="009C6A39" w:rsidRPr="002F3438">
        <w:t xml:space="preserve"> </w:t>
      </w:r>
      <w:r w:rsidR="00976571" w:rsidRPr="002F3438">
        <w:t xml:space="preserve">Skills Guarantee </w:t>
      </w:r>
      <w:r w:rsidR="004D0439" w:rsidRPr="002F3438">
        <w:t>t</w:t>
      </w:r>
      <w:r w:rsidR="00976571" w:rsidRPr="002F3438">
        <w:t>argets.</w:t>
      </w:r>
      <w:r w:rsidR="00060691" w:rsidRPr="002F3438">
        <w:t xml:space="preserve"> </w:t>
      </w:r>
      <w:r w:rsidR="00FF4789" w:rsidRPr="002F3438">
        <w:t>A</w:t>
      </w:r>
      <w:r w:rsidR="00060691" w:rsidRPr="002F3438">
        <w:t>t a minimum</w:t>
      </w:r>
      <w:r w:rsidR="00792DE7" w:rsidRPr="002F3438">
        <w:t xml:space="preserve">, </w:t>
      </w:r>
      <w:r w:rsidR="004E0963" w:rsidRPr="002F3438">
        <w:t xml:space="preserve">it is expected that a summary of outcomes and achievement against </w:t>
      </w:r>
      <w:r w:rsidR="0072609B" w:rsidRPr="002F3438">
        <w:t>targets</w:t>
      </w:r>
      <w:r w:rsidR="004E0963" w:rsidRPr="002F3438">
        <w:t xml:space="preserve"> will be required</w:t>
      </w:r>
      <w:r w:rsidR="00D446AA" w:rsidRPr="002F3438">
        <w:t xml:space="preserve">. </w:t>
      </w:r>
    </w:p>
    <w:p w14:paraId="0E1C4D9B" w14:textId="6909EA55" w:rsidR="00FF4789" w:rsidRPr="005A1C62" w:rsidRDefault="005A1C62" w:rsidP="00FF4789">
      <w:pPr>
        <w:pStyle w:val="Numberedparagraphs"/>
        <w:spacing w:line="240" w:lineRule="auto"/>
      </w:pPr>
      <w:r w:rsidRPr="005A1C62">
        <w:rPr>
          <w:b/>
        </w:rPr>
        <w:t>TO BE DEVELOPED</w:t>
      </w:r>
      <w:r w:rsidR="00893A52">
        <w:rPr>
          <w:b/>
        </w:rPr>
        <w:t xml:space="preserve"> </w:t>
      </w:r>
      <w:r w:rsidR="00FF4789" w:rsidRPr="005A1C62">
        <w:t xml:space="preserve">– Further detail on what information will be required for final assessments and consequences of non-compliance will be developed following consultation. </w:t>
      </w:r>
    </w:p>
    <w:p w14:paraId="7278C4C4" w14:textId="350685BD" w:rsidR="001058E8" w:rsidRPr="005A1C62" w:rsidRDefault="004E5015" w:rsidP="00121279">
      <w:pPr>
        <w:pStyle w:val="Numberedparagraphs"/>
      </w:pPr>
      <w:r w:rsidRPr="005A1C62">
        <w:t>P</w:t>
      </w:r>
      <w:r w:rsidR="003F38D0" w:rsidRPr="005A1C62">
        <w:t xml:space="preserve">erformance against the Skills Guarantee </w:t>
      </w:r>
      <w:r w:rsidRPr="005A1C62">
        <w:t xml:space="preserve">will </w:t>
      </w:r>
      <w:r w:rsidR="003F38D0" w:rsidRPr="005A1C62">
        <w:t xml:space="preserve">be considered as part of the process for awarding future procurements undertaken by non-corporate Commonwealth entities (Commonwealth contracts). </w:t>
      </w:r>
      <w:r w:rsidR="00642A64" w:rsidRPr="005A1C62">
        <w:t>The</w:t>
      </w:r>
      <w:r w:rsidR="003F38D0" w:rsidRPr="005A1C62">
        <w:t xml:space="preserve"> Commonwealth Procurement Rules</w:t>
      </w:r>
      <w:r w:rsidR="00642A64" w:rsidRPr="005A1C62">
        <w:t xml:space="preserve"> (paragraph 10.18)</w:t>
      </w:r>
      <w:r w:rsidR="003F38D0" w:rsidRPr="005A1C62">
        <w:t xml:space="preserve"> allow </w:t>
      </w:r>
      <w:r w:rsidR="00C5558E" w:rsidRPr="00C5558E">
        <w:rPr>
          <w:i/>
          <w:iCs/>
        </w:rPr>
        <w:t>relevant entities</w:t>
      </w:r>
      <w:r w:rsidR="003F38D0" w:rsidRPr="005A1C62">
        <w:t xml:space="preserve"> to exclude a tenderer due to significant deficiencies in the performance of obligations under a prior contact</w:t>
      </w:r>
      <w:r w:rsidR="00642A64" w:rsidRPr="005A1C62">
        <w:t>.</w:t>
      </w:r>
      <w:r w:rsidR="003F38D0" w:rsidRPr="005A1C62">
        <w:t xml:space="preserve"> </w:t>
      </w:r>
    </w:p>
    <w:p w14:paraId="546ABF62" w14:textId="5B4E8E89" w:rsidR="006D0EFF" w:rsidRPr="005A1C62" w:rsidRDefault="006D0EFF" w:rsidP="007B02F8">
      <w:pPr>
        <w:pStyle w:val="Heading2"/>
        <w:rPr>
          <w:rFonts w:eastAsia="Calibri" w:cs="Calibri"/>
          <w:szCs w:val="28"/>
        </w:rPr>
      </w:pPr>
      <w:bookmarkStart w:id="239" w:name="_Toc138856906"/>
      <w:bookmarkStart w:id="240" w:name="_Toc146785574"/>
      <w:r w:rsidRPr="005A1C62">
        <w:t>Calculation</w:t>
      </w:r>
      <w:r w:rsidR="00106264" w:rsidRPr="005A1C62">
        <w:t>s used to determine</w:t>
      </w:r>
      <w:r w:rsidRPr="005A1C62">
        <w:t xml:space="preserve"> </w:t>
      </w:r>
      <w:r w:rsidR="00BB6577" w:rsidRPr="005A1C62">
        <w:t>whether</w:t>
      </w:r>
      <w:r w:rsidRPr="005A1C62">
        <w:rPr>
          <w:rFonts w:eastAsia="Calibri" w:cs="Calibri"/>
          <w:szCs w:val="28"/>
        </w:rPr>
        <w:t xml:space="preserve"> targets</w:t>
      </w:r>
      <w:bookmarkEnd w:id="239"/>
      <w:r w:rsidR="00BB6577" w:rsidRPr="005A1C62">
        <w:t xml:space="preserve"> are met</w:t>
      </w:r>
      <w:bookmarkEnd w:id="240"/>
      <w:r w:rsidRPr="005A1C62">
        <w:t xml:space="preserve"> </w:t>
      </w:r>
    </w:p>
    <w:p w14:paraId="228C799F" w14:textId="247607CB" w:rsidR="006D0EFF" w:rsidRPr="005A1C62" w:rsidRDefault="006D0EFF" w:rsidP="00F62325">
      <w:pPr>
        <w:pStyle w:val="Numberedparagraphs"/>
      </w:pPr>
      <w:r w:rsidRPr="005A1C62">
        <w:t xml:space="preserve">Performance against </w:t>
      </w:r>
      <w:r w:rsidR="00A57F45" w:rsidRPr="005A1C62">
        <w:t xml:space="preserve">overarching </w:t>
      </w:r>
      <w:r w:rsidR="00A57F45" w:rsidRPr="005A1C62">
        <w:rPr>
          <w:i/>
        </w:rPr>
        <w:t>apprentice</w:t>
      </w:r>
      <w:r w:rsidR="00A57F45" w:rsidRPr="005A1C62">
        <w:t xml:space="preserve"> target</w:t>
      </w:r>
      <w:r w:rsidRPr="005A1C62">
        <w:t xml:space="preserve"> will be calculated using estimated workforce hours and reported </w:t>
      </w:r>
      <w:r w:rsidRPr="005A1C62">
        <w:rPr>
          <w:i/>
        </w:rPr>
        <w:t>apprentice</w:t>
      </w:r>
      <w:r w:rsidRPr="005A1C62">
        <w:t xml:space="preserve"> hours.</w:t>
      </w:r>
      <w:r w:rsidR="00F66E9E" w:rsidRPr="005A1C62">
        <w:t xml:space="preserve"> </w:t>
      </w:r>
      <w:r w:rsidRPr="005A1C62">
        <w:t xml:space="preserve">Performance against the targets for women will be calculated using reported </w:t>
      </w:r>
      <w:r w:rsidRPr="005A1C62">
        <w:rPr>
          <w:i/>
        </w:rPr>
        <w:t>labour hours</w:t>
      </w:r>
      <w:r w:rsidRPr="005A1C62">
        <w:t xml:space="preserve">. </w:t>
      </w:r>
    </w:p>
    <w:p w14:paraId="02228BFA" w14:textId="2D548218" w:rsidR="006D0EFF" w:rsidRPr="005A1C62" w:rsidRDefault="006D0EFF" w:rsidP="006746E6">
      <w:pPr>
        <w:pStyle w:val="Heading3"/>
        <w:ind w:firstLine="0"/>
      </w:pPr>
      <w:r w:rsidRPr="005A1C62">
        <w:t>Formulas used for calculation of targets</w:t>
      </w:r>
    </w:p>
    <w:p w14:paraId="7E8E96B7" w14:textId="59AA947A" w:rsidR="007E7572" w:rsidRPr="00B34F63" w:rsidRDefault="007E7572" w:rsidP="006746E6">
      <w:pPr>
        <w:spacing w:before="240"/>
        <w:ind w:firstLine="720"/>
        <w:rPr>
          <w:rStyle w:val="Strong"/>
        </w:rPr>
      </w:pPr>
      <w:r w:rsidRPr="00B34F63">
        <w:rPr>
          <w:rStyle w:val="Strong"/>
        </w:rPr>
        <w:t>Eligible major construction</w:t>
      </w:r>
      <w:r w:rsidR="007A0BBF" w:rsidRPr="00B34F63">
        <w:rPr>
          <w:rStyle w:val="Strong"/>
        </w:rPr>
        <w:t xml:space="preserve"> and eligible flagship construction projects </w:t>
      </w:r>
    </w:p>
    <w:p w14:paraId="0260A6AD" w14:textId="5407F600" w:rsidR="006D0EFF" w:rsidRPr="005A1C62" w:rsidRDefault="006D0EFF" w:rsidP="00F62325">
      <w:pPr>
        <w:pStyle w:val="Numberedparagraphs"/>
      </w:pPr>
      <w:r w:rsidRPr="005A1C62">
        <w:t xml:space="preserve">For </w:t>
      </w:r>
      <w:r w:rsidRPr="005A1C62">
        <w:rPr>
          <w:i/>
          <w:iCs/>
        </w:rPr>
        <w:t>major construction</w:t>
      </w:r>
      <w:r w:rsidRPr="005A1C62">
        <w:t xml:space="preserve"> and </w:t>
      </w:r>
      <w:r w:rsidRPr="005A1C62">
        <w:rPr>
          <w:i/>
          <w:iCs/>
        </w:rPr>
        <w:t>flagship construction projects</w:t>
      </w:r>
      <w:r w:rsidR="007C4E5E" w:rsidRPr="005A1C62">
        <w:t xml:space="preserve">, the following formulas will be used to </w:t>
      </w:r>
      <w:r w:rsidR="00351CFA" w:rsidRPr="005A1C62">
        <w:t>d</w:t>
      </w:r>
      <w:r w:rsidR="007C4E5E" w:rsidRPr="005A1C62">
        <w:t>e</w:t>
      </w:r>
      <w:r w:rsidR="00351CFA" w:rsidRPr="005A1C62">
        <w:t>t</w:t>
      </w:r>
      <w:r w:rsidR="007C4E5E" w:rsidRPr="005A1C62">
        <w:t xml:space="preserve">ermine whether a </w:t>
      </w:r>
      <w:r w:rsidR="007C4E5E" w:rsidRPr="005A1C62">
        <w:rPr>
          <w:i/>
        </w:rPr>
        <w:t>supplier</w:t>
      </w:r>
      <w:r w:rsidR="007C4E5E" w:rsidRPr="005A1C62">
        <w:t xml:space="preserve"> has met the </w:t>
      </w:r>
      <w:r w:rsidR="00351CFA" w:rsidRPr="005A1C62">
        <w:t>Skills Guarantee targets</w:t>
      </w:r>
      <w:r w:rsidRPr="005A1C62">
        <w:t>:</w:t>
      </w:r>
    </w:p>
    <w:p w14:paraId="50E6FECF" w14:textId="5F15B8D5" w:rsidR="006D0EFF" w:rsidRPr="005A1C62" w:rsidRDefault="006D0EFF" w:rsidP="00A3573E">
      <w:pPr>
        <w:ind w:left="360" w:firstLine="360"/>
        <w:rPr>
          <w:rStyle w:val="eop"/>
        </w:rPr>
      </w:pPr>
      <w:r w:rsidRPr="005A1C62">
        <w:rPr>
          <w:rStyle w:val="eop"/>
        </w:rPr>
        <w:t xml:space="preserve">Overarching </w:t>
      </w:r>
      <w:r w:rsidRPr="005A1C62">
        <w:rPr>
          <w:rStyle w:val="eop"/>
          <w:i/>
        </w:rPr>
        <w:t>apprentice</w:t>
      </w:r>
      <w:r w:rsidRPr="005A1C62">
        <w:rPr>
          <w:rStyle w:val="eop"/>
        </w:rPr>
        <w:t xml:space="preserve"> target</w:t>
      </w:r>
    </w:p>
    <w:p w14:paraId="48CA325F" w14:textId="40A54330" w:rsidR="006D0EFF" w:rsidRPr="005A1C62" w:rsidRDefault="00000000" w:rsidP="006D0EFF">
      <w:pPr>
        <w:ind w:left="360"/>
        <w:rPr>
          <w:rStyle w:val="eop"/>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hours</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estimated</m:t>
              </m:r>
              <m:r>
                <m:rPr>
                  <m:sty m:val="p"/>
                </m:rPr>
                <w:rPr>
                  <w:rStyle w:val="eop"/>
                  <w:rFonts w:ascii="Cambria Math" w:hAnsi="Cambria Math"/>
                </w:rPr>
                <m:t> </m:t>
              </m:r>
              <m:r>
                <w:rPr>
                  <w:rStyle w:val="eop"/>
                  <w:rFonts w:ascii="Cambria Math" w:hAnsi="Cambria Math"/>
                </w:rPr>
                <m:t>workforce</m:t>
              </m:r>
              <m:r>
                <m:rPr>
                  <m:sty m:val="p"/>
                </m:rPr>
                <w:rPr>
                  <w:rStyle w:val="eop"/>
                  <w:rFonts w:ascii="Cambria Math" w:hAnsi="Cambria Math"/>
                </w:rPr>
                <m:t> </m:t>
              </m:r>
              <m:r>
                <w:rPr>
                  <w:rStyle w:val="eop"/>
                  <w:rFonts w:ascii="Cambria Math" w:hAnsi="Cambria Math"/>
                </w:rPr>
                <m:t>hours</m:t>
              </m:r>
            </m:den>
          </m:f>
          <m:r>
            <m:rPr>
              <m:sty m:val="p"/>
            </m:rPr>
            <w:rPr>
              <w:rStyle w:val="eop"/>
              <w:rFonts w:ascii="Cambria Math" w:hAnsi="Cambria Math"/>
            </w:rPr>
            <m:t>×100</m:t>
          </m:r>
        </m:oMath>
      </m:oMathPara>
    </w:p>
    <w:p w14:paraId="0FFB3D48" w14:textId="1F0F5E88" w:rsidR="006D0EFF" w:rsidRPr="005A1C62" w:rsidRDefault="006D0EFF" w:rsidP="00A3573E">
      <w:pPr>
        <w:spacing w:before="240"/>
        <w:ind w:left="360" w:firstLine="360"/>
        <w:rPr>
          <w:rStyle w:val="eop"/>
        </w:rPr>
      </w:pPr>
      <w:r w:rsidRPr="005A1C62">
        <w:rPr>
          <w:rStyle w:val="eop"/>
          <w:i/>
        </w:rPr>
        <w:t>Apprentice</w:t>
      </w:r>
      <w:r w:rsidRPr="005A1C62">
        <w:rPr>
          <w:rStyle w:val="eop"/>
        </w:rPr>
        <w:t xml:space="preserve"> target for women</w:t>
      </w:r>
    </w:p>
    <w:p w14:paraId="346AB3AC" w14:textId="732D992F" w:rsidR="006D0EFF" w:rsidRPr="005A1C62" w:rsidRDefault="00000000" w:rsidP="006D0EFF">
      <w:pPr>
        <w:ind w:left="360"/>
        <w:rPr>
          <w:rStyle w:val="eop"/>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hours</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hours</m:t>
              </m:r>
            </m:den>
          </m:f>
          <m:r>
            <m:rPr>
              <m:sty m:val="p"/>
            </m:rPr>
            <w:rPr>
              <w:rStyle w:val="eop"/>
              <w:rFonts w:ascii="Cambria Math" w:hAnsi="Cambria Math"/>
            </w:rPr>
            <m:t>×100</m:t>
          </m:r>
        </m:oMath>
      </m:oMathPara>
    </w:p>
    <w:p w14:paraId="7C7B9004" w14:textId="275F7C99" w:rsidR="006D0EFF" w:rsidRPr="005A1C62" w:rsidRDefault="006D0EFF" w:rsidP="00A3573E">
      <w:pPr>
        <w:spacing w:before="240"/>
        <w:ind w:left="360" w:firstLine="360"/>
        <w:rPr>
          <w:rStyle w:val="eop"/>
        </w:rPr>
      </w:pPr>
      <w:r w:rsidRPr="005A1C62">
        <w:rPr>
          <w:rStyle w:val="eop"/>
          <w:i/>
        </w:rPr>
        <w:t>Trade apprentice</w:t>
      </w:r>
      <w:r w:rsidRPr="005A1C62">
        <w:rPr>
          <w:rStyle w:val="eop"/>
        </w:rPr>
        <w:t xml:space="preserve"> target for women </w:t>
      </w:r>
    </w:p>
    <w:p w14:paraId="2B50F50C" w14:textId="36E76D92" w:rsidR="006D0EFF" w:rsidRPr="005A1C62" w:rsidRDefault="00000000" w:rsidP="006D0EFF">
      <w:pPr>
        <w:ind w:left="360"/>
        <w:rPr>
          <w:rStyle w:val="eop"/>
        </w:rPr>
      </w:pPr>
      <m:oMathPara>
        <m:oMath>
          <m:f>
            <m:fPr>
              <m:ctrlPr>
                <w:rPr>
                  <w:rStyle w:val="eop"/>
                  <w:rFonts w:ascii="Cambria Math" w:hAnsi="Cambria Math"/>
                </w:rPr>
              </m:ctrlPr>
            </m:fPr>
            <m:num>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women</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hours</m:t>
              </m:r>
            </m:num>
            <m:den>
              <m:r>
                <w:rPr>
                  <w:rStyle w:val="eop"/>
                  <w:rFonts w:ascii="Cambria Math" w:hAnsi="Cambria Math"/>
                </w:rPr>
                <m:t>Total</m:t>
              </m:r>
              <m:r>
                <m:rPr>
                  <m:sty m:val="p"/>
                </m:rPr>
                <w:rPr>
                  <w:rStyle w:val="eop"/>
                  <w:rFonts w:ascii="Cambria Math" w:hAnsi="Cambria Math"/>
                </w:rPr>
                <m:t> </m:t>
              </m:r>
              <m:r>
                <w:rPr>
                  <w:rStyle w:val="eop"/>
                  <w:rFonts w:ascii="Cambria Math" w:hAnsi="Cambria Math"/>
                </w:rPr>
                <m:t>reported</m:t>
              </m:r>
              <m:r>
                <m:rPr>
                  <m:sty m:val="p"/>
                </m:rPr>
                <w:rPr>
                  <w:rStyle w:val="eop"/>
                  <w:rFonts w:ascii="Cambria Math" w:hAnsi="Cambria Math"/>
                </w:rPr>
                <m:t> </m:t>
              </m:r>
              <m:r>
                <w:rPr>
                  <w:rStyle w:val="eop"/>
                  <w:rFonts w:ascii="Cambria Math" w:hAnsi="Cambria Math"/>
                </w:rPr>
                <m:t>trade</m:t>
              </m:r>
              <m:r>
                <m:rPr>
                  <m:sty m:val="p"/>
                </m:rPr>
                <w:rPr>
                  <w:rStyle w:val="eop"/>
                  <w:rFonts w:ascii="Cambria Math" w:hAnsi="Cambria Math"/>
                </w:rPr>
                <m:t> </m:t>
              </m:r>
              <m:r>
                <w:rPr>
                  <w:rStyle w:val="eop"/>
                  <w:rFonts w:ascii="Cambria Math" w:hAnsi="Cambria Math"/>
                </w:rPr>
                <m:t>apprentice</m:t>
              </m:r>
              <m:r>
                <m:rPr>
                  <m:sty m:val="p"/>
                </m:rPr>
                <w:rPr>
                  <w:rStyle w:val="eop"/>
                  <w:rFonts w:ascii="Cambria Math" w:hAnsi="Cambria Math"/>
                </w:rPr>
                <m:t xml:space="preserve"> </m:t>
              </m:r>
              <m:r>
                <w:rPr>
                  <w:rStyle w:val="eop"/>
                  <w:rFonts w:ascii="Cambria Math" w:hAnsi="Cambria Math"/>
                </w:rPr>
                <m:t>hours</m:t>
              </m:r>
            </m:den>
          </m:f>
          <m:r>
            <m:rPr>
              <m:sty m:val="p"/>
            </m:rPr>
            <w:rPr>
              <w:rStyle w:val="eop"/>
              <w:rFonts w:ascii="Cambria Math" w:hAnsi="Cambria Math"/>
            </w:rPr>
            <m:t>×100</m:t>
          </m:r>
        </m:oMath>
      </m:oMathPara>
    </w:p>
    <w:p w14:paraId="748F55FF" w14:textId="4B4A664B" w:rsidR="00886C1F" w:rsidRPr="00B34F63" w:rsidRDefault="00886C1F" w:rsidP="006746E6">
      <w:pPr>
        <w:spacing w:before="240"/>
        <w:ind w:firstLine="720"/>
        <w:rPr>
          <w:rStyle w:val="Strong"/>
        </w:rPr>
      </w:pPr>
      <w:r w:rsidRPr="00B34F63">
        <w:rPr>
          <w:rStyle w:val="Strong"/>
        </w:rPr>
        <w:t xml:space="preserve">Eligible major ICT projects </w:t>
      </w:r>
    </w:p>
    <w:p w14:paraId="39E3028F" w14:textId="77777777" w:rsidR="00886C1F" w:rsidRPr="005A1C62" w:rsidRDefault="00886C1F" w:rsidP="00886C1F">
      <w:pPr>
        <w:pStyle w:val="Numberedparagraphs"/>
      </w:pPr>
      <w:r w:rsidRPr="005A1C62">
        <w:t xml:space="preserve">For </w:t>
      </w:r>
      <w:r w:rsidRPr="005A1C62">
        <w:rPr>
          <w:i/>
          <w:iCs/>
        </w:rPr>
        <w:t>major construction</w:t>
      </w:r>
      <w:r w:rsidRPr="005A1C62">
        <w:t xml:space="preserve"> and </w:t>
      </w:r>
      <w:r w:rsidRPr="005A1C62">
        <w:rPr>
          <w:i/>
          <w:iCs/>
        </w:rPr>
        <w:t>flagship construction projects</w:t>
      </w:r>
      <w:r w:rsidRPr="005A1C62">
        <w:t xml:space="preserve">, the following formulas will be used to determine whether a </w:t>
      </w:r>
      <w:r w:rsidRPr="005A1C62">
        <w:rPr>
          <w:i/>
        </w:rPr>
        <w:t>supplier</w:t>
      </w:r>
      <w:r w:rsidRPr="005A1C62">
        <w:t xml:space="preserve"> has met the Skills Guarantee targets:</w:t>
      </w:r>
    </w:p>
    <w:p w14:paraId="55451C50" w14:textId="64A4BDCD" w:rsidR="00DC7284" w:rsidRPr="005A1C62" w:rsidRDefault="00DC7284" w:rsidP="00A3573E">
      <w:pPr>
        <w:ind w:left="720"/>
      </w:pPr>
      <w:r w:rsidRPr="005A1C62">
        <w:t xml:space="preserve">Overarching </w:t>
      </w:r>
      <w:r w:rsidRPr="005A1C62">
        <w:rPr>
          <w:i/>
        </w:rPr>
        <w:t>apprentice</w:t>
      </w:r>
      <w:r w:rsidRPr="005A1C62">
        <w:t>/</w:t>
      </w:r>
      <w:r w:rsidR="00AA4B65" w:rsidRPr="005A1C62">
        <w:rPr>
          <w:i/>
        </w:rPr>
        <w:t xml:space="preserve">ICT </w:t>
      </w:r>
      <w:r w:rsidRPr="005A1C62">
        <w:rPr>
          <w:i/>
        </w:rPr>
        <w:t>cadet</w:t>
      </w:r>
      <w:r w:rsidRPr="005A1C62">
        <w:t xml:space="preserve"> target</w:t>
      </w:r>
    </w:p>
    <w:p w14:paraId="575C017A" w14:textId="3168B3C8" w:rsidR="00DC7284" w:rsidRPr="005A1C62" w:rsidRDefault="00000000" w:rsidP="00A3573E">
      <w:pPr>
        <w:rPr>
          <w:u w:val="single"/>
        </w:rPr>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estimated</m:t>
              </m:r>
              <m:r>
                <m:rPr>
                  <m:sty m:val="p"/>
                </m:rPr>
                <w:rPr>
                  <w:rFonts w:ascii="Cambria Math" w:hAnsi="Cambria Math"/>
                </w:rPr>
                <m:t> </m:t>
              </m:r>
              <m:r>
                <w:rPr>
                  <w:rFonts w:ascii="Cambria Math" w:hAnsi="Cambria Math"/>
                </w:rPr>
                <m:t>workforce</m:t>
              </m:r>
              <m:r>
                <m:rPr>
                  <m:sty m:val="p"/>
                </m:rPr>
                <w:rPr>
                  <w:rFonts w:ascii="Cambria Math" w:hAnsi="Cambria Math"/>
                </w:rPr>
                <m:t> </m:t>
              </m:r>
              <m:r>
                <w:rPr>
                  <w:rFonts w:ascii="Cambria Math" w:hAnsi="Cambria Math"/>
                </w:rPr>
                <m:t>hours</m:t>
              </m:r>
            </m:den>
          </m:f>
          <m:r>
            <m:rPr>
              <m:sty m:val="p"/>
            </m:rPr>
            <w:rPr>
              <w:rFonts w:ascii="Cambria Math" w:hAnsi="Cambria Math"/>
            </w:rPr>
            <m:t>×100</m:t>
          </m:r>
        </m:oMath>
      </m:oMathPara>
    </w:p>
    <w:p w14:paraId="7FB18C0B" w14:textId="78D11355" w:rsidR="00DC7284" w:rsidRPr="005A1C62" w:rsidRDefault="00DC7284" w:rsidP="00A3573E">
      <w:pPr>
        <w:ind w:firstLine="720"/>
      </w:pPr>
      <w:r w:rsidRPr="005A1C62">
        <w:rPr>
          <w:i/>
        </w:rPr>
        <w:t>Apprentice</w:t>
      </w:r>
      <w:r w:rsidRPr="005A1C62">
        <w:t>/</w:t>
      </w:r>
      <w:r w:rsidR="003042E4" w:rsidRPr="005A1C62">
        <w:rPr>
          <w:i/>
        </w:rPr>
        <w:t xml:space="preserve">ICT </w:t>
      </w:r>
      <w:r w:rsidRPr="005A1C62">
        <w:rPr>
          <w:i/>
        </w:rPr>
        <w:t>cadet</w:t>
      </w:r>
      <w:r w:rsidRPr="005A1C62">
        <w:t xml:space="preserve"> target for women</w:t>
      </w:r>
    </w:p>
    <w:p w14:paraId="59568352" w14:textId="79BF3B8E" w:rsidR="00DC7284" w:rsidRPr="005A1C62" w:rsidRDefault="00000000" w:rsidP="00A3573E">
      <w:pPr>
        <w:rPr>
          <w:rFonts w:eastAsiaTheme="minorEastAsia"/>
        </w:rPr>
      </w:pPr>
      <m:oMathPara>
        <m:oMath>
          <m:f>
            <m:fPr>
              <m:ctrlPr>
                <w:rPr>
                  <w:rFonts w:ascii="Cambria Math" w:hAnsi="Cambria Math"/>
                </w:rPr>
              </m:ctrlPr>
            </m:fPr>
            <m:num>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women</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r>
                <w:rPr>
                  <w:rFonts w:ascii="Cambria Math" w:hAnsi="Cambria Math"/>
                </w:rPr>
                <m:t>ICT cadet</m:t>
              </m:r>
              <m:r>
                <m:rPr>
                  <m:sty m:val="p"/>
                </m:rPr>
                <w:rPr>
                  <w:rFonts w:ascii="Cambria Math" w:hAnsi="Cambria Math"/>
                </w:rPr>
                <m:t> </m:t>
              </m:r>
              <m:r>
                <w:rPr>
                  <w:rFonts w:ascii="Cambria Math" w:hAnsi="Cambria Math"/>
                </w:rPr>
                <m:t>hours</m:t>
              </m:r>
            </m:num>
            <m:den>
              <m:r>
                <w:rPr>
                  <w:rFonts w:ascii="Cambria Math" w:hAnsi="Cambria Math"/>
                </w:rPr>
                <m:t>Total</m:t>
              </m:r>
              <m:r>
                <m:rPr>
                  <m:sty m:val="p"/>
                </m:rPr>
                <w:rPr>
                  <w:rFonts w:ascii="Cambria Math" w:hAnsi="Cambria Math"/>
                </w:rPr>
                <m:t> </m:t>
              </m:r>
              <m:r>
                <w:rPr>
                  <w:rFonts w:ascii="Cambria Math" w:hAnsi="Cambria Math"/>
                </w:rPr>
                <m:t>reported</m:t>
              </m:r>
              <m:r>
                <m:rPr>
                  <m:sty m:val="p"/>
                </m:rPr>
                <w:rPr>
                  <w:rFonts w:ascii="Cambria Math" w:hAnsi="Cambria Math"/>
                </w:rPr>
                <m:t> </m:t>
              </m:r>
              <m:r>
                <w:rPr>
                  <w:rFonts w:ascii="Cambria Math" w:hAnsi="Cambria Math"/>
                </w:rPr>
                <m:t>apprentice</m:t>
              </m:r>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r>
                <w:rPr>
                  <w:rFonts w:ascii="Cambria Math" w:hAnsi="Cambria Math"/>
                </w:rPr>
                <m:t>ICT cadet</m:t>
              </m:r>
              <m:r>
                <m:rPr>
                  <m:sty m:val="p"/>
                </m:rPr>
                <w:rPr>
                  <w:rFonts w:ascii="Cambria Math" w:hAnsi="Cambria Math"/>
                </w:rPr>
                <m:t xml:space="preserve"> </m:t>
              </m:r>
              <m:r>
                <w:rPr>
                  <w:rFonts w:ascii="Cambria Math" w:hAnsi="Cambria Math"/>
                </w:rPr>
                <m:t>hours</m:t>
              </m:r>
            </m:den>
          </m:f>
          <m:r>
            <m:rPr>
              <m:sty m:val="p"/>
            </m:rPr>
            <w:rPr>
              <w:rFonts w:ascii="Cambria Math" w:hAnsi="Cambria Math"/>
            </w:rPr>
            <m:t>×100</m:t>
          </m:r>
        </m:oMath>
      </m:oMathPara>
    </w:p>
    <w:p w14:paraId="49A50DA3" w14:textId="77777777" w:rsidR="00867EF1" w:rsidRPr="005A1C62" w:rsidRDefault="00867EF1" w:rsidP="00121279">
      <w:pPr>
        <w:pStyle w:val="Numberedparagraphs"/>
        <w:rPr>
          <w:rStyle w:val="eop"/>
        </w:rPr>
      </w:pPr>
      <w:r w:rsidRPr="005A1C62">
        <w:rPr>
          <w:rStyle w:val="eop"/>
        </w:rPr>
        <w:br w:type="page"/>
      </w:r>
    </w:p>
    <w:p w14:paraId="370CACB3" w14:textId="36F0B9C9" w:rsidR="00795E3B" w:rsidRPr="005A1C62" w:rsidRDefault="00D76C00" w:rsidP="00FD2E87">
      <w:pPr>
        <w:pStyle w:val="Heading1"/>
        <w:numPr>
          <w:ilvl w:val="0"/>
          <w:numId w:val="0"/>
        </w:numPr>
        <w:ind w:left="720" w:hanging="720"/>
      </w:pPr>
      <w:bookmarkStart w:id="241" w:name="_Toc146785575"/>
      <w:r w:rsidRPr="005A1C62">
        <w:lastRenderedPageBreak/>
        <w:t xml:space="preserve">Appendix A </w:t>
      </w:r>
      <w:r w:rsidR="00795E3B" w:rsidRPr="005A1C62">
        <w:t>–</w:t>
      </w:r>
      <w:r w:rsidRPr="005A1C62">
        <w:t xml:space="preserve"> </w:t>
      </w:r>
      <w:r w:rsidR="00795E3B" w:rsidRPr="005A1C62">
        <w:t>Roles and responsibilities</w:t>
      </w:r>
      <w:bookmarkEnd w:id="241"/>
      <w:r w:rsidR="00795E3B" w:rsidRPr="005A1C62">
        <w:t xml:space="preserve"> </w:t>
      </w:r>
    </w:p>
    <w:tbl>
      <w:tblPr>
        <w:tblStyle w:val="TableGrid"/>
        <w:tblW w:w="0" w:type="auto"/>
        <w:tblLook w:val="04A0" w:firstRow="1" w:lastRow="0" w:firstColumn="1" w:lastColumn="0" w:noHBand="0" w:noVBand="1"/>
      </w:tblPr>
      <w:tblGrid>
        <w:gridCol w:w="1677"/>
        <w:gridCol w:w="7383"/>
      </w:tblGrid>
      <w:tr w:rsidR="0042305C" w:rsidRPr="005A1C62" w14:paraId="4F82469B" w14:textId="77777777" w:rsidTr="0042305C">
        <w:tc>
          <w:tcPr>
            <w:tcW w:w="1677" w:type="dxa"/>
          </w:tcPr>
          <w:p w14:paraId="245F6FD0" w14:textId="67330E69" w:rsidR="0042305C" w:rsidRPr="005A1C62" w:rsidRDefault="0042305C">
            <w:r w:rsidRPr="005A1C62">
              <w:t xml:space="preserve">Department of Employment and Workplace Relations </w:t>
            </w:r>
            <w:r w:rsidR="00702923" w:rsidRPr="005A1C62">
              <w:t>(DEWR)</w:t>
            </w:r>
          </w:p>
        </w:tc>
        <w:tc>
          <w:tcPr>
            <w:tcW w:w="7383" w:type="dxa"/>
          </w:tcPr>
          <w:p w14:paraId="521BF9C1" w14:textId="416EC6F1" w:rsidR="0042305C" w:rsidRPr="005A1C62" w:rsidRDefault="00702923" w:rsidP="00004816">
            <w:pPr>
              <w:rPr>
                <w:rFonts w:cstheme="minorHAnsi"/>
              </w:rPr>
            </w:pPr>
            <w:r w:rsidRPr="005A1C62">
              <w:rPr>
                <w:rFonts w:cstheme="minorHAnsi"/>
              </w:rPr>
              <w:t>DEWR</w:t>
            </w:r>
            <w:r w:rsidR="0042305C" w:rsidRPr="005A1C62">
              <w:rPr>
                <w:rFonts w:cstheme="minorHAnsi"/>
              </w:rPr>
              <w:t xml:space="preserve"> administers the Skills Guarantee policy, including:</w:t>
            </w:r>
          </w:p>
          <w:p w14:paraId="16492F91" w14:textId="459D4BDE" w:rsidR="0042305C" w:rsidRPr="005A1C62" w:rsidRDefault="004876E3" w:rsidP="00004816">
            <w:pPr>
              <w:pStyle w:val="ListParagraph"/>
              <w:numPr>
                <w:ilvl w:val="0"/>
                <w:numId w:val="42"/>
              </w:numPr>
              <w:rPr>
                <w:rFonts w:cstheme="minorHAnsi"/>
              </w:rPr>
            </w:pPr>
            <w:r w:rsidRPr="005A1C62">
              <w:rPr>
                <w:rFonts w:cstheme="minorHAnsi"/>
              </w:rPr>
              <w:t>p</w:t>
            </w:r>
            <w:r w:rsidR="0053564D" w:rsidRPr="005A1C62">
              <w:rPr>
                <w:rFonts w:cstheme="minorHAnsi"/>
              </w:rPr>
              <w:t>rovid</w:t>
            </w:r>
            <w:r w:rsidR="0064304D" w:rsidRPr="005A1C62">
              <w:rPr>
                <w:rFonts w:cstheme="minorHAnsi"/>
              </w:rPr>
              <w:t>ing</w:t>
            </w:r>
            <w:r w:rsidR="0053564D" w:rsidRPr="005A1C62">
              <w:rPr>
                <w:rFonts w:cstheme="minorHAnsi"/>
              </w:rPr>
              <w:t xml:space="preserve"> subject matter expertise on the Skills Guarantee </w:t>
            </w:r>
            <w:r w:rsidR="0053564D" w:rsidRPr="005A1C62">
              <w:rPr>
                <w:rFonts w:cstheme="minorHAnsi"/>
                <w:i/>
                <w:iCs/>
              </w:rPr>
              <w:t>to</w:t>
            </w:r>
            <w:r w:rsidR="0042305C" w:rsidRPr="005A1C62">
              <w:rPr>
                <w:rFonts w:cstheme="minorHAnsi"/>
                <w:i/>
                <w:iCs/>
              </w:rPr>
              <w:t xml:space="preserve"> </w:t>
            </w:r>
            <w:r w:rsidR="006C34C6" w:rsidRPr="005A1C62">
              <w:rPr>
                <w:rFonts w:cstheme="minorHAnsi"/>
                <w:i/>
                <w:iCs/>
              </w:rPr>
              <w:t>relevant entities</w:t>
            </w:r>
            <w:r w:rsidR="0042305C" w:rsidRPr="005A1C62">
              <w:rPr>
                <w:rFonts w:cstheme="minorHAnsi"/>
              </w:rPr>
              <w:t xml:space="preserve"> </w:t>
            </w:r>
          </w:p>
          <w:p w14:paraId="5D6EBF3E" w14:textId="3E746BF3" w:rsidR="0053564D" w:rsidRPr="005A1C62" w:rsidRDefault="004876E3" w:rsidP="00004816">
            <w:pPr>
              <w:pStyle w:val="ListParagraph"/>
              <w:numPr>
                <w:ilvl w:val="0"/>
                <w:numId w:val="41"/>
              </w:numPr>
              <w:rPr>
                <w:rFonts w:cstheme="minorHAnsi"/>
              </w:rPr>
            </w:pPr>
            <w:r w:rsidRPr="005A1C62">
              <w:rPr>
                <w:rFonts w:cstheme="minorHAnsi"/>
              </w:rPr>
              <w:t>p</w:t>
            </w:r>
            <w:r w:rsidR="0053564D" w:rsidRPr="005A1C62">
              <w:rPr>
                <w:rFonts w:cstheme="minorHAnsi"/>
              </w:rPr>
              <w:t xml:space="preserve">romoting the Skills Guarantee </w:t>
            </w:r>
          </w:p>
          <w:p w14:paraId="2C171B13" w14:textId="135E1D20" w:rsidR="0042305C" w:rsidRPr="005A1C62" w:rsidRDefault="004876E3" w:rsidP="00004816">
            <w:pPr>
              <w:pStyle w:val="ListParagraph"/>
              <w:numPr>
                <w:ilvl w:val="0"/>
                <w:numId w:val="16"/>
              </w:numPr>
              <w:rPr>
                <w:rFonts w:cstheme="minorHAnsi"/>
              </w:rPr>
            </w:pPr>
            <w:r w:rsidRPr="005A1C62">
              <w:rPr>
                <w:rFonts w:eastAsia="Calibri" w:cstheme="minorHAnsi"/>
              </w:rPr>
              <w:t>o</w:t>
            </w:r>
            <w:r w:rsidR="0042305C" w:rsidRPr="005A1C62">
              <w:rPr>
                <w:rFonts w:eastAsia="Calibri" w:cstheme="minorHAnsi"/>
              </w:rPr>
              <w:t>ngoing management of the Skills Guarantee</w:t>
            </w:r>
          </w:p>
          <w:p w14:paraId="0D76638C" w14:textId="5E0C2E2D" w:rsidR="0042305C" w:rsidRPr="005A1C62" w:rsidRDefault="004876E3" w:rsidP="00004816">
            <w:pPr>
              <w:pStyle w:val="ListParagraph"/>
              <w:numPr>
                <w:ilvl w:val="0"/>
                <w:numId w:val="16"/>
              </w:numPr>
              <w:rPr>
                <w:rFonts w:eastAsia="Calibri" w:cstheme="minorHAnsi"/>
              </w:rPr>
            </w:pPr>
            <w:r w:rsidRPr="005A1C62">
              <w:rPr>
                <w:rFonts w:eastAsia="Calibri" w:cstheme="minorHAnsi"/>
              </w:rPr>
              <w:t>a</w:t>
            </w:r>
            <w:r w:rsidR="0042305C" w:rsidRPr="005A1C62">
              <w:rPr>
                <w:rFonts w:eastAsia="Calibri" w:cstheme="minorHAnsi"/>
              </w:rPr>
              <w:t>dvi</w:t>
            </w:r>
            <w:r w:rsidR="00D30B73" w:rsidRPr="005A1C62">
              <w:rPr>
                <w:rFonts w:eastAsia="Calibri" w:cstheme="minorHAnsi"/>
              </w:rPr>
              <w:t>sing</w:t>
            </w:r>
            <w:r w:rsidR="0042305C" w:rsidRPr="005A1C62">
              <w:rPr>
                <w:rFonts w:eastAsia="Calibri" w:cstheme="minorHAnsi"/>
              </w:rPr>
              <w:t xml:space="preserve"> Government regarding the policy and the performance of </w:t>
            </w:r>
            <w:r w:rsidR="0042305C" w:rsidRPr="005A1C62">
              <w:rPr>
                <w:rFonts w:eastAsia="Calibri" w:cstheme="minorHAnsi"/>
                <w:i/>
              </w:rPr>
              <w:t>suppliers</w:t>
            </w:r>
            <w:r w:rsidR="0042305C" w:rsidRPr="005A1C62">
              <w:rPr>
                <w:rFonts w:eastAsia="Calibri" w:cstheme="minorHAnsi"/>
              </w:rPr>
              <w:t xml:space="preserve"> </w:t>
            </w:r>
            <w:r w:rsidR="0053564D" w:rsidRPr="005A1C62">
              <w:rPr>
                <w:rFonts w:eastAsia="Calibri" w:cstheme="minorHAnsi"/>
              </w:rPr>
              <w:t xml:space="preserve">and </w:t>
            </w:r>
            <w:r w:rsidR="00414BF0" w:rsidRPr="005A1C62">
              <w:rPr>
                <w:rFonts w:eastAsia="Calibri" w:cstheme="minorHAnsi"/>
                <w:i/>
                <w:iCs/>
              </w:rPr>
              <w:t>relevant entities</w:t>
            </w:r>
            <w:r w:rsidR="0053564D" w:rsidRPr="005A1C62">
              <w:rPr>
                <w:rFonts w:eastAsia="Calibri" w:cstheme="minorHAnsi"/>
              </w:rPr>
              <w:t xml:space="preserve"> </w:t>
            </w:r>
            <w:r w:rsidR="0042305C" w:rsidRPr="005A1C62">
              <w:rPr>
                <w:rFonts w:eastAsia="Calibri" w:cstheme="minorHAnsi"/>
              </w:rPr>
              <w:t>in meeting their obligations</w:t>
            </w:r>
            <w:r w:rsidR="0053564D" w:rsidRPr="005A1C62">
              <w:rPr>
                <w:rFonts w:eastAsia="Calibri" w:cstheme="minorHAnsi"/>
              </w:rPr>
              <w:t xml:space="preserve"> under the Skills Guarantee</w:t>
            </w:r>
          </w:p>
          <w:p w14:paraId="0BA19E02" w14:textId="45FE26AE" w:rsidR="0053564D" w:rsidRPr="005A1C62" w:rsidRDefault="004876E3" w:rsidP="00004816">
            <w:pPr>
              <w:pStyle w:val="ListParagraph"/>
              <w:numPr>
                <w:ilvl w:val="0"/>
                <w:numId w:val="16"/>
              </w:numPr>
              <w:rPr>
                <w:rFonts w:eastAsia="Calibri" w:cstheme="minorHAnsi"/>
              </w:rPr>
            </w:pPr>
            <w:r w:rsidRPr="005A1C62">
              <w:rPr>
                <w:rFonts w:eastAsia="Calibri" w:cstheme="minorHAnsi"/>
              </w:rPr>
              <w:t>implementing</w:t>
            </w:r>
            <w:r w:rsidR="00241AA6" w:rsidRPr="005A1C62">
              <w:rPr>
                <w:rFonts w:eastAsia="Calibri" w:cstheme="minorHAnsi"/>
              </w:rPr>
              <w:t xml:space="preserve"> </w:t>
            </w:r>
            <w:r w:rsidR="001146D9" w:rsidRPr="005A1C62">
              <w:rPr>
                <w:rFonts w:eastAsia="Calibri" w:cstheme="minorHAnsi"/>
              </w:rPr>
              <w:t>and</w:t>
            </w:r>
            <w:r w:rsidR="00241AA6" w:rsidRPr="005A1C62">
              <w:rPr>
                <w:rFonts w:eastAsia="Calibri" w:cstheme="minorHAnsi"/>
              </w:rPr>
              <w:t xml:space="preserve"> subsequent</w:t>
            </w:r>
            <w:r w:rsidRPr="005A1C62">
              <w:rPr>
                <w:rFonts w:eastAsia="Calibri" w:cstheme="minorHAnsi"/>
              </w:rPr>
              <w:t>ly</w:t>
            </w:r>
            <w:r w:rsidR="00241AA6" w:rsidRPr="005A1C62">
              <w:rPr>
                <w:rFonts w:eastAsia="Calibri" w:cstheme="minorHAnsi"/>
              </w:rPr>
              <w:t xml:space="preserve"> manag</w:t>
            </w:r>
            <w:r w:rsidRPr="005A1C62">
              <w:rPr>
                <w:rFonts w:eastAsia="Calibri" w:cstheme="minorHAnsi"/>
              </w:rPr>
              <w:t>ing</w:t>
            </w:r>
            <w:r w:rsidR="00241AA6" w:rsidRPr="005A1C62">
              <w:rPr>
                <w:rFonts w:eastAsia="Calibri" w:cstheme="minorHAnsi"/>
              </w:rPr>
              <w:t xml:space="preserve"> the</w:t>
            </w:r>
            <w:r w:rsidR="0053564D" w:rsidRPr="005A1C62">
              <w:rPr>
                <w:rFonts w:eastAsia="Calibri" w:cstheme="minorHAnsi"/>
              </w:rPr>
              <w:t xml:space="preserve"> Skills Guarantee </w:t>
            </w:r>
            <w:r w:rsidR="005E592B" w:rsidRPr="005A1C62">
              <w:rPr>
                <w:rFonts w:eastAsia="Calibri" w:cstheme="minorHAnsi"/>
              </w:rPr>
              <w:t>r</w:t>
            </w:r>
            <w:r w:rsidR="0053564D" w:rsidRPr="005A1C62">
              <w:rPr>
                <w:rFonts w:eastAsia="Calibri" w:cstheme="minorHAnsi"/>
              </w:rPr>
              <w:t xml:space="preserve">eporting </w:t>
            </w:r>
            <w:r w:rsidR="005E592B" w:rsidRPr="005A1C62">
              <w:rPr>
                <w:rFonts w:eastAsia="Calibri" w:cstheme="minorHAnsi"/>
              </w:rPr>
              <w:t>s</w:t>
            </w:r>
            <w:r w:rsidR="0053564D" w:rsidRPr="005A1C62">
              <w:rPr>
                <w:rFonts w:eastAsia="Calibri" w:cstheme="minorHAnsi"/>
              </w:rPr>
              <w:t xml:space="preserve">ystem </w:t>
            </w:r>
          </w:p>
          <w:p w14:paraId="43D4A31C" w14:textId="421EAD90" w:rsidR="0053564D" w:rsidRPr="005A1C62" w:rsidRDefault="004876E3" w:rsidP="00004816">
            <w:pPr>
              <w:pStyle w:val="ListParagraph"/>
              <w:numPr>
                <w:ilvl w:val="0"/>
                <w:numId w:val="16"/>
              </w:numPr>
              <w:rPr>
                <w:rFonts w:eastAsia="Segoe UI" w:cstheme="minorHAnsi"/>
              </w:rPr>
            </w:pPr>
            <w:r w:rsidRPr="005A1C62">
              <w:rPr>
                <w:rFonts w:eastAsia="Segoe UI" w:cstheme="minorHAnsi"/>
              </w:rPr>
              <w:t>m</w:t>
            </w:r>
            <w:r w:rsidR="0053564D" w:rsidRPr="005A1C62">
              <w:rPr>
                <w:rFonts w:eastAsia="Segoe UI" w:cstheme="minorHAnsi"/>
              </w:rPr>
              <w:t>onitoring and reviewing the effectiveness of the Skills Guarantee against its key performance indicators.</w:t>
            </w:r>
          </w:p>
        </w:tc>
      </w:tr>
      <w:tr w:rsidR="006F2CE1" w:rsidRPr="005A1C62" w14:paraId="6C2C632E" w14:textId="77777777" w:rsidTr="0042305C">
        <w:tc>
          <w:tcPr>
            <w:tcW w:w="1677" w:type="dxa"/>
          </w:tcPr>
          <w:p w14:paraId="2AD3AB74" w14:textId="62800113" w:rsidR="006F2CE1" w:rsidRPr="005A1C62" w:rsidRDefault="0042305C" w:rsidP="00795E3B">
            <w:r w:rsidRPr="005A1C62">
              <w:t>Department of Finance</w:t>
            </w:r>
          </w:p>
        </w:tc>
        <w:tc>
          <w:tcPr>
            <w:tcW w:w="7383" w:type="dxa"/>
          </w:tcPr>
          <w:p w14:paraId="156559A2" w14:textId="72EE5EC6" w:rsidR="0053564D" w:rsidRPr="005A1C62" w:rsidRDefault="006F2CE1" w:rsidP="00004816">
            <w:pPr>
              <w:rPr>
                <w:rFonts w:cstheme="minorHAnsi"/>
              </w:rPr>
            </w:pPr>
            <w:r w:rsidRPr="005A1C62">
              <w:rPr>
                <w:rFonts w:cstheme="minorHAnsi"/>
              </w:rPr>
              <w:t xml:space="preserve">The Department of Finance is responsible for the Commonwealth Procurement Framework, including the Commonwealth Procurement Rules and AusTender, </w:t>
            </w:r>
            <w:r w:rsidR="00111256" w:rsidRPr="005A1C62">
              <w:rPr>
                <w:rFonts w:cstheme="minorHAnsi"/>
              </w:rPr>
              <w:t xml:space="preserve">and </w:t>
            </w:r>
            <w:r w:rsidRPr="005A1C62">
              <w:rPr>
                <w:rFonts w:cstheme="minorHAnsi"/>
              </w:rPr>
              <w:t xml:space="preserve">providing advice to </w:t>
            </w:r>
            <w:r w:rsidRPr="005A1C62">
              <w:rPr>
                <w:rFonts w:cstheme="minorHAnsi"/>
                <w:i/>
              </w:rPr>
              <w:t>relevant entities</w:t>
            </w:r>
            <w:r w:rsidRPr="005A1C62">
              <w:rPr>
                <w:rFonts w:cstheme="minorHAnsi"/>
              </w:rPr>
              <w:t xml:space="preserve"> on the Commonwealth Procurement Framework.</w:t>
            </w:r>
          </w:p>
        </w:tc>
      </w:tr>
      <w:tr w:rsidR="006F2CE1" w:rsidRPr="005A1C62" w14:paraId="4D424DEB" w14:textId="77777777" w:rsidTr="0042305C">
        <w:tc>
          <w:tcPr>
            <w:tcW w:w="1677" w:type="dxa"/>
          </w:tcPr>
          <w:p w14:paraId="7DE5D8EA" w14:textId="2D1BA0E2" w:rsidR="006F2CE1" w:rsidRPr="005A1C62" w:rsidRDefault="00D856A5" w:rsidP="00795E3B">
            <w:r w:rsidRPr="005A1C62">
              <w:t>Relevant entity</w:t>
            </w:r>
          </w:p>
        </w:tc>
        <w:tc>
          <w:tcPr>
            <w:tcW w:w="7383" w:type="dxa"/>
          </w:tcPr>
          <w:p w14:paraId="70E2161C" w14:textId="17F7C0DE" w:rsidR="006F2CE1" w:rsidRPr="005A1C62" w:rsidRDefault="006F2CE1" w:rsidP="00004816">
            <w:pPr>
              <w:rPr>
                <w:rFonts w:eastAsia="Calibri" w:cstheme="minorHAnsi"/>
              </w:rPr>
            </w:pPr>
            <w:r w:rsidRPr="005A1C62">
              <w:rPr>
                <w:rFonts w:eastAsia="Calibri" w:cstheme="minorHAnsi"/>
              </w:rPr>
              <w:t xml:space="preserve">The </w:t>
            </w:r>
            <w:r w:rsidR="00D856A5" w:rsidRPr="005A1C62">
              <w:rPr>
                <w:i/>
              </w:rPr>
              <w:t>relevant entity</w:t>
            </w:r>
            <w:r w:rsidR="00D856A5" w:rsidRPr="005A1C62">
              <w:rPr>
                <w:rFonts w:eastAsia="Calibri" w:cstheme="minorHAnsi"/>
              </w:rPr>
              <w:t xml:space="preserve"> </w:t>
            </w:r>
            <w:r w:rsidRPr="005A1C62">
              <w:rPr>
                <w:rFonts w:eastAsia="Calibri" w:cstheme="minorHAnsi"/>
              </w:rPr>
              <w:t xml:space="preserve">is responsible for managing the following areas of the Skills Guarantee: </w:t>
            </w:r>
          </w:p>
          <w:p w14:paraId="2C771D45" w14:textId="16AEB20F" w:rsidR="006F2CE1" w:rsidRPr="005A1C62" w:rsidRDefault="00F74360" w:rsidP="00004816">
            <w:pPr>
              <w:rPr>
                <w:rFonts w:cstheme="minorHAnsi"/>
              </w:rPr>
            </w:pPr>
            <w:r w:rsidRPr="005A1C62">
              <w:rPr>
                <w:rFonts w:cstheme="minorHAnsi"/>
              </w:rPr>
              <w:t xml:space="preserve">Submission </w:t>
            </w:r>
            <w:r w:rsidR="006F2CE1" w:rsidRPr="005A1C62">
              <w:rPr>
                <w:rFonts w:cstheme="minorHAnsi"/>
              </w:rPr>
              <w:t>preparation</w:t>
            </w:r>
          </w:p>
          <w:p w14:paraId="6FCD63E3" w14:textId="46F19FC6" w:rsidR="0053564D" w:rsidRPr="005A1C62" w:rsidRDefault="0053564D" w:rsidP="00004816">
            <w:pPr>
              <w:pStyle w:val="ListParagraph"/>
              <w:numPr>
                <w:ilvl w:val="0"/>
                <w:numId w:val="14"/>
              </w:numPr>
              <w:rPr>
                <w:rFonts w:cstheme="minorHAnsi"/>
              </w:rPr>
            </w:pPr>
            <w:r w:rsidRPr="005A1C62">
              <w:rPr>
                <w:rFonts w:cstheme="minorHAnsi"/>
              </w:rPr>
              <w:t>D</w:t>
            </w:r>
            <w:r w:rsidR="006F2CE1" w:rsidRPr="005A1C62">
              <w:rPr>
                <w:rFonts w:cstheme="minorHAnsi"/>
              </w:rPr>
              <w:t xml:space="preserve">etermine whether the Skills Guarantee needs to be applied to a procurement. For any clarification, </w:t>
            </w:r>
            <w:r w:rsidR="00A14516" w:rsidRPr="005A1C62">
              <w:rPr>
                <w:rFonts w:cstheme="minorHAnsi"/>
                <w:i/>
                <w:iCs/>
              </w:rPr>
              <w:t>relevant entities</w:t>
            </w:r>
            <w:r w:rsidR="006F2CE1" w:rsidRPr="005A1C62">
              <w:rPr>
                <w:rFonts w:cstheme="minorHAnsi"/>
              </w:rPr>
              <w:t xml:space="preserve"> should contact </w:t>
            </w:r>
            <w:r w:rsidR="00A669D7" w:rsidRPr="005A1C62">
              <w:rPr>
                <w:rFonts w:cstheme="minorHAnsi"/>
              </w:rPr>
              <w:t>DEWR</w:t>
            </w:r>
            <w:r w:rsidR="006F2CE1" w:rsidRPr="005A1C62">
              <w:rPr>
                <w:rFonts w:cstheme="minorHAnsi"/>
              </w:rPr>
              <w:t>.</w:t>
            </w:r>
            <w:r w:rsidRPr="005A1C62">
              <w:rPr>
                <w:rFonts w:cstheme="minorHAnsi"/>
              </w:rPr>
              <w:t xml:space="preserve"> </w:t>
            </w:r>
          </w:p>
          <w:p w14:paraId="70AAA586" w14:textId="6C295BEF" w:rsidR="006F2CE1" w:rsidRPr="005A1C62" w:rsidRDefault="0053564D" w:rsidP="00004816">
            <w:pPr>
              <w:pStyle w:val="ListParagraph"/>
              <w:numPr>
                <w:ilvl w:val="0"/>
                <w:numId w:val="14"/>
              </w:numPr>
              <w:rPr>
                <w:rFonts w:cstheme="minorHAnsi"/>
              </w:rPr>
            </w:pPr>
            <w:r w:rsidRPr="005A1C62">
              <w:rPr>
                <w:rFonts w:cstheme="minorHAnsi"/>
              </w:rPr>
              <w:t xml:space="preserve">Support </w:t>
            </w:r>
            <w:r w:rsidR="00E05329" w:rsidRPr="005A1C62">
              <w:rPr>
                <w:rFonts w:cstheme="minorHAnsi"/>
                <w:i/>
              </w:rPr>
              <w:t>potential suppliers</w:t>
            </w:r>
            <w:r w:rsidR="00837C6A" w:rsidRPr="005A1C62">
              <w:rPr>
                <w:rFonts w:cstheme="minorHAnsi"/>
              </w:rPr>
              <w:t xml:space="preserve"> and </w:t>
            </w:r>
            <w:r w:rsidRPr="005A1C62">
              <w:rPr>
                <w:rFonts w:cstheme="minorHAnsi"/>
                <w:i/>
              </w:rPr>
              <w:t>suppliers</w:t>
            </w:r>
            <w:r w:rsidRPr="005A1C62">
              <w:rPr>
                <w:rFonts w:cstheme="minorHAnsi"/>
              </w:rPr>
              <w:t xml:space="preserve"> to understand the</w:t>
            </w:r>
            <w:r w:rsidRPr="005A1C62" w:rsidDel="006E52DC">
              <w:rPr>
                <w:rFonts w:cstheme="minorHAnsi"/>
              </w:rPr>
              <w:t xml:space="preserve"> </w:t>
            </w:r>
            <w:r w:rsidRPr="005A1C62">
              <w:rPr>
                <w:rFonts w:cstheme="minorHAnsi"/>
              </w:rPr>
              <w:t>Skills Guarantee requirements.</w:t>
            </w:r>
          </w:p>
          <w:p w14:paraId="5D9CEE21" w14:textId="3FE1E539" w:rsidR="006F2CE1" w:rsidRPr="005A1C62" w:rsidRDefault="00434862" w:rsidP="00004816">
            <w:pPr>
              <w:rPr>
                <w:rFonts w:cstheme="minorHAnsi"/>
              </w:rPr>
            </w:pPr>
            <w:r w:rsidRPr="005A1C62">
              <w:t>P</w:t>
            </w:r>
            <w:r w:rsidR="004A7D07" w:rsidRPr="005A1C62">
              <w:t>roposal</w:t>
            </w:r>
          </w:p>
          <w:p w14:paraId="03E8A5B9" w14:textId="7D6B44DC" w:rsidR="006F2CE1" w:rsidRPr="005A1C62" w:rsidRDefault="006F2CE1" w:rsidP="00004816">
            <w:pPr>
              <w:pStyle w:val="ListParagraph"/>
              <w:numPr>
                <w:ilvl w:val="0"/>
                <w:numId w:val="14"/>
              </w:numPr>
              <w:rPr>
                <w:rFonts w:cstheme="minorHAnsi"/>
              </w:rPr>
            </w:pPr>
            <w:r w:rsidRPr="005A1C62">
              <w:rPr>
                <w:rFonts w:cstheme="minorHAnsi"/>
              </w:rPr>
              <w:t xml:space="preserve">Incorporate the current Skills Guarantee model clauses for the applicable project type into </w:t>
            </w:r>
            <w:r w:rsidR="001C6381" w:rsidRPr="005A1C62">
              <w:rPr>
                <w:rFonts w:cstheme="minorHAnsi"/>
              </w:rPr>
              <w:t xml:space="preserve">the </w:t>
            </w:r>
            <w:r w:rsidR="001C6381" w:rsidRPr="005A1C62">
              <w:rPr>
                <w:rFonts w:cstheme="minorHAnsi"/>
                <w:i/>
              </w:rPr>
              <w:t>approach to market</w:t>
            </w:r>
            <w:r w:rsidRPr="005A1C62">
              <w:rPr>
                <w:rFonts w:cstheme="minorHAnsi"/>
              </w:rPr>
              <w:t xml:space="preserve"> documentation.</w:t>
            </w:r>
          </w:p>
          <w:p w14:paraId="6991FAA3" w14:textId="355FC998" w:rsidR="006F2CE1" w:rsidRPr="005A1C62" w:rsidRDefault="004E58D6" w:rsidP="00004816">
            <w:pPr>
              <w:rPr>
                <w:rFonts w:cstheme="minorHAnsi"/>
              </w:rPr>
            </w:pPr>
            <w:r w:rsidRPr="005A1C62">
              <w:rPr>
                <w:rFonts w:cstheme="minorHAnsi"/>
              </w:rPr>
              <w:t>Submission e</w:t>
            </w:r>
            <w:r w:rsidR="006F2CE1" w:rsidRPr="005A1C62">
              <w:rPr>
                <w:rFonts w:cstheme="minorHAnsi"/>
              </w:rPr>
              <w:t>valuation process</w:t>
            </w:r>
          </w:p>
          <w:p w14:paraId="6EB7A22C" w14:textId="71EAB819" w:rsidR="00E20B01" w:rsidRPr="005A1C62" w:rsidRDefault="00E20B01" w:rsidP="00004816">
            <w:pPr>
              <w:pStyle w:val="ListParagraph"/>
              <w:numPr>
                <w:ilvl w:val="0"/>
                <w:numId w:val="14"/>
              </w:numPr>
              <w:rPr>
                <w:rFonts w:cstheme="minorHAnsi"/>
              </w:rPr>
            </w:pPr>
            <w:r w:rsidRPr="005A1C62">
              <w:t xml:space="preserve">Review responses to determine whether </w:t>
            </w:r>
            <w:r w:rsidR="00C361CF" w:rsidRPr="005A1C62">
              <w:rPr>
                <w:i/>
              </w:rPr>
              <w:t>submissions</w:t>
            </w:r>
            <w:r w:rsidR="00C361CF" w:rsidRPr="005A1C62">
              <w:t xml:space="preserve"> </w:t>
            </w:r>
            <w:r w:rsidRPr="005A1C62">
              <w:t xml:space="preserve">meet the requirements outlined in </w:t>
            </w:r>
            <w:r w:rsidR="00773B66" w:rsidRPr="005A1C62">
              <w:rPr>
                <w:b/>
              </w:rPr>
              <w:t>S</w:t>
            </w:r>
            <w:r w:rsidRPr="005A1C62">
              <w:rPr>
                <w:b/>
              </w:rPr>
              <w:t xml:space="preserve">ection </w:t>
            </w:r>
            <w:r w:rsidR="00AD55D6" w:rsidRPr="005A1C62">
              <w:rPr>
                <w:b/>
              </w:rPr>
              <w:t>5</w:t>
            </w:r>
            <w:r w:rsidRPr="005A1C62">
              <w:rPr>
                <w:b/>
              </w:rPr>
              <w:t>.</w:t>
            </w:r>
            <w:r w:rsidR="00AD55D6" w:rsidRPr="005A1C62">
              <w:rPr>
                <w:b/>
              </w:rPr>
              <w:t>4</w:t>
            </w:r>
            <w:r w:rsidRPr="005A1C62">
              <w:t xml:space="preserve">.  </w:t>
            </w:r>
          </w:p>
          <w:p w14:paraId="05F65F62" w14:textId="4FDB1D31" w:rsidR="00484A4C" w:rsidRPr="005A1C62" w:rsidRDefault="00484A4C" w:rsidP="00004816">
            <w:pPr>
              <w:pStyle w:val="ListParagraph"/>
              <w:numPr>
                <w:ilvl w:val="0"/>
                <w:numId w:val="14"/>
              </w:numPr>
              <w:rPr>
                <w:rFonts w:cstheme="minorHAnsi"/>
              </w:rPr>
            </w:pPr>
            <w:r w:rsidRPr="005A1C62">
              <w:lastRenderedPageBreak/>
              <w:t xml:space="preserve">Support </w:t>
            </w:r>
            <w:r w:rsidR="00434862" w:rsidRPr="005A1C62">
              <w:rPr>
                <w:i/>
              </w:rPr>
              <w:t>potential suppliers</w:t>
            </w:r>
            <w:r w:rsidR="00434862" w:rsidRPr="005A1C62">
              <w:t xml:space="preserve"> </w:t>
            </w:r>
            <w:r w:rsidR="00264798" w:rsidRPr="005A1C62">
              <w:t>to understand their obligations under the Skills Guarantee.</w:t>
            </w:r>
          </w:p>
          <w:p w14:paraId="650BFCEA" w14:textId="42D2089F" w:rsidR="006F2CE1" w:rsidRPr="005A1C62" w:rsidRDefault="00BE74C5" w:rsidP="00004816">
            <w:pPr>
              <w:rPr>
                <w:rFonts w:cstheme="minorHAnsi"/>
              </w:rPr>
            </w:pPr>
            <w:r w:rsidRPr="005A1C62">
              <w:rPr>
                <w:rFonts w:cstheme="minorHAnsi"/>
              </w:rPr>
              <w:t xml:space="preserve">Reporting and compliance </w:t>
            </w:r>
          </w:p>
          <w:p w14:paraId="5BC400F9" w14:textId="64679B89" w:rsidR="006F6D5F" w:rsidRPr="005A1C62" w:rsidRDefault="005B1FA5" w:rsidP="006F6D5F">
            <w:pPr>
              <w:pStyle w:val="ListParagraph"/>
              <w:numPr>
                <w:ilvl w:val="0"/>
                <w:numId w:val="14"/>
              </w:numPr>
              <w:rPr>
                <w:rFonts w:cstheme="minorHAnsi"/>
              </w:rPr>
            </w:pPr>
            <w:r w:rsidRPr="005A1C62">
              <w:rPr>
                <w:rFonts w:cstheme="minorHAnsi"/>
              </w:rPr>
              <w:t>M</w:t>
            </w:r>
            <w:r w:rsidR="006F6D5F" w:rsidRPr="005A1C62">
              <w:rPr>
                <w:rFonts w:cstheme="minorHAnsi"/>
              </w:rPr>
              <w:t xml:space="preserve">anage the Skills Guarantee within each stage of the procurement process and make assessments as to </w:t>
            </w:r>
            <w:r w:rsidR="00BA2597" w:rsidRPr="005A1C62">
              <w:rPr>
                <w:rFonts w:cstheme="minorHAnsi"/>
              </w:rPr>
              <w:t>whether</w:t>
            </w:r>
            <w:r w:rsidR="006F6D5F" w:rsidRPr="005A1C62">
              <w:rPr>
                <w:rFonts w:cstheme="minorHAnsi"/>
              </w:rPr>
              <w:t xml:space="preserve"> the </w:t>
            </w:r>
            <w:r w:rsidR="006F6D5F" w:rsidRPr="005A1C62">
              <w:rPr>
                <w:rFonts w:cstheme="minorHAnsi"/>
                <w:i/>
                <w:iCs/>
              </w:rPr>
              <w:t>supplier</w:t>
            </w:r>
            <w:r w:rsidR="006F6D5F" w:rsidRPr="005A1C62">
              <w:rPr>
                <w:rFonts w:cstheme="minorHAnsi"/>
              </w:rPr>
              <w:t xml:space="preserve"> is accurate in their report</w:t>
            </w:r>
            <w:r w:rsidR="00AA229C" w:rsidRPr="005A1C62">
              <w:rPr>
                <w:rFonts w:cstheme="minorHAnsi"/>
              </w:rPr>
              <w:t>ing</w:t>
            </w:r>
            <w:r w:rsidR="004C5BEC" w:rsidRPr="005A1C62">
              <w:rPr>
                <w:rFonts w:cstheme="minorHAnsi"/>
              </w:rPr>
              <w:t xml:space="preserve"> against </w:t>
            </w:r>
            <w:r w:rsidR="00377ADE" w:rsidRPr="005A1C62">
              <w:rPr>
                <w:rFonts w:cstheme="minorHAnsi"/>
              </w:rPr>
              <w:t xml:space="preserve">the Skills Guarantee </w:t>
            </w:r>
            <w:r w:rsidR="004C5BEC" w:rsidRPr="005A1C62">
              <w:rPr>
                <w:rFonts w:cstheme="minorHAnsi"/>
              </w:rPr>
              <w:t>targets</w:t>
            </w:r>
            <w:r w:rsidR="006F6D5F" w:rsidRPr="005A1C62">
              <w:rPr>
                <w:rFonts w:cstheme="minorHAnsi"/>
              </w:rPr>
              <w:t>.</w:t>
            </w:r>
          </w:p>
          <w:p w14:paraId="341DD73E" w14:textId="26F16685" w:rsidR="005B1FA5" w:rsidRPr="005A1C62" w:rsidRDefault="0053564D" w:rsidP="00004816">
            <w:pPr>
              <w:pStyle w:val="ListParagraph"/>
              <w:numPr>
                <w:ilvl w:val="0"/>
                <w:numId w:val="14"/>
              </w:numPr>
              <w:rPr>
                <w:rFonts w:cstheme="minorHAnsi"/>
              </w:rPr>
            </w:pPr>
            <w:r w:rsidRPr="005A1C62">
              <w:rPr>
                <w:rFonts w:cstheme="minorHAnsi"/>
              </w:rPr>
              <w:t xml:space="preserve">Undertake </w:t>
            </w:r>
            <w:r w:rsidR="00006652" w:rsidRPr="005A1C62">
              <w:rPr>
                <w:rFonts w:cstheme="minorHAnsi"/>
              </w:rPr>
              <w:t xml:space="preserve">annual and final </w:t>
            </w:r>
            <w:r w:rsidRPr="005A1C62">
              <w:rPr>
                <w:rFonts w:cstheme="minorHAnsi"/>
              </w:rPr>
              <w:t xml:space="preserve">compliance assessments against </w:t>
            </w:r>
            <w:r w:rsidR="00006652" w:rsidRPr="005A1C62">
              <w:rPr>
                <w:rFonts w:cstheme="minorHAnsi"/>
              </w:rPr>
              <w:t xml:space="preserve">Skills Guarantee </w:t>
            </w:r>
            <w:r w:rsidRPr="005A1C62">
              <w:rPr>
                <w:rFonts w:cstheme="minorHAnsi"/>
              </w:rPr>
              <w:t>targets.</w:t>
            </w:r>
          </w:p>
          <w:p w14:paraId="75BF76ED" w14:textId="71A1269B" w:rsidR="006F2CE1" w:rsidRPr="005A1C62" w:rsidRDefault="006D3B2F" w:rsidP="00004816">
            <w:pPr>
              <w:pStyle w:val="ListParagraph"/>
              <w:numPr>
                <w:ilvl w:val="0"/>
                <w:numId w:val="14"/>
              </w:numPr>
              <w:rPr>
                <w:rFonts w:cstheme="minorHAnsi"/>
              </w:rPr>
            </w:pPr>
            <w:r w:rsidRPr="005A1C62">
              <w:rPr>
                <w:rFonts w:cstheme="minorHAnsi"/>
              </w:rPr>
              <w:t xml:space="preserve">Support </w:t>
            </w:r>
            <w:r w:rsidRPr="005A1C62">
              <w:rPr>
                <w:rFonts w:cstheme="minorHAnsi"/>
                <w:i/>
              </w:rPr>
              <w:t>suppliers</w:t>
            </w:r>
            <w:r w:rsidRPr="005A1C62">
              <w:rPr>
                <w:rFonts w:cstheme="minorHAnsi"/>
              </w:rPr>
              <w:t xml:space="preserve"> to meet their obligations under the Skills Guarantee. </w:t>
            </w:r>
          </w:p>
        </w:tc>
      </w:tr>
      <w:tr w:rsidR="006F2CE1" w:rsidRPr="005A1C62" w14:paraId="43ED81D8" w14:textId="77777777" w:rsidTr="0042305C">
        <w:tc>
          <w:tcPr>
            <w:tcW w:w="1677" w:type="dxa"/>
          </w:tcPr>
          <w:p w14:paraId="288C568D" w14:textId="7AB738C6" w:rsidR="006F2CE1" w:rsidRPr="005A1C62" w:rsidRDefault="006F2CE1" w:rsidP="006F2CE1">
            <w:pPr>
              <w:rPr>
                <w:rFonts w:eastAsia="Calibri"/>
              </w:rPr>
            </w:pPr>
            <w:r w:rsidRPr="005A1C62">
              <w:lastRenderedPageBreak/>
              <w:t>Supplie</w:t>
            </w:r>
            <w:r w:rsidRPr="005A1C62">
              <w:rPr>
                <w:rFonts w:eastAsia="Calibri"/>
              </w:rPr>
              <w:t>r</w:t>
            </w:r>
          </w:p>
          <w:p w14:paraId="03B418E6" w14:textId="77777777" w:rsidR="006F2CE1" w:rsidRPr="005A1C62" w:rsidRDefault="006F2CE1" w:rsidP="00795E3B"/>
        </w:tc>
        <w:tc>
          <w:tcPr>
            <w:tcW w:w="7383" w:type="dxa"/>
          </w:tcPr>
          <w:p w14:paraId="256CE63D" w14:textId="75C6C104" w:rsidR="006F2CE1" w:rsidRPr="005A1C62" w:rsidRDefault="006F2CE1" w:rsidP="006F2CE1">
            <w:pPr>
              <w:rPr>
                <w:rFonts w:cstheme="minorHAnsi"/>
              </w:rPr>
            </w:pPr>
            <w:r w:rsidRPr="005A1C62">
              <w:rPr>
                <w:rFonts w:cstheme="minorHAnsi"/>
              </w:rPr>
              <w:t xml:space="preserve">The </w:t>
            </w:r>
            <w:r w:rsidRPr="005A1C62">
              <w:rPr>
                <w:rFonts w:cstheme="minorHAnsi"/>
                <w:i/>
              </w:rPr>
              <w:t xml:space="preserve">supplier </w:t>
            </w:r>
            <w:r w:rsidRPr="005A1C62">
              <w:rPr>
                <w:rFonts w:cstheme="minorHAnsi"/>
              </w:rPr>
              <w:t xml:space="preserve">reports to the </w:t>
            </w:r>
            <w:r w:rsidR="00D856A5" w:rsidRPr="005A1C62">
              <w:rPr>
                <w:i/>
              </w:rPr>
              <w:t>relevant entity</w:t>
            </w:r>
            <w:r w:rsidR="00D856A5" w:rsidRPr="005A1C62">
              <w:rPr>
                <w:rFonts w:cstheme="minorHAnsi"/>
              </w:rPr>
              <w:t xml:space="preserve"> </w:t>
            </w:r>
            <w:r w:rsidRPr="005A1C62">
              <w:rPr>
                <w:rFonts w:cstheme="minorHAnsi"/>
              </w:rPr>
              <w:t>and is responsible for:</w:t>
            </w:r>
          </w:p>
          <w:p w14:paraId="5DC989FA" w14:textId="53F7E9C2" w:rsidR="006F2CE1" w:rsidRPr="005A1C62" w:rsidRDefault="00D212B4" w:rsidP="00004816">
            <w:pPr>
              <w:pStyle w:val="ListParagraph"/>
              <w:numPr>
                <w:ilvl w:val="0"/>
                <w:numId w:val="14"/>
              </w:numPr>
              <w:rPr>
                <w:rFonts w:cstheme="minorHAnsi"/>
              </w:rPr>
            </w:pPr>
            <w:r w:rsidRPr="005A1C62">
              <w:rPr>
                <w:rFonts w:cstheme="minorHAnsi"/>
              </w:rPr>
              <w:t>c</w:t>
            </w:r>
            <w:r w:rsidR="006F2CE1" w:rsidRPr="005A1C62">
              <w:rPr>
                <w:rFonts w:cstheme="minorHAnsi"/>
              </w:rPr>
              <w:t xml:space="preserve">ompleting the </w:t>
            </w:r>
            <w:r w:rsidR="001E6E65" w:rsidRPr="005A1C62">
              <w:rPr>
                <w:rFonts w:cstheme="minorHAnsi"/>
                <w:i/>
              </w:rPr>
              <w:t>submission</w:t>
            </w:r>
            <w:r w:rsidR="001E6E65" w:rsidRPr="005A1C62">
              <w:rPr>
                <w:rFonts w:cstheme="minorHAnsi"/>
              </w:rPr>
              <w:t xml:space="preserve"> </w:t>
            </w:r>
            <w:r w:rsidR="006F2CE1" w:rsidRPr="005A1C62">
              <w:rPr>
                <w:rFonts w:cstheme="minorHAnsi"/>
              </w:rPr>
              <w:t>response</w:t>
            </w:r>
            <w:r w:rsidR="001E6E65" w:rsidRPr="005A1C62">
              <w:rPr>
                <w:rFonts w:cstheme="minorHAnsi"/>
              </w:rPr>
              <w:t>,</w:t>
            </w:r>
            <w:r w:rsidR="006F2CE1" w:rsidRPr="005A1C62">
              <w:rPr>
                <w:rFonts w:cstheme="minorHAnsi"/>
              </w:rPr>
              <w:t xml:space="preserve"> </w:t>
            </w:r>
            <w:r w:rsidR="00063848" w:rsidRPr="005A1C62">
              <w:rPr>
                <w:rFonts w:cstheme="minorHAnsi"/>
              </w:rPr>
              <w:t xml:space="preserve">and </w:t>
            </w:r>
            <w:r w:rsidR="00996C52" w:rsidRPr="005A1C62">
              <w:rPr>
                <w:rFonts w:cstheme="minorHAnsi"/>
              </w:rPr>
              <w:t>should it be successful</w:t>
            </w:r>
            <w:r w:rsidR="006F2CE1" w:rsidRPr="005A1C62">
              <w:rPr>
                <w:rFonts w:cstheme="minorHAnsi"/>
              </w:rPr>
              <w:t xml:space="preserve"> ensuring it fulfills the requirements of the contract</w:t>
            </w:r>
          </w:p>
          <w:p w14:paraId="17BF112B" w14:textId="7E2640AC" w:rsidR="006F2CE1" w:rsidRPr="005A1C62" w:rsidRDefault="00D212B4" w:rsidP="00004816">
            <w:pPr>
              <w:pStyle w:val="ListParagraph"/>
              <w:numPr>
                <w:ilvl w:val="0"/>
                <w:numId w:val="14"/>
              </w:numPr>
              <w:rPr>
                <w:rFonts w:cstheme="minorHAnsi"/>
              </w:rPr>
            </w:pPr>
            <w:r w:rsidRPr="005A1C62">
              <w:rPr>
                <w:rFonts w:cstheme="minorHAnsi"/>
              </w:rPr>
              <w:t>m</w:t>
            </w:r>
            <w:r w:rsidR="006F2CE1" w:rsidRPr="005A1C62">
              <w:rPr>
                <w:rFonts w:cstheme="minorHAnsi"/>
              </w:rPr>
              <w:t xml:space="preserve">anaging all aspects of </w:t>
            </w:r>
            <w:r w:rsidR="006F2CE1" w:rsidRPr="005A1C62">
              <w:rPr>
                <w:rFonts w:cstheme="minorHAnsi"/>
                <w:i/>
              </w:rPr>
              <w:t>sub-contractor</w:t>
            </w:r>
            <w:r w:rsidR="006F2CE1" w:rsidRPr="005A1C62">
              <w:rPr>
                <w:rFonts w:cstheme="minorHAnsi"/>
              </w:rPr>
              <w:t xml:space="preserve"> engagement and performance</w:t>
            </w:r>
            <w:r w:rsidR="00CE7287" w:rsidRPr="005A1C62">
              <w:rPr>
                <w:rFonts w:cstheme="minorHAnsi"/>
              </w:rPr>
              <w:t xml:space="preserve"> in relation to the ASG</w:t>
            </w:r>
          </w:p>
          <w:p w14:paraId="18024DD4" w14:textId="41CCCC6A" w:rsidR="006F2CE1" w:rsidRPr="005A1C62" w:rsidRDefault="00D212B4" w:rsidP="00004816">
            <w:pPr>
              <w:pStyle w:val="ListParagraph"/>
              <w:numPr>
                <w:ilvl w:val="0"/>
                <w:numId w:val="14"/>
              </w:numPr>
              <w:rPr>
                <w:rFonts w:cstheme="minorHAnsi"/>
              </w:rPr>
            </w:pPr>
            <w:r w:rsidRPr="005A1C62">
              <w:rPr>
                <w:rFonts w:cstheme="minorHAnsi"/>
              </w:rPr>
              <w:t>e</w:t>
            </w:r>
            <w:r w:rsidR="006F2CE1" w:rsidRPr="005A1C62">
              <w:rPr>
                <w:rFonts w:cstheme="minorHAnsi"/>
              </w:rPr>
              <w:t xml:space="preserve">nsuring </w:t>
            </w:r>
            <w:r w:rsidR="006F2CE1" w:rsidRPr="005A1C62">
              <w:rPr>
                <w:rFonts w:cstheme="minorHAnsi"/>
                <w:i/>
              </w:rPr>
              <w:t>sub-contractor</w:t>
            </w:r>
            <w:r w:rsidR="006F2CE1" w:rsidRPr="005A1C62">
              <w:rPr>
                <w:rFonts w:cstheme="minorHAnsi"/>
              </w:rPr>
              <w:t xml:space="preserve"> arrangements impose necessary obligations on the </w:t>
            </w:r>
            <w:r w:rsidR="006F2CE1" w:rsidRPr="005A1C62">
              <w:rPr>
                <w:rFonts w:cstheme="minorHAnsi"/>
                <w:i/>
              </w:rPr>
              <w:t>sub-contractors</w:t>
            </w:r>
            <w:r w:rsidR="006F2CE1" w:rsidRPr="005A1C62">
              <w:rPr>
                <w:rFonts w:cstheme="minorHAnsi"/>
              </w:rPr>
              <w:t xml:space="preserve"> and support the policy purpose</w:t>
            </w:r>
          </w:p>
          <w:p w14:paraId="2B708221" w14:textId="385CAD33" w:rsidR="006F2CE1" w:rsidRPr="005A1C62" w:rsidRDefault="00D212B4" w:rsidP="00004816">
            <w:pPr>
              <w:pStyle w:val="ListParagraph"/>
              <w:numPr>
                <w:ilvl w:val="0"/>
                <w:numId w:val="14"/>
              </w:numPr>
              <w:rPr>
                <w:rFonts w:cstheme="minorHAnsi"/>
              </w:rPr>
            </w:pPr>
            <w:r w:rsidRPr="005A1C62">
              <w:rPr>
                <w:rFonts w:cstheme="minorHAnsi"/>
              </w:rPr>
              <w:t>f</w:t>
            </w:r>
            <w:r w:rsidR="006F2CE1" w:rsidRPr="005A1C62">
              <w:rPr>
                <w:rFonts w:cstheme="minorHAnsi"/>
              </w:rPr>
              <w:t xml:space="preserve">or </w:t>
            </w:r>
            <w:r w:rsidR="006F2CE1" w:rsidRPr="005A1C62">
              <w:rPr>
                <w:rFonts w:cstheme="minorHAnsi"/>
                <w:i/>
              </w:rPr>
              <w:t xml:space="preserve">major </w:t>
            </w:r>
            <w:r w:rsidR="009B70CB" w:rsidRPr="005A1C62">
              <w:rPr>
                <w:rFonts w:cstheme="minorHAnsi"/>
                <w:i/>
              </w:rPr>
              <w:t xml:space="preserve">eligible </w:t>
            </w:r>
            <w:r w:rsidR="006F2CE1" w:rsidRPr="005A1C62">
              <w:rPr>
                <w:rFonts w:cstheme="minorHAnsi"/>
                <w:i/>
              </w:rPr>
              <w:t>construction projects</w:t>
            </w:r>
            <w:r w:rsidR="006F2CE1" w:rsidRPr="005A1C62">
              <w:rPr>
                <w:rFonts w:cstheme="minorHAnsi"/>
              </w:rPr>
              <w:t xml:space="preserve">, meeting overarching </w:t>
            </w:r>
            <w:r w:rsidR="006F2CE1" w:rsidRPr="005A1C62">
              <w:rPr>
                <w:rFonts w:cstheme="minorHAnsi"/>
                <w:i/>
              </w:rPr>
              <w:t>apprentice</w:t>
            </w:r>
            <w:r w:rsidR="006F2CE1" w:rsidRPr="005A1C62">
              <w:rPr>
                <w:rFonts w:cstheme="minorHAnsi"/>
              </w:rPr>
              <w:t xml:space="preserve"> targets and both targets for women</w:t>
            </w:r>
          </w:p>
          <w:p w14:paraId="163CE3BD" w14:textId="69546827" w:rsidR="006F2CE1" w:rsidRPr="005A1C62" w:rsidRDefault="00D212B4" w:rsidP="00004816">
            <w:pPr>
              <w:pStyle w:val="ListParagraph"/>
              <w:numPr>
                <w:ilvl w:val="0"/>
                <w:numId w:val="14"/>
              </w:numPr>
              <w:rPr>
                <w:rFonts w:cstheme="minorHAnsi"/>
              </w:rPr>
            </w:pPr>
            <w:r w:rsidRPr="005A1C62">
              <w:rPr>
                <w:rFonts w:cstheme="minorHAnsi"/>
              </w:rPr>
              <w:t>f</w:t>
            </w:r>
            <w:r w:rsidR="006F2CE1" w:rsidRPr="005A1C62">
              <w:rPr>
                <w:rFonts w:cstheme="minorHAnsi"/>
              </w:rPr>
              <w:t xml:space="preserve">or </w:t>
            </w:r>
            <w:r w:rsidR="006F2CE1" w:rsidRPr="005A1C62">
              <w:rPr>
                <w:rFonts w:cstheme="minorHAnsi"/>
                <w:i/>
              </w:rPr>
              <w:t>flagship construction projects</w:t>
            </w:r>
            <w:r w:rsidR="006F2CE1" w:rsidRPr="005A1C62">
              <w:rPr>
                <w:rFonts w:cstheme="minorHAnsi"/>
              </w:rPr>
              <w:t xml:space="preserve">, </w:t>
            </w:r>
            <w:r w:rsidR="00E20B01" w:rsidRPr="005A1C62">
              <w:rPr>
                <w:rFonts w:cstheme="minorHAnsi"/>
              </w:rPr>
              <w:t>propos</w:t>
            </w:r>
            <w:r w:rsidRPr="005A1C62">
              <w:rPr>
                <w:rFonts w:cstheme="minorHAnsi"/>
              </w:rPr>
              <w:t>ing</w:t>
            </w:r>
            <w:r w:rsidR="006F2CE1" w:rsidRPr="005A1C62">
              <w:rPr>
                <w:rFonts w:cstheme="minorHAnsi"/>
              </w:rPr>
              <w:t xml:space="preserve"> higher targets for women with </w:t>
            </w:r>
            <w:r w:rsidRPr="005A1C62">
              <w:rPr>
                <w:rFonts w:cstheme="minorHAnsi"/>
              </w:rPr>
              <w:t>the</w:t>
            </w:r>
            <w:r w:rsidR="006F2CE1" w:rsidRPr="005A1C62">
              <w:rPr>
                <w:rFonts w:cstheme="minorHAnsi"/>
              </w:rPr>
              <w:t xml:space="preserve"> </w:t>
            </w:r>
            <w:r w:rsidR="00D856A5" w:rsidRPr="005A1C62">
              <w:rPr>
                <w:i/>
              </w:rPr>
              <w:t>relevant entity</w:t>
            </w:r>
            <w:r w:rsidR="00D856A5" w:rsidRPr="005A1C62">
              <w:rPr>
                <w:rFonts w:cstheme="minorHAnsi"/>
              </w:rPr>
              <w:t xml:space="preserve"> </w:t>
            </w:r>
            <w:r w:rsidR="006F2CE1" w:rsidRPr="005A1C62">
              <w:rPr>
                <w:rFonts w:cstheme="minorHAnsi"/>
              </w:rPr>
              <w:t xml:space="preserve">on a project-by-project basis and </w:t>
            </w:r>
            <w:r w:rsidRPr="005A1C62">
              <w:rPr>
                <w:rFonts w:cstheme="minorHAnsi"/>
              </w:rPr>
              <w:t>submitting a</w:t>
            </w:r>
            <w:r w:rsidR="006F2CE1" w:rsidRPr="005A1C62">
              <w:rPr>
                <w:rFonts w:cstheme="minorHAnsi"/>
              </w:rPr>
              <w:t xml:space="preserve"> Gender Equality Action Plan </w:t>
            </w:r>
          </w:p>
          <w:p w14:paraId="38F98288" w14:textId="39172158" w:rsidR="006F2CE1" w:rsidRPr="005A1C62" w:rsidRDefault="00D212B4" w:rsidP="00004816">
            <w:pPr>
              <w:pStyle w:val="ListParagraph"/>
              <w:numPr>
                <w:ilvl w:val="0"/>
                <w:numId w:val="14"/>
              </w:numPr>
              <w:rPr>
                <w:rFonts w:cstheme="minorHAnsi"/>
              </w:rPr>
            </w:pPr>
            <w:r w:rsidRPr="005A1C62">
              <w:rPr>
                <w:rFonts w:cstheme="minorHAnsi"/>
              </w:rPr>
              <w:t>f</w:t>
            </w:r>
            <w:r w:rsidR="006F2CE1" w:rsidRPr="005A1C62">
              <w:rPr>
                <w:rFonts w:cstheme="minorHAnsi"/>
              </w:rPr>
              <w:t xml:space="preserve">or </w:t>
            </w:r>
            <w:r w:rsidR="006F2CE1" w:rsidRPr="005A1C62">
              <w:rPr>
                <w:rFonts w:cstheme="minorHAnsi"/>
                <w:i/>
              </w:rPr>
              <w:t>major ICT projects</w:t>
            </w:r>
            <w:r w:rsidR="006F2CE1" w:rsidRPr="005A1C62">
              <w:rPr>
                <w:rFonts w:cstheme="minorHAnsi"/>
              </w:rPr>
              <w:t xml:space="preserve">, </w:t>
            </w:r>
            <w:r w:rsidR="00E20B01" w:rsidRPr="005A1C62">
              <w:rPr>
                <w:rFonts w:cstheme="minorHAnsi"/>
              </w:rPr>
              <w:t>propos</w:t>
            </w:r>
            <w:r w:rsidRPr="005A1C62">
              <w:rPr>
                <w:rFonts w:cstheme="minorHAnsi"/>
              </w:rPr>
              <w:t>ing</w:t>
            </w:r>
            <w:r w:rsidR="006F2CE1" w:rsidRPr="005A1C62">
              <w:rPr>
                <w:rFonts w:cstheme="minorHAnsi"/>
              </w:rPr>
              <w:t xml:space="preserve"> overarching </w:t>
            </w:r>
            <w:r w:rsidR="006F2CE1" w:rsidRPr="005A1C62">
              <w:rPr>
                <w:rFonts w:cstheme="minorHAnsi"/>
                <w:i/>
              </w:rPr>
              <w:t>apprentice</w:t>
            </w:r>
            <w:r w:rsidR="006F2CE1" w:rsidRPr="005A1C62">
              <w:rPr>
                <w:rFonts w:cstheme="minorHAnsi"/>
              </w:rPr>
              <w:t xml:space="preserve"> and </w:t>
            </w:r>
            <w:r w:rsidR="00624688" w:rsidRPr="005A1C62">
              <w:rPr>
                <w:rFonts w:cstheme="minorHAnsi"/>
                <w:i/>
              </w:rPr>
              <w:t>ICT</w:t>
            </w:r>
            <w:r w:rsidR="006F2CE1" w:rsidRPr="005A1C62">
              <w:rPr>
                <w:rFonts w:cstheme="minorHAnsi"/>
                <w:i/>
              </w:rPr>
              <w:t xml:space="preserve"> cadet </w:t>
            </w:r>
            <w:r w:rsidR="006F2CE1" w:rsidRPr="005A1C62">
              <w:rPr>
                <w:rFonts w:cstheme="minorHAnsi"/>
              </w:rPr>
              <w:t xml:space="preserve">targets and targets for women with </w:t>
            </w:r>
            <w:r w:rsidRPr="005A1C62">
              <w:rPr>
                <w:rFonts w:cstheme="minorHAnsi"/>
              </w:rPr>
              <w:t>relevant entities</w:t>
            </w:r>
            <w:r w:rsidR="006F2CE1" w:rsidRPr="005A1C62">
              <w:rPr>
                <w:rFonts w:cstheme="minorHAnsi"/>
              </w:rPr>
              <w:t xml:space="preserve"> on a project-by-project basis</w:t>
            </w:r>
          </w:p>
          <w:p w14:paraId="57117013" w14:textId="5984CA0B" w:rsidR="006F2CE1" w:rsidRPr="005A1C62" w:rsidRDefault="00D212B4" w:rsidP="00004816">
            <w:pPr>
              <w:pStyle w:val="ListParagraph"/>
              <w:numPr>
                <w:ilvl w:val="0"/>
                <w:numId w:val="14"/>
              </w:numPr>
              <w:rPr>
                <w:rFonts w:cstheme="minorHAnsi"/>
              </w:rPr>
            </w:pPr>
            <w:r w:rsidRPr="005A1C62">
              <w:rPr>
                <w:rFonts w:cstheme="minorHAnsi"/>
              </w:rPr>
              <w:t>r</w:t>
            </w:r>
            <w:r w:rsidR="006F2CE1" w:rsidRPr="005A1C62">
              <w:rPr>
                <w:rFonts w:cstheme="minorHAnsi"/>
              </w:rPr>
              <w:t xml:space="preserve">esponding in a timely manner to the </w:t>
            </w:r>
            <w:r w:rsidR="00D856A5" w:rsidRPr="005A1C62">
              <w:rPr>
                <w:i/>
              </w:rPr>
              <w:t>relevant entity</w:t>
            </w:r>
            <w:r w:rsidR="00D856A5" w:rsidRPr="005A1C62">
              <w:rPr>
                <w:rFonts w:cstheme="minorHAnsi"/>
              </w:rPr>
              <w:t xml:space="preserve"> </w:t>
            </w:r>
            <w:r w:rsidR="006F2CE1" w:rsidRPr="005A1C62">
              <w:rPr>
                <w:rFonts w:cstheme="minorHAnsi"/>
              </w:rPr>
              <w:t xml:space="preserve">and/or </w:t>
            </w:r>
            <w:r w:rsidR="00702923" w:rsidRPr="005A1C62">
              <w:rPr>
                <w:rFonts w:cstheme="minorHAnsi"/>
              </w:rPr>
              <w:t>DEWR</w:t>
            </w:r>
            <w:r w:rsidR="00351D5B" w:rsidRPr="005A1C62">
              <w:rPr>
                <w:rFonts w:cstheme="minorHAnsi"/>
              </w:rPr>
              <w:t xml:space="preserve"> </w:t>
            </w:r>
            <w:r w:rsidR="006F2CE1" w:rsidRPr="005A1C62">
              <w:rPr>
                <w:rFonts w:cstheme="minorHAnsi"/>
              </w:rPr>
              <w:t>for all requests, including for compliance reports or other information</w:t>
            </w:r>
          </w:p>
          <w:p w14:paraId="2F2BF1F1" w14:textId="5647F9E3" w:rsidR="00E20B01" w:rsidRPr="005A1C62" w:rsidRDefault="00D212B4" w:rsidP="00004816">
            <w:pPr>
              <w:pStyle w:val="ListParagraph"/>
              <w:numPr>
                <w:ilvl w:val="0"/>
                <w:numId w:val="14"/>
              </w:numPr>
              <w:rPr>
                <w:rFonts w:cstheme="minorHAnsi"/>
              </w:rPr>
            </w:pPr>
            <w:r w:rsidRPr="005A1C62">
              <w:rPr>
                <w:rFonts w:cstheme="minorHAnsi"/>
              </w:rPr>
              <w:t>p</w:t>
            </w:r>
            <w:r w:rsidR="006F2CE1" w:rsidRPr="005A1C62">
              <w:rPr>
                <w:rFonts w:cstheme="minorHAnsi"/>
              </w:rPr>
              <w:t xml:space="preserve">roviding accurate and complete reporting against targets, in accordance with the requirements outlined in the contract. </w:t>
            </w:r>
          </w:p>
        </w:tc>
      </w:tr>
      <w:tr w:rsidR="006F2CE1" w:rsidRPr="005A1C62" w14:paraId="17884AA9" w14:textId="77777777" w:rsidTr="0042305C">
        <w:tc>
          <w:tcPr>
            <w:tcW w:w="1677" w:type="dxa"/>
          </w:tcPr>
          <w:p w14:paraId="070966B3" w14:textId="77777777" w:rsidR="006F2CE1" w:rsidRPr="005A1C62" w:rsidRDefault="006F2CE1" w:rsidP="006F2CE1">
            <w:r w:rsidRPr="005A1C62">
              <w:t>Sub-contractor</w:t>
            </w:r>
          </w:p>
          <w:p w14:paraId="099B0667" w14:textId="77777777" w:rsidR="006F2CE1" w:rsidRPr="005A1C62" w:rsidRDefault="006F2CE1" w:rsidP="00795E3B"/>
        </w:tc>
        <w:tc>
          <w:tcPr>
            <w:tcW w:w="7383" w:type="dxa"/>
          </w:tcPr>
          <w:p w14:paraId="38FDF574" w14:textId="7C38E95B" w:rsidR="006F2CE1" w:rsidRPr="005A1C62" w:rsidRDefault="006F2CE1" w:rsidP="00004816">
            <w:pPr>
              <w:rPr>
                <w:rFonts w:eastAsia="Calibri" w:cstheme="minorHAnsi"/>
              </w:rPr>
            </w:pPr>
            <w:r w:rsidRPr="005A1C62">
              <w:rPr>
                <w:rFonts w:eastAsia="Calibri" w:cstheme="minorHAnsi"/>
              </w:rPr>
              <w:t xml:space="preserve">The </w:t>
            </w:r>
            <w:r w:rsidRPr="005A1C62">
              <w:rPr>
                <w:rFonts w:eastAsia="Calibri" w:cstheme="minorHAnsi"/>
                <w:i/>
              </w:rPr>
              <w:t>sub-contractor</w:t>
            </w:r>
            <w:r w:rsidRPr="005A1C62">
              <w:rPr>
                <w:rFonts w:eastAsia="Calibri" w:cstheme="minorHAnsi"/>
              </w:rPr>
              <w:t xml:space="preserve"> (which may include </w:t>
            </w:r>
            <w:r w:rsidR="005E0EA9" w:rsidRPr="005A1C62">
              <w:rPr>
                <w:rFonts w:eastAsia="Calibri" w:cstheme="minorHAnsi"/>
                <w:i/>
                <w:iCs/>
              </w:rPr>
              <w:t>g</w:t>
            </w:r>
            <w:r w:rsidRPr="005A1C62">
              <w:rPr>
                <w:rFonts w:eastAsia="Calibri" w:cstheme="minorHAnsi"/>
                <w:i/>
                <w:iCs/>
              </w:rPr>
              <w:t xml:space="preserve">roup </w:t>
            </w:r>
            <w:r w:rsidR="005E0EA9" w:rsidRPr="005A1C62">
              <w:rPr>
                <w:rFonts w:eastAsia="Calibri" w:cstheme="minorHAnsi"/>
                <w:i/>
                <w:iCs/>
              </w:rPr>
              <w:t>t</w:t>
            </w:r>
            <w:r w:rsidRPr="005A1C62">
              <w:rPr>
                <w:rFonts w:eastAsia="Calibri" w:cstheme="minorHAnsi"/>
                <w:i/>
              </w:rPr>
              <w:t xml:space="preserve">raining </w:t>
            </w:r>
            <w:r w:rsidR="005E0EA9" w:rsidRPr="005A1C62">
              <w:rPr>
                <w:rFonts w:eastAsia="Calibri" w:cstheme="minorHAnsi"/>
                <w:i/>
                <w:iCs/>
              </w:rPr>
              <w:t>o</w:t>
            </w:r>
            <w:r w:rsidRPr="005A1C62">
              <w:rPr>
                <w:rFonts w:eastAsia="Calibri" w:cstheme="minorHAnsi"/>
                <w:i/>
              </w:rPr>
              <w:t>rganisations</w:t>
            </w:r>
            <w:r w:rsidRPr="005A1C62">
              <w:rPr>
                <w:rFonts w:eastAsia="Calibri" w:cstheme="minorHAnsi"/>
              </w:rPr>
              <w:t xml:space="preserve">) reports </w:t>
            </w:r>
            <w:r w:rsidRPr="005A1C62">
              <w:rPr>
                <w:rFonts w:eastAsia="Calibri" w:cstheme="minorHAnsi"/>
                <w:color w:val="auto"/>
              </w:rPr>
              <w:t xml:space="preserve">to the </w:t>
            </w:r>
            <w:r w:rsidRPr="005A1C62">
              <w:rPr>
                <w:rFonts w:eastAsia="Calibri" w:cstheme="minorHAnsi"/>
                <w:i/>
                <w:color w:val="auto"/>
              </w:rPr>
              <w:t>supplier</w:t>
            </w:r>
            <w:r w:rsidRPr="005A1C62">
              <w:rPr>
                <w:rFonts w:eastAsia="Calibri" w:cstheme="minorHAnsi"/>
                <w:color w:val="auto"/>
              </w:rPr>
              <w:t xml:space="preserve"> and is required to:</w:t>
            </w:r>
          </w:p>
          <w:p w14:paraId="1B51431C" w14:textId="46135DFE" w:rsidR="00C661A3" w:rsidRPr="005A1C62" w:rsidRDefault="00C661A3" w:rsidP="00004816">
            <w:pPr>
              <w:pStyle w:val="ListParagraph"/>
              <w:numPr>
                <w:ilvl w:val="0"/>
                <w:numId w:val="14"/>
              </w:numPr>
              <w:rPr>
                <w:rFonts w:cstheme="minorHAnsi"/>
              </w:rPr>
            </w:pPr>
            <w:r w:rsidRPr="005A1C62">
              <w:lastRenderedPageBreak/>
              <w:t xml:space="preserve">provide accurate and timely reporting against targets to the </w:t>
            </w:r>
            <w:r w:rsidRPr="005A1C62">
              <w:rPr>
                <w:i/>
              </w:rPr>
              <w:t>supplier</w:t>
            </w:r>
            <w:r w:rsidRPr="005A1C62">
              <w:t xml:space="preserve">, to </w:t>
            </w:r>
            <w:r w:rsidRPr="005A1C62">
              <w:rPr>
                <w:rStyle w:val="eop"/>
              </w:rPr>
              <w:t xml:space="preserve">enable the </w:t>
            </w:r>
            <w:r w:rsidRPr="005A1C62">
              <w:rPr>
                <w:rStyle w:val="eop"/>
                <w:i/>
              </w:rPr>
              <w:t>supplier</w:t>
            </w:r>
            <w:r w:rsidRPr="005A1C62">
              <w:rPr>
                <w:rStyle w:val="eop"/>
              </w:rPr>
              <w:t xml:space="preserve"> to meet their quarterly reporting obligations to the </w:t>
            </w:r>
            <w:r w:rsidRPr="005A1C62">
              <w:rPr>
                <w:i/>
              </w:rPr>
              <w:t>relevant entity</w:t>
            </w:r>
            <w:r w:rsidR="00065725" w:rsidRPr="005A1C62">
              <w:rPr>
                <w:iCs/>
              </w:rPr>
              <w:t>.</w:t>
            </w:r>
          </w:p>
        </w:tc>
      </w:tr>
    </w:tbl>
    <w:p w14:paraId="62B848A3" w14:textId="439450A5" w:rsidR="00D76C00" w:rsidRPr="005A1C62" w:rsidRDefault="00D76C00" w:rsidP="00004816">
      <w:pPr>
        <w:rPr>
          <w:color w:val="404246"/>
          <w:sz w:val="32"/>
          <w:szCs w:val="32"/>
        </w:rPr>
      </w:pPr>
      <w:r w:rsidRPr="005A1C62">
        <w:lastRenderedPageBreak/>
        <w:br w:type="page"/>
      </w:r>
    </w:p>
    <w:p w14:paraId="318F9B67" w14:textId="4831CC20" w:rsidR="004627F2" w:rsidRPr="005A1C62" w:rsidRDefault="009D6304" w:rsidP="00B13FE1">
      <w:pPr>
        <w:pStyle w:val="Heading1"/>
        <w:numPr>
          <w:ilvl w:val="0"/>
          <w:numId w:val="0"/>
        </w:numPr>
      </w:pPr>
      <w:bookmarkStart w:id="242" w:name="_Toc146785576"/>
      <w:r w:rsidRPr="005A1C62">
        <w:lastRenderedPageBreak/>
        <w:t xml:space="preserve">Appendix </w:t>
      </w:r>
      <w:r w:rsidR="00795E3B" w:rsidRPr="005A1C62">
        <w:t>B</w:t>
      </w:r>
      <w:r w:rsidR="00965D96" w:rsidRPr="005A1C62">
        <w:t xml:space="preserve"> –</w:t>
      </w:r>
      <w:r w:rsidR="00E33830" w:rsidRPr="005A1C62">
        <w:t xml:space="preserve"> </w:t>
      </w:r>
      <w:r w:rsidR="004627F2" w:rsidRPr="005A1C62">
        <w:t xml:space="preserve">Examples of applying apprentice and </w:t>
      </w:r>
      <w:r w:rsidR="002320E0" w:rsidRPr="005A1C62">
        <w:t xml:space="preserve">ICT </w:t>
      </w:r>
      <w:r w:rsidR="004627F2" w:rsidRPr="005A1C62">
        <w:t>cadet hours to the targets</w:t>
      </w:r>
      <w:bookmarkEnd w:id="242"/>
    </w:p>
    <w:tbl>
      <w:tblPr>
        <w:tblStyle w:val="TableGrid"/>
        <w:tblW w:w="0" w:type="auto"/>
        <w:tblLook w:val="04A0" w:firstRow="1" w:lastRow="0" w:firstColumn="1" w:lastColumn="0" w:noHBand="0" w:noVBand="1"/>
      </w:tblPr>
      <w:tblGrid>
        <w:gridCol w:w="9060"/>
      </w:tblGrid>
      <w:tr w:rsidR="004627F2" w:rsidRPr="005A1C62" w14:paraId="56A86FAB" w14:textId="77777777" w:rsidTr="004627F2">
        <w:tc>
          <w:tcPr>
            <w:tcW w:w="9060" w:type="dxa"/>
          </w:tcPr>
          <w:p w14:paraId="40363488" w14:textId="77777777" w:rsidR="004627F2" w:rsidRPr="005A1C62" w:rsidRDefault="004627F2" w:rsidP="00004816">
            <w:r w:rsidRPr="005A1C62">
              <w:t>Bella</w:t>
            </w:r>
          </w:p>
          <w:p w14:paraId="7A8A095D" w14:textId="77777777" w:rsidR="004627F2" w:rsidRPr="005A1C62" w:rsidRDefault="004627F2" w:rsidP="00004816">
            <w:r w:rsidRPr="005A1C62">
              <w:t xml:space="preserve">Bella is an </w:t>
            </w:r>
            <w:r w:rsidRPr="005A1C62">
              <w:rPr>
                <w:i/>
              </w:rPr>
              <w:t>apprentice</w:t>
            </w:r>
            <w:r w:rsidRPr="005A1C62">
              <w:t xml:space="preserve"> carpenter working on a </w:t>
            </w:r>
            <w:r w:rsidRPr="005A1C62">
              <w:rPr>
                <w:i/>
              </w:rPr>
              <w:t>major construction project</w:t>
            </w:r>
            <w:r w:rsidRPr="005A1C62">
              <w:t xml:space="preserve">. An </w:t>
            </w:r>
            <w:r w:rsidRPr="005A1C62">
              <w:rPr>
                <w:i/>
              </w:rPr>
              <w:t>apprentice</w:t>
            </w:r>
            <w:r w:rsidRPr="005A1C62">
              <w:t xml:space="preserve"> carpenter is a </w:t>
            </w:r>
            <w:r w:rsidRPr="005A1C62">
              <w:rPr>
                <w:i/>
              </w:rPr>
              <w:t>trade</w:t>
            </w:r>
            <w:r w:rsidRPr="005A1C62">
              <w:t xml:space="preserve"> role as it is included within the ANZSCO Major Group 3 </w:t>
            </w:r>
            <w:r w:rsidRPr="005A1C62">
              <w:rPr>
                <w:i/>
              </w:rPr>
              <w:t>Technicians and Trades Workers</w:t>
            </w:r>
            <w:r w:rsidRPr="005A1C62">
              <w:t xml:space="preserve"> category. As a </w:t>
            </w:r>
            <w:r w:rsidRPr="005A1C62">
              <w:rPr>
                <w:i/>
              </w:rPr>
              <w:t>woman</w:t>
            </w:r>
            <w:r w:rsidRPr="005A1C62">
              <w:t xml:space="preserve"> and an </w:t>
            </w:r>
            <w:r w:rsidRPr="005A1C62">
              <w:rPr>
                <w:i/>
              </w:rPr>
              <w:t>apprentice</w:t>
            </w:r>
            <w:r w:rsidRPr="005A1C62">
              <w:t xml:space="preserve"> working in a </w:t>
            </w:r>
            <w:r w:rsidRPr="005A1C62">
              <w:rPr>
                <w:i/>
              </w:rPr>
              <w:t xml:space="preserve">trade </w:t>
            </w:r>
            <w:r w:rsidRPr="005A1C62">
              <w:t>role, Bella’s hours would contribute to:</w:t>
            </w:r>
          </w:p>
          <w:p w14:paraId="1C962B53" w14:textId="1525FBAF" w:rsidR="004627F2" w:rsidRPr="005A1C62" w:rsidRDefault="004627F2" w:rsidP="00004816">
            <w:pPr>
              <w:pStyle w:val="ListParagraph"/>
              <w:numPr>
                <w:ilvl w:val="0"/>
                <w:numId w:val="41"/>
              </w:numPr>
            </w:pPr>
            <w:r w:rsidRPr="005A1C62">
              <w:t xml:space="preserve">the overarching </w:t>
            </w:r>
            <w:r w:rsidRPr="005A1C62">
              <w:rPr>
                <w:i/>
              </w:rPr>
              <w:t>apprentice</w:t>
            </w:r>
            <w:r w:rsidRPr="005A1C62">
              <w:t xml:space="preserve"> target</w:t>
            </w:r>
          </w:p>
          <w:p w14:paraId="4808D06A" w14:textId="6D351CF2" w:rsidR="004627F2" w:rsidRPr="005A1C62" w:rsidRDefault="004627F2" w:rsidP="00004816">
            <w:pPr>
              <w:pStyle w:val="ListParagraph"/>
              <w:numPr>
                <w:ilvl w:val="0"/>
                <w:numId w:val="41"/>
              </w:numPr>
            </w:pPr>
            <w:r w:rsidRPr="005A1C62">
              <w:t xml:space="preserve">the </w:t>
            </w:r>
            <w:r w:rsidRPr="005A1C62">
              <w:rPr>
                <w:i/>
              </w:rPr>
              <w:t>apprentice</w:t>
            </w:r>
            <w:r w:rsidRPr="005A1C62">
              <w:t xml:space="preserve"> target for women </w:t>
            </w:r>
          </w:p>
          <w:p w14:paraId="6ECD57A6" w14:textId="29A46ED8" w:rsidR="004627F2" w:rsidRPr="005A1C62" w:rsidRDefault="004627F2" w:rsidP="00004816">
            <w:pPr>
              <w:pStyle w:val="ListParagraph"/>
              <w:numPr>
                <w:ilvl w:val="0"/>
                <w:numId w:val="41"/>
              </w:numPr>
              <w:rPr>
                <w:b/>
              </w:rPr>
            </w:pPr>
            <w:r w:rsidRPr="005A1C62">
              <w:t xml:space="preserve">the </w:t>
            </w:r>
            <w:r w:rsidRPr="005A1C62">
              <w:rPr>
                <w:i/>
              </w:rPr>
              <w:t>trades</w:t>
            </w:r>
            <w:r w:rsidRPr="005A1C62">
              <w:t xml:space="preserve"> </w:t>
            </w:r>
            <w:r w:rsidRPr="005A1C62">
              <w:rPr>
                <w:i/>
              </w:rPr>
              <w:t>apprentice</w:t>
            </w:r>
            <w:r w:rsidRPr="005A1C62">
              <w:t xml:space="preserve"> target for women.</w:t>
            </w:r>
          </w:p>
        </w:tc>
      </w:tr>
      <w:tr w:rsidR="004627F2" w:rsidRPr="005A1C62" w14:paraId="63D80517" w14:textId="77777777" w:rsidTr="004627F2">
        <w:tc>
          <w:tcPr>
            <w:tcW w:w="9060" w:type="dxa"/>
          </w:tcPr>
          <w:p w14:paraId="370C392A" w14:textId="77777777" w:rsidR="004627F2" w:rsidRPr="005A1C62" w:rsidRDefault="004627F2" w:rsidP="00004816">
            <w:r w:rsidRPr="005A1C62">
              <w:t>Katrina</w:t>
            </w:r>
          </w:p>
          <w:p w14:paraId="6AF9C15E" w14:textId="77777777" w:rsidR="004627F2" w:rsidRPr="005A1C62" w:rsidRDefault="004627F2" w:rsidP="00004816">
            <w:r w:rsidRPr="005A1C62">
              <w:t xml:space="preserve">Katrina is completing a Human Resources traineeship on a </w:t>
            </w:r>
            <w:r w:rsidRPr="005A1C62">
              <w:rPr>
                <w:i/>
              </w:rPr>
              <w:t>major construction project</w:t>
            </w:r>
            <w:r w:rsidRPr="005A1C62">
              <w:t xml:space="preserve">. A Human Resources traineeship is not a </w:t>
            </w:r>
            <w:r w:rsidRPr="005A1C62">
              <w:rPr>
                <w:i/>
              </w:rPr>
              <w:t>trade</w:t>
            </w:r>
            <w:r w:rsidRPr="005A1C62">
              <w:t xml:space="preserve"> role, as it is not included within the ANZSCO Major Group 3 </w:t>
            </w:r>
            <w:r w:rsidRPr="005A1C62">
              <w:rPr>
                <w:i/>
              </w:rPr>
              <w:t xml:space="preserve">Technicians and Trades Workers </w:t>
            </w:r>
            <w:r w:rsidRPr="005A1C62">
              <w:t xml:space="preserve">category. As a </w:t>
            </w:r>
            <w:r w:rsidRPr="005A1C62">
              <w:rPr>
                <w:i/>
              </w:rPr>
              <w:t>woman</w:t>
            </w:r>
            <w:r w:rsidRPr="005A1C62">
              <w:t xml:space="preserve"> and a trainee working in a non-</w:t>
            </w:r>
            <w:r w:rsidRPr="005A1C62">
              <w:rPr>
                <w:i/>
              </w:rPr>
              <w:t>trade</w:t>
            </w:r>
            <w:r w:rsidRPr="005A1C62">
              <w:t xml:space="preserve"> role, Katrina’s hours would contribute to: </w:t>
            </w:r>
          </w:p>
          <w:p w14:paraId="0A7C2D6F" w14:textId="243D22EC" w:rsidR="004627F2" w:rsidRPr="005A1C62" w:rsidRDefault="004627F2" w:rsidP="00004816">
            <w:pPr>
              <w:pStyle w:val="ListParagraph"/>
              <w:numPr>
                <w:ilvl w:val="0"/>
                <w:numId w:val="41"/>
              </w:numPr>
            </w:pPr>
            <w:r w:rsidRPr="005A1C62">
              <w:t xml:space="preserve">the overarching </w:t>
            </w:r>
            <w:r w:rsidRPr="005A1C62">
              <w:rPr>
                <w:i/>
              </w:rPr>
              <w:t>apprentice</w:t>
            </w:r>
            <w:r w:rsidRPr="005A1C62">
              <w:t xml:space="preserve"> target </w:t>
            </w:r>
          </w:p>
          <w:p w14:paraId="58E7BF95" w14:textId="58717207" w:rsidR="004627F2" w:rsidRPr="005A1C62" w:rsidRDefault="004627F2" w:rsidP="00004816">
            <w:pPr>
              <w:pStyle w:val="ListParagraph"/>
              <w:numPr>
                <w:ilvl w:val="0"/>
                <w:numId w:val="41"/>
              </w:numPr>
            </w:pPr>
            <w:r w:rsidRPr="005A1C62">
              <w:t xml:space="preserve">the </w:t>
            </w:r>
            <w:r w:rsidRPr="005A1C62">
              <w:rPr>
                <w:i/>
              </w:rPr>
              <w:t>apprentice</w:t>
            </w:r>
            <w:r w:rsidRPr="005A1C62">
              <w:t xml:space="preserve"> target for women.</w:t>
            </w:r>
          </w:p>
          <w:p w14:paraId="4DADA32D" w14:textId="77777777" w:rsidR="004627F2" w:rsidRPr="005A1C62" w:rsidRDefault="004627F2" w:rsidP="00004816">
            <w:r w:rsidRPr="005A1C62">
              <w:t xml:space="preserve">Katrina’s hours would </w:t>
            </w:r>
            <w:r w:rsidRPr="005A1C62">
              <w:rPr>
                <w:b/>
                <w:bCs/>
              </w:rPr>
              <w:t>not</w:t>
            </w:r>
            <w:r w:rsidRPr="005A1C62">
              <w:t xml:space="preserve"> contribute to:</w:t>
            </w:r>
          </w:p>
          <w:p w14:paraId="16D0D069" w14:textId="13305C86" w:rsidR="004627F2" w:rsidRPr="005A1C62" w:rsidRDefault="004627F2" w:rsidP="00004816">
            <w:pPr>
              <w:pStyle w:val="ListParagraph"/>
              <w:numPr>
                <w:ilvl w:val="0"/>
                <w:numId w:val="41"/>
              </w:numPr>
              <w:rPr>
                <w:b/>
              </w:rPr>
            </w:pPr>
            <w:r w:rsidRPr="005A1C62">
              <w:t xml:space="preserve">the </w:t>
            </w:r>
            <w:r w:rsidRPr="005A1C62">
              <w:rPr>
                <w:i/>
              </w:rPr>
              <w:t>trades</w:t>
            </w:r>
            <w:r w:rsidRPr="005A1C62">
              <w:t xml:space="preserve"> </w:t>
            </w:r>
            <w:r w:rsidRPr="005A1C62">
              <w:rPr>
                <w:i/>
              </w:rPr>
              <w:t>apprentice</w:t>
            </w:r>
            <w:r w:rsidRPr="005A1C62">
              <w:t xml:space="preserve"> target for women.</w:t>
            </w:r>
          </w:p>
        </w:tc>
      </w:tr>
      <w:tr w:rsidR="004627F2" w:rsidRPr="005A1C62" w14:paraId="76D9D5BB" w14:textId="77777777" w:rsidTr="004627F2">
        <w:tc>
          <w:tcPr>
            <w:tcW w:w="9060" w:type="dxa"/>
          </w:tcPr>
          <w:p w14:paraId="0E35EA86" w14:textId="77777777" w:rsidR="004627F2" w:rsidRPr="005A1C62" w:rsidRDefault="004627F2" w:rsidP="00004816">
            <w:r w:rsidRPr="005A1C62">
              <w:t>Nic</w:t>
            </w:r>
          </w:p>
          <w:p w14:paraId="4572D10C" w14:textId="77777777" w:rsidR="004627F2" w:rsidRPr="005A1C62" w:rsidRDefault="004627F2" w:rsidP="00004816">
            <w:r w:rsidRPr="005A1C62">
              <w:t xml:space="preserve">Nic is an </w:t>
            </w:r>
            <w:r w:rsidRPr="005A1C62">
              <w:rPr>
                <w:i/>
              </w:rPr>
              <w:t>apprentice</w:t>
            </w:r>
            <w:r w:rsidRPr="005A1C62">
              <w:t xml:space="preserve"> plumber working on a </w:t>
            </w:r>
            <w:r w:rsidRPr="005A1C62">
              <w:rPr>
                <w:i/>
              </w:rPr>
              <w:t>major construction project</w:t>
            </w:r>
            <w:r w:rsidRPr="005A1C62">
              <w:t xml:space="preserve">. An </w:t>
            </w:r>
            <w:r w:rsidRPr="005A1C62">
              <w:rPr>
                <w:i/>
              </w:rPr>
              <w:t>apprentice</w:t>
            </w:r>
            <w:r w:rsidRPr="005A1C62">
              <w:t xml:space="preserve"> plumber is a </w:t>
            </w:r>
            <w:r w:rsidRPr="005A1C62">
              <w:rPr>
                <w:i/>
              </w:rPr>
              <w:t>trade</w:t>
            </w:r>
            <w:r w:rsidRPr="005A1C62">
              <w:t xml:space="preserve"> role as it is included within the ANZSCO Major Group 3 </w:t>
            </w:r>
            <w:r w:rsidRPr="005A1C62">
              <w:rPr>
                <w:i/>
              </w:rPr>
              <w:t>Technicians and Trades Workers</w:t>
            </w:r>
            <w:r w:rsidRPr="005A1C62">
              <w:t xml:space="preserve"> category. As a male </w:t>
            </w:r>
            <w:r w:rsidRPr="005A1C62">
              <w:rPr>
                <w:i/>
              </w:rPr>
              <w:t>apprentice</w:t>
            </w:r>
            <w:r w:rsidRPr="005A1C62">
              <w:t xml:space="preserve"> working in a </w:t>
            </w:r>
            <w:r w:rsidRPr="005A1C62">
              <w:rPr>
                <w:i/>
              </w:rPr>
              <w:t>trade</w:t>
            </w:r>
            <w:r w:rsidRPr="005A1C62">
              <w:t xml:space="preserve"> role, Nic’s hours would contribute to:</w:t>
            </w:r>
          </w:p>
          <w:p w14:paraId="60CAA64E" w14:textId="415A3C53" w:rsidR="004627F2" w:rsidRPr="005A1C62" w:rsidRDefault="004627F2" w:rsidP="00004816">
            <w:pPr>
              <w:pStyle w:val="ListParagraph"/>
              <w:numPr>
                <w:ilvl w:val="0"/>
                <w:numId w:val="41"/>
              </w:numPr>
            </w:pPr>
            <w:r w:rsidRPr="005A1C62">
              <w:t xml:space="preserve">the overarching </w:t>
            </w:r>
            <w:r w:rsidRPr="005A1C62">
              <w:rPr>
                <w:i/>
              </w:rPr>
              <w:t>apprentice</w:t>
            </w:r>
            <w:r w:rsidRPr="005A1C62">
              <w:t xml:space="preserve"> target.</w:t>
            </w:r>
          </w:p>
          <w:p w14:paraId="595ADC38" w14:textId="77777777" w:rsidR="004627F2" w:rsidRPr="005A1C62" w:rsidRDefault="004627F2" w:rsidP="00004816">
            <w:r w:rsidRPr="005A1C62">
              <w:t xml:space="preserve">Nic’s hours would </w:t>
            </w:r>
            <w:r w:rsidRPr="005A1C62">
              <w:rPr>
                <w:b/>
              </w:rPr>
              <w:t>not</w:t>
            </w:r>
            <w:r w:rsidRPr="005A1C62">
              <w:t xml:space="preserve"> contribute to:</w:t>
            </w:r>
          </w:p>
          <w:p w14:paraId="0DBF410A" w14:textId="3DC9061B" w:rsidR="004627F2" w:rsidRPr="005A1C62" w:rsidRDefault="004627F2" w:rsidP="00004816">
            <w:pPr>
              <w:pStyle w:val="ListParagraph"/>
              <w:numPr>
                <w:ilvl w:val="0"/>
                <w:numId w:val="41"/>
              </w:numPr>
            </w:pPr>
            <w:r w:rsidRPr="005A1C62">
              <w:t xml:space="preserve">the </w:t>
            </w:r>
            <w:r w:rsidRPr="005A1C62">
              <w:rPr>
                <w:i/>
              </w:rPr>
              <w:t>apprentice</w:t>
            </w:r>
            <w:r w:rsidRPr="005A1C62">
              <w:t xml:space="preserve"> target for women </w:t>
            </w:r>
          </w:p>
          <w:p w14:paraId="71481EFD" w14:textId="63FC1E5C" w:rsidR="004627F2" w:rsidRPr="005A1C62" w:rsidRDefault="004627F2" w:rsidP="00004816">
            <w:pPr>
              <w:pStyle w:val="ListParagraph"/>
              <w:numPr>
                <w:ilvl w:val="0"/>
                <w:numId w:val="41"/>
              </w:numPr>
              <w:rPr>
                <w:b/>
              </w:rPr>
            </w:pPr>
            <w:r w:rsidRPr="005A1C62">
              <w:t xml:space="preserve">the </w:t>
            </w:r>
            <w:r w:rsidRPr="005A1C62">
              <w:rPr>
                <w:i/>
              </w:rPr>
              <w:t>trades</w:t>
            </w:r>
            <w:r w:rsidRPr="005A1C62">
              <w:t xml:space="preserve"> </w:t>
            </w:r>
            <w:r w:rsidRPr="005A1C62">
              <w:rPr>
                <w:i/>
              </w:rPr>
              <w:t>apprentice</w:t>
            </w:r>
            <w:r w:rsidRPr="005A1C62">
              <w:t xml:space="preserve"> target for women.</w:t>
            </w:r>
          </w:p>
        </w:tc>
      </w:tr>
      <w:tr w:rsidR="004627F2" w:rsidRPr="005A1C62" w14:paraId="1AC82243" w14:textId="77777777" w:rsidTr="004627F2">
        <w:tc>
          <w:tcPr>
            <w:tcW w:w="9060" w:type="dxa"/>
          </w:tcPr>
          <w:p w14:paraId="2C87D80D" w14:textId="77777777" w:rsidR="004627F2" w:rsidRPr="005A1C62" w:rsidRDefault="004627F2" w:rsidP="00004816">
            <w:r w:rsidRPr="005A1C62">
              <w:t>Clare</w:t>
            </w:r>
          </w:p>
          <w:p w14:paraId="727843F6" w14:textId="77777777" w:rsidR="004627F2" w:rsidRPr="005A1C62" w:rsidRDefault="004627F2" w:rsidP="00004816">
            <w:r w:rsidRPr="005A1C62">
              <w:t xml:space="preserve">Clare is a fully qualified project manager working on a </w:t>
            </w:r>
            <w:r w:rsidRPr="005A1C62">
              <w:rPr>
                <w:i/>
              </w:rPr>
              <w:t>major construction project</w:t>
            </w:r>
            <w:r w:rsidRPr="005A1C62">
              <w:t xml:space="preserve"> who completed her traineeship 2 years ago. A project manager is not a </w:t>
            </w:r>
            <w:r w:rsidRPr="005A1C62">
              <w:rPr>
                <w:i/>
              </w:rPr>
              <w:t>trade</w:t>
            </w:r>
            <w:r w:rsidRPr="005A1C62">
              <w:t xml:space="preserve"> role as it is not included within the ANZSCO Major Group 3 </w:t>
            </w:r>
            <w:r w:rsidRPr="005A1C62">
              <w:rPr>
                <w:i/>
              </w:rPr>
              <w:t>Technicians and Trades Workers</w:t>
            </w:r>
            <w:r w:rsidRPr="005A1C62">
              <w:t xml:space="preserve"> category. As a </w:t>
            </w:r>
            <w:r w:rsidRPr="005A1C62">
              <w:rPr>
                <w:i/>
              </w:rPr>
              <w:t>woman</w:t>
            </w:r>
            <w:r w:rsidRPr="005A1C62">
              <w:t xml:space="preserve"> who has </w:t>
            </w:r>
            <w:r w:rsidRPr="005A1C62">
              <w:lastRenderedPageBreak/>
              <w:t>completed her qualification and is working in a non-</w:t>
            </w:r>
            <w:r w:rsidRPr="005A1C62">
              <w:rPr>
                <w:i/>
              </w:rPr>
              <w:t>trade</w:t>
            </w:r>
            <w:r w:rsidRPr="005A1C62">
              <w:t xml:space="preserve"> role, Clare’s hours would </w:t>
            </w:r>
            <w:r w:rsidRPr="005A1C62">
              <w:rPr>
                <w:b/>
              </w:rPr>
              <w:t>not</w:t>
            </w:r>
            <w:r w:rsidRPr="005A1C62">
              <w:t xml:space="preserve"> contribute to:</w:t>
            </w:r>
          </w:p>
          <w:p w14:paraId="0AD41B06" w14:textId="5A25A67B" w:rsidR="004627F2" w:rsidRPr="005A1C62" w:rsidRDefault="004627F2" w:rsidP="00004816">
            <w:pPr>
              <w:pStyle w:val="ListParagraph"/>
              <w:numPr>
                <w:ilvl w:val="0"/>
                <w:numId w:val="41"/>
              </w:numPr>
            </w:pPr>
            <w:r w:rsidRPr="005A1C62">
              <w:t xml:space="preserve">the overarching </w:t>
            </w:r>
            <w:r w:rsidRPr="005A1C62">
              <w:rPr>
                <w:i/>
              </w:rPr>
              <w:t>apprentice</w:t>
            </w:r>
            <w:r w:rsidRPr="005A1C62">
              <w:t xml:space="preserve"> target</w:t>
            </w:r>
          </w:p>
          <w:p w14:paraId="061D62F7" w14:textId="7170AE92" w:rsidR="004627F2" w:rsidRPr="005A1C62" w:rsidRDefault="004627F2" w:rsidP="00004816">
            <w:pPr>
              <w:pStyle w:val="ListParagraph"/>
              <w:numPr>
                <w:ilvl w:val="0"/>
                <w:numId w:val="41"/>
              </w:numPr>
            </w:pPr>
            <w:r w:rsidRPr="005A1C62">
              <w:t xml:space="preserve">the </w:t>
            </w:r>
            <w:r w:rsidRPr="005A1C62">
              <w:rPr>
                <w:i/>
              </w:rPr>
              <w:t>apprentice</w:t>
            </w:r>
            <w:r w:rsidRPr="005A1C62">
              <w:t xml:space="preserve"> target for women </w:t>
            </w:r>
          </w:p>
          <w:p w14:paraId="1DE950A9" w14:textId="0AE61AD7" w:rsidR="004627F2" w:rsidRPr="005A1C62" w:rsidRDefault="004627F2" w:rsidP="00004816">
            <w:pPr>
              <w:pStyle w:val="ListParagraph"/>
              <w:numPr>
                <w:ilvl w:val="0"/>
                <w:numId w:val="41"/>
              </w:numPr>
              <w:rPr>
                <w:b/>
              </w:rPr>
            </w:pPr>
            <w:r w:rsidRPr="005A1C62">
              <w:t xml:space="preserve">the </w:t>
            </w:r>
            <w:r w:rsidRPr="005A1C62">
              <w:rPr>
                <w:i/>
              </w:rPr>
              <w:t>trades</w:t>
            </w:r>
            <w:r w:rsidRPr="005A1C62">
              <w:t xml:space="preserve"> </w:t>
            </w:r>
            <w:r w:rsidRPr="005A1C62">
              <w:rPr>
                <w:i/>
              </w:rPr>
              <w:t>apprentice</w:t>
            </w:r>
            <w:r w:rsidRPr="005A1C62">
              <w:t xml:space="preserve"> target for women.</w:t>
            </w:r>
          </w:p>
        </w:tc>
      </w:tr>
      <w:tr w:rsidR="004627F2" w:rsidRPr="005A1C62" w14:paraId="7B010457" w14:textId="77777777" w:rsidTr="004627F2">
        <w:tc>
          <w:tcPr>
            <w:tcW w:w="9060" w:type="dxa"/>
          </w:tcPr>
          <w:p w14:paraId="645988D2" w14:textId="77777777" w:rsidR="004627F2" w:rsidRPr="005A1C62" w:rsidRDefault="004627F2" w:rsidP="00004816">
            <w:r w:rsidRPr="005A1C62">
              <w:lastRenderedPageBreak/>
              <w:t>Adam</w:t>
            </w:r>
          </w:p>
          <w:p w14:paraId="59E2C93A" w14:textId="171497DF" w:rsidR="004627F2" w:rsidRPr="005A1C62" w:rsidRDefault="004627F2" w:rsidP="00004816">
            <w:r w:rsidRPr="005A1C62">
              <w:t xml:space="preserve">Adam is </w:t>
            </w:r>
            <w:r w:rsidR="00D10904" w:rsidRPr="005A1C62">
              <w:t xml:space="preserve">a </w:t>
            </w:r>
            <w:r w:rsidRPr="005A1C62">
              <w:t xml:space="preserve">paid construction management cadet working on a </w:t>
            </w:r>
            <w:r w:rsidRPr="005A1C62">
              <w:rPr>
                <w:i/>
              </w:rPr>
              <w:t>major construction project</w:t>
            </w:r>
            <w:r w:rsidRPr="005A1C62">
              <w:t xml:space="preserve">. This is not a </w:t>
            </w:r>
            <w:r w:rsidRPr="005A1C62">
              <w:rPr>
                <w:i/>
              </w:rPr>
              <w:t>trade</w:t>
            </w:r>
            <w:r w:rsidRPr="005A1C62">
              <w:t xml:space="preserve"> role as it is not included within the ANZSCO Major Group 3 </w:t>
            </w:r>
            <w:r w:rsidRPr="005A1C62">
              <w:rPr>
                <w:i/>
              </w:rPr>
              <w:t xml:space="preserve">Technicians and Trades Workers </w:t>
            </w:r>
            <w:r w:rsidRPr="005A1C62">
              <w:t>category. As a man working in a non-trade</w:t>
            </w:r>
            <w:r w:rsidR="006B4355" w:rsidRPr="005A1C62">
              <w:t xml:space="preserve"> and non-ICT</w:t>
            </w:r>
            <w:r w:rsidRPr="005A1C62">
              <w:t xml:space="preserve"> role, Adam’s hours would </w:t>
            </w:r>
            <w:r w:rsidRPr="005A1C62">
              <w:rPr>
                <w:b/>
              </w:rPr>
              <w:t>not</w:t>
            </w:r>
            <w:r w:rsidRPr="005A1C62">
              <w:t xml:space="preserve"> contribute to: </w:t>
            </w:r>
          </w:p>
          <w:p w14:paraId="6C4E8BA3" w14:textId="38A07110" w:rsidR="004627F2" w:rsidRPr="005A1C62" w:rsidRDefault="004627F2" w:rsidP="00004816">
            <w:pPr>
              <w:pStyle w:val="ListParagraph"/>
              <w:numPr>
                <w:ilvl w:val="0"/>
                <w:numId w:val="41"/>
              </w:numPr>
            </w:pPr>
            <w:r w:rsidRPr="005A1C62">
              <w:t xml:space="preserve">the </w:t>
            </w:r>
            <w:r w:rsidR="003F1AC6" w:rsidRPr="005A1C62">
              <w:t>overarching</w:t>
            </w:r>
            <w:r w:rsidRPr="005A1C62">
              <w:t xml:space="preserve"> </w:t>
            </w:r>
            <w:r w:rsidRPr="005A1C62">
              <w:rPr>
                <w:i/>
              </w:rPr>
              <w:t>apprentice</w:t>
            </w:r>
            <w:r w:rsidRPr="005A1C62">
              <w:t xml:space="preserve"> target </w:t>
            </w:r>
          </w:p>
          <w:p w14:paraId="1C4FD6B1" w14:textId="7E1E4D2C" w:rsidR="004627F2" w:rsidRPr="005A1C62" w:rsidRDefault="004627F2" w:rsidP="00004816">
            <w:pPr>
              <w:pStyle w:val="ListParagraph"/>
              <w:numPr>
                <w:ilvl w:val="0"/>
                <w:numId w:val="41"/>
              </w:numPr>
            </w:pPr>
            <w:r w:rsidRPr="005A1C62">
              <w:t xml:space="preserve">the </w:t>
            </w:r>
            <w:r w:rsidRPr="005A1C62">
              <w:rPr>
                <w:i/>
              </w:rPr>
              <w:t>apprentice</w:t>
            </w:r>
            <w:r w:rsidRPr="005A1C62">
              <w:t xml:space="preserve"> target for women </w:t>
            </w:r>
          </w:p>
          <w:p w14:paraId="0AD72708" w14:textId="6B83936F" w:rsidR="004627F2" w:rsidRPr="005A1C62" w:rsidRDefault="004627F2" w:rsidP="00004816">
            <w:pPr>
              <w:pStyle w:val="ListParagraph"/>
              <w:numPr>
                <w:ilvl w:val="0"/>
                <w:numId w:val="41"/>
              </w:numPr>
              <w:rPr>
                <w:b/>
              </w:rPr>
            </w:pPr>
            <w:r w:rsidRPr="005A1C62">
              <w:t xml:space="preserve">the </w:t>
            </w:r>
            <w:r w:rsidRPr="005A1C62">
              <w:rPr>
                <w:i/>
              </w:rPr>
              <w:t>trades</w:t>
            </w:r>
            <w:r w:rsidRPr="005A1C62">
              <w:t xml:space="preserve"> </w:t>
            </w:r>
            <w:r w:rsidRPr="005A1C62">
              <w:rPr>
                <w:i/>
              </w:rPr>
              <w:t>apprentice</w:t>
            </w:r>
            <w:r w:rsidRPr="005A1C62">
              <w:t xml:space="preserve"> target for women.</w:t>
            </w:r>
          </w:p>
        </w:tc>
      </w:tr>
      <w:tr w:rsidR="004627F2" w:rsidRPr="005A1C62" w14:paraId="21C293D9" w14:textId="77777777" w:rsidTr="004627F2">
        <w:tc>
          <w:tcPr>
            <w:tcW w:w="9060" w:type="dxa"/>
          </w:tcPr>
          <w:p w14:paraId="1AB8D757" w14:textId="77777777" w:rsidR="004627F2" w:rsidRPr="005A1C62" w:rsidRDefault="004627F2" w:rsidP="00004816">
            <w:r w:rsidRPr="005A1C62">
              <w:t>Alexandra</w:t>
            </w:r>
          </w:p>
          <w:p w14:paraId="4029F228" w14:textId="31BBEC4E" w:rsidR="004627F2" w:rsidRPr="005A1C62" w:rsidRDefault="004627F2" w:rsidP="00004816">
            <w:r w:rsidRPr="005A1C62">
              <w:t xml:space="preserve">Alexandra is paid cadet working on a </w:t>
            </w:r>
            <w:r w:rsidRPr="005A1C62">
              <w:rPr>
                <w:i/>
              </w:rPr>
              <w:t>major ICT project</w:t>
            </w:r>
            <w:r w:rsidRPr="005A1C62">
              <w:t xml:space="preserve"> while studying towards a Bachelor of Computer Science degree at a university. As a </w:t>
            </w:r>
            <w:r w:rsidRPr="005A1C62">
              <w:rPr>
                <w:i/>
              </w:rPr>
              <w:t>woman</w:t>
            </w:r>
            <w:r w:rsidRPr="005A1C62">
              <w:t xml:space="preserve"> and a</w:t>
            </w:r>
            <w:r w:rsidR="007B3E02" w:rsidRPr="005A1C62">
              <w:t xml:space="preserve">n </w:t>
            </w:r>
            <w:r w:rsidR="007B3E02" w:rsidRPr="005A1C62">
              <w:rPr>
                <w:i/>
              </w:rPr>
              <w:t>ICT</w:t>
            </w:r>
            <w:r w:rsidRPr="005A1C62">
              <w:rPr>
                <w:i/>
              </w:rPr>
              <w:t xml:space="preserve"> cadet</w:t>
            </w:r>
            <w:r w:rsidRPr="005A1C62">
              <w:t xml:space="preserve"> working on a </w:t>
            </w:r>
            <w:r w:rsidRPr="005A1C62">
              <w:rPr>
                <w:i/>
              </w:rPr>
              <w:t>major ICT project</w:t>
            </w:r>
            <w:r w:rsidRPr="005A1C62">
              <w:t>, Alexandra’s hours would contribute to:</w:t>
            </w:r>
          </w:p>
          <w:p w14:paraId="243BC24C" w14:textId="74F74161" w:rsidR="004627F2" w:rsidRPr="005A1C62" w:rsidRDefault="004627F2" w:rsidP="00004816">
            <w:pPr>
              <w:pStyle w:val="ListParagraph"/>
              <w:numPr>
                <w:ilvl w:val="0"/>
                <w:numId w:val="41"/>
              </w:numPr>
            </w:pPr>
            <w:r w:rsidRPr="005A1C62">
              <w:t xml:space="preserve">the </w:t>
            </w:r>
            <w:r w:rsidR="003F1AC6" w:rsidRPr="005A1C62">
              <w:t>overarching</w:t>
            </w:r>
            <w:r w:rsidRPr="005A1C62">
              <w:t xml:space="preserve"> </w:t>
            </w:r>
            <w:r w:rsidRPr="005A1C62">
              <w:rPr>
                <w:i/>
              </w:rPr>
              <w:t>apprentice</w:t>
            </w:r>
            <w:r w:rsidRPr="005A1C62">
              <w:t>/</w:t>
            </w:r>
            <w:r w:rsidR="00547BDE" w:rsidRPr="005A1C62">
              <w:rPr>
                <w:i/>
              </w:rPr>
              <w:t xml:space="preserve">ICT </w:t>
            </w:r>
            <w:r w:rsidRPr="005A1C62">
              <w:rPr>
                <w:i/>
              </w:rPr>
              <w:t>cadet</w:t>
            </w:r>
            <w:r w:rsidRPr="005A1C62">
              <w:t xml:space="preserve"> target </w:t>
            </w:r>
          </w:p>
          <w:p w14:paraId="2399A851" w14:textId="7B0BB4B6" w:rsidR="004627F2" w:rsidRPr="005A1C62" w:rsidRDefault="004627F2" w:rsidP="00004816">
            <w:pPr>
              <w:pStyle w:val="ListParagraph"/>
              <w:numPr>
                <w:ilvl w:val="0"/>
                <w:numId w:val="41"/>
              </w:numPr>
            </w:pPr>
            <w:r w:rsidRPr="005A1C62">
              <w:t xml:space="preserve">the </w:t>
            </w:r>
            <w:r w:rsidRPr="005A1C62">
              <w:rPr>
                <w:i/>
              </w:rPr>
              <w:t>apprentice</w:t>
            </w:r>
            <w:r w:rsidRPr="005A1C62">
              <w:t>/</w:t>
            </w:r>
            <w:r w:rsidR="00547BDE" w:rsidRPr="005A1C62">
              <w:rPr>
                <w:i/>
              </w:rPr>
              <w:t>ICT</w:t>
            </w:r>
            <w:r w:rsidRPr="005A1C62">
              <w:rPr>
                <w:i/>
              </w:rPr>
              <w:t xml:space="preserve"> cadet</w:t>
            </w:r>
            <w:r w:rsidRPr="005A1C62">
              <w:t xml:space="preserve"> target for women.</w:t>
            </w:r>
          </w:p>
          <w:p w14:paraId="711084C6" w14:textId="0EBC180A" w:rsidR="004627F2" w:rsidRPr="005A1C62" w:rsidRDefault="004627F2" w:rsidP="00004816">
            <w:pPr>
              <w:rPr>
                <w:b/>
              </w:rPr>
            </w:pPr>
            <w:r w:rsidRPr="005A1C62">
              <w:t xml:space="preserve">Note paid cadet hours only apply to </w:t>
            </w:r>
            <w:r w:rsidRPr="005A1C62">
              <w:rPr>
                <w:i/>
              </w:rPr>
              <w:t>major ICT projects</w:t>
            </w:r>
            <w:r w:rsidRPr="005A1C62">
              <w:t xml:space="preserve"> and not </w:t>
            </w:r>
            <w:r w:rsidRPr="005A1C62">
              <w:rPr>
                <w:i/>
              </w:rPr>
              <w:t>major construction projects</w:t>
            </w:r>
            <w:r w:rsidRPr="005A1C62">
              <w:t>.</w:t>
            </w:r>
          </w:p>
        </w:tc>
      </w:tr>
      <w:tr w:rsidR="004627F2" w:rsidRPr="005A1C62" w14:paraId="06226B60" w14:textId="77777777" w:rsidTr="004627F2">
        <w:tc>
          <w:tcPr>
            <w:tcW w:w="9060" w:type="dxa"/>
          </w:tcPr>
          <w:p w14:paraId="7BD53D97" w14:textId="77777777" w:rsidR="004627F2" w:rsidRPr="005A1C62" w:rsidRDefault="004627F2" w:rsidP="00004816">
            <w:r w:rsidRPr="005A1C62">
              <w:t xml:space="preserve">Julie </w:t>
            </w:r>
          </w:p>
          <w:p w14:paraId="3EA8C82F" w14:textId="77777777" w:rsidR="004627F2" w:rsidRPr="005A1C62" w:rsidRDefault="004627F2" w:rsidP="00004816">
            <w:r w:rsidRPr="005A1C62">
              <w:t xml:space="preserve">Julie is an </w:t>
            </w:r>
            <w:r w:rsidRPr="005A1C62">
              <w:rPr>
                <w:i/>
              </w:rPr>
              <w:t>apprentice</w:t>
            </w:r>
            <w:r w:rsidRPr="005A1C62">
              <w:t xml:space="preserve"> ICT support technician working on a </w:t>
            </w:r>
            <w:r w:rsidRPr="005A1C62">
              <w:rPr>
                <w:i/>
              </w:rPr>
              <w:t>major ICT project</w:t>
            </w:r>
            <w:r w:rsidRPr="005A1C62">
              <w:t xml:space="preserve">. As a </w:t>
            </w:r>
            <w:r w:rsidRPr="005A1C62">
              <w:rPr>
                <w:i/>
              </w:rPr>
              <w:t>woman</w:t>
            </w:r>
            <w:r w:rsidRPr="005A1C62">
              <w:t xml:space="preserve"> </w:t>
            </w:r>
            <w:r w:rsidRPr="005A1C62">
              <w:rPr>
                <w:i/>
              </w:rPr>
              <w:t>apprentice</w:t>
            </w:r>
            <w:r w:rsidRPr="005A1C62">
              <w:t>, Julie’s hours would contribute to:</w:t>
            </w:r>
          </w:p>
          <w:p w14:paraId="6C149680" w14:textId="7C4D3EE6" w:rsidR="004627F2" w:rsidRPr="005A1C62" w:rsidRDefault="004627F2" w:rsidP="00004816">
            <w:pPr>
              <w:pStyle w:val="ListParagraph"/>
              <w:numPr>
                <w:ilvl w:val="0"/>
                <w:numId w:val="41"/>
              </w:numPr>
            </w:pPr>
            <w:r w:rsidRPr="005A1C62">
              <w:t xml:space="preserve">the </w:t>
            </w:r>
            <w:r w:rsidR="003F1AC6" w:rsidRPr="005A1C62">
              <w:t>overarching</w:t>
            </w:r>
            <w:r w:rsidRPr="005A1C62">
              <w:t xml:space="preserve"> </w:t>
            </w:r>
            <w:r w:rsidRPr="005A1C62">
              <w:rPr>
                <w:i/>
              </w:rPr>
              <w:t>apprentice</w:t>
            </w:r>
            <w:r w:rsidRPr="005A1C62">
              <w:t>/</w:t>
            </w:r>
            <w:r w:rsidR="00547BDE" w:rsidRPr="005A1C62">
              <w:rPr>
                <w:i/>
              </w:rPr>
              <w:t xml:space="preserve">ICT </w:t>
            </w:r>
            <w:r w:rsidRPr="005A1C62">
              <w:rPr>
                <w:i/>
              </w:rPr>
              <w:t>cadet</w:t>
            </w:r>
            <w:r w:rsidRPr="005A1C62">
              <w:t xml:space="preserve"> target </w:t>
            </w:r>
          </w:p>
          <w:p w14:paraId="40AE9F4F" w14:textId="4CFB446D" w:rsidR="004627F2" w:rsidRPr="005A1C62" w:rsidRDefault="004627F2" w:rsidP="00004816">
            <w:pPr>
              <w:pStyle w:val="ListParagraph"/>
              <w:numPr>
                <w:ilvl w:val="0"/>
                <w:numId w:val="41"/>
              </w:numPr>
              <w:rPr>
                <w:b/>
              </w:rPr>
            </w:pPr>
            <w:r w:rsidRPr="005A1C62">
              <w:t xml:space="preserve">the </w:t>
            </w:r>
            <w:r w:rsidRPr="005A1C62">
              <w:rPr>
                <w:i/>
              </w:rPr>
              <w:t>apprentice</w:t>
            </w:r>
            <w:r w:rsidRPr="005A1C62">
              <w:t>/</w:t>
            </w:r>
            <w:r w:rsidR="00547BDE" w:rsidRPr="005A1C62">
              <w:rPr>
                <w:i/>
              </w:rPr>
              <w:t xml:space="preserve">ICT </w:t>
            </w:r>
            <w:r w:rsidRPr="005A1C62">
              <w:rPr>
                <w:i/>
              </w:rPr>
              <w:t>cadet</w:t>
            </w:r>
            <w:r w:rsidRPr="005A1C62">
              <w:t xml:space="preserve"> </w:t>
            </w:r>
            <w:r w:rsidR="005450CD" w:rsidRPr="005A1C62">
              <w:t xml:space="preserve">target </w:t>
            </w:r>
            <w:r w:rsidRPr="005A1C62">
              <w:t>for women.</w:t>
            </w:r>
          </w:p>
        </w:tc>
      </w:tr>
      <w:tr w:rsidR="004627F2" w:rsidRPr="005A1C62" w14:paraId="08291026" w14:textId="77777777" w:rsidTr="004627F2">
        <w:tc>
          <w:tcPr>
            <w:tcW w:w="9060" w:type="dxa"/>
          </w:tcPr>
          <w:p w14:paraId="5033D702" w14:textId="77777777" w:rsidR="004627F2" w:rsidRPr="005A1C62" w:rsidRDefault="004627F2" w:rsidP="00004816">
            <w:r w:rsidRPr="005A1C62">
              <w:t>Trish</w:t>
            </w:r>
          </w:p>
          <w:p w14:paraId="6FCC4875" w14:textId="77777777" w:rsidR="004627F2" w:rsidRPr="005A1C62" w:rsidRDefault="004627F2" w:rsidP="00004816">
            <w:r w:rsidRPr="005A1C62">
              <w:t xml:space="preserve">Trish is an unpaid cadet working on a </w:t>
            </w:r>
            <w:r w:rsidRPr="005A1C62">
              <w:rPr>
                <w:i/>
              </w:rPr>
              <w:t>major ICT project</w:t>
            </w:r>
            <w:r w:rsidRPr="005A1C62">
              <w:t xml:space="preserve">. As a </w:t>
            </w:r>
            <w:r w:rsidRPr="005A1C62">
              <w:rPr>
                <w:i/>
              </w:rPr>
              <w:t xml:space="preserve">woman </w:t>
            </w:r>
            <w:r w:rsidRPr="005A1C62">
              <w:t xml:space="preserve">working as an unpaid cadet, Trish’s hours would </w:t>
            </w:r>
            <w:r w:rsidRPr="005A1C62">
              <w:rPr>
                <w:b/>
              </w:rPr>
              <w:t>not</w:t>
            </w:r>
            <w:r w:rsidRPr="005A1C62">
              <w:t xml:space="preserve"> contribute to:</w:t>
            </w:r>
          </w:p>
          <w:p w14:paraId="0B049D74" w14:textId="7875EE20" w:rsidR="004627F2" w:rsidRPr="005A1C62" w:rsidRDefault="004627F2" w:rsidP="00004816">
            <w:pPr>
              <w:pStyle w:val="ListParagraph"/>
              <w:numPr>
                <w:ilvl w:val="0"/>
                <w:numId w:val="41"/>
              </w:numPr>
            </w:pPr>
            <w:r w:rsidRPr="005A1C62">
              <w:t xml:space="preserve">the </w:t>
            </w:r>
            <w:r w:rsidR="003F1AC6" w:rsidRPr="005A1C62">
              <w:t>overarching</w:t>
            </w:r>
            <w:r w:rsidRPr="005A1C62">
              <w:t xml:space="preserve"> </w:t>
            </w:r>
            <w:r w:rsidRPr="005A1C62">
              <w:rPr>
                <w:i/>
              </w:rPr>
              <w:t>apprentice</w:t>
            </w:r>
            <w:r w:rsidRPr="005A1C62">
              <w:t>/</w:t>
            </w:r>
            <w:r w:rsidR="00547BDE" w:rsidRPr="005A1C62">
              <w:rPr>
                <w:i/>
              </w:rPr>
              <w:t xml:space="preserve">ICT </w:t>
            </w:r>
            <w:r w:rsidRPr="005A1C62">
              <w:rPr>
                <w:i/>
              </w:rPr>
              <w:t>cadet</w:t>
            </w:r>
            <w:r w:rsidRPr="005A1C62">
              <w:t xml:space="preserve"> target </w:t>
            </w:r>
          </w:p>
          <w:p w14:paraId="717DF4E6" w14:textId="4F86D51A" w:rsidR="004627F2" w:rsidRPr="005A1C62" w:rsidRDefault="004627F2" w:rsidP="00004816">
            <w:pPr>
              <w:pStyle w:val="ListParagraph"/>
              <w:numPr>
                <w:ilvl w:val="0"/>
                <w:numId w:val="41"/>
              </w:numPr>
              <w:rPr>
                <w:b/>
              </w:rPr>
            </w:pPr>
            <w:r w:rsidRPr="005A1C62">
              <w:t xml:space="preserve">the </w:t>
            </w:r>
            <w:r w:rsidRPr="005A1C62">
              <w:rPr>
                <w:i/>
              </w:rPr>
              <w:t>apprentice</w:t>
            </w:r>
            <w:r w:rsidRPr="005A1C62">
              <w:t>/</w:t>
            </w:r>
            <w:r w:rsidR="00547BDE" w:rsidRPr="005A1C62">
              <w:rPr>
                <w:i/>
              </w:rPr>
              <w:t xml:space="preserve">ICT </w:t>
            </w:r>
            <w:r w:rsidRPr="005A1C62">
              <w:rPr>
                <w:i/>
              </w:rPr>
              <w:t>cadet</w:t>
            </w:r>
            <w:r w:rsidRPr="005A1C62">
              <w:t xml:space="preserve"> </w:t>
            </w:r>
            <w:r w:rsidR="005450CD" w:rsidRPr="005A1C62">
              <w:t xml:space="preserve">target </w:t>
            </w:r>
            <w:r w:rsidRPr="005A1C62">
              <w:t>for women.</w:t>
            </w:r>
          </w:p>
        </w:tc>
      </w:tr>
    </w:tbl>
    <w:p w14:paraId="14E08431" w14:textId="77777777" w:rsidR="00222CB9" w:rsidRPr="005A1C62" w:rsidRDefault="00222CB9" w:rsidP="00004816">
      <w:pPr>
        <w:rPr>
          <w:color w:val="404246"/>
          <w:sz w:val="32"/>
          <w:szCs w:val="32"/>
        </w:rPr>
      </w:pPr>
      <w:r w:rsidRPr="005A1C62">
        <w:br w:type="page"/>
      </w:r>
    </w:p>
    <w:p w14:paraId="0F1F32A1" w14:textId="4387D9F8" w:rsidR="00EB6B90" w:rsidRPr="005A1C62" w:rsidRDefault="009D6304" w:rsidP="00B13FE1">
      <w:pPr>
        <w:pStyle w:val="Heading1"/>
        <w:numPr>
          <w:ilvl w:val="0"/>
          <w:numId w:val="0"/>
        </w:numPr>
        <w:rPr>
          <w:sz w:val="28"/>
          <w:szCs w:val="28"/>
        </w:rPr>
      </w:pPr>
      <w:bookmarkStart w:id="243" w:name="_Toc146785577"/>
      <w:r w:rsidRPr="005A1C62">
        <w:lastRenderedPageBreak/>
        <w:t xml:space="preserve">Appendix </w:t>
      </w:r>
      <w:r w:rsidR="00222CB9" w:rsidRPr="005A1C62">
        <w:t>C</w:t>
      </w:r>
      <w:r w:rsidR="005376DA" w:rsidRPr="005A1C62">
        <w:t xml:space="preserve"> </w:t>
      </w:r>
      <w:r w:rsidR="00965D96" w:rsidRPr="005A1C62">
        <w:t>–</w:t>
      </w:r>
      <w:r w:rsidR="00E33830" w:rsidRPr="005A1C62">
        <w:t xml:space="preserve"> </w:t>
      </w:r>
      <w:r w:rsidR="00C61D9D" w:rsidRPr="005A1C62">
        <w:t xml:space="preserve">Building and </w:t>
      </w:r>
      <w:r w:rsidR="00E6468D" w:rsidRPr="005A1C62">
        <w:t xml:space="preserve">Construction </w:t>
      </w:r>
      <w:r w:rsidR="00C61D9D" w:rsidRPr="005A1C62">
        <w:t xml:space="preserve">and Facilities Management </w:t>
      </w:r>
      <w:r w:rsidR="00E33830" w:rsidRPr="005A1C62">
        <w:t>i</w:t>
      </w:r>
      <w:r w:rsidR="00BB4174" w:rsidRPr="005A1C62">
        <w:t>ndustry categories within scope of the Skills Guarantee</w:t>
      </w:r>
      <w:bookmarkEnd w:id="243"/>
    </w:p>
    <w:tbl>
      <w:tblPr>
        <w:tblW w:w="5000" w:type="pct"/>
        <w:tblLook w:val="04A0" w:firstRow="1" w:lastRow="0" w:firstColumn="1" w:lastColumn="0" w:noHBand="0" w:noVBand="1"/>
      </w:tblPr>
      <w:tblGrid>
        <w:gridCol w:w="1470"/>
        <w:gridCol w:w="1805"/>
        <w:gridCol w:w="1417"/>
        <w:gridCol w:w="4368"/>
      </w:tblGrid>
      <w:tr w:rsidR="00EB6B90" w:rsidRPr="005A1C62" w14:paraId="2B82A3CA" w14:textId="77777777" w:rsidTr="005D0B79">
        <w:trPr>
          <w:trHeight w:val="286"/>
        </w:trPr>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F37CD" w14:textId="687D252A" w:rsidR="003E1382" w:rsidRPr="005A1C62" w:rsidRDefault="003E1382" w:rsidP="00004816">
            <w:pPr>
              <w:rPr>
                <w:lang w:eastAsia="en-AU"/>
              </w:rPr>
            </w:pPr>
            <w:r w:rsidRPr="005A1C62">
              <w:rPr>
                <w:lang w:eastAsia="en-AU"/>
              </w:rPr>
              <w:t>UNSPSC code</w:t>
            </w:r>
          </w:p>
        </w:tc>
        <w:tc>
          <w:tcPr>
            <w:tcW w:w="1069" w:type="pct"/>
            <w:tcBorders>
              <w:top w:val="single" w:sz="4" w:space="0" w:color="auto"/>
              <w:left w:val="nil"/>
              <w:bottom w:val="single" w:sz="4" w:space="0" w:color="auto"/>
              <w:right w:val="single" w:sz="4" w:space="0" w:color="auto"/>
            </w:tcBorders>
            <w:shd w:val="clear" w:color="auto" w:fill="D9D9D9" w:themeFill="background1" w:themeFillShade="D9"/>
          </w:tcPr>
          <w:p w14:paraId="5F6C7A0E" w14:textId="24079CD8" w:rsidR="003E1382" w:rsidRPr="005A1C62" w:rsidRDefault="003E1382" w:rsidP="00004816">
            <w:pPr>
              <w:rPr>
                <w:lang w:eastAsia="en-AU"/>
              </w:rPr>
            </w:pPr>
            <w:r w:rsidRPr="005A1C62">
              <w:rPr>
                <w:lang w:eastAsia="en-AU"/>
              </w:rPr>
              <w:t>Description</w:t>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AE5F3B3" w14:textId="59680045" w:rsidR="00EB6B90" w:rsidRPr="005A1C62" w:rsidRDefault="003E1382" w:rsidP="00004816">
            <w:pPr>
              <w:rPr>
                <w:lang w:eastAsia="en-AU"/>
              </w:rPr>
            </w:pPr>
            <w:r w:rsidRPr="005A1C62">
              <w:rPr>
                <w:lang w:eastAsia="en-AU"/>
              </w:rPr>
              <w:t>UNSPSC code</w:t>
            </w:r>
          </w:p>
        </w:tc>
        <w:tc>
          <w:tcPr>
            <w:tcW w:w="2483" w:type="pct"/>
            <w:tcBorders>
              <w:top w:val="single" w:sz="4" w:space="0" w:color="auto"/>
              <w:left w:val="nil"/>
              <w:bottom w:val="single" w:sz="4" w:space="0" w:color="auto"/>
              <w:right w:val="single" w:sz="4" w:space="0" w:color="auto"/>
            </w:tcBorders>
            <w:shd w:val="clear" w:color="auto" w:fill="D9D9D9" w:themeFill="background1" w:themeFillShade="D9"/>
            <w:hideMark/>
          </w:tcPr>
          <w:p w14:paraId="22C2F01F" w14:textId="61090B3D" w:rsidR="00EB6B90" w:rsidRPr="005A1C62" w:rsidRDefault="003E1382" w:rsidP="00004816">
            <w:pPr>
              <w:rPr>
                <w:lang w:eastAsia="en-AU"/>
              </w:rPr>
            </w:pPr>
            <w:r w:rsidRPr="005A1C62">
              <w:rPr>
                <w:lang w:eastAsia="en-AU"/>
              </w:rPr>
              <w:t>Description</w:t>
            </w:r>
          </w:p>
        </w:tc>
      </w:tr>
      <w:tr w:rsidR="00EB6B90" w:rsidRPr="005A1C62" w14:paraId="60F1A87D" w14:textId="77777777" w:rsidTr="00303ADA">
        <w:trPr>
          <w:trHeight w:val="300"/>
        </w:trPr>
        <w:tc>
          <w:tcPr>
            <w:tcW w:w="884" w:type="pct"/>
            <w:vMerge w:val="restart"/>
            <w:tcBorders>
              <w:top w:val="single" w:sz="4" w:space="0" w:color="auto"/>
              <w:left w:val="single" w:sz="4" w:space="0" w:color="auto"/>
              <w:bottom w:val="single" w:sz="4" w:space="0" w:color="auto"/>
              <w:right w:val="single" w:sz="4" w:space="0" w:color="auto"/>
            </w:tcBorders>
          </w:tcPr>
          <w:p w14:paraId="5F56A72D" w14:textId="40DF40B2" w:rsidR="0053488A" w:rsidRPr="005A1C62" w:rsidRDefault="0053488A" w:rsidP="00004816">
            <w:pPr>
              <w:rPr>
                <w:rFonts w:eastAsia="Times New Roman" w:cstheme="minorHAnsi"/>
                <w:lang w:eastAsia="en-AU"/>
              </w:rPr>
            </w:pPr>
            <w:r w:rsidRPr="005A1C62">
              <w:rPr>
                <w:rFonts w:eastAsia="Times New Roman" w:cstheme="minorHAnsi"/>
                <w:lang w:eastAsia="en-AU"/>
              </w:rPr>
              <w:t>72</w:t>
            </w:r>
          </w:p>
        </w:tc>
        <w:tc>
          <w:tcPr>
            <w:tcW w:w="1069" w:type="pct"/>
            <w:vMerge w:val="restart"/>
            <w:tcBorders>
              <w:top w:val="single" w:sz="4" w:space="0" w:color="auto"/>
              <w:left w:val="single" w:sz="4" w:space="0" w:color="auto"/>
              <w:bottom w:val="single" w:sz="4" w:space="0" w:color="auto"/>
              <w:right w:val="single" w:sz="4" w:space="0" w:color="auto"/>
            </w:tcBorders>
          </w:tcPr>
          <w:p w14:paraId="1A585D44" w14:textId="65BCD10C" w:rsidR="0053488A" w:rsidRPr="005A1C62" w:rsidRDefault="0053488A" w:rsidP="00004816">
            <w:pPr>
              <w:rPr>
                <w:rFonts w:eastAsia="Times New Roman" w:cstheme="minorHAnsi"/>
                <w:lang w:eastAsia="en-AU"/>
              </w:rPr>
            </w:pPr>
            <w:r w:rsidRPr="005A1C62">
              <w:rPr>
                <w:rFonts w:eastAsia="Times New Roman" w:cstheme="minorHAnsi"/>
                <w:lang w:eastAsia="en-AU"/>
              </w:rPr>
              <w:t>Building and Construction and Maintenance Services</w:t>
            </w: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4DD23DA5" w14:textId="6B05FA0D" w:rsidR="00EB6B90" w:rsidRPr="005A1C62" w:rsidRDefault="00EB6B90" w:rsidP="00004816">
            <w:pPr>
              <w:rPr>
                <w:rFonts w:eastAsia="Times New Roman" w:cstheme="minorHAnsi"/>
                <w:lang w:eastAsia="en-AU"/>
              </w:rPr>
            </w:pPr>
            <w:r w:rsidRPr="005A1C62">
              <w:rPr>
                <w:rFonts w:eastAsia="Times New Roman" w:cstheme="minorHAnsi"/>
                <w:lang w:eastAsia="en-AU"/>
              </w:rPr>
              <w:t>72100000</w:t>
            </w:r>
          </w:p>
        </w:tc>
        <w:tc>
          <w:tcPr>
            <w:tcW w:w="2483" w:type="pct"/>
            <w:tcBorders>
              <w:top w:val="single" w:sz="4" w:space="0" w:color="auto"/>
              <w:left w:val="nil"/>
              <w:bottom w:val="single" w:sz="4" w:space="0" w:color="auto"/>
              <w:right w:val="single" w:sz="4" w:space="0" w:color="auto"/>
            </w:tcBorders>
            <w:shd w:val="clear" w:color="auto" w:fill="auto"/>
            <w:hideMark/>
          </w:tcPr>
          <w:p w14:paraId="1593C4CD"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Building construction and support and maintenance and repair services</w:t>
            </w:r>
          </w:p>
        </w:tc>
      </w:tr>
      <w:tr w:rsidR="00EB6B90" w:rsidRPr="005A1C62" w14:paraId="311FEA76"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26103D4C"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580C5BE2"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31D9B035" w14:textId="6AB11219" w:rsidR="00EB6B90" w:rsidRPr="005A1C62" w:rsidRDefault="00EB6B90" w:rsidP="00004816">
            <w:pPr>
              <w:rPr>
                <w:rFonts w:eastAsia="Times New Roman" w:cstheme="minorHAnsi"/>
                <w:lang w:eastAsia="en-AU"/>
              </w:rPr>
            </w:pPr>
            <w:r w:rsidRPr="005A1C62">
              <w:rPr>
                <w:rFonts w:eastAsia="Times New Roman" w:cstheme="minorHAnsi"/>
                <w:lang w:eastAsia="en-AU"/>
              </w:rPr>
              <w:t>72101500</w:t>
            </w:r>
          </w:p>
        </w:tc>
        <w:tc>
          <w:tcPr>
            <w:tcW w:w="2483" w:type="pct"/>
            <w:tcBorders>
              <w:top w:val="single" w:sz="4" w:space="0" w:color="auto"/>
              <w:left w:val="nil"/>
              <w:bottom w:val="single" w:sz="4" w:space="0" w:color="auto"/>
              <w:right w:val="single" w:sz="4" w:space="0" w:color="auto"/>
            </w:tcBorders>
            <w:shd w:val="clear" w:color="auto" w:fill="auto"/>
            <w:hideMark/>
          </w:tcPr>
          <w:p w14:paraId="0749B135"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Building support services</w:t>
            </w:r>
          </w:p>
        </w:tc>
      </w:tr>
      <w:tr w:rsidR="00EB6B90" w:rsidRPr="005A1C62" w14:paraId="01DDA897"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28F5988F"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70EA67A9"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30729127" w14:textId="4235E742" w:rsidR="00EB6B90" w:rsidRPr="005A1C62" w:rsidRDefault="00EB6B90" w:rsidP="00004816">
            <w:pPr>
              <w:rPr>
                <w:rFonts w:eastAsia="Times New Roman" w:cstheme="minorHAnsi"/>
                <w:lang w:eastAsia="en-AU"/>
              </w:rPr>
            </w:pPr>
            <w:r w:rsidRPr="005A1C62">
              <w:rPr>
                <w:rFonts w:eastAsia="Times New Roman" w:cstheme="minorHAnsi"/>
                <w:lang w:eastAsia="en-AU"/>
              </w:rPr>
              <w:t>72101700</w:t>
            </w:r>
          </w:p>
        </w:tc>
        <w:tc>
          <w:tcPr>
            <w:tcW w:w="2483" w:type="pct"/>
            <w:tcBorders>
              <w:top w:val="single" w:sz="4" w:space="0" w:color="auto"/>
              <w:left w:val="nil"/>
              <w:bottom w:val="single" w:sz="4" w:space="0" w:color="auto"/>
              <w:right w:val="single" w:sz="4" w:space="0" w:color="auto"/>
            </w:tcBorders>
            <w:shd w:val="clear" w:color="auto" w:fill="auto"/>
            <w:hideMark/>
          </w:tcPr>
          <w:p w14:paraId="3637484E"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Concrete work</w:t>
            </w:r>
          </w:p>
        </w:tc>
      </w:tr>
      <w:tr w:rsidR="00EB6B90" w:rsidRPr="005A1C62" w14:paraId="63A3DB87"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2124E3AB"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1F3EDD08"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2F994A93" w14:textId="6418A954" w:rsidR="00EB6B90" w:rsidRPr="005A1C62" w:rsidRDefault="00EB6B90" w:rsidP="00004816">
            <w:pPr>
              <w:rPr>
                <w:rFonts w:eastAsia="Times New Roman" w:cstheme="minorHAnsi"/>
                <w:lang w:eastAsia="en-AU"/>
              </w:rPr>
            </w:pPr>
            <w:r w:rsidRPr="005A1C62">
              <w:rPr>
                <w:rFonts w:eastAsia="Times New Roman" w:cstheme="minorHAnsi"/>
                <w:lang w:eastAsia="en-AU"/>
              </w:rPr>
              <w:t>72101900</w:t>
            </w:r>
          </w:p>
        </w:tc>
        <w:tc>
          <w:tcPr>
            <w:tcW w:w="2483" w:type="pct"/>
            <w:tcBorders>
              <w:top w:val="single" w:sz="4" w:space="0" w:color="auto"/>
              <w:left w:val="nil"/>
              <w:bottom w:val="single" w:sz="4" w:space="0" w:color="auto"/>
              <w:right w:val="single" w:sz="4" w:space="0" w:color="auto"/>
            </w:tcBorders>
            <w:shd w:val="clear" w:color="auto" w:fill="auto"/>
            <w:hideMark/>
          </w:tcPr>
          <w:p w14:paraId="26CEB935"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Interior finishing</w:t>
            </w:r>
          </w:p>
        </w:tc>
      </w:tr>
      <w:tr w:rsidR="00EB6B90" w:rsidRPr="005A1C62" w14:paraId="52C3191E"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3C4A3962"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06882BA3"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2029A981" w14:textId="541ECA78" w:rsidR="00EB6B90" w:rsidRPr="005A1C62" w:rsidRDefault="00EB6B90" w:rsidP="00004816">
            <w:pPr>
              <w:rPr>
                <w:rFonts w:eastAsia="Times New Roman" w:cstheme="minorHAnsi"/>
                <w:lang w:eastAsia="en-AU"/>
              </w:rPr>
            </w:pPr>
            <w:r w:rsidRPr="005A1C62">
              <w:rPr>
                <w:rFonts w:eastAsia="Times New Roman" w:cstheme="minorHAnsi"/>
                <w:lang w:eastAsia="en-AU"/>
              </w:rPr>
              <w:t>72102100</w:t>
            </w:r>
          </w:p>
        </w:tc>
        <w:tc>
          <w:tcPr>
            <w:tcW w:w="2483" w:type="pct"/>
            <w:tcBorders>
              <w:top w:val="single" w:sz="4" w:space="0" w:color="auto"/>
              <w:left w:val="nil"/>
              <w:bottom w:val="single" w:sz="4" w:space="0" w:color="auto"/>
              <w:right w:val="single" w:sz="4" w:space="0" w:color="auto"/>
            </w:tcBorders>
            <w:shd w:val="clear" w:color="auto" w:fill="auto"/>
            <w:hideMark/>
          </w:tcPr>
          <w:p w14:paraId="79587D12" w14:textId="374AC377" w:rsidR="00EB6B90" w:rsidRPr="005A1C62" w:rsidRDefault="00EB6B90" w:rsidP="00004816">
            <w:pPr>
              <w:rPr>
                <w:rFonts w:eastAsia="Times New Roman" w:cstheme="minorHAnsi"/>
                <w:lang w:eastAsia="en-AU"/>
              </w:rPr>
            </w:pPr>
            <w:r w:rsidRPr="005A1C62">
              <w:rPr>
                <w:rFonts w:eastAsia="Times New Roman" w:cstheme="minorHAnsi"/>
                <w:lang w:eastAsia="en-AU"/>
              </w:rPr>
              <w:t>Pest control</w:t>
            </w:r>
          </w:p>
        </w:tc>
      </w:tr>
      <w:tr w:rsidR="00EB6B90" w:rsidRPr="005A1C62" w14:paraId="33D43F37"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659B9655"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1CE3261B"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21A77E39" w14:textId="6EEF18E9" w:rsidR="00EB6B90" w:rsidRPr="005A1C62" w:rsidRDefault="00EB6B90" w:rsidP="00004816">
            <w:pPr>
              <w:rPr>
                <w:rFonts w:eastAsia="Times New Roman" w:cstheme="minorHAnsi"/>
                <w:lang w:eastAsia="en-AU"/>
              </w:rPr>
            </w:pPr>
            <w:r w:rsidRPr="005A1C62">
              <w:rPr>
                <w:rFonts w:eastAsia="Times New Roman" w:cstheme="minorHAnsi"/>
                <w:lang w:eastAsia="en-AU"/>
              </w:rPr>
              <w:t>72101903</w:t>
            </w:r>
          </w:p>
        </w:tc>
        <w:tc>
          <w:tcPr>
            <w:tcW w:w="2483" w:type="pct"/>
            <w:tcBorders>
              <w:top w:val="single" w:sz="4" w:space="0" w:color="auto"/>
              <w:left w:val="nil"/>
              <w:bottom w:val="single" w:sz="4" w:space="0" w:color="auto"/>
              <w:right w:val="single" w:sz="4" w:space="0" w:color="auto"/>
            </w:tcBorders>
            <w:shd w:val="clear" w:color="auto" w:fill="auto"/>
            <w:hideMark/>
          </w:tcPr>
          <w:p w14:paraId="31A220E2"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Finish carpentry or cabinetry</w:t>
            </w:r>
          </w:p>
        </w:tc>
      </w:tr>
      <w:tr w:rsidR="00EB6B90" w:rsidRPr="005A1C62" w14:paraId="454AD878"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47D16E86"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4889E5B8"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7089F4E6" w14:textId="7F9D123B" w:rsidR="00EB6B90" w:rsidRPr="005A1C62" w:rsidRDefault="00EB6B90" w:rsidP="00004816">
            <w:pPr>
              <w:rPr>
                <w:rFonts w:eastAsia="Times New Roman" w:cstheme="minorHAnsi"/>
                <w:lang w:eastAsia="en-AU"/>
              </w:rPr>
            </w:pPr>
            <w:r w:rsidRPr="005A1C62">
              <w:rPr>
                <w:rFonts w:eastAsia="Times New Roman" w:cstheme="minorHAnsi"/>
                <w:lang w:eastAsia="en-AU"/>
              </w:rPr>
              <w:t>72102200</w:t>
            </w:r>
          </w:p>
        </w:tc>
        <w:tc>
          <w:tcPr>
            <w:tcW w:w="2483" w:type="pct"/>
            <w:tcBorders>
              <w:top w:val="single" w:sz="4" w:space="0" w:color="auto"/>
              <w:left w:val="nil"/>
              <w:bottom w:val="single" w:sz="4" w:space="0" w:color="auto"/>
              <w:right w:val="single" w:sz="4" w:space="0" w:color="auto"/>
            </w:tcBorders>
            <w:shd w:val="clear" w:color="auto" w:fill="auto"/>
            <w:hideMark/>
          </w:tcPr>
          <w:p w14:paraId="7785062D"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Electrical services</w:t>
            </w:r>
          </w:p>
        </w:tc>
      </w:tr>
      <w:tr w:rsidR="00EB6B90" w:rsidRPr="005A1C62" w14:paraId="480B75E7"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0909B80F"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54E6C887"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635F51A0" w14:textId="45CA9D84" w:rsidR="00EB6B90" w:rsidRPr="005A1C62" w:rsidRDefault="00EB6B90" w:rsidP="00004816">
            <w:pPr>
              <w:rPr>
                <w:rFonts w:eastAsia="Times New Roman" w:cstheme="minorHAnsi"/>
                <w:lang w:eastAsia="en-AU"/>
              </w:rPr>
            </w:pPr>
            <w:r w:rsidRPr="005A1C62">
              <w:rPr>
                <w:rFonts w:eastAsia="Times New Roman" w:cstheme="minorHAnsi"/>
                <w:lang w:eastAsia="en-AU"/>
              </w:rPr>
              <w:t>72102300</w:t>
            </w:r>
          </w:p>
        </w:tc>
        <w:tc>
          <w:tcPr>
            <w:tcW w:w="2483" w:type="pct"/>
            <w:tcBorders>
              <w:top w:val="single" w:sz="4" w:space="0" w:color="auto"/>
              <w:left w:val="nil"/>
              <w:bottom w:val="single" w:sz="4" w:space="0" w:color="auto"/>
              <w:right w:val="single" w:sz="4" w:space="0" w:color="auto"/>
            </w:tcBorders>
            <w:shd w:val="clear" w:color="auto" w:fill="auto"/>
            <w:hideMark/>
          </w:tcPr>
          <w:p w14:paraId="5ACB65C1"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Plumbing and heating and air conditioning</w:t>
            </w:r>
          </w:p>
        </w:tc>
      </w:tr>
      <w:tr w:rsidR="00EB6B90" w:rsidRPr="005A1C62" w14:paraId="0044CB9B"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046A6962"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0159816A"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7AB7021F" w14:textId="410553BE" w:rsidR="00EB6B90" w:rsidRPr="005A1C62" w:rsidRDefault="00EB6B90" w:rsidP="00004816">
            <w:pPr>
              <w:rPr>
                <w:rFonts w:eastAsia="Times New Roman" w:cstheme="minorHAnsi"/>
                <w:lang w:eastAsia="en-AU"/>
              </w:rPr>
            </w:pPr>
            <w:r w:rsidRPr="005A1C62">
              <w:rPr>
                <w:rFonts w:eastAsia="Times New Roman" w:cstheme="minorHAnsi"/>
                <w:lang w:eastAsia="en-AU"/>
              </w:rPr>
              <w:t>72102400</w:t>
            </w:r>
          </w:p>
        </w:tc>
        <w:tc>
          <w:tcPr>
            <w:tcW w:w="2483" w:type="pct"/>
            <w:tcBorders>
              <w:top w:val="single" w:sz="4" w:space="0" w:color="auto"/>
              <w:left w:val="nil"/>
              <w:bottom w:val="single" w:sz="4" w:space="0" w:color="auto"/>
              <w:right w:val="single" w:sz="4" w:space="0" w:color="auto"/>
            </w:tcBorders>
            <w:shd w:val="clear" w:color="auto" w:fill="auto"/>
            <w:hideMark/>
          </w:tcPr>
          <w:p w14:paraId="59D94BFB"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Painting and paper hanging</w:t>
            </w:r>
          </w:p>
        </w:tc>
      </w:tr>
      <w:tr w:rsidR="00EB6B90" w:rsidRPr="005A1C62" w14:paraId="0A85C281"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60795F66"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2B4DA61F"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6A43B09A" w14:textId="4230AD69" w:rsidR="00EB6B90" w:rsidRPr="005A1C62" w:rsidRDefault="00EB6B90" w:rsidP="00004816">
            <w:pPr>
              <w:rPr>
                <w:rFonts w:eastAsia="Times New Roman" w:cstheme="minorHAnsi"/>
                <w:lang w:eastAsia="en-AU"/>
              </w:rPr>
            </w:pPr>
            <w:r w:rsidRPr="005A1C62">
              <w:rPr>
                <w:rFonts w:eastAsia="Times New Roman" w:cstheme="minorHAnsi"/>
                <w:lang w:eastAsia="en-AU"/>
              </w:rPr>
              <w:t>72102500</w:t>
            </w:r>
          </w:p>
        </w:tc>
        <w:tc>
          <w:tcPr>
            <w:tcW w:w="2483" w:type="pct"/>
            <w:tcBorders>
              <w:top w:val="single" w:sz="4" w:space="0" w:color="auto"/>
              <w:left w:val="nil"/>
              <w:bottom w:val="single" w:sz="4" w:space="0" w:color="auto"/>
              <w:right w:val="single" w:sz="4" w:space="0" w:color="auto"/>
            </w:tcBorders>
            <w:shd w:val="clear" w:color="auto" w:fill="auto"/>
            <w:hideMark/>
          </w:tcPr>
          <w:p w14:paraId="41DB0619"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Masonry and stonework and tile setting</w:t>
            </w:r>
          </w:p>
        </w:tc>
      </w:tr>
      <w:tr w:rsidR="00EB6B90" w:rsidRPr="005A1C62" w14:paraId="5020023F"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737A67C2"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39EB7EBB"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48838509" w14:textId="59F051AE" w:rsidR="00EB6B90" w:rsidRPr="005A1C62" w:rsidRDefault="00EB6B90" w:rsidP="00004816">
            <w:pPr>
              <w:rPr>
                <w:rFonts w:eastAsia="Times New Roman" w:cstheme="minorHAnsi"/>
                <w:lang w:eastAsia="en-AU"/>
              </w:rPr>
            </w:pPr>
            <w:r w:rsidRPr="005A1C62">
              <w:rPr>
                <w:rFonts w:eastAsia="Times New Roman" w:cstheme="minorHAnsi"/>
                <w:lang w:eastAsia="en-AU"/>
              </w:rPr>
              <w:t>72102600</w:t>
            </w:r>
          </w:p>
        </w:tc>
        <w:tc>
          <w:tcPr>
            <w:tcW w:w="2483" w:type="pct"/>
            <w:tcBorders>
              <w:top w:val="single" w:sz="4" w:space="0" w:color="auto"/>
              <w:left w:val="nil"/>
              <w:bottom w:val="single" w:sz="4" w:space="0" w:color="auto"/>
              <w:right w:val="single" w:sz="4" w:space="0" w:color="auto"/>
            </w:tcBorders>
            <w:shd w:val="clear" w:color="auto" w:fill="auto"/>
            <w:hideMark/>
          </w:tcPr>
          <w:p w14:paraId="7893909E"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Carpentry</w:t>
            </w:r>
          </w:p>
        </w:tc>
      </w:tr>
      <w:tr w:rsidR="00EB6B90" w:rsidRPr="005A1C62" w14:paraId="5D9D5612"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65FF031F"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03279727"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770306AC" w14:textId="4CD36CBA" w:rsidR="00EB6B90" w:rsidRPr="005A1C62" w:rsidRDefault="00EB6B90" w:rsidP="00004816">
            <w:pPr>
              <w:rPr>
                <w:rFonts w:eastAsia="Times New Roman" w:cstheme="minorHAnsi"/>
                <w:lang w:eastAsia="en-AU"/>
              </w:rPr>
            </w:pPr>
            <w:r w:rsidRPr="005A1C62">
              <w:rPr>
                <w:rFonts w:eastAsia="Times New Roman" w:cstheme="minorHAnsi"/>
                <w:lang w:eastAsia="en-AU"/>
              </w:rPr>
              <w:t>72102700</w:t>
            </w:r>
          </w:p>
        </w:tc>
        <w:tc>
          <w:tcPr>
            <w:tcW w:w="2483" w:type="pct"/>
            <w:tcBorders>
              <w:top w:val="single" w:sz="4" w:space="0" w:color="auto"/>
              <w:left w:val="nil"/>
              <w:bottom w:val="single" w:sz="4" w:space="0" w:color="auto"/>
              <w:right w:val="single" w:sz="4" w:space="0" w:color="auto"/>
            </w:tcBorders>
            <w:shd w:val="clear" w:color="auto" w:fill="auto"/>
            <w:hideMark/>
          </w:tcPr>
          <w:p w14:paraId="4A23E1E1"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Flooring service</w:t>
            </w:r>
          </w:p>
        </w:tc>
      </w:tr>
      <w:tr w:rsidR="00EB6B90" w:rsidRPr="005A1C62" w14:paraId="0D6EB8D9"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41888F63"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2EF1A833"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77FBC880" w14:textId="70D1F3F2" w:rsidR="00EB6B90" w:rsidRPr="005A1C62" w:rsidRDefault="00EB6B90" w:rsidP="00004816">
            <w:pPr>
              <w:rPr>
                <w:rFonts w:eastAsia="Times New Roman" w:cstheme="minorHAnsi"/>
                <w:lang w:eastAsia="en-AU"/>
              </w:rPr>
            </w:pPr>
            <w:r w:rsidRPr="005A1C62">
              <w:rPr>
                <w:rFonts w:eastAsia="Times New Roman" w:cstheme="minorHAnsi"/>
                <w:lang w:eastAsia="en-AU"/>
              </w:rPr>
              <w:t>72102800</w:t>
            </w:r>
          </w:p>
        </w:tc>
        <w:tc>
          <w:tcPr>
            <w:tcW w:w="2483" w:type="pct"/>
            <w:tcBorders>
              <w:top w:val="single" w:sz="4" w:space="0" w:color="auto"/>
              <w:left w:val="nil"/>
              <w:bottom w:val="single" w:sz="4" w:space="0" w:color="auto"/>
              <w:right w:val="single" w:sz="4" w:space="0" w:color="auto"/>
            </w:tcBorders>
            <w:shd w:val="clear" w:color="auto" w:fill="auto"/>
            <w:hideMark/>
          </w:tcPr>
          <w:p w14:paraId="1147E025"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Refurbishing services</w:t>
            </w:r>
          </w:p>
        </w:tc>
      </w:tr>
      <w:tr w:rsidR="00EB6B90" w:rsidRPr="005A1C62" w14:paraId="7A53546B"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1A17AD73"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1965C6FB"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6BB6024B" w14:textId="4D56E839" w:rsidR="00EB6B90" w:rsidRPr="005A1C62" w:rsidRDefault="00EB6B90" w:rsidP="00004816">
            <w:pPr>
              <w:rPr>
                <w:rFonts w:eastAsia="Times New Roman" w:cstheme="minorHAnsi"/>
                <w:lang w:eastAsia="en-AU"/>
              </w:rPr>
            </w:pPr>
            <w:r w:rsidRPr="005A1C62">
              <w:rPr>
                <w:rFonts w:eastAsia="Times New Roman" w:cstheme="minorHAnsi"/>
                <w:lang w:eastAsia="en-AU"/>
              </w:rPr>
              <w:t>72102900</w:t>
            </w:r>
          </w:p>
        </w:tc>
        <w:tc>
          <w:tcPr>
            <w:tcW w:w="2483" w:type="pct"/>
            <w:tcBorders>
              <w:top w:val="single" w:sz="4" w:space="0" w:color="auto"/>
              <w:left w:val="nil"/>
              <w:bottom w:val="single" w:sz="4" w:space="0" w:color="auto"/>
              <w:right w:val="single" w:sz="4" w:space="0" w:color="auto"/>
            </w:tcBorders>
            <w:shd w:val="clear" w:color="auto" w:fill="auto"/>
            <w:hideMark/>
          </w:tcPr>
          <w:p w14:paraId="4082F08E"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Grounds maintenance services</w:t>
            </w:r>
          </w:p>
        </w:tc>
      </w:tr>
      <w:tr w:rsidR="00EB6B90" w:rsidRPr="005A1C62" w14:paraId="0E344296"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1FF0A57E"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6E09A3C5"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69DA8F18" w14:textId="3B1E996C" w:rsidR="00EB6B90" w:rsidRPr="005A1C62" w:rsidRDefault="00EB6B90" w:rsidP="00004816">
            <w:pPr>
              <w:rPr>
                <w:rFonts w:eastAsia="Times New Roman" w:cstheme="minorHAnsi"/>
                <w:lang w:eastAsia="en-AU"/>
              </w:rPr>
            </w:pPr>
            <w:r w:rsidRPr="005A1C62">
              <w:rPr>
                <w:rFonts w:eastAsia="Times New Roman" w:cstheme="minorHAnsi"/>
                <w:lang w:eastAsia="en-AU"/>
              </w:rPr>
              <w:t>72103000</w:t>
            </w:r>
          </w:p>
        </w:tc>
        <w:tc>
          <w:tcPr>
            <w:tcW w:w="2483" w:type="pct"/>
            <w:tcBorders>
              <w:top w:val="single" w:sz="4" w:space="0" w:color="auto"/>
              <w:left w:val="nil"/>
              <w:bottom w:val="single" w:sz="4" w:space="0" w:color="auto"/>
              <w:right w:val="single" w:sz="4" w:space="0" w:color="auto"/>
            </w:tcBorders>
            <w:shd w:val="clear" w:color="auto" w:fill="auto"/>
            <w:hideMark/>
          </w:tcPr>
          <w:p w14:paraId="00B0803D"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Site preparation services</w:t>
            </w:r>
          </w:p>
        </w:tc>
      </w:tr>
      <w:tr w:rsidR="00EB6B90" w:rsidRPr="005A1C62" w14:paraId="43F87CF4"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66AA3755"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2B19AFB1"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05EB1E3B" w14:textId="27724ABF" w:rsidR="00EB6B90" w:rsidRPr="005A1C62" w:rsidRDefault="00EB6B90" w:rsidP="00004816">
            <w:pPr>
              <w:rPr>
                <w:rFonts w:eastAsia="Times New Roman" w:cstheme="minorHAnsi"/>
                <w:lang w:eastAsia="en-AU"/>
              </w:rPr>
            </w:pPr>
            <w:r w:rsidRPr="005A1C62">
              <w:rPr>
                <w:rFonts w:eastAsia="Times New Roman" w:cstheme="minorHAnsi"/>
                <w:lang w:eastAsia="en-AU"/>
              </w:rPr>
              <w:t>72130000</w:t>
            </w:r>
          </w:p>
        </w:tc>
        <w:tc>
          <w:tcPr>
            <w:tcW w:w="2483" w:type="pct"/>
            <w:tcBorders>
              <w:top w:val="single" w:sz="4" w:space="0" w:color="auto"/>
              <w:left w:val="nil"/>
              <w:bottom w:val="single" w:sz="4" w:space="0" w:color="auto"/>
              <w:right w:val="single" w:sz="4" w:space="0" w:color="auto"/>
            </w:tcBorders>
            <w:shd w:val="clear" w:color="auto" w:fill="auto"/>
            <w:hideMark/>
          </w:tcPr>
          <w:p w14:paraId="27F38315"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General building construction</w:t>
            </w:r>
          </w:p>
        </w:tc>
      </w:tr>
      <w:tr w:rsidR="00EB6B90" w:rsidRPr="005A1C62" w14:paraId="617BCEF7" w14:textId="77777777" w:rsidTr="00303ADA">
        <w:trPr>
          <w:trHeight w:val="300"/>
        </w:trPr>
        <w:tc>
          <w:tcPr>
            <w:tcW w:w="884" w:type="pct"/>
            <w:vMerge/>
            <w:tcBorders>
              <w:top w:val="single" w:sz="4" w:space="0" w:color="auto"/>
              <w:left w:val="single" w:sz="4" w:space="0" w:color="auto"/>
              <w:bottom w:val="single" w:sz="4" w:space="0" w:color="auto"/>
              <w:right w:val="single" w:sz="4" w:space="0" w:color="auto"/>
            </w:tcBorders>
          </w:tcPr>
          <w:p w14:paraId="4825D184" w14:textId="77777777" w:rsidR="0053488A" w:rsidRPr="005A1C62" w:rsidRDefault="0053488A" w:rsidP="00004816">
            <w:pPr>
              <w:rPr>
                <w:rFonts w:eastAsia="Times New Roman" w:cstheme="minorHAnsi"/>
                <w:lang w:eastAsia="en-AU"/>
              </w:rPr>
            </w:pPr>
          </w:p>
        </w:tc>
        <w:tc>
          <w:tcPr>
            <w:tcW w:w="1069" w:type="pct"/>
            <w:vMerge/>
            <w:tcBorders>
              <w:top w:val="single" w:sz="4" w:space="0" w:color="auto"/>
              <w:left w:val="single" w:sz="4" w:space="0" w:color="auto"/>
              <w:bottom w:val="single" w:sz="4" w:space="0" w:color="auto"/>
              <w:right w:val="single" w:sz="4" w:space="0" w:color="auto"/>
            </w:tcBorders>
          </w:tcPr>
          <w:p w14:paraId="6DE386EC" w14:textId="77777777" w:rsidR="0053488A" w:rsidRPr="005A1C62" w:rsidRDefault="0053488A" w:rsidP="00004816">
            <w:pPr>
              <w:rPr>
                <w:rFonts w:eastAsia="Times New Roman" w:cstheme="minorHAnsi"/>
                <w:lang w:eastAsia="en-AU"/>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hideMark/>
          </w:tcPr>
          <w:p w14:paraId="2EDE874D" w14:textId="096A254E" w:rsidR="00EB6B90" w:rsidRPr="005A1C62" w:rsidRDefault="00EB6B90" w:rsidP="00004816">
            <w:pPr>
              <w:rPr>
                <w:rFonts w:eastAsia="Times New Roman" w:cstheme="minorHAnsi"/>
                <w:lang w:eastAsia="en-AU"/>
              </w:rPr>
            </w:pPr>
            <w:r w:rsidRPr="005A1C62">
              <w:rPr>
                <w:rFonts w:eastAsia="Times New Roman" w:cstheme="minorHAnsi"/>
                <w:lang w:eastAsia="en-AU"/>
              </w:rPr>
              <w:t>72131600</w:t>
            </w:r>
          </w:p>
        </w:tc>
        <w:tc>
          <w:tcPr>
            <w:tcW w:w="2483" w:type="pct"/>
            <w:tcBorders>
              <w:top w:val="single" w:sz="4" w:space="0" w:color="auto"/>
              <w:left w:val="nil"/>
              <w:bottom w:val="single" w:sz="4" w:space="0" w:color="auto"/>
              <w:right w:val="single" w:sz="4" w:space="0" w:color="auto"/>
            </w:tcBorders>
            <w:shd w:val="clear" w:color="auto" w:fill="auto"/>
            <w:hideMark/>
          </w:tcPr>
          <w:p w14:paraId="29F97149" w14:textId="77777777" w:rsidR="00EB6B90" w:rsidRPr="005A1C62" w:rsidRDefault="00EB6B90" w:rsidP="00004816">
            <w:pPr>
              <w:rPr>
                <w:rFonts w:eastAsia="Times New Roman" w:cstheme="minorHAnsi"/>
                <w:lang w:eastAsia="en-AU"/>
              </w:rPr>
            </w:pPr>
            <w:r w:rsidRPr="005A1C62">
              <w:rPr>
                <w:rFonts w:eastAsia="Times New Roman" w:cstheme="minorHAnsi"/>
                <w:lang w:eastAsia="en-AU"/>
              </w:rPr>
              <w:t>Commercial or industrial construction</w:t>
            </w:r>
          </w:p>
        </w:tc>
      </w:tr>
    </w:tbl>
    <w:p w14:paraId="752403D4" w14:textId="77777777" w:rsidR="00A1387C" w:rsidRPr="005A1C62" w:rsidRDefault="00A1387C" w:rsidP="00004816">
      <w:pPr>
        <w:rPr>
          <w:lang w:eastAsia="en-AU"/>
        </w:rPr>
      </w:pPr>
    </w:p>
    <w:tbl>
      <w:tblPr>
        <w:tblW w:w="5000" w:type="pct"/>
        <w:tblLayout w:type="fixed"/>
        <w:tblLook w:val="04A0" w:firstRow="1" w:lastRow="0" w:firstColumn="1" w:lastColumn="0" w:noHBand="0" w:noVBand="1"/>
      </w:tblPr>
      <w:tblGrid>
        <w:gridCol w:w="1555"/>
        <w:gridCol w:w="1701"/>
        <w:gridCol w:w="1558"/>
        <w:gridCol w:w="4246"/>
      </w:tblGrid>
      <w:tr w:rsidR="00303ADA" w:rsidRPr="005A1C62" w14:paraId="48A735B8" w14:textId="77777777" w:rsidTr="00D94D53">
        <w:trPr>
          <w:trHeight w:val="259"/>
          <w:tblHeader/>
        </w:trPr>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0"/>
          <w:p w14:paraId="68A6B741" w14:textId="69F2BAA8" w:rsidR="004A0EBE" w:rsidRPr="005A1C62" w:rsidRDefault="004A0EBE" w:rsidP="00004816">
            <w:pPr>
              <w:rPr>
                <w:lang w:eastAsia="en-AU"/>
              </w:rPr>
            </w:pPr>
            <w:r w:rsidRPr="005A1C62">
              <w:rPr>
                <w:lang w:eastAsia="en-AU"/>
              </w:rPr>
              <w:t>UNSPSC code</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13AB0" w14:textId="1FEFBB57" w:rsidR="004A0EBE" w:rsidRPr="005A1C62" w:rsidRDefault="004A0EBE" w:rsidP="00004816">
            <w:pPr>
              <w:rPr>
                <w:lang w:eastAsia="en-AU"/>
              </w:rPr>
            </w:pPr>
            <w:r w:rsidRPr="005A1C62">
              <w:rPr>
                <w:lang w:eastAsia="en-AU"/>
              </w:rPr>
              <w:t>Description</w:t>
            </w:r>
          </w:p>
        </w:tc>
        <w:tc>
          <w:tcPr>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252CFA" w14:textId="4C65637E" w:rsidR="004A0EBE" w:rsidRPr="005A1C62" w:rsidRDefault="004A0EBE" w:rsidP="00004816">
            <w:pPr>
              <w:rPr>
                <w:lang w:eastAsia="en-AU"/>
              </w:rPr>
            </w:pPr>
            <w:r w:rsidRPr="005A1C62">
              <w:rPr>
                <w:lang w:eastAsia="en-AU"/>
              </w:rPr>
              <w:t>UNSPSC code</w:t>
            </w:r>
          </w:p>
        </w:tc>
        <w:tc>
          <w:tcPr>
            <w:tcW w:w="2343" w:type="pct"/>
            <w:tcBorders>
              <w:top w:val="single" w:sz="4" w:space="0" w:color="auto"/>
              <w:left w:val="nil"/>
              <w:bottom w:val="single" w:sz="4" w:space="0" w:color="auto"/>
              <w:right w:val="single" w:sz="4" w:space="0" w:color="auto"/>
            </w:tcBorders>
            <w:shd w:val="clear" w:color="auto" w:fill="D9D9D9" w:themeFill="background1" w:themeFillShade="D9"/>
            <w:hideMark/>
          </w:tcPr>
          <w:p w14:paraId="5D3B57E1" w14:textId="735AAA1E" w:rsidR="004A0EBE" w:rsidRPr="005A1C62" w:rsidRDefault="004A0EBE" w:rsidP="00004816">
            <w:pPr>
              <w:rPr>
                <w:lang w:eastAsia="en-AU"/>
              </w:rPr>
            </w:pPr>
            <w:r w:rsidRPr="005A1C62">
              <w:rPr>
                <w:lang w:eastAsia="en-AU"/>
              </w:rPr>
              <w:t>Description</w:t>
            </w:r>
          </w:p>
        </w:tc>
      </w:tr>
      <w:tr w:rsidR="00303ADA" w:rsidRPr="005A1C62" w14:paraId="1C9EF33B" w14:textId="77777777" w:rsidTr="00303ADA">
        <w:trPr>
          <w:trHeight w:val="300"/>
        </w:trPr>
        <w:tc>
          <w:tcPr>
            <w:tcW w:w="858" w:type="pct"/>
            <w:vMerge w:val="restart"/>
            <w:tcBorders>
              <w:top w:val="single" w:sz="4" w:space="0" w:color="auto"/>
              <w:left w:val="single" w:sz="4" w:space="0" w:color="auto"/>
              <w:bottom w:val="single" w:sz="4" w:space="0" w:color="auto"/>
              <w:right w:val="single" w:sz="4" w:space="0" w:color="auto"/>
            </w:tcBorders>
          </w:tcPr>
          <w:p w14:paraId="7754D0A0" w14:textId="295D8F45" w:rsidR="004A0EBE" w:rsidRPr="005A1C62" w:rsidRDefault="004A0EBE" w:rsidP="00004816">
            <w:pPr>
              <w:rPr>
                <w:rFonts w:eastAsia="Times New Roman" w:cstheme="minorHAnsi"/>
                <w:lang w:eastAsia="en-AU"/>
              </w:rPr>
            </w:pPr>
            <w:r w:rsidRPr="005A1C62">
              <w:rPr>
                <w:rFonts w:eastAsia="Times New Roman" w:cstheme="minorHAnsi"/>
                <w:lang w:eastAsia="en-AU"/>
              </w:rPr>
              <w:t>76</w:t>
            </w:r>
          </w:p>
        </w:tc>
        <w:tc>
          <w:tcPr>
            <w:tcW w:w="939" w:type="pct"/>
            <w:vMerge w:val="restart"/>
            <w:tcBorders>
              <w:top w:val="single" w:sz="4" w:space="0" w:color="auto"/>
              <w:left w:val="single" w:sz="4" w:space="0" w:color="auto"/>
              <w:bottom w:val="single" w:sz="4" w:space="0" w:color="auto"/>
              <w:right w:val="single" w:sz="4" w:space="0" w:color="auto"/>
            </w:tcBorders>
          </w:tcPr>
          <w:p w14:paraId="0BD47307" w14:textId="341D7648" w:rsidR="004A0EBE" w:rsidRPr="005A1C62" w:rsidRDefault="004A0EBE" w:rsidP="00004816">
            <w:pPr>
              <w:rPr>
                <w:rFonts w:eastAsia="Times New Roman" w:cstheme="minorHAnsi"/>
                <w:b/>
                <w:lang w:eastAsia="en-AU"/>
              </w:rPr>
            </w:pPr>
            <w:r w:rsidRPr="005A1C62">
              <w:rPr>
                <w:rFonts w:eastAsia="Times New Roman" w:cstheme="minorHAnsi"/>
                <w:lang w:eastAsia="en-AU"/>
              </w:rPr>
              <w:t>Industrial Cleaning Services</w:t>
            </w: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51C4ABA9" w14:textId="175D74C1" w:rsidR="004A0EBE" w:rsidRPr="005A1C62" w:rsidRDefault="004A0EBE" w:rsidP="00004816">
            <w:pPr>
              <w:rPr>
                <w:rFonts w:eastAsia="Times New Roman" w:cstheme="minorHAnsi"/>
                <w:lang w:eastAsia="en-AU"/>
              </w:rPr>
            </w:pPr>
            <w:r w:rsidRPr="005A1C62">
              <w:rPr>
                <w:rFonts w:eastAsia="Times New Roman" w:cstheme="minorHAnsi"/>
                <w:lang w:eastAsia="en-AU"/>
              </w:rPr>
              <w:t>76100000</w:t>
            </w:r>
          </w:p>
        </w:tc>
        <w:tc>
          <w:tcPr>
            <w:tcW w:w="2343" w:type="pct"/>
            <w:tcBorders>
              <w:top w:val="single" w:sz="4" w:space="0" w:color="auto"/>
              <w:left w:val="nil"/>
              <w:bottom w:val="single" w:sz="4" w:space="0" w:color="auto"/>
              <w:right w:val="single" w:sz="4" w:space="0" w:color="auto"/>
            </w:tcBorders>
            <w:shd w:val="clear" w:color="auto" w:fill="auto"/>
            <w:hideMark/>
          </w:tcPr>
          <w:p w14:paraId="00FA47BE"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Decontamination services</w:t>
            </w:r>
          </w:p>
        </w:tc>
      </w:tr>
      <w:tr w:rsidR="00303ADA" w:rsidRPr="005A1C62" w14:paraId="5ADF71B1"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13A12556"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28222085"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18E5E28C" w14:textId="0EEC2055" w:rsidR="004A0EBE" w:rsidRPr="005A1C62" w:rsidRDefault="004A0EBE" w:rsidP="00004816">
            <w:pPr>
              <w:rPr>
                <w:rFonts w:eastAsia="Times New Roman" w:cstheme="minorHAnsi"/>
                <w:lang w:eastAsia="en-AU"/>
              </w:rPr>
            </w:pPr>
            <w:r w:rsidRPr="005A1C62">
              <w:rPr>
                <w:rFonts w:eastAsia="Times New Roman" w:cstheme="minorHAnsi"/>
                <w:lang w:eastAsia="en-AU"/>
              </w:rPr>
              <w:t>76101602</w:t>
            </w:r>
          </w:p>
        </w:tc>
        <w:tc>
          <w:tcPr>
            <w:tcW w:w="2343" w:type="pct"/>
            <w:tcBorders>
              <w:top w:val="single" w:sz="4" w:space="0" w:color="auto"/>
              <w:left w:val="nil"/>
              <w:bottom w:val="single" w:sz="4" w:space="0" w:color="auto"/>
              <w:right w:val="single" w:sz="4" w:space="0" w:color="auto"/>
            </w:tcBorders>
            <w:shd w:val="clear" w:color="auto" w:fill="auto"/>
            <w:hideMark/>
          </w:tcPr>
          <w:p w14:paraId="4630D81C"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Asbestos decontamination or removal</w:t>
            </w:r>
          </w:p>
        </w:tc>
      </w:tr>
      <w:tr w:rsidR="00303ADA" w:rsidRPr="005A1C62" w14:paraId="7EE6C306"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3A2E1B0E"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15D0BC88"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4919686B" w14:textId="7532D54F" w:rsidR="004A0EBE" w:rsidRPr="005A1C62" w:rsidRDefault="004A0EBE" w:rsidP="00004816">
            <w:pPr>
              <w:rPr>
                <w:rFonts w:eastAsia="Times New Roman" w:cstheme="minorHAnsi"/>
                <w:lang w:eastAsia="en-AU"/>
              </w:rPr>
            </w:pPr>
            <w:r w:rsidRPr="005A1C62">
              <w:rPr>
                <w:rFonts w:eastAsia="Times New Roman" w:cstheme="minorHAnsi"/>
                <w:lang w:eastAsia="en-AU"/>
              </w:rPr>
              <w:t>76110000</w:t>
            </w:r>
          </w:p>
        </w:tc>
        <w:tc>
          <w:tcPr>
            <w:tcW w:w="2343" w:type="pct"/>
            <w:tcBorders>
              <w:top w:val="single" w:sz="4" w:space="0" w:color="auto"/>
              <w:left w:val="nil"/>
              <w:bottom w:val="single" w:sz="4" w:space="0" w:color="auto"/>
              <w:right w:val="single" w:sz="4" w:space="0" w:color="auto"/>
            </w:tcBorders>
            <w:shd w:val="clear" w:color="auto" w:fill="auto"/>
            <w:hideMark/>
          </w:tcPr>
          <w:p w14:paraId="6EC7B7E5"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Cleaning and janitorial services</w:t>
            </w:r>
          </w:p>
        </w:tc>
      </w:tr>
      <w:tr w:rsidR="00303ADA" w:rsidRPr="005A1C62" w14:paraId="13E9ABF5"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7CAC699D"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7D5CB826"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75D4C0AD" w14:textId="5FA29EA1" w:rsidR="004A0EBE" w:rsidRPr="005A1C62" w:rsidRDefault="004A0EBE" w:rsidP="00004816">
            <w:pPr>
              <w:rPr>
                <w:rFonts w:eastAsia="Times New Roman" w:cstheme="minorHAnsi"/>
                <w:lang w:eastAsia="en-AU"/>
              </w:rPr>
            </w:pPr>
            <w:r w:rsidRPr="005A1C62">
              <w:rPr>
                <w:rFonts w:eastAsia="Times New Roman" w:cstheme="minorHAnsi"/>
                <w:lang w:eastAsia="en-AU"/>
              </w:rPr>
              <w:t>76111500</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7DF0A4A8"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General building and office cleaning and maintenance services</w:t>
            </w:r>
          </w:p>
        </w:tc>
      </w:tr>
      <w:tr w:rsidR="00303ADA" w:rsidRPr="005A1C62" w14:paraId="32C65214"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332E4577"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112BC29F"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06769147" w14:textId="6AC8C4AE" w:rsidR="004A0EBE" w:rsidRPr="005A1C62" w:rsidRDefault="004A0EBE" w:rsidP="00004816">
            <w:pPr>
              <w:rPr>
                <w:rFonts w:eastAsia="Times New Roman" w:cstheme="minorHAnsi"/>
                <w:lang w:eastAsia="en-AU"/>
              </w:rPr>
            </w:pPr>
            <w:r w:rsidRPr="005A1C62">
              <w:rPr>
                <w:rFonts w:eastAsia="Times New Roman" w:cstheme="minorHAnsi"/>
                <w:lang w:eastAsia="en-AU"/>
              </w:rPr>
              <w:t>76111506</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0DAFF7E9"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Interior plant landscaping services</w:t>
            </w:r>
          </w:p>
        </w:tc>
      </w:tr>
      <w:tr w:rsidR="00303ADA" w:rsidRPr="005A1C62" w14:paraId="7C34BE38"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5BEFF5F0"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1FBAE091"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7D479816" w14:textId="710EB2D8" w:rsidR="004A0EBE" w:rsidRPr="005A1C62" w:rsidRDefault="004A0EBE" w:rsidP="00004816">
            <w:pPr>
              <w:rPr>
                <w:rFonts w:eastAsia="Times New Roman" w:cstheme="minorHAnsi"/>
                <w:lang w:eastAsia="en-AU"/>
              </w:rPr>
            </w:pPr>
            <w:r w:rsidRPr="005A1C62">
              <w:rPr>
                <w:rFonts w:eastAsia="Times New Roman" w:cstheme="minorHAnsi"/>
                <w:lang w:eastAsia="en-AU"/>
              </w:rPr>
              <w:t>76120000</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3EA2877E"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Refuse disposal and treatment</w:t>
            </w:r>
          </w:p>
        </w:tc>
      </w:tr>
      <w:tr w:rsidR="00303ADA" w:rsidRPr="005A1C62" w14:paraId="1C696DB3"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249DCD00"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54CE3D55"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0E725532" w14:textId="58829513" w:rsidR="004A0EBE" w:rsidRPr="005A1C62" w:rsidRDefault="004A0EBE" w:rsidP="00004816">
            <w:pPr>
              <w:rPr>
                <w:rFonts w:eastAsia="Times New Roman" w:cstheme="minorHAnsi"/>
                <w:lang w:eastAsia="en-AU"/>
              </w:rPr>
            </w:pPr>
            <w:r w:rsidRPr="005A1C62">
              <w:rPr>
                <w:rFonts w:eastAsia="Times New Roman" w:cstheme="minorHAnsi"/>
                <w:lang w:eastAsia="en-AU"/>
              </w:rPr>
              <w:t>76121500</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533B138A"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Refuse collection and disposal</w:t>
            </w:r>
          </w:p>
        </w:tc>
      </w:tr>
      <w:tr w:rsidR="00303ADA" w:rsidRPr="005A1C62" w14:paraId="2E189B05"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6028FE52"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1FB187E7"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13A23A55" w14:textId="5793E79B" w:rsidR="004A0EBE" w:rsidRPr="005A1C62" w:rsidRDefault="004A0EBE" w:rsidP="00004816">
            <w:pPr>
              <w:rPr>
                <w:rFonts w:eastAsia="Times New Roman" w:cstheme="minorHAnsi"/>
                <w:lang w:eastAsia="en-AU"/>
              </w:rPr>
            </w:pPr>
            <w:r w:rsidRPr="005A1C62">
              <w:rPr>
                <w:rFonts w:eastAsia="Times New Roman" w:cstheme="minorHAnsi"/>
                <w:lang w:eastAsia="en-AU"/>
              </w:rPr>
              <w:t>76121900</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51A47B3C"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Hazardous waste disposal</w:t>
            </w:r>
          </w:p>
        </w:tc>
      </w:tr>
      <w:tr w:rsidR="00303ADA" w:rsidRPr="005A1C62" w14:paraId="03456BF1" w14:textId="77777777" w:rsidTr="00303ADA">
        <w:trPr>
          <w:trHeight w:val="300"/>
        </w:trPr>
        <w:tc>
          <w:tcPr>
            <w:tcW w:w="858" w:type="pct"/>
            <w:vMerge/>
            <w:tcBorders>
              <w:top w:val="single" w:sz="4" w:space="0" w:color="auto"/>
              <w:left w:val="single" w:sz="4" w:space="0" w:color="auto"/>
              <w:bottom w:val="single" w:sz="4" w:space="0" w:color="auto"/>
              <w:right w:val="single" w:sz="4" w:space="0" w:color="auto"/>
            </w:tcBorders>
          </w:tcPr>
          <w:p w14:paraId="74221315" w14:textId="77777777" w:rsidR="004A0EBE" w:rsidRPr="005A1C62" w:rsidRDefault="004A0EBE"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5A42FB26" w14:textId="77777777" w:rsidR="004A0EBE" w:rsidRPr="005A1C62" w:rsidRDefault="004A0EBE"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hideMark/>
          </w:tcPr>
          <w:p w14:paraId="00FFC9B7" w14:textId="5F4BA5BC" w:rsidR="004A0EBE" w:rsidRPr="005A1C62" w:rsidRDefault="004A0EBE" w:rsidP="00004816">
            <w:pPr>
              <w:rPr>
                <w:rFonts w:eastAsia="Times New Roman" w:cstheme="minorHAnsi"/>
                <w:lang w:eastAsia="en-AU"/>
              </w:rPr>
            </w:pPr>
            <w:r w:rsidRPr="005A1C62">
              <w:rPr>
                <w:rFonts w:eastAsia="Times New Roman" w:cstheme="minorHAnsi"/>
                <w:lang w:eastAsia="en-AU"/>
              </w:rPr>
              <w:t>76130000</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6FEA1C1D" w14:textId="77777777" w:rsidR="004A0EBE" w:rsidRPr="005A1C62" w:rsidRDefault="004A0EBE" w:rsidP="00004816">
            <w:pPr>
              <w:rPr>
                <w:rFonts w:eastAsia="Times New Roman" w:cstheme="minorHAnsi"/>
                <w:lang w:eastAsia="en-AU"/>
              </w:rPr>
            </w:pPr>
            <w:r w:rsidRPr="005A1C62">
              <w:rPr>
                <w:rFonts w:eastAsia="Times New Roman" w:cstheme="minorHAnsi"/>
                <w:lang w:eastAsia="en-AU"/>
              </w:rPr>
              <w:t>Toxic and hazardous waste cleanup</w:t>
            </w:r>
          </w:p>
        </w:tc>
      </w:tr>
    </w:tbl>
    <w:p w14:paraId="38C90100" w14:textId="77777777" w:rsidR="00C23142" w:rsidRPr="005A1C62" w:rsidRDefault="00C23142" w:rsidP="00004816">
      <w:r w:rsidRPr="005A1C62">
        <w:br w:type="page"/>
      </w:r>
    </w:p>
    <w:p w14:paraId="215DEBC4" w14:textId="50DDB408" w:rsidR="00D83AF3" w:rsidRPr="005A1C62" w:rsidRDefault="00C23142" w:rsidP="00B13FE1">
      <w:pPr>
        <w:pStyle w:val="Heading1"/>
        <w:numPr>
          <w:ilvl w:val="0"/>
          <w:numId w:val="0"/>
        </w:numPr>
      </w:pPr>
      <w:bookmarkStart w:id="244" w:name="_Toc146785578"/>
      <w:r w:rsidRPr="005A1C62">
        <w:lastRenderedPageBreak/>
        <w:t xml:space="preserve">Appendix </w:t>
      </w:r>
      <w:r w:rsidR="00222CB9" w:rsidRPr="005A1C62">
        <w:t>D</w:t>
      </w:r>
      <w:r w:rsidR="00E6468D" w:rsidRPr="005A1C62">
        <w:t xml:space="preserve"> </w:t>
      </w:r>
      <w:r w:rsidR="0069768D" w:rsidRPr="005A1C62">
        <w:t>–</w:t>
      </w:r>
      <w:r w:rsidR="00E6468D" w:rsidRPr="005A1C62">
        <w:t xml:space="preserve"> </w:t>
      </w:r>
      <w:r w:rsidR="00E33830" w:rsidRPr="005A1C62">
        <w:t>ICT industry categories within scope of the Skills Guarantee</w:t>
      </w:r>
      <w:bookmarkEnd w:id="244"/>
    </w:p>
    <w:tbl>
      <w:tblPr>
        <w:tblW w:w="5000" w:type="pct"/>
        <w:tblLayout w:type="fixed"/>
        <w:tblLook w:val="04A0" w:firstRow="1" w:lastRow="0" w:firstColumn="1" w:lastColumn="0" w:noHBand="0" w:noVBand="1"/>
      </w:tblPr>
      <w:tblGrid>
        <w:gridCol w:w="1555"/>
        <w:gridCol w:w="1701"/>
        <w:gridCol w:w="1558"/>
        <w:gridCol w:w="4246"/>
      </w:tblGrid>
      <w:tr w:rsidR="00EC19FB" w:rsidRPr="005A1C62" w14:paraId="26899F6A" w14:textId="77777777" w:rsidTr="00D94D53">
        <w:trPr>
          <w:trHeight w:val="286"/>
          <w:tblHeader/>
        </w:trPr>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3E968C" w14:textId="582B1E04" w:rsidR="00EC19FB" w:rsidRPr="005A1C62" w:rsidRDefault="00EC19FB" w:rsidP="00004816">
            <w:pPr>
              <w:rPr>
                <w:lang w:eastAsia="en-AU"/>
              </w:rPr>
            </w:pPr>
            <w:r w:rsidRPr="005A1C62">
              <w:rPr>
                <w:lang w:eastAsia="en-AU"/>
              </w:rPr>
              <w:t>UNSPSC code</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25864" w14:textId="092B5BD8" w:rsidR="00EC19FB" w:rsidRPr="005A1C62" w:rsidRDefault="00EC19FB" w:rsidP="00004816">
            <w:pPr>
              <w:rPr>
                <w:lang w:eastAsia="en-AU"/>
              </w:rPr>
            </w:pPr>
            <w:r w:rsidRPr="005A1C62">
              <w:rPr>
                <w:lang w:eastAsia="en-AU"/>
              </w:rPr>
              <w:t>Description</w:t>
            </w:r>
          </w:p>
        </w:tc>
        <w:tc>
          <w:tcPr>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14F62F" w14:textId="61E5F6EC" w:rsidR="00EC19FB" w:rsidRPr="005A1C62" w:rsidRDefault="00EC19FB" w:rsidP="00004816">
            <w:pPr>
              <w:rPr>
                <w:lang w:eastAsia="en-AU"/>
              </w:rPr>
            </w:pPr>
            <w:r w:rsidRPr="005A1C62">
              <w:rPr>
                <w:lang w:eastAsia="en-AU"/>
              </w:rPr>
              <w:t>UNSPSC code</w:t>
            </w:r>
          </w:p>
        </w:tc>
        <w:tc>
          <w:tcPr>
            <w:tcW w:w="2343" w:type="pct"/>
            <w:tcBorders>
              <w:top w:val="single" w:sz="4" w:space="0" w:color="auto"/>
              <w:left w:val="nil"/>
              <w:bottom w:val="single" w:sz="4" w:space="0" w:color="auto"/>
              <w:right w:val="single" w:sz="4" w:space="0" w:color="auto"/>
            </w:tcBorders>
            <w:shd w:val="clear" w:color="auto" w:fill="D9D9D9" w:themeFill="background1" w:themeFillShade="D9"/>
            <w:hideMark/>
          </w:tcPr>
          <w:p w14:paraId="0E351C41" w14:textId="77777777" w:rsidR="00EC19FB" w:rsidRPr="005A1C62" w:rsidRDefault="00EC19FB" w:rsidP="00004816">
            <w:pPr>
              <w:rPr>
                <w:lang w:eastAsia="en-AU"/>
              </w:rPr>
            </w:pPr>
            <w:r w:rsidRPr="005A1C62">
              <w:rPr>
                <w:lang w:eastAsia="en-AU"/>
              </w:rPr>
              <w:t>Description</w:t>
            </w:r>
          </w:p>
        </w:tc>
      </w:tr>
      <w:tr w:rsidR="00D71BB5" w:rsidRPr="005A1C62" w14:paraId="2B3F2211" w14:textId="77777777" w:rsidTr="00303ADA">
        <w:trPr>
          <w:trHeight w:val="286"/>
        </w:trPr>
        <w:tc>
          <w:tcPr>
            <w:tcW w:w="858" w:type="pct"/>
            <w:tcBorders>
              <w:top w:val="single" w:sz="4" w:space="0" w:color="auto"/>
              <w:left w:val="single" w:sz="4" w:space="0" w:color="auto"/>
              <w:bottom w:val="single" w:sz="4" w:space="0" w:color="auto"/>
              <w:right w:val="single" w:sz="4" w:space="0" w:color="auto"/>
            </w:tcBorders>
          </w:tcPr>
          <w:p w14:paraId="0D8DFB2F" w14:textId="65D63F18" w:rsidR="00D71BB5" w:rsidRPr="005A1C62" w:rsidRDefault="00D71BB5" w:rsidP="00004816">
            <w:pPr>
              <w:rPr>
                <w:rFonts w:eastAsia="Times New Roman" w:cstheme="minorHAnsi"/>
                <w:b/>
                <w:lang w:eastAsia="en-AU"/>
              </w:rPr>
            </w:pPr>
            <w:r w:rsidRPr="005A1C62">
              <w:rPr>
                <w:rFonts w:eastAsia="Times New Roman" w:cstheme="minorHAnsi"/>
                <w:lang w:eastAsia="en-AU"/>
              </w:rPr>
              <w:t>80</w:t>
            </w:r>
          </w:p>
        </w:tc>
        <w:tc>
          <w:tcPr>
            <w:tcW w:w="939" w:type="pct"/>
            <w:tcBorders>
              <w:top w:val="single" w:sz="4" w:space="0" w:color="auto"/>
              <w:left w:val="single" w:sz="4" w:space="0" w:color="auto"/>
              <w:bottom w:val="single" w:sz="4" w:space="0" w:color="auto"/>
              <w:right w:val="single" w:sz="4" w:space="0" w:color="auto"/>
            </w:tcBorders>
          </w:tcPr>
          <w:p w14:paraId="1AE9E5AF" w14:textId="04496C32" w:rsidR="00D71BB5" w:rsidRPr="005A1C62" w:rsidRDefault="5A21684A" w:rsidP="00004816">
            <w:pPr>
              <w:rPr>
                <w:rFonts w:eastAsia="Times New Roman" w:cstheme="minorHAnsi"/>
                <w:lang w:eastAsia="en-AU"/>
              </w:rPr>
            </w:pPr>
            <w:r w:rsidRPr="005A1C62">
              <w:rPr>
                <w:rFonts w:eastAsia="Times New Roman" w:cstheme="minorHAnsi"/>
                <w:lang w:eastAsia="en-AU"/>
              </w:rPr>
              <w:t>Management and Business Professionals and Administrative Services</w:t>
            </w:r>
          </w:p>
        </w:tc>
        <w:tc>
          <w:tcPr>
            <w:tcW w:w="860" w:type="pct"/>
            <w:tcBorders>
              <w:top w:val="single" w:sz="4" w:space="0" w:color="auto"/>
              <w:left w:val="single" w:sz="4" w:space="0" w:color="auto"/>
              <w:bottom w:val="single" w:sz="4" w:space="0" w:color="auto"/>
              <w:right w:val="single" w:sz="4" w:space="0" w:color="auto"/>
            </w:tcBorders>
            <w:shd w:val="clear" w:color="auto" w:fill="auto"/>
            <w:noWrap/>
          </w:tcPr>
          <w:p w14:paraId="1A1D397A" w14:textId="04D465B4" w:rsidR="00D71BB5" w:rsidRPr="005A1C62" w:rsidRDefault="00D71BB5" w:rsidP="00004816">
            <w:pPr>
              <w:rPr>
                <w:rFonts w:eastAsia="Times New Roman" w:cstheme="minorHAnsi"/>
                <w:b/>
                <w:lang w:eastAsia="en-AU"/>
              </w:rPr>
            </w:pPr>
            <w:r w:rsidRPr="005A1C62">
              <w:rPr>
                <w:rFonts w:cstheme="minorHAnsi"/>
              </w:rPr>
              <w:t>80101507</w:t>
            </w:r>
          </w:p>
        </w:tc>
        <w:tc>
          <w:tcPr>
            <w:tcW w:w="2343" w:type="pct"/>
            <w:tcBorders>
              <w:top w:val="single" w:sz="4" w:space="0" w:color="auto"/>
              <w:left w:val="nil"/>
              <w:bottom w:val="single" w:sz="4" w:space="0" w:color="auto"/>
              <w:right w:val="single" w:sz="4" w:space="0" w:color="auto"/>
            </w:tcBorders>
            <w:shd w:val="clear" w:color="auto" w:fill="auto"/>
          </w:tcPr>
          <w:p w14:paraId="6E32BB0F" w14:textId="634E4DFB" w:rsidR="00D71BB5" w:rsidRPr="005A1C62" w:rsidRDefault="00D71BB5" w:rsidP="00004816">
            <w:pPr>
              <w:rPr>
                <w:rFonts w:eastAsia="Times New Roman" w:cstheme="minorHAnsi"/>
                <w:b/>
                <w:lang w:eastAsia="en-AU"/>
              </w:rPr>
            </w:pPr>
            <w:r w:rsidRPr="005A1C62">
              <w:rPr>
                <w:rFonts w:cstheme="minorHAnsi"/>
              </w:rPr>
              <w:t>Information technology consultation services</w:t>
            </w:r>
          </w:p>
        </w:tc>
      </w:tr>
      <w:tr w:rsidR="00F04000" w:rsidRPr="005A1C62" w14:paraId="14360245" w14:textId="77777777" w:rsidTr="00303ADA">
        <w:trPr>
          <w:trHeight w:val="300"/>
        </w:trPr>
        <w:tc>
          <w:tcPr>
            <w:tcW w:w="858" w:type="pct"/>
            <w:vMerge w:val="restart"/>
            <w:tcBorders>
              <w:top w:val="single" w:sz="4" w:space="0" w:color="auto"/>
              <w:left w:val="single" w:sz="4" w:space="0" w:color="auto"/>
              <w:right w:val="single" w:sz="4" w:space="0" w:color="auto"/>
            </w:tcBorders>
          </w:tcPr>
          <w:p w14:paraId="6D3FC7E0" w14:textId="0E9EF032" w:rsidR="00F04000" w:rsidRPr="005A1C62" w:rsidRDefault="00F04000" w:rsidP="00004816">
            <w:pPr>
              <w:rPr>
                <w:rFonts w:eastAsia="Times New Roman" w:cstheme="minorHAnsi"/>
                <w:lang w:eastAsia="en-AU"/>
              </w:rPr>
            </w:pPr>
            <w:r w:rsidRPr="005A1C62">
              <w:rPr>
                <w:rFonts w:eastAsia="Times New Roman" w:cstheme="minorHAnsi"/>
                <w:lang w:eastAsia="en-AU"/>
              </w:rPr>
              <w:t>81</w:t>
            </w:r>
          </w:p>
        </w:tc>
        <w:tc>
          <w:tcPr>
            <w:tcW w:w="939" w:type="pct"/>
            <w:vMerge w:val="restart"/>
            <w:tcBorders>
              <w:top w:val="single" w:sz="4" w:space="0" w:color="auto"/>
              <w:left w:val="single" w:sz="4" w:space="0" w:color="auto"/>
              <w:right w:val="single" w:sz="4" w:space="0" w:color="auto"/>
            </w:tcBorders>
          </w:tcPr>
          <w:p w14:paraId="3BCE3677" w14:textId="77777777" w:rsidR="00F04000" w:rsidRPr="005A1C62" w:rsidRDefault="00F04000" w:rsidP="00004816">
            <w:pPr>
              <w:rPr>
                <w:rFonts w:eastAsia="Times New Roman" w:cstheme="minorHAnsi"/>
                <w:lang w:eastAsia="en-AU"/>
              </w:rPr>
            </w:pPr>
            <w:r w:rsidRPr="005A1C62">
              <w:rPr>
                <w:rFonts w:eastAsia="Times New Roman" w:cstheme="minorHAnsi"/>
                <w:lang w:eastAsia="en-AU"/>
              </w:rPr>
              <w:t>Engineering and Research and Technology Based Services</w:t>
            </w:r>
          </w:p>
          <w:p w14:paraId="42E3D59C" w14:textId="77777777" w:rsidR="00F04000" w:rsidRPr="005A1C62" w:rsidRDefault="00F04000" w:rsidP="00004816">
            <w:pPr>
              <w:rPr>
                <w:rFonts w:eastAsia="Times New Roman" w:cstheme="minorHAnsi"/>
                <w:lang w:eastAsia="en-AU"/>
              </w:rPr>
            </w:pP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14:paraId="757E2EDE" w14:textId="69E296A3" w:rsidR="00F04000" w:rsidRPr="005A1C62" w:rsidRDefault="00F04000" w:rsidP="00004816">
            <w:pPr>
              <w:rPr>
                <w:rFonts w:eastAsia="Times New Roman" w:cstheme="minorHAnsi"/>
                <w:lang w:eastAsia="en-AU"/>
              </w:rPr>
            </w:pPr>
            <w:r w:rsidRPr="005A1C62">
              <w:rPr>
                <w:rFonts w:cstheme="minorHAnsi"/>
              </w:rPr>
              <w:t>81110000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D90233" w14:textId="5AEB20A8" w:rsidR="00F04000" w:rsidRPr="005A1C62" w:rsidRDefault="00F04000" w:rsidP="00004816">
            <w:pPr>
              <w:rPr>
                <w:rFonts w:eastAsia="Times New Roman" w:cstheme="minorHAnsi"/>
                <w:lang w:eastAsia="en-AU"/>
              </w:rPr>
            </w:pPr>
            <w:r w:rsidRPr="005A1C62">
              <w:rPr>
                <w:rFonts w:cstheme="minorHAnsi"/>
              </w:rPr>
              <w:t>Computer services</w:t>
            </w:r>
          </w:p>
        </w:tc>
      </w:tr>
      <w:tr w:rsidR="00F04000" w:rsidRPr="005A1C62" w14:paraId="0DE78342" w14:textId="77777777" w:rsidTr="00303ADA">
        <w:trPr>
          <w:trHeight w:val="300"/>
        </w:trPr>
        <w:tc>
          <w:tcPr>
            <w:tcW w:w="858" w:type="pct"/>
            <w:vMerge/>
            <w:tcBorders>
              <w:left w:val="single" w:sz="4" w:space="0" w:color="auto"/>
              <w:right w:val="single" w:sz="4" w:space="0" w:color="auto"/>
            </w:tcBorders>
          </w:tcPr>
          <w:p w14:paraId="4E280D16"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718AE0ED"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3DF6D" w14:textId="75863189" w:rsidR="00F04000" w:rsidRPr="005A1C62" w:rsidRDefault="00F04000" w:rsidP="00004816">
            <w:pPr>
              <w:rPr>
                <w:rFonts w:eastAsia="Times New Roman" w:cstheme="minorHAnsi"/>
                <w:lang w:eastAsia="en-AU"/>
              </w:rPr>
            </w:pPr>
            <w:r w:rsidRPr="005A1C62">
              <w:rPr>
                <w:rFonts w:cstheme="minorHAnsi"/>
              </w:rPr>
              <w:t>81111000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tcPr>
          <w:p w14:paraId="7BFF5832" w14:textId="561F1B35" w:rsidR="00F04000" w:rsidRPr="005A1C62" w:rsidRDefault="00F04000" w:rsidP="00004816">
            <w:pPr>
              <w:rPr>
                <w:rFonts w:eastAsia="Times New Roman" w:cstheme="minorHAnsi"/>
                <w:lang w:eastAsia="en-AU"/>
              </w:rPr>
            </w:pPr>
            <w:r w:rsidRPr="005A1C62">
              <w:rPr>
                <w:rFonts w:cstheme="minorHAnsi"/>
              </w:rPr>
              <w:t>Forensic IT Services</w:t>
            </w:r>
          </w:p>
        </w:tc>
      </w:tr>
      <w:tr w:rsidR="00F04000" w:rsidRPr="005A1C62" w14:paraId="63E757F6" w14:textId="77777777" w:rsidTr="00303ADA">
        <w:trPr>
          <w:trHeight w:val="300"/>
        </w:trPr>
        <w:tc>
          <w:tcPr>
            <w:tcW w:w="858" w:type="pct"/>
            <w:vMerge/>
            <w:tcBorders>
              <w:left w:val="single" w:sz="4" w:space="0" w:color="auto"/>
              <w:right w:val="single" w:sz="4" w:space="0" w:color="auto"/>
            </w:tcBorders>
          </w:tcPr>
          <w:p w14:paraId="180DBEFD"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62649EBD"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AA6A8" w14:textId="44F85B6A" w:rsidR="00F04000" w:rsidRPr="005A1C62" w:rsidRDefault="00F04000" w:rsidP="00004816">
            <w:pPr>
              <w:rPr>
                <w:rFonts w:cstheme="minorHAnsi"/>
              </w:rPr>
            </w:pPr>
            <w:r w:rsidRPr="005A1C62">
              <w:rPr>
                <w:rFonts w:cstheme="minorHAnsi"/>
              </w:rPr>
              <w:t>81111500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tcPr>
          <w:p w14:paraId="04484763" w14:textId="1D4DF8C8" w:rsidR="00F04000" w:rsidRPr="005A1C62" w:rsidRDefault="00F04000" w:rsidP="00004816">
            <w:pPr>
              <w:rPr>
                <w:rFonts w:cstheme="minorHAnsi"/>
              </w:rPr>
            </w:pPr>
            <w:r w:rsidRPr="005A1C62">
              <w:rPr>
                <w:rFonts w:cstheme="minorHAnsi"/>
              </w:rPr>
              <w:t>Software or hardware engineering</w:t>
            </w:r>
          </w:p>
        </w:tc>
      </w:tr>
      <w:tr w:rsidR="00F04000" w:rsidRPr="005A1C62" w14:paraId="79154AC1" w14:textId="77777777" w:rsidTr="00303ADA">
        <w:trPr>
          <w:trHeight w:val="300"/>
        </w:trPr>
        <w:tc>
          <w:tcPr>
            <w:tcW w:w="858" w:type="pct"/>
            <w:vMerge/>
            <w:tcBorders>
              <w:left w:val="single" w:sz="4" w:space="0" w:color="auto"/>
              <w:right w:val="single" w:sz="4" w:space="0" w:color="auto"/>
            </w:tcBorders>
          </w:tcPr>
          <w:p w14:paraId="1F8727D6"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1F100D11"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D2143A" w14:textId="6958DECC" w:rsidR="00F04000" w:rsidRPr="005A1C62" w:rsidRDefault="00F04000" w:rsidP="00004816">
            <w:pPr>
              <w:rPr>
                <w:rFonts w:cstheme="minorHAnsi"/>
              </w:rPr>
            </w:pPr>
            <w:r w:rsidRPr="005A1C62">
              <w:rPr>
                <w:rFonts w:cstheme="minorHAnsi"/>
              </w:rPr>
              <w:t>81111508</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tcPr>
          <w:p w14:paraId="275EC0C0" w14:textId="6428BF0C" w:rsidR="00F04000" w:rsidRPr="005A1C62" w:rsidRDefault="00F04000" w:rsidP="00004816">
            <w:pPr>
              <w:rPr>
                <w:rFonts w:cstheme="minorHAnsi"/>
              </w:rPr>
            </w:pPr>
            <w:r w:rsidRPr="005A1C62">
              <w:rPr>
                <w:rFonts w:cstheme="minorHAnsi"/>
              </w:rPr>
              <w:t>Application implementation services</w:t>
            </w:r>
          </w:p>
        </w:tc>
      </w:tr>
      <w:tr w:rsidR="00F04000" w:rsidRPr="005A1C62" w14:paraId="211A0CD0" w14:textId="77777777" w:rsidTr="00303ADA">
        <w:trPr>
          <w:trHeight w:val="300"/>
        </w:trPr>
        <w:tc>
          <w:tcPr>
            <w:tcW w:w="858" w:type="pct"/>
            <w:vMerge/>
            <w:tcBorders>
              <w:left w:val="single" w:sz="4" w:space="0" w:color="auto"/>
              <w:right w:val="single" w:sz="4" w:space="0" w:color="auto"/>
            </w:tcBorders>
          </w:tcPr>
          <w:p w14:paraId="44C552B1"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61021A54"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23F89" w14:textId="5719EF0B" w:rsidR="00F04000" w:rsidRPr="005A1C62" w:rsidRDefault="00F04000" w:rsidP="00004816">
            <w:pPr>
              <w:rPr>
                <w:rFonts w:eastAsia="Times New Roman" w:cstheme="minorHAnsi"/>
                <w:lang w:eastAsia="en-AU"/>
              </w:rPr>
            </w:pPr>
            <w:r w:rsidRPr="005A1C62">
              <w:rPr>
                <w:rFonts w:cstheme="minorHAnsi"/>
              </w:rPr>
              <w:t>81111600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C5372" w14:textId="6F79B4A7" w:rsidR="00F04000" w:rsidRPr="005A1C62" w:rsidRDefault="00F04000" w:rsidP="00004816">
            <w:pPr>
              <w:rPr>
                <w:rFonts w:eastAsia="Times New Roman" w:cstheme="minorHAnsi"/>
                <w:lang w:eastAsia="en-AU"/>
              </w:rPr>
            </w:pPr>
            <w:r w:rsidRPr="005A1C62">
              <w:rPr>
                <w:rFonts w:cstheme="minorHAnsi"/>
              </w:rPr>
              <w:t>Computer programmers</w:t>
            </w:r>
          </w:p>
        </w:tc>
      </w:tr>
      <w:tr w:rsidR="00F04000" w:rsidRPr="005A1C62" w14:paraId="2115F966" w14:textId="77777777" w:rsidTr="00303ADA">
        <w:trPr>
          <w:trHeight w:val="300"/>
        </w:trPr>
        <w:tc>
          <w:tcPr>
            <w:tcW w:w="858" w:type="pct"/>
            <w:vMerge/>
            <w:tcBorders>
              <w:left w:val="single" w:sz="4" w:space="0" w:color="auto"/>
              <w:right w:val="single" w:sz="4" w:space="0" w:color="auto"/>
            </w:tcBorders>
          </w:tcPr>
          <w:p w14:paraId="71FBAF3A"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5F7E4312"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D94" w14:textId="495A7E80" w:rsidR="00F04000" w:rsidRPr="005A1C62" w:rsidRDefault="00F04000" w:rsidP="00004816">
            <w:pPr>
              <w:rPr>
                <w:rFonts w:eastAsia="Times New Roman" w:cstheme="minorHAnsi"/>
                <w:lang w:eastAsia="en-AU"/>
              </w:rPr>
            </w:pPr>
            <w:r w:rsidRPr="005A1C62">
              <w:rPr>
                <w:rFonts w:cstheme="minorHAnsi"/>
              </w:rPr>
              <w:t>81111700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94E4B0" w14:textId="1FBD9441" w:rsidR="00F04000" w:rsidRPr="005A1C62" w:rsidRDefault="00F04000" w:rsidP="00004816">
            <w:pPr>
              <w:rPr>
                <w:rFonts w:eastAsia="Times New Roman" w:cstheme="minorHAnsi"/>
                <w:lang w:eastAsia="en-AU"/>
              </w:rPr>
            </w:pPr>
            <w:r w:rsidRPr="005A1C62">
              <w:rPr>
                <w:rFonts w:cstheme="minorHAnsi"/>
              </w:rPr>
              <w:t>Management information systems MIS</w:t>
            </w:r>
          </w:p>
        </w:tc>
      </w:tr>
      <w:tr w:rsidR="00F04000" w:rsidRPr="005A1C62" w14:paraId="644EC155" w14:textId="77777777" w:rsidTr="00303ADA">
        <w:trPr>
          <w:trHeight w:val="300"/>
        </w:trPr>
        <w:tc>
          <w:tcPr>
            <w:tcW w:w="858" w:type="pct"/>
            <w:vMerge/>
            <w:tcBorders>
              <w:left w:val="single" w:sz="4" w:space="0" w:color="auto"/>
              <w:right w:val="single" w:sz="4" w:space="0" w:color="auto"/>
            </w:tcBorders>
          </w:tcPr>
          <w:p w14:paraId="38E11039"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2D381A8C"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8024" w14:textId="17BE06A3" w:rsidR="00F04000" w:rsidRPr="005A1C62" w:rsidRDefault="00F04000" w:rsidP="00004816">
            <w:pPr>
              <w:rPr>
                <w:rFonts w:eastAsia="Times New Roman" w:cstheme="minorHAnsi"/>
                <w:lang w:eastAsia="en-AU"/>
              </w:rPr>
            </w:pPr>
            <w:r w:rsidRPr="005A1C62">
              <w:rPr>
                <w:rFonts w:cstheme="minorHAnsi"/>
              </w:rPr>
              <w:t>81111800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F9C6DD" w14:textId="674BDCB3" w:rsidR="00F04000" w:rsidRPr="005A1C62" w:rsidRDefault="00F04000" w:rsidP="00004816">
            <w:pPr>
              <w:rPr>
                <w:rFonts w:eastAsia="Times New Roman" w:cstheme="minorHAnsi"/>
                <w:lang w:eastAsia="en-AU"/>
              </w:rPr>
            </w:pPr>
            <w:r w:rsidRPr="005A1C62">
              <w:rPr>
                <w:rFonts w:cstheme="minorHAnsi"/>
              </w:rPr>
              <w:t>System administrators</w:t>
            </w:r>
          </w:p>
        </w:tc>
      </w:tr>
      <w:tr w:rsidR="00F04000" w:rsidRPr="005A1C62" w14:paraId="4882E6AB" w14:textId="77777777" w:rsidTr="00303ADA">
        <w:trPr>
          <w:trHeight w:val="300"/>
        </w:trPr>
        <w:tc>
          <w:tcPr>
            <w:tcW w:w="858" w:type="pct"/>
            <w:vMerge/>
            <w:tcBorders>
              <w:left w:val="single" w:sz="4" w:space="0" w:color="auto"/>
              <w:right w:val="single" w:sz="4" w:space="0" w:color="auto"/>
            </w:tcBorders>
          </w:tcPr>
          <w:p w14:paraId="23D79BF5"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2186BA15"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CACC" w14:textId="1C774A2F" w:rsidR="00F04000" w:rsidRPr="005A1C62" w:rsidRDefault="00F04000" w:rsidP="00004816">
            <w:pPr>
              <w:rPr>
                <w:rFonts w:eastAsia="Times New Roman" w:cstheme="minorHAnsi"/>
                <w:lang w:eastAsia="en-AU"/>
              </w:rPr>
            </w:pPr>
            <w:r w:rsidRPr="005A1C62">
              <w:rPr>
                <w:rFonts w:cstheme="minorHAnsi"/>
              </w:rPr>
              <w:t>81111814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7FC3AF" w14:textId="03F7AE6E" w:rsidR="00F04000" w:rsidRPr="005A1C62" w:rsidRDefault="00F04000" w:rsidP="00004816">
            <w:pPr>
              <w:rPr>
                <w:rFonts w:eastAsia="Times New Roman" w:cstheme="minorHAnsi"/>
                <w:lang w:eastAsia="en-AU"/>
              </w:rPr>
            </w:pPr>
            <w:r w:rsidRPr="005A1C62">
              <w:rPr>
                <w:rFonts w:cstheme="minorHAnsi"/>
              </w:rPr>
              <w:t>Infrastructure as a Service (IaaS – Cloud)</w:t>
            </w:r>
          </w:p>
        </w:tc>
      </w:tr>
      <w:tr w:rsidR="00F04000" w:rsidRPr="005A1C62" w14:paraId="1054F589" w14:textId="77777777" w:rsidTr="00303ADA">
        <w:trPr>
          <w:trHeight w:val="300"/>
        </w:trPr>
        <w:tc>
          <w:tcPr>
            <w:tcW w:w="858" w:type="pct"/>
            <w:vMerge/>
            <w:tcBorders>
              <w:left w:val="single" w:sz="4" w:space="0" w:color="auto"/>
              <w:right w:val="single" w:sz="4" w:space="0" w:color="auto"/>
            </w:tcBorders>
          </w:tcPr>
          <w:p w14:paraId="5DD8F411"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67181733"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7FCA5" w14:textId="12DEDF8A" w:rsidR="00F04000" w:rsidRPr="005A1C62" w:rsidRDefault="00F04000" w:rsidP="00004816">
            <w:pPr>
              <w:rPr>
                <w:rFonts w:eastAsia="Times New Roman" w:cstheme="minorHAnsi"/>
                <w:lang w:eastAsia="en-AU"/>
              </w:rPr>
            </w:pPr>
            <w:r w:rsidRPr="005A1C62">
              <w:rPr>
                <w:rFonts w:cstheme="minorHAnsi"/>
              </w:rPr>
              <w:t>81111900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9042D91" w14:textId="25D4D728" w:rsidR="00F04000" w:rsidRPr="005A1C62" w:rsidRDefault="00F04000" w:rsidP="00004816">
            <w:pPr>
              <w:rPr>
                <w:rFonts w:eastAsia="Times New Roman" w:cstheme="minorHAnsi"/>
                <w:lang w:eastAsia="en-AU"/>
              </w:rPr>
            </w:pPr>
            <w:r w:rsidRPr="005A1C62">
              <w:rPr>
                <w:rFonts w:cstheme="minorHAnsi"/>
              </w:rPr>
              <w:t>Information retrieval systems</w:t>
            </w:r>
          </w:p>
        </w:tc>
      </w:tr>
      <w:tr w:rsidR="00F04000" w:rsidRPr="005A1C62" w14:paraId="561684E0" w14:textId="77777777" w:rsidTr="00303ADA">
        <w:trPr>
          <w:trHeight w:val="300"/>
        </w:trPr>
        <w:tc>
          <w:tcPr>
            <w:tcW w:w="858" w:type="pct"/>
            <w:vMerge/>
            <w:tcBorders>
              <w:left w:val="single" w:sz="4" w:space="0" w:color="auto"/>
              <w:right w:val="single" w:sz="4" w:space="0" w:color="auto"/>
            </w:tcBorders>
          </w:tcPr>
          <w:p w14:paraId="281028E9"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0EFE2A3F"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C44CA" w14:textId="7C965849" w:rsidR="00F04000" w:rsidRPr="005A1C62" w:rsidRDefault="00F04000" w:rsidP="00004816">
            <w:pPr>
              <w:rPr>
                <w:rFonts w:eastAsia="Times New Roman" w:cstheme="minorHAnsi"/>
                <w:lang w:eastAsia="en-AU"/>
              </w:rPr>
            </w:pPr>
            <w:r w:rsidRPr="005A1C62">
              <w:rPr>
                <w:rFonts w:cstheme="minorHAnsi"/>
              </w:rPr>
              <w:t>81111812</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CC7BFD1" w14:textId="77056F67" w:rsidR="00F04000" w:rsidRPr="005A1C62" w:rsidRDefault="00F04000" w:rsidP="00004816">
            <w:pPr>
              <w:rPr>
                <w:rFonts w:eastAsia="Times New Roman" w:cstheme="minorHAnsi"/>
                <w:lang w:eastAsia="en-AU"/>
              </w:rPr>
            </w:pPr>
            <w:r w:rsidRPr="005A1C62">
              <w:rPr>
                <w:rFonts w:cstheme="minorHAnsi"/>
              </w:rPr>
              <w:t>Computer hardware maintenance or support</w:t>
            </w:r>
          </w:p>
        </w:tc>
      </w:tr>
      <w:tr w:rsidR="00F04000" w:rsidRPr="005A1C62" w14:paraId="4C59CAAA" w14:textId="77777777" w:rsidTr="00303ADA">
        <w:trPr>
          <w:trHeight w:val="300"/>
        </w:trPr>
        <w:tc>
          <w:tcPr>
            <w:tcW w:w="858" w:type="pct"/>
            <w:vMerge/>
            <w:tcBorders>
              <w:left w:val="single" w:sz="4" w:space="0" w:color="auto"/>
              <w:right w:val="single" w:sz="4" w:space="0" w:color="auto"/>
            </w:tcBorders>
          </w:tcPr>
          <w:p w14:paraId="47162C60"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38B1436E"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457F2" w14:textId="7307CCA4" w:rsidR="00F04000" w:rsidRPr="005A1C62" w:rsidRDefault="00F04000" w:rsidP="00004816">
            <w:pPr>
              <w:rPr>
                <w:rFonts w:eastAsia="Times New Roman" w:cstheme="minorHAnsi"/>
                <w:lang w:eastAsia="en-AU"/>
              </w:rPr>
            </w:pPr>
            <w:r w:rsidRPr="005A1C62">
              <w:rPr>
                <w:rFonts w:cstheme="minorHAnsi"/>
              </w:rPr>
              <w:t>81112000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DEBF33" w14:textId="53867028" w:rsidR="00F04000" w:rsidRPr="005A1C62" w:rsidRDefault="00F04000" w:rsidP="00004816">
            <w:pPr>
              <w:rPr>
                <w:rFonts w:eastAsia="Times New Roman" w:cstheme="minorHAnsi"/>
                <w:lang w:eastAsia="en-AU"/>
              </w:rPr>
            </w:pPr>
            <w:r w:rsidRPr="005A1C62">
              <w:rPr>
                <w:rFonts w:cstheme="minorHAnsi"/>
              </w:rPr>
              <w:t>Data services</w:t>
            </w:r>
          </w:p>
        </w:tc>
      </w:tr>
      <w:tr w:rsidR="00F04000" w:rsidRPr="005A1C62" w14:paraId="4D2724FF" w14:textId="77777777" w:rsidTr="00303ADA">
        <w:trPr>
          <w:trHeight w:val="300"/>
        </w:trPr>
        <w:tc>
          <w:tcPr>
            <w:tcW w:w="858" w:type="pct"/>
            <w:vMerge/>
            <w:tcBorders>
              <w:left w:val="single" w:sz="4" w:space="0" w:color="auto"/>
              <w:right w:val="single" w:sz="4" w:space="0" w:color="auto"/>
            </w:tcBorders>
          </w:tcPr>
          <w:p w14:paraId="050D8ADF"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73953A0A"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AC02" w14:textId="23E8032D" w:rsidR="00F04000" w:rsidRPr="005A1C62" w:rsidRDefault="00F04000" w:rsidP="00004816">
            <w:pPr>
              <w:rPr>
                <w:rFonts w:eastAsia="Times New Roman" w:cstheme="minorHAnsi"/>
                <w:lang w:eastAsia="en-AU"/>
              </w:rPr>
            </w:pPr>
            <w:r w:rsidRPr="005A1C62">
              <w:rPr>
                <w:rFonts w:cstheme="minorHAnsi"/>
              </w:rPr>
              <w:t>81112002</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9390CF" w14:textId="0D862B44" w:rsidR="00F04000" w:rsidRPr="005A1C62" w:rsidRDefault="00F04000" w:rsidP="00004816">
            <w:pPr>
              <w:rPr>
                <w:rFonts w:eastAsia="Times New Roman" w:cstheme="minorHAnsi"/>
                <w:lang w:eastAsia="en-AU"/>
              </w:rPr>
            </w:pPr>
            <w:r w:rsidRPr="005A1C62">
              <w:rPr>
                <w:rFonts w:cstheme="minorHAnsi"/>
              </w:rPr>
              <w:t>Data processing or preparation services</w:t>
            </w:r>
          </w:p>
        </w:tc>
      </w:tr>
      <w:tr w:rsidR="00F04000" w:rsidRPr="005A1C62" w14:paraId="77FCFBB2" w14:textId="77777777" w:rsidTr="00303ADA">
        <w:trPr>
          <w:trHeight w:val="300"/>
        </w:trPr>
        <w:tc>
          <w:tcPr>
            <w:tcW w:w="858" w:type="pct"/>
            <w:vMerge/>
            <w:tcBorders>
              <w:left w:val="single" w:sz="4" w:space="0" w:color="auto"/>
              <w:right w:val="single" w:sz="4" w:space="0" w:color="auto"/>
            </w:tcBorders>
          </w:tcPr>
          <w:p w14:paraId="5637E604"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397FFAC6"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35A2" w14:textId="1A1F6434" w:rsidR="00F04000" w:rsidRPr="005A1C62" w:rsidRDefault="00F04000" w:rsidP="00004816">
            <w:pPr>
              <w:rPr>
                <w:rFonts w:eastAsia="Times New Roman" w:cstheme="minorHAnsi"/>
                <w:lang w:eastAsia="en-AU"/>
              </w:rPr>
            </w:pPr>
            <w:r w:rsidRPr="005A1C62">
              <w:rPr>
                <w:rFonts w:cstheme="minorHAnsi"/>
              </w:rPr>
              <w:t>81112100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ED7060" w14:textId="49D0D9C4" w:rsidR="00F04000" w:rsidRPr="005A1C62" w:rsidRDefault="00F04000" w:rsidP="00004816">
            <w:pPr>
              <w:rPr>
                <w:rFonts w:eastAsia="Times New Roman" w:cstheme="minorHAnsi"/>
                <w:lang w:eastAsia="en-AU"/>
              </w:rPr>
            </w:pPr>
            <w:r w:rsidRPr="005A1C62">
              <w:rPr>
                <w:rFonts w:cstheme="minorHAnsi"/>
              </w:rPr>
              <w:t>Internet services</w:t>
            </w:r>
          </w:p>
        </w:tc>
      </w:tr>
      <w:tr w:rsidR="00F04000" w:rsidRPr="005A1C62" w14:paraId="09863B79" w14:textId="77777777" w:rsidTr="00303ADA">
        <w:trPr>
          <w:trHeight w:val="300"/>
        </w:trPr>
        <w:tc>
          <w:tcPr>
            <w:tcW w:w="858" w:type="pct"/>
            <w:vMerge/>
            <w:tcBorders>
              <w:left w:val="single" w:sz="4" w:space="0" w:color="auto"/>
              <w:right w:val="single" w:sz="4" w:space="0" w:color="auto"/>
            </w:tcBorders>
          </w:tcPr>
          <w:p w14:paraId="289718A5"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4799324E"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0E04A" w14:textId="4A160D26" w:rsidR="00F04000" w:rsidRPr="005A1C62" w:rsidRDefault="00F04000" w:rsidP="00004816">
            <w:pPr>
              <w:rPr>
                <w:rFonts w:eastAsia="Times New Roman" w:cstheme="minorHAnsi"/>
                <w:lang w:eastAsia="en-AU"/>
              </w:rPr>
            </w:pPr>
            <w:r w:rsidRPr="005A1C62">
              <w:rPr>
                <w:rFonts w:cstheme="minorHAnsi"/>
              </w:rPr>
              <w:t>81112200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B93DD8" w14:textId="5AA91A5E" w:rsidR="00F04000" w:rsidRPr="005A1C62" w:rsidRDefault="00F04000" w:rsidP="00004816">
            <w:pPr>
              <w:rPr>
                <w:rFonts w:eastAsia="Times New Roman" w:cstheme="minorHAnsi"/>
                <w:lang w:eastAsia="en-AU"/>
              </w:rPr>
            </w:pPr>
            <w:r w:rsidRPr="005A1C62">
              <w:rPr>
                <w:rFonts w:cstheme="minorHAnsi"/>
              </w:rPr>
              <w:t>Software maintenance and support</w:t>
            </w:r>
          </w:p>
        </w:tc>
      </w:tr>
      <w:tr w:rsidR="00F04000" w:rsidRPr="005A1C62" w14:paraId="6865A3BE" w14:textId="77777777" w:rsidTr="00303ADA">
        <w:trPr>
          <w:trHeight w:val="300"/>
        </w:trPr>
        <w:tc>
          <w:tcPr>
            <w:tcW w:w="858" w:type="pct"/>
            <w:vMerge/>
            <w:tcBorders>
              <w:left w:val="single" w:sz="4" w:space="0" w:color="auto"/>
              <w:right w:val="single" w:sz="4" w:space="0" w:color="auto"/>
            </w:tcBorders>
          </w:tcPr>
          <w:p w14:paraId="115A9B86"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5C0D210B"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446AD" w14:textId="60B7B538" w:rsidR="00F04000" w:rsidRPr="005A1C62" w:rsidRDefault="00F04000" w:rsidP="00004816">
            <w:pPr>
              <w:rPr>
                <w:rFonts w:eastAsia="Times New Roman" w:cstheme="minorHAnsi"/>
                <w:lang w:eastAsia="en-AU"/>
              </w:rPr>
            </w:pPr>
            <w:r w:rsidRPr="005A1C62">
              <w:rPr>
                <w:rFonts w:cstheme="minorHAnsi"/>
              </w:rPr>
              <w:t>81112400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38641E" w14:textId="35FCF2D0" w:rsidR="00F04000" w:rsidRPr="005A1C62" w:rsidRDefault="00F04000" w:rsidP="00004816">
            <w:pPr>
              <w:rPr>
                <w:rFonts w:eastAsia="Times New Roman" w:cstheme="minorHAnsi"/>
                <w:lang w:eastAsia="en-AU"/>
              </w:rPr>
            </w:pPr>
            <w:r w:rsidRPr="005A1C62">
              <w:rPr>
                <w:rFonts w:cstheme="minorHAnsi"/>
              </w:rPr>
              <w:t>Platform as a Service (PaaS – Cloud)</w:t>
            </w:r>
          </w:p>
        </w:tc>
      </w:tr>
      <w:tr w:rsidR="00F04000" w:rsidRPr="005A1C62" w14:paraId="7F1EAAF5" w14:textId="77777777" w:rsidTr="00303ADA">
        <w:trPr>
          <w:trHeight w:val="300"/>
        </w:trPr>
        <w:tc>
          <w:tcPr>
            <w:tcW w:w="858" w:type="pct"/>
            <w:vMerge/>
            <w:tcBorders>
              <w:left w:val="single" w:sz="4" w:space="0" w:color="auto"/>
              <w:right w:val="single" w:sz="4" w:space="0" w:color="auto"/>
            </w:tcBorders>
          </w:tcPr>
          <w:p w14:paraId="2F473AEF" w14:textId="77777777" w:rsidR="00F04000" w:rsidRPr="005A1C62" w:rsidRDefault="00F04000" w:rsidP="00004816">
            <w:pPr>
              <w:rPr>
                <w:rFonts w:eastAsia="Times New Roman" w:cstheme="minorHAnsi"/>
                <w:lang w:eastAsia="en-AU"/>
              </w:rPr>
            </w:pPr>
          </w:p>
        </w:tc>
        <w:tc>
          <w:tcPr>
            <w:tcW w:w="939" w:type="pct"/>
            <w:vMerge/>
            <w:tcBorders>
              <w:left w:val="single" w:sz="4" w:space="0" w:color="auto"/>
              <w:right w:val="single" w:sz="4" w:space="0" w:color="auto"/>
            </w:tcBorders>
          </w:tcPr>
          <w:p w14:paraId="5AACAE93" w14:textId="77777777" w:rsidR="00F04000" w:rsidRPr="005A1C62" w:rsidRDefault="00F04000"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AFDA" w14:textId="34865ACC" w:rsidR="00F04000" w:rsidRPr="005A1C62" w:rsidRDefault="00F04000" w:rsidP="00004816">
            <w:pPr>
              <w:rPr>
                <w:rFonts w:eastAsia="Times New Roman" w:cstheme="minorHAnsi"/>
                <w:lang w:eastAsia="en-AU"/>
              </w:rPr>
            </w:pPr>
            <w:r w:rsidRPr="005A1C62">
              <w:rPr>
                <w:rFonts w:cstheme="minorHAnsi"/>
              </w:rPr>
              <w:t>81112500</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F321364" w14:textId="0106D699" w:rsidR="00F04000" w:rsidRPr="005A1C62" w:rsidRDefault="00F04000" w:rsidP="00004816">
            <w:pPr>
              <w:rPr>
                <w:rFonts w:eastAsia="Times New Roman" w:cstheme="minorHAnsi"/>
                <w:lang w:eastAsia="en-AU"/>
              </w:rPr>
            </w:pPr>
            <w:r w:rsidRPr="005A1C62">
              <w:rPr>
                <w:rFonts w:cstheme="minorHAnsi"/>
              </w:rPr>
              <w:t>Software as a Service (SaaS – Cloud)</w:t>
            </w:r>
          </w:p>
        </w:tc>
      </w:tr>
      <w:tr w:rsidR="00FF7ECA" w:rsidRPr="005A1C62" w14:paraId="1CBAB23C" w14:textId="77777777" w:rsidTr="00303ADA">
        <w:trPr>
          <w:trHeight w:val="300"/>
        </w:trPr>
        <w:tc>
          <w:tcPr>
            <w:tcW w:w="858" w:type="pct"/>
            <w:vMerge/>
            <w:tcBorders>
              <w:left w:val="single" w:sz="4" w:space="0" w:color="auto"/>
              <w:right w:val="single" w:sz="4" w:space="0" w:color="auto"/>
            </w:tcBorders>
          </w:tcPr>
          <w:p w14:paraId="3DC277AD" w14:textId="77777777" w:rsidR="00FF7ECA" w:rsidRPr="005A1C62" w:rsidRDefault="00FF7ECA" w:rsidP="00004816">
            <w:pPr>
              <w:rPr>
                <w:rFonts w:eastAsia="Times New Roman" w:cstheme="minorHAnsi"/>
                <w:lang w:eastAsia="en-AU"/>
              </w:rPr>
            </w:pPr>
          </w:p>
        </w:tc>
        <w:tc>
          <w:tcPr>
            <w:tcW w:w="939" w:type="pct"/>
            <w:vMerge/>
            <w:tcBorders>
              <w:left w:val="single" w:sz="4" w:space="0" w:color="auto"/>
              <w:right w:val="single" w:sz="4" w:space="0" w:color="auto"/>
            </w:tcBorders>
          </w:tcPr>
          <w:p w14:paraId="687606EE" w14:textId="77777777" w:rsidR="00FF7ECA" w:rsidRPr="005A1C62" w:rsidRDefault="00FF7ECA"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tcPr>
          <w:p w14:paraId="12F4C58F" w14:textId="17893B74" w:rsidR="00FF7ECA" w:rsidRPr="005A1C62" w:rsidRDefault="00FF7ECA" w:rsidP="00004816">
            <w:pPr>
              <w:rPr>
                <w:rFonts w:cstheme="minorHAnsi"/>
              </w:rPr>
            </w:pPr>
            <w:r w:rsidRPr="005A1C62">
              <w:rPr>
                <w:rFonts w:cstheme="minorHAnsi"/>
              </w:rPr>
              <w:t>81112201</w:t>
            </w:r>
          </w:p>
        </w:tc>
        <w:tc>
          <w:tcPr>
            <w:tcW w:w="2343" w:type="pct"/>
            <w:tcBorders>
              <w:top w:val="single" w:sz="4" w:space="0" w:color="auto"/>
              <w:left w:val="nil"/>
              <w:bottom w:val="single" w:sz="4" w:space="0" w:color="auto"/>
              <w:right w:val="single" w:sz="4" w:space="0" w:color="auto"/>
            </w:tcBorders>
            <w:shd w:val="clear" w:color="auto" w:fill="auto"/>
          </w:tcPr>
          <w:p w14:paraId="534BC468" w14:textId="06BA8A51" w:rsidR="00FF7ECA" w:rsidRPr="005A1C62" w:rsidRDefault="00FF7ECA" w:rsidP="00004816">
            <w:pPr>
              <w:rPr>
                <w:rFonts w:cstheme="minorHAnsi"/>
              </w:rPr>
            </w:pPr>
            <w:r w:rsidRPr="005A1C62">
              <w:rPr>
                <w:rFonts w:cstheme="minorHAnsi"/>
              </w:rPr>
              <w:t>Maintenance or support fees</w:t>
            </w:r>
          </w:p>
        </w:tc>
      </w:tr>
      <w:tr w:rsidR="00FF7ECA" w:rsidRPr="005A1C62" w14:paraId="7B147FE8" w14:textId="77777777" w:rsidTr="00303ADA">
        <w:trPr>
          <w:trHeight w:val="300"/>
        </w:trPr>
        <w:tc>
          <w:tcPr>
            <w:tcW w:w="858" w:type="pct"/>
            <w:tcBorders>
              <w:left w:val="single" w:sz="4" w:space="0" w:color="auto"/>
              <w:bottom w:val="single" w:sz="4" w:space="0" w:color="auto"/>
              <w:right w:val="single" w:sz="4" w:space="0" w:color="auto"/>
            </w:tcBorders>
          </w:tcPr>
          <w:p w14:paraId="531E0F1A" w14:textId="77777777" w:rsidR="00FF7ECA" w:rsidRPr="005A1C62" w:rsidRDefault="00FF7ECA" w:rsidP="00004816">
            <w:pPr>
              <w:rPr>
                <w:rFonts w:eastAsia="Times New Roman" w:cstheme="minorHAnsi"/>
                <w:lang w:eastAsia="en-AU"/>
              </w:rPr>
            </w:pPr>
          </w:p>
        </w:tc>
        <w:tc>
          <w:tcPr>
            <w:tcW w:w="939" w:type="pct"/>
            <w:tcBorders>
              <w:left w:val="single" w:sz="4" w:space="0" w:color="auto"/>
              <w:bottom w:val="single" w:sz="4" w:space="0" w:color="auto"/>
              <w:right w:val="single" w:sz="4" w:space="0" w:color="auto"/>
            </w:tcBorders>
          </w:tcPr>
          <w:p w14:paraId="43364A43" w14:textId="77777777" w:rsidR="00FF7ECA" w:rsidRPr="005A1C62" w:rsidRDefault="00FF7ECA" w:rsidP="00004816">
            <w:pPr>
              <w:rPr>
                <w:rFonts w:eastAsia="Times New Roman" w:cstheme="minorHAnsi"/>
                <w:lang w:eastAsia="en-AU"/>
              </w:rPr>
            </w:pPr>
          </w:p>
        </w:tc>
        <w:tc>
          <w:tcPr>
            <w:tcW w:w="860" w:type="pct"/>
            <w:tcBorders>
              <w:top w:val="single" w:sz="4" w:space="0" w:color="auto"/>
              <w:left w:val="nil"/>
              <w:bottom w:val="single" w:sz="4" w:space="0" w:color="auto"/>
              <w:right w:val="single" w:sz="4" w:space="0" w:color="auto"/>
            </w:tcBorders>
            <w:shd w:val="clear" w:color="auto" w:fill="auto"/>
            <w:noWrap/>
            <w:vAlign w:val="bottom"/>
          </w:tcPr>
          <w:p w14:paraId="14CBC2CF" w14:textId="4375438D" w:rsidR="00FF7ECA" w:rsidRPr="005A1C62" w:rsidRDefault="00FF7ECA" w:rsidP="00004816">
            <w:pPr>
              <w:rPr>
                <w:rFonts w:cstheme="minorHAnsi"/>
              </w:rPr>
            </w:pPr>
            <w:r w:rsidRPr="005A1C62">
              <w:rPr>
                <w:rFonts w:cstheme="minorHAnsi"/>
              </w:rPr>
              <w:t>81141801</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tcPr>
          <w:p w14:paraId="67FD4A33" w14:textId="04AD4195" w:rsidR="00FF7ECA" w:rsidRPr="005A1C62" w:rsidRDefault="00FF7ECA" w:rsidP="00004816">
            <w:pPr>
              <w:rPr>
                <w:rFonts w:cstheme="minorHAnsi"/>
              </w:rPr>
            </w:pPr>
            <w:r w:rsidRPr="005A1C62">
              <w:rPr>
                <w:rFonts w:cstheme="minorHAnsi"/>
              </w:rPr>
              <w:t>Safety or risk analysis</w:t>
            </w:r>
          </w:p>
        </w:tc>
      </w:tr>
      <w:tr w:rsidR="00F44A83" w:rsidRPr="005A1C62" w14:paraId="0157F6B7" w14:textId="77777777" w:rsidTr="00E7760B">
        <w:trPr>
          <w:trHeight w:val="300"/>
        </w:trPr>
        <w:tc>
          <w:tcPr>
            <w:tcW w:w="858" w:type="pct"/>
            <w:vMerge w:val="restart"/>
            <w:tcBorders>
              <w:top w:val="single" w:sz="4" w:space="0" w:color="auto"/>
              <w:left w:val="single" w:sz="4" w:space="0" w:color="auto"/>
              <w:bottom w:val="single" w:sz="4" w:space="0" w:color="auto"/>
              <w:right w:val="single" w:sz="4" w:space="0" w:color="auto"/>
            </w:tcBorders>
          </w:tcPr>
          <w:p w14:paraId="46933281" w14:textId="35BBA58E" w:rsidR="00F44A83" w:rsidRPr="005A1C62" w:rsidRDefault="00F44A83" w:rsidP="00004816">
            <w:pPr>
              <w:rPr>
                <w:rFonts w:eastAsia="Times New Roman" w:cstheme="minorHAnsi"/>
                <w:lang w:eastAsia="en-AU"/>
              </w:rPr>
            </w:pPr>
            <w:r w:rsidRPr="005A1C62">
              <w:rPr>
                <w:rFonts w:eastAsia="Times New Roman" w:cstheme="minorHAnsi"/>
                <w:lang w:eastAsia="en-AU"/>
              </w:rPr>
              <w:t>83</w:t>
            </w:r>
          </w:p>
        </w:tc>
        <w:tc>
          <w:tcPr>
            <w:tcW w:w="939" w:type="pct"/>
            <w:vMerge w:val="restart"/>
            <w:tcBorders>
              <w:top w:val="single" w:sz="4" w:space="0" w:color="auto"/>
              <w:left w:val="single" w:sz="4" w:space="0" w:color="auto"/>
              <w:bottom w:val="single" w:sz="4" w:space="0" w:color="auto"/>
              <w:right w:val="single" w:sz="4" w:space="0" w:color="auto"/>
            </w:tcBorders>
          </w:tcPr>
          <w:p w14:paraId="1805588E" w14:textId="14B5F32C" w:rsidR="00F44A83" w:rsidRPr="005A1C62" w:rsidRDefault="00F44A83" w:rsidP="00004816">
            <w:pPr>
              <w:rPr>
                <w:rFonts w:eastAsia="Times New Roman" w:cstheme="minorHAnsi"/>
                <w:lang w:eastAsia="en-AU"/>
              </w:rPr>
            </w:pPr>
            <w:r w:rsidRPr="005A1C62">
              <w:rPr>
                <w:rFonts w:eastAsia="Times New Roman" w:cstheme="minorHAnsi"/>
                <w:lang w:eastAsia="en-AU"/>
              </w:rPr>
              <w:t>Public Utilities and Public Sector Related Services</w:t>
            </w:r>
          </w:p>
        </w:tc>
        <w:tc>
          <w:tcPr>
            <w:tcW w:w="860" w:type="pct"/>
            <w:tcBorders>
              <w:top w:val="single" w:sz="4" w:space="0" w:color="auto"/>
              <w:left w:val="single" w:sz="4" w:space="0" w:color="auto"/>
              <w:bottom w:val="single" w:sz="4" w:space="0" w:color="auto"/>
              <w:right w:val="single" w:sz="4" w:space="0" w:color="auto"/>
            </w:tcBorders>
            <w:shd w:val="clear" w:color="auto" w:fill="auto"/>
            <w:noWrap/>
          </w:tcPr>
          <w:p w14:paraId="20230353" w14:textId="7B0F2C7A" w:rsidR="00F44A83" w:rsidRPr="005A1C62" w:rsidRDefault="00F44A83" w:rsidP="00004816">
            <w:pPr>
              <w:rPr>
                <w:rFonts w:cstheme="minorHAnsi"/>
              </w:rPr>
            </w:pPr>
            <w:r w:rsidRPr="005A1C62">
              <w:rPr>
                <w:rFonts w:cstheme="minorHAnsi"/>
              </w:rPr>
              <w:t>83120000</w:t>
            </w:r>
          </w:p>
        </w:tc>
        <w:tc>
          <w:tcPr>
            <w:tcW w:w="2343" w:type="pct"/>
            <w:tcBorders>
              <w:top w:val="single" w:sz="4" w:space="0" w:color="auto"/>
              <w:left w:val="nil"/>
              <w:bottom w:val="single" w:sz="4" w:space="0" w:color="auto"/>
              <w:right w:val="single" w:sz="4" w:space="0" w:color="auto"/>
            </w:tcBorders>
            <w:shd w:val="clear" w:color="auto" w:fill="auto"/>
          </w:tcPr>
          <w:p w14:paraId="7A43426B" w14:textId="102A3F22" w:rsidR="00F44A83" w:rsidRPr="005A1C62" w:rsidRDefault="00F44A83" w:rsidP="00004816">
            <w:pPr>
              <w:rPr>
                <w:rFonts w:cstheme="minorHAnsi"/>
              </w:rPr>
            </w:pPr>
            <w:r w:rsidRPr="005A1C62">
              <w:rPr>
                <w:rFonts w:cstheme="minorHAnsi"/>
              </w:rPr>
              <w:t>Information services</w:t>
            </w:r>
          </w:p>
        </w:tc>
      </w:tr>
      <w:tr w:rsidR="00F44A83" w:rsidRPr="005A1C62" w14:paraId="1249C24A" w14:textId="77777777" w:rsidTr="00E7760B">
        <w:trPr>
          <w:trHeight w:val="300"/>
        </w:trPr>
        <w:tc>
          <w:tcPr>
            <w:tcW w:w="858" w:type="pct"/>
            <w:vMerge/>
            <w:tcBorders>
              <w:top w:val="single" w:sz="4" w:space="0" w:color="auto"/>
              <w:left w:val="single" w:sz="4" w:space="0" w:color="auto"/>
              <w:bottom w:val="single" w:sz="4" w:space="0" w:color="auto"/>
              <w:right w:val="single" w:sz="4" w:space="0" w:color="auto"/>
            </w:tcBorders>
          </w:tcPr>
          <w:p w14:paraId="2D98A82B" w14:textId="77777777" w:rsidR="00F44A83" w:rsidRPr="005A1C62" w:rsidRDefault="00F44A83" w:rsidP="00004816">
            <w:pPr>
              <w:rPr>
                <w:rFonts w:eastAsia="Times New Roman" w:cstheme="minorHAnsi"/>
                <w:lang w:eastAsia="en-AU"/>
              </w:rPr>
            </w:pPr>
          </w:p>
        </w:tc>
        <w:tc>
          <w:tcPr>
            <w:tcW w:w="939" w:type="pct"/>
            <w:vMerge/>
            <w:tcBorders>
              <w:top w:val="single" w:sz="4" w:space="0" w:color="auto"/>
              <w:left w:val="single" w:sz="4" w:space="0" w:color="auto"/>
              <w:bottom w:val="single" w:sz="4" w:space="0" w:color="auto"/>
              <w:right w:val="single" w:sz="4" w:space="0" w:color="auto"/>
            </w:tcBorders>
          </w:tcPr>
          <w:p w14:paraId="547837E3" w14:textId="77777777" w:rsidR="00F44A83" w:rsidRPr="005A1C62" w:rsidRDefault="00F44A83" w:rsidP="00004816">
            <w:pPr>
              <w:rPr>
                <w:rFonts w:eastAsia="Times New Roman" w:cstheme="minorHAnsi"/>
                <w:lang w:eastAsia="en-AU"/>
              </w:rPr>
            </w:pPr>
          </w:p>
        </w:tc>
        <w:tc>
          <w:tcPr>
            <w:tcW w:w="860" w:type="pct"/>
            <w:tcBorders>
              <w:top w:val="single" w:sz="4" w:space="0" w:color="auto"/>
              <w:left w:val="single" w:sz="4" w:space="0" w:color="auto"/>
              <w:bottom w:val="single" w:sz="4" w:space="0" w:color="auto"/>
              <w:right w:val="single" w:sz="4" w:space="0" w:color="auto"/>
            </w:tcBorders>
            <w:shd w:val="clear" w:color="auto" w:fill="auto"/>
            <w:noWrap/>
          </w:tcPr>
          <w:p w14:paraId="2304D722" w14:textId="3FC4A3BD" w:rsidR="00F44A83" w:rsidRPr="005A1C62" w:rsidRDefault="00F44A83" w:rsidP="00004816">
            <w:pPr>
              <w:rPr>
                <w:rFonts w:cstheme="minorHAnsi"/>
              </w:rPr>
            </w:pPr>
            <w:r w:rsidRPr="005A1C62">
              <w:rPr>
                <w:rFonts w:cstheme="minorHAnsi"/>
              </w:rPr>
              <w:t>83121604</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0BBDFAC3" w14:textId="75CA5FD3" w:rsidR="00F44A83" w:rsidRPr="005A1C62" w:rsidRDefault="00F44A83" w:rsidP="00004816">
            <w:pPr>
              <w:rPr>
                <w:rFonts w:cstheme="minorHAnsi"/>
              </w:rPr>
            </w:pPr>
            <w:r w:rsidRPr="005A1C62">
              <w:rPr>
                <w:rFonts w:cstheme="minorHAnsi"/>
              </w:rPr>
              <w:t>Online database information retrieval systems</w:t>
            </w:r>
          </w:p>
        </w:tc>
      </w:tr>
      <w:tr w:rsidR="003D0E38" w:rsidRPr="00DC435A" w14:paraId="7F0E1180" w14:textId="77777777" w:rsidTr="00E7760B">
        <w:trPr>
          <w:trHeight w:val="300"/>
        </w:trPr>
        <w:tc>
          <w:tcPr>
            <w:tcW w:w="858" w:type="pct"/>
            <w:tcBorders>
              <w:top w:val="single" w:sz="4" w:space="0" w:color="auto"/>
              <w:left w:val="single" w:sz="4" w:space="0" w:color="auto"/>
              <w:bottom w:val="single" w:sz="4" w:space="0" w:color="auto"/>
              <w:right w:val="single" w:sz="4" w:space="0" w:color="auto"/>
            </w:tcBorders>
          </w:tcPr>
          <w:p w14:paraId="45BADE43" w14:textId="5C2FF41D" w:rsidR="003D0E38" w:rsidRPr="005A1C62" w:rsidRDefault="003D0E38" w:rsidP="00004816">
            <w:pPr>
              <w:rPr>
                <w:rFonts w:eastAsia="Times New Roman" w:cstheme="minorHAnsi"/>
                <w:lang w:eastAsia="en-AU"/>
              </w:rPr>
            </w:pPr>
            <w:r w:rsidRPr="005A1C62">
              <w:rPr>
                <w:rFonts w:eastAsia="Times New Roman" w:cstheme="minorHAnsi"/>
                <w:lang w:eastAsia="en-AU"/>
              </w:rPr>
              <w:t>86</w:t>
            </w:r>
          </w:p>
        </w:tc>
        <w:tc>
          <w:tcPr>
            <w:tcW w:w="939" w:type="pct"/>
            <w:tcBorders>
              <w:top w:val="single" w:sz="4" w:space="0" w:color="auto"/>
              <w:left w:val="single" w:sz="4" w:space="0" w:color="auto"/>
              <w:bottom w:val="single" w:sz="4" w:space="0" w:color="auto"/>
              <w:right w:val="single" w:sz="4" w:space="0" w:color="auto"/>
            </w:tcBorders>
          </w:tcPr>
          <w:p w14:paraId="2CED7F77" w14:textId="13200AB2" w:rsidR="003D0E38" w:rsidRPr="005A1C62" w:rsidRDefault="003D0E38" w:rsidP="00004816">
            <w:pPr>
              <w:rPr>
                <w:rFonts w:eastAsia="Times New Roman" w:cstheme="minorHAnsi"/>
                <w:lang w:eastAsia="en-AU"/>
              </w:rPr>
            </w:pPr>
            <w:r w:rsidRPr="005A1C62">
              <w:rPr>
                <w:rFonts w:eastAsia="Times New Roman" w:cstheme="minorHAnsi"/>
                <w:lang w:eastAsia="en-AU"/>
              </w:rPr>
              <w:t>Education and Training Services</w:t>
            </w:r>
          </w:p>
        </w:tc>
        <w:tc>
          <w:tcPr>
            <w:tcW w:w="860" w:type="pct"/>
            <w:tcBorders>
              <w:top w:val="single" w:sz="4" w:space="0" w:color="auto"/>
              <w:left w:val="single" w:sz="4" w:space="0" w:color="auto"/>
              <w:bottom w:val="single" w:sz="4" w:space="0" w:color="auto"/>
              <w:right w:val="single" w:sz="4" w:space="0" w:color="auto"/>
            </w:tcBorders>
            <w:shd w:val="clear" w:color="auto" w:fill="auto"/>
            <w:noWrap/>
          </w:tcPr>
          <w:p w14:paraId="2E3FCAE1" w14:textId="76762791" w:rsidR="003D0E38" w:rsidRPr="005A1C62" w:rsidRDefault="003D0E38" w:rsidP="00004816">
            <w:pPr>
              <w:rPr>
                <w:rFonts w:cstheme="minorHAnsi"/>
              </w:rPr>
            </w:pPr>
            <w:r w:rsidRPr="005A1C62">
              <w:rPr>
                <w:rFonts w:cstheme="minorHAnsi"/>
              </w:rPr>
              <w:t>86141704</w:t>
            </w:r>
          </w:p>
        </w:tc>
        <w:tc>
          <w:tcPr>
            <w:tcW w:w="2343" w:type="pct"/>
            <w:tcBorders>
              <w:top w:val="single" w:sz="4" w:space="0" w:color="auto"/>
              <w:left w:val="single" w:sz="4" w:space="0" w:color="auto"/>
              <w:bottom w:val="single" w:sz="4" w:space="0" w:color="auto"/>
              <w:right w:val="single" w:sz="4" w:space="0" w:color="auto"/>
            </w:tcBorders>
            <w:shd w:val="clear" w:color="auto" w:fill="auto"/>
          </w:tcPr>
          <w:p w14:paraId="6056DAA0" w14:textId="44D8EE9F" w:rsidR="003D0E38" w:rsidRPr="00DC435A" w:rsidRDefault="003D0E38" w:rsidP="00004816">
            <w:pPr>
              <w:rPr>
                <w:rFonts w:cstheme="minorHAnsi"/>
              </w:rPr>
            </w:pPr>
            <w:r w:rsidRPr="005A1C62">
              <w:rPr>
                <w:rFonts w:cstheme="minorHAnsi"/>
              </w:rPr>
              <w:t>Library or documentation services</w:t>
            </w:r>
          </w:p>
        </w:tc>
      </w:tr>
    </w:tbl>
    <w:p w14:paraId="1A66DD68" w14:textId="77777777" w:rsidR="002A57C0" w:rsidRPr="009F1C05" w:rsidRDefault="002A57C0" w:rsidP="00004816"/>
    <w:sectPr w:rsidR="002A57C0" w:rsidRPr="009F1C05" w:rsidSect="00BE737E">
      <w:headerReference w:type="default" r:id="rId23"/>
      <w:footerReference w:type="default" r:id="rId24"/>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3906" w14:textId="77777777" w:rsidR="00806297" w:rsidRDefault="00806297" w:rsidP="00004816">
      <w:r>
        <w:separator/>
      </w:r>
    </w:p>
    <w:p w14:paraId="61ED47FC" w14:textId="77777777" w:rsidR="00806297" w:rsidRDefault="00806297" w:rsidP="00004816"/>
  </w:endnote>
  <w:endnote w:type="continuationSeparator" w:id="0">
    <w:p w14:paraId="0D168684" w14:textId="77777777" w:rsidR="00806297" w:rsidRDefault="00806297" w:rsidP="00004816">
      <w:r>
        <w:continuationSeparator/>
      </w:r>
    </w:p>
    <w:p w14:paraId="343322D6" w14:textId="77777777" w:rsidR="00806297" w:rsidRDefault="00806297" w:rsidP="00004816"/>
  </w:endnote>
  <w:endnote w:type="continuationNotice" w:id="1">
    <w:p w14:paraId="3E73E3DD" w14:textId="77777777" w:rsidR="00806297" w:rsidRDefault="00806297" w:rsidP="00004816"/>
    <w:p w14:paraId="7EF968E7" w14:textId="77777777" w:rsidR="00806297" w:rsidRDefault="00806297" w:rsidP="00004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52144"/>
      <w:docPartObj>
        <w:docPartGallery w:val="Page Numbers (Bottom of Page)"/>
        <w:docPartUnique/>
      </w:docPartObj>
    </w:sdtPr>
    <w:sdtEndPr>
      <w:rPr>
        <w:noProof/>
      </w:rPr>
    </w:sdtEndPr>
    <w:sdtContent>
      <w:p w14:paraId="5AA34904" w14:textId="15D2215A" w:rsidR="00EA67FC" w:rsidRDefault="00307ED5" w:rsidP="008919A8">
        <w:pP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7E11" w14:textId="77777777" w:rsidR="00806297" w:rsidRDefault="00806297" w:rsidP="00004816">
      <w:r>
        <w:separator/>
      </w:r>
    </w:p>
    <w:p w14:paraId="028342CC" w14:textId="77777777" w:rsidR="00806297" w:rsidRDefault="00806297" w:rsidP="00004816"/>
  </w:footnote>
  <w:footnote w:type="continuationSeparator" w:id="0">
    <w:p w14:paraId="04EDAEA7" w14:textId="77777777" w:rsidR="00806297" w:rsidRDefault="00806297" w:rsidP="00004816">
      <w:r>
        <w:continuationSeparator/>
      </w:r>
    </w:p>
    <w:p w14:paraId="2D51F635" w14:textId="77777777" w:rsidR="00806297" w:rsidRDefault="00806297" w:rsidP="00004816"/>
  </w:footnote>
  <w:footnote w:type="continuationNotice" w:id="1">
    <w:p w14:paraId="29BA7750" w14:textId="77777777" w:rsidR="00806297" w:rsidRDefault="00806297" w:rsidP="00004816"/>
    <w:p w14:paraId="7180101A" w14:textId="77777777" w:rsidR="00806297" w:rsidRDefault="00806297" w:rsidP="00004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C8D" w14:textId="1014BAF9" w:rsidR="00A42414" w:rsidRPr="00A42414" w:rsidRDefault="00406309" w:rsidP="009126C1">
    <w:pPr>
      <w:spacing w:before="240"/>
      <w:rPr>
        <w:color w:val="FF0000"/>
      </w:rPr>
    </w:pPr>
    <w:r>
      <w:rPr>
        <w:noProof/>
        <w:color w:val="FF0000"/>
      </w:rPr>
      <mc:AlternateContent>
        <mc:Choice Requires="wps">
          <w:drawing>
            <wp:anchor distT="0" distB="0" distL="114300" distR="114300" simplePos="0" relativeHeight="251658241" behindDoc="1" locked="0" layoutInCell="0" allowOverlap="1" wp14:anchorId="6DF4BEA6" wp14:editId="760960DD">
              <wp:simplePos x="0" y="0"/>
              <wp:positionH relativeFrom="margin">
                <wp:posOffset>503555</wp:posOffset>
              </wp:positionH>
              <wp:positionV relativeFrom="margin">
                <wp:posOffset>3251835</wp:posOffset>
              </wp:positionV>
              <wp:extent cx="5237480" cy="314261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33D41F"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4BEA6" id="_x0000_t202" coordsize="21600,21600" o:spt="202" path="m,l,21600r21600,l21600,xe">
              <v:stroke joinstyle="miter"/>
              <v:path gradientshapeok="t" o:connecttype="rect"/>
            </v:shapetype>
            <v:shape id="Text Box 7" o:spid="_x0000_s1026" type="#_x0000_t202" alt="&quot;&quot;" style="position:absolute;margin-left:39.65pt;margin-top:256.05pt;width:412.4pt;height:247.45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" o:allowincell="f" filled="f" stroked="f">
              <v:stroke joinstyle="round"/>
              <o:lock v:ext="edit" rotation="t" aspectratio="t" verticies="t" adjusthandles="t" grouping="t" shapetype="t"/>
              <v:textbox>
                <w:txbxContent>
                  <w:p w14:paraId="4A33D41F"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1D39" w14:textId="3355CC9D" w:rsidR="00F66ADA" w:rsidRDefault="00F66ADA" w:rsidP="00004816">
    <w:r>
      <w:t>PROTECTED//CABINET</w:t>
    </w:r>
  </w:p>
  <w:p w14:paraId="2C961C7E" w14:textId="5BA3D42A" w:rsidR="00F66ADA" w:rsidRDefault="00F66ADA" w:rsidP="00004816"/>
  <w:p w14:paraId="46D0A258" w14:textId="7D9780B1" w:rsidR="003F285C" w:rsidRDefault="00406309" w:rsidP="00004816">
    <w:r>
      <w:rPr>
        <w:noProof/>
      </w:rPr>
      <mc:AlternateContent>
        <mc:Choice Requires="wps">
          <w:drawing>
            <wp:anchor distT="0" distB="0" distL="114300" distR="114300" simplePos="0" relativeHeight="251658242" behindDoc="1" locked="0" layoutInCell="0" allowOverlap="1" wp14:anchorId="6DF4BEA6" wp14:editId="60D5ED2D">
              <wp:simplePos x="0" y="0"/>
              <wp:positionH relativeFrom="margin">
                <wp:posOffset>655955</wp:posOffset>
              </wp:positionH>
              <wp:positionV relativeFrom="margin">
                <wp:posOffset>2910205</wp:posOffset>
              </wp:positionV>
              <wp:extent cx="5237480" cy="314261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45B968"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4BEA6" id="_x0000_t202" coordsize="21600,21600" o:spt="202" path="m,l,21600r21600,l21600,xe">
              <v:stroke joinstyle="miter"/>
              <v:path gradientshapeok="t" o:connecttype="rect"/>
            </v:shapetype>
            <v:shape id="Text Box 3" o:spid="_x0000_s1027" type="#_x0000_t202" alt="&quot;&quot;" style="position:absolute;margin-left:51.65pt;margin-top:229.15pt;width:412.4pt;height:247.45pt;rotation:-45;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" o:allowincell="f" filled="f" stroked="f">
              <v:stroke joinstyle="round"/>
              <o:lock v:ext="edit" rotation="t" aspectratio="t" verticies="t" adjusthandles="t" grouping="t" shapetype="t"/>
              <v:textbox>
                <w:txbxContent>
                  <w:p w14:paraId="6945B968"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96E1" w14:textId="392A808E" w:rsidR="00EA67FC" w:rsidRPr="008919A8" w:rsidRDefault="00000000" w:rsidP="008919A8">
    <w:pPr>
      <w:spacing w:before="240"/>
      <w:jc w:val="center"/>
      <w:rPr>
        <w:color w:val="FF0000"/>
      </w:rPr>
    </w:pPr>
    <w:sdt>
      <w:sdtPr>
        <w:id w:val="797883907"/>
        <w:docPartObj>
          <w:docPartGallery w:val="Watermarks"/>
          <w:docPartUnique/>
        </w:docPartObj>
      </w:sdtPr>
      <w:sdtContent>
        <w:r w:rsidR="00406309">
          <w:rPr>
            <w:noProof/>
          </w:rPr>
          <mc:AlternateContent>
            <mc:Choice Requires="wps">
              <w:drawing>
                <wp:anchor distT="0" distB="0" distL="114300" distR="114300" simplePos="0" relativeHeight="251658240" behindDoc="1" locked="0" layoutInCell="0" allowOverlap="1" wp14:anchorId="6DF4BEA6" wp14:editId="09F8D0F6">
                  <wp:simplePos x="0" y="0"/>
                  <wp:positionH relativeFrom="margin">
                    <wp:align>center</wp:align>
                  </wp:positionH>
                  <wp:positionV relativeFrom="margin">
                    <wp:align>center</wp:align>
                  </wp:positionV>
                  <wp:extent cx="5237480" cy="314261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9DC6DA"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4BEA6" id="_x0000_t202" coordsize="21600,21600" o:spt="202" path="m,l,21600r21600,l21600,xe">
                  <v:stroke joinstyle="miter"/>
                  <v:path gradientshapeok="t" o:connecttype="rect"/>
                </v:shapetype>
                <v:shape id="Text Box 2" o:spid="_x0000_s1028" type="#_x0000_t202" alt="&quot;&quot;"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" o:allowincell="f" filled="f" stroked="f">
                  <v:stroke joinstyle="round"/>
                  <o:lock v:ext="edit" rotation="t" aspectratio="t" verticies="t" adjusthandles="t" grouping="t" shapetype="t"/>
                  <v:textbox>
                    <w:txbxContent>
                      <w:p w14:paraId="039DC6DA" w14:textId="77777777" w:rsidR="00406309" w:rsidRDefault="00406309" w:rsidP="00406309">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714"/>
    <w:multiLevelType w:val="hybridMultilevel"/>
    <w:tmpl w:val="3B6CFC6A"/>
    <w:lvl w:ilvl="0" w:tplc="0C090001">
      <w:start w:val="1"/>
      <w:numFmt w:val="bullet"/>
      <w:lvlText w:val=""/>
      <w:lvlJc w:val="left"/>
      <w:pPr>
        <w:ind w:left="6816" w:hanging="360"/>
      </w:pPr>
      <w:rPr>
        <w:rFonts w:ascii="Symbol" w:hAnsi="Symbol" w:hint="default"/>
      </w:rPr>
    </w:lvl>
    <w:lvl w:ilvl="1" w:tplc="FFFFFFFF">
      <w:start w:val="1"/>
      <w:numFmt w:val="lowerLetter"/>
      <w:lvlText w:val="%2."/>
      <w:lvlJc w:val="left"/>
      <w:pPr>
        <w:ind w:left="7536" w:hanging="360"/>
      </w:pPr>
    </w:lvl>
    <w:lvl w:ilvl="2" w:tplc="FFFFFFFF">
      <w:start w:val="1"/>
      <w:numFmt w:val="lowerRoman"/>
      <w:lvlText w:val="%3."/>
      <w:lvlJc w:val="right"/>
      <w:pPr>
        <w:ind w:left="8256" w:hanging="180"/>
      </w:pPr>
    </w:lvl>
    <w:lvl w:ilvl="3" w:tplc="FFFFFFFF" w:tentative="1">
      <w:start w:val="1"/>
      <w:numFmt w:val="decimal"/>
      <w:lvlText w:val="%4."/>
      <w:lvlJc w:val="left"/>
      <w:pPr>
        <w:ind w:left="8976" w:hanging="360"/>
      </w:pPr>
    </w:lvl>
    <w:lvl w:ilvl="4" w:tplc="FFFFFFFF" w:tentative="1">
      <w:start w:val="1"/>
      <w:numFmt w:val="lowerLetter"/>
      <w:lvlText w:val="%5."/>
      <w:lvlJc w:val="left"/>
      <w:pPr>
        <w:ind w:left="9696" w:hanging="360"/>
      </w:pPr>
    </w:lvl>
    <w:lvl w:ilvl="5" w:tplc="FFFFFFFF" w:tentative="1">
      <w:start w:val="1"/>
      <w:numFmt w:val="lowerRoman"/>
      <w:lvlText w:val="%6."/>
      <w:lvlJc w:val="right"/>
      <w:pPr>
        <w:ind w:left="10416" w:hanging="180"/>
      </w:pPr>
    </w:lvl>
    <w:lvl w:ilvl="6" w:tplc="FFFFFFFF" w:tentative="1">
      <w:start w:val="1"/>
      <w:numFmt w:val="decimal"/>
      <w:lvlText w:val="%7."/>
      <w:lvlJc w:val="left"/>
      <w:pPr>
        <w:ind w:left="11136" w:hanging="360"/>
      </w:pPr>
    </w:lvl>
    <w:lvl w:ilvl="7" w:tplc="FFFFFFFF" w:tentative="1">
      <w:start w:val="1"/>
      <w:numFmt w:val="lowerLetter"/>
      <w:lvlText w:val="%8."/>
      <w:lvlJc w:val="left"/>
      <w:pPr>
        <w:ind w:left="11856" w:hanging="360"/>
      </w:pPr>
    </w:lvl>
    <w:lvl w:ilvl="8" w:tplc="FFFFFFFF" w:tentative="1">
      <w:start w:val="1"/>
      <w:numFmt w:val="lowerRoman"/>
      <w:lvlText w:val="%9."/>
      <w:lvlJc w:val="right"/>
      <w:pPr>
        <w:ind w:left="12576" w:hanging="180"/>
      </w:pPr>
    </w:lvl>
  </w:abstractNum>
  <w:abstractNum w:abstractNumId="1" w15:restartNumberingAfterBreak="0">
    <w:nsid w:val="017A6549"/>
    <w:multiLevelType w:val="hybridMultilevel"/>
    <w:tmpl w:val="011A8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F4DB0"/>
    <w:multiLevelType w:val="multilevel"/>
    <w:tmpl w:val="922AD1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2CE52F3"/>
    <w:multiLevelType w:val="hybridMultilevel"/>
    <w:tmpl w:val="2DBE1D08"/>
    <w:lvl w:ilvl="0" w:tplc="3A6EF5DA">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A44F4B"/>
    <w:multiLevelType w:val="hybridMultilevel"/>
    <w:tmpl w:val="4DDC877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8E97516"/>
    <w:multiLevelType w:val="hybridMultilevel"/>
    <w:tmpl w:val="4E601A3A"/>
    <w:lvl w:ilvl="0" w:tplc="79D8C478">
      <w:start w:val="1"/>
      <w:numFmt w:val="bullet"/>
      <w:lvlText w:val=""/>
      <w:lvlJc w:val="left"/>
      <w:pPr>
        <w:ind w:left="1440" w:hanging="360"/>
      </w:pPr>
      <w:rPr>
        <w:rFonts w:ascii="Symbol" w:hAnsi="Symbol"/>
      </w:rPr>
    </w:lvl>
    <w:lvl w:ilvl="1" w:tplc="A31A8874">
      <w:start w:val="1"/>
      <w:numFmt w:val="bullet"/>
      <w:lvlText w:val=""/>
      <w:lvlJc w:val="left"/>
      <w:pPr>
        <w:ind w:left="1440" w:hanging="360"/>
      </w:pPr>
      <w:rPr>
        <w:rFonts w:ascii="Symbol" w:hAnsi="Symbol"/>
      </w:rPr>
    </w:lvl>
    <w:lvl w:ilvl="2" w:tplc="6FA0E250">
      <w:start w:val="1"/>
      <w:numFmt w:val="bullet"/>
      <w:lvlText w:val=""/>
      <w:lvlJc w:val="left"/>
      <w:pPr>
        <w:ind w:left="1440" w:hanging="360"/>
      </w:pPr>
      <w:rPr>
        <w:rFonts w:ascii="Symbol" w:hAnsi="Symbol"/>
      </w:rPr>
    </w:lvl>
    <w:lvl w:ilvl="3" w:tplc="A04AB252">
      <w:start w:val="1"/>
      <w:numFmt w:val="bullet"/>
      <w:lvlText w:val=""/>
      <w:lvlJc w:val="left"/>
      <w:pPr>
        <w:ind w:left="1440" w:hanging="360"/>
      </w:pPr>
      <w:rPr>
        <w:rFonts w:ascii="Symbol" w:hAnsi="Symbol"/>
      </w:rPr>
    </w:lvl>
    <w:lvl w:ilvl="4" w:tplc="9086EED4">
      <w:start w:val="1"/>
      <w:numFmt w:val="bullet"/>
      <w:lvlText w:val=""/>
      <w:lvlJc w:val="left"/>
      <w:pPr>
        <w:ind w:left="1440" w:hanging="360"/>
      </w:pPr>
      <w:rPr>
        <w:rFonts w:ascii="Symbol" w:hAnsi="Symbol"/>
      </w:rPr>
    </w:lvl>
    <w:lvl w:ilvl="5" w:tplc="B9BC084C">
      <w:start w:val="1"/>
      <w:numFmt w:val="bullet"/>
      <w:lvlText w:val=""/>
      <w:lvlJc w:val="left"/>
      <w:pPr>
        <w:ind w:left="1440" w:hanging="360"/>
      </w:pPr>
      <w:rPr>
        <w:rFonts w:ascii="Symbol" w:hAnsi="Symbol"/>
      </w:rPr>
    </w:lvl>
    <w:lvl w:ilvl="6" w:tplc="9A6233B8">
      <w:start w:val="1"/>
      <w:numFmt w:val="bullet"/>
      <w:lvlText w:val=""/>
      <w:lvlJc w:val="left"/>
      <w:pPr>
        <w:ind w:left="1440" w:hanging="360"/>
      </w:pPr>
      <w:rPr>
        <w:rFonts w:ascii="Symbol" w:hAnsi="Symbol"/>
      </w:rPr>
    </w:lvl>
    <w:lvl w:ilvl="7" w:tplc="9AB6DA3C">
      <w:start w:val="1"/>
      <w:numFmt w:val="bullet"/>
      <w:lvlText w:val=""/>
      <w:lvlJc w:val="left"/>
      <w:pPr>
        <w:ind w:left="1440" w:hanging="360"/>
      </w:pPr>
      <w:rPr>
        <w:rFonts w:ascii="Symbol" w:hAnsi="Symbol"/>
      </w:rPr>
    </w:lvl>
    <w:lvl w:ilvl="8" w:tplc="C84ECAE0">
      <w:start w:val="1"/>
      <w:numFmt w:val="bullet"/>
      <w:lvlText w:val=""/>
      <w:lvlJc w:val="left"/>
      <w:pPr>
        <w:ind w:left="1440" w:hanging="360"/>
      </w:pPr>
      <w:rPr>
        <w:rFonts w:ascii="Symbol" w:hAnsi="Symbol"/>
      </w:rPr>
    </w:lvl>
  </w:abstractNum>
  <w:abstractNum w:abstractNumId="6" w15:restartNumberingAfterBreak="0">
    <w:nsid w:val="0A8542C9"/>
    <w:multiLevelType w:val="hybridMultilevel"/>
    <w:tmpl w:val="D8AC01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B8A522E"/>
    <w:multiLevelType w:val="hybridMultilevel"/>
    <w:tmpl w:val="716814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1B43EB"/>
    <w:multiLevelType w:val="hybridMultilevel"/>
    <w:tmpl w:val="AF443F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513D81"/>
    <w:multiLevelType w:val="hybridMultilevel"/>
    <w:tmpl w:val="97868D92"/>
    <w:lvl w:ilvl="0" w:tplc="897251CC">
      <w:start w:val="1"/>
      <w:numFmt w:val="bullet"/>
      <w:lvlText w:val=""/>
      <w:lvlJc w:val="left"/>
      <w:pPr>
        <w:ind w:left="720" w:hanging="360"/>
      </w:pPr>
      <w:rPr>
        <w:rFonts w:ascii="Symbol" w:hAnsi="Symbol"/>
      </w:rPr>
    </w:lvl>
    <w:lvl w:ilvl="1" w:tplc="592AFDA4">
      <w:start w:val="1"/>
      <w:numFmt w:val="bullet"/>
      <w:lvlText w:val=""/>
      <w:lvlJc w:val="left"/>
      <w:pPr>
        <w:ind w:left="720" w:hanging="360"/>
      </w:pPr>
      <w:rPr>
        <w:rFonts w:ascii="Symbol" w:hAnsi="Symbol"/>
      </w:rPr>
    </w:lvl>
    <w:lvl w:ilvl="2" w:tplc="482C3508">
      <w:start w:val="1"/>
      <w:numFmt w:val="bullet"/>
      <w:lvlText w:val=""/>
      <w:lvlJc w:val="left"/>
      <w:pPr>
        <w:ind w:left="720" w:hanging="360"/>
      </w:pPr>
      <w:rPr>
        <w:rFonts w:ascii="Symbol" w:hAnsi="Symbol"/>
      </w:rPr>
    </w:lvl>
    <w:lvl w:ilvl="3" w:tplc="BF3CF9F0">
      <w:start w:val="1"/>
      <w:numFmt w:val="bullet"/>
      <w:lvlText w:val=""/>
      <w:lvlJc w:val="left"/>
      <w:pPr>
        <w:ind w:left="720" w:hanging="360"/>
      </w:pPr>
      <w:rPr>
        <w:rFonts w:ascii="Symbol" w:hAnsi="Symbol"/>
      </w:rPr>
    </w:lvl>
    <w:lvl w:ilvl="4" w:tplc="ED824EE6">
      <w:start w:val="1"/>
      <w:numFmt w:val="bullet"/>
      <w:lvlText w:val=""/>
      <w:lvlJc w:val="left"/>
      <w:pPr>
        <w:ind w:left="720" w:hanging="360"/>
      </w:pPr>
      <w:rPr>
        <w:rFonts w:ascii="Symbol" w:hAnsi="Symbol"/>
      </w:rPr>
    </w:lvl>
    <w:lvl w:ilvl="5" w:tplc="336C4292">
      <w:start w:val="1"/>
      <w:numFmt w:val="bullet"/>
      <w:lvlText w:val=""/>
      <w:lvlJc w:val="left"/>
      <w:pPr>
        <w:ind w:left="720" w:hanging="360"/>
      </w:pPr>
      <w:rPr>
        <w:rFonts w:ascii="Symbol" w:hAnsi="Symbol"/>
      </w:rPr>
    </w:lvl>
    <w:lvl w:ilvl="6" w:tplc="32B6C874">
      <w:start w:val="1"/>
      <w:numFmt w:val="bullet"/>
      <w:lvlText w:val=""/>
      <w:lvlJc w:val="left"/>
      <w:pPr>
        <w:ind w:left="720" w:hanging="360"/>
      </w:pPr>
      <w:rPr>
        <w:rFonts w:ascii="Symbol" w:hAnsi="Symbol"/>
      </w:rPr>
    </w:lvl>
    <w:lvl w:ilvl="7" w:tplc="B29A6F14">
      <w:start w:val="1"/>
      <w:numFmt w:val="bullet"/>
      <w:lvlText w:val=""/>
      <w:lvlJc w:val="left"/>
      <w:pPr>
        <w:ind w:left="720" w:hanging="360"/>
      </w:pPr>
      <w:rPr>
        <w:rFonts w:ascii="Symbol" w:hAnsi="Symbol"/>
      </w:rPr>
    </w:lvl>
    <w:lvl w:ilvl="8" w:tplc="C00AC34E">
      <w:start w:val="1"/>
      <w:numFmt w:val="bullet"/>
      <w:lvlText w:val=""/>
      <w:lvlJc w:val="left"/>
      <w:pPr>
        <w:ind w:left="720" w:hanging="360"/>
      </w:pPr>
      <w:rPr>
        <w:rFonts w:ascii="Symbol" w:hAnsi="Symbol"/>
      </w:rPr>
    </w:lvl>
  </w:abstractNum>
  <w:abstractNum w:abstractNumId="11" w15:restartNumberingAfterBreak="0">
    <w:nsid w:val="14CD4310"/>
    <w:multiLevelType w:val="hybridMultilevel"/>
    <w:tmpl w:val="327662EE"/>
    <w:lvl w:ilvl="0" w:tplc="A92C664E">
      <w:start w:val="1"/>
      <w:numFmt w:val="bullet"/>
      <w:lvlText w:val=""/>
      <w:lvlJc w:val="left"/>
      <w:pPr>
        <w:ind w:left="360" w:hanging="360"/>
      </w:pPr>
      <w:rPr>
        <w:rFonts w:ascii="Symbol" w:hAnsi="Symbol"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5B71A0"/>
    <w:multiLevelType w:val="hybridMultilevel"/>
    <w:tmpl w:val="A0AEE05A"/>
    <w:lvl w:ilvl="0" w:tplc="32C2928C">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7A602AE"/>
    <w:multiLevelType w:val="hybridMultilevel"/>
    <w:tmpl w:val="E88E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C02188"/>
    <w:multiLevelType w:val="hybridMultilevel"/>
    <w:tmpl w:val="CFB84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001E80"/>
    <w:multiLevelType w:val="hybridMultilevel"/>
    <w:tmpl w:val="7DEC6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182F97"/>
    <w:multiLevelType w:val="hybridMultilevel"/>
    <w:tmpl w:val="02A00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FB759D"/>
    <w:multiLevelType w:val="multilevel"/>
    <w:tmpl w:val="5BD42748"/>
    <w:lvl w:ilvl="0">
      <w:start w:val="1"/>
      <w:numFmt w:val="decimal"/>
      <w:lvlText w:val="%1"/>
      <w:lvlJc w:val="left"/>
      <w:pPr>
        <w:ind w:left="432" w:hanging="432"/>
      </w:pPr>
      <w:rPr>
        <w:color w:val="auto"/>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DC7223C"/>
    <w:multiLevelType w:val="hybridMultilevel"/>
    <w:tmpl w:val="3C223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171668"/>
    <w:multiLevelType w:val="multilevel"/>
    <w:tmpl w:val="885A64B8"/>
    <w:lvl w:ilvl="0">
      <w:start w:val="1"/>
      <w:numFmt w:val="decimal"/>
      <w:pStyle w:val="Heading1"/>
      <w:lvlText w:val="%1"/>
      <w:lvlJc w:val="left"/>
      <w:pPr>
        <w:ind w:left="432" w:hanging="432"/>
      </w:pPr>
      <w:rPr>
        <w:b/>
        <w:bCs/>
        <w:color w:val="404246"/>
        <w:sz w:val="32"/>
        <w:szCs w:val="32"/>
      </w:rPr>
    </w:lvl>
    <w:lvl w:ilvl="1">
      <w:start w:val="1"/>
      <w:numFmt w:val="decimal"/>
      <w:pStyle w:val="Heading2"/>
      <w:lvlText w:val="%1.%2"/>
      <w:lvlJc w:val="left"/>
      <w:pPr>
        <w:ind w:left="576" w:hanging="576"/>
      </w:pPr>
    </w:lvl>
    <w:lvl w:ilvl="2">
      <w:start w:val="1"/>
      <w:numFmt w:val="decimal"/>
      <w:pStyle w:val="Numberedparagraphs"/>
      <w:lvlText w:val="%1.%2.%3"/>
      <w:lvlJc w:val="left"/>
      <w:pPr>
        <w:ind w:left="720" w:hanging="720"/>
      </w:pPr>
      <w:rPr>
        <w:b w:val="0"/>
        <w:bCs/>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4EB175F"/>
    <w:multiLevelType w:val="multilevel"/>
    <w:tmpl w:val="CCFC7C0A"/>
    <w:lvl w:ilvl="0">
      <w:start w:val="1"/>
      <w:numFmt w:val="decimal"/>
      <w:lvlText w:val="%1"/>
      <w:lvlJc w:val="left"/>
      <w:pPr>
        <w:ind w:left="432" w:hanging="432"/>
      </w:pPr>
      <w:rPr>
        <w:b/>
        <w:bCs/>
        <w:color w:val="404246"/>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84B0945"/>
    <w:multiLevelType w:val="hybridMultilevel"/>
    <w:tmpl w:val="008C51CA"/>
    <w:lvl w:ilvl="0" w:tplc="455C54E4">
      <w:start w:val="1"/>
      <w:numFmt w:val="bullet"/>
      <w:lvlText w:val=""/>
      <w:lvlJc w:val="left"/>
      <w:pPr>
        <w:ind w:left="1440" w:hanging="360"/>
      </w:pPr>
      <w:rPr>
        <w:rFonts w:ascii="Symbol" w:hAnsi="Symbol"/>
      </w:rPr>
    </w:lvl>
    <w:lvl w:ilvl="1" w:tplc="3B241C7A">
      <w:start w:val="1"/>
      <w:numFmt w:val="bullet"/>
      <w:lvlText w:val=""/>
      <w:lvlJc w:val="left"/>
      <w:pPr>
        <w:ind w:left="1440" w:hanging="360"/>
      </w:pPr>
      <w:rPr>
        <w:rFonts w:ascii="Symbol" w:hAnsi="Symbol"/>
      </w:rPr>
    </w:lvl>
    <w:lvl w:ilvl="2" w:tplc="BB22AD22">
      <w:start w:val="1"/>
      <w:numFmt w:val="bullet"/>
      <w:lvlText w:val=""/>
      <w:lvlJc w:val="left"/>
      <w:pPr>
        <w:ind w:left="1440" w:hanging="360"/>
      </w:pPr>
      <w:rPr>
        <w:rFonts w:ascii="Symbol" w:hAnsi="Symbol"/>
      </w:rPr>
    </w:lvl>
    <w:lvl w:ilvl="3" w:tplc="8CD4489A">
      <w:start w:val="1"/>
      <w:numFmt w:val="bullet"/>
      <w:lvlText w:val=""/>
      <w:lvlJc w:val="left"/>
      <w:pPr>
        <w:ind w:left="1440" w:hanging="360"/>
      </w:pPr>
      <w:rPr>
        <w:rFonts w:ascii="Symbol" w:hAnsi="Symbol"/>
      </w:rPr>
    </w:lvl>
    <w:lvl w:ilvl="4" w:tplc="923EDD84">
      <w:start w:val="1"/>
      <w:numFmt w:val="bullet"/>
      <w:lvlText w:val=""/>
      <w:lvlJc w:val="left"/>
      <w:pPr>
        <w:ind w:left="1440" w:hanging="360"/>
      </w:pPr>
      <w:rPr>
        <w:rFonts w:ascii="Symbol" w:hAnsi="Symbol"/>
      </w:rPr>
    </w:lvl>
    <w:lvl w:ilvl="5" w:tplc="BDB082D6">
      <w:start w:val="1"/>
      <w:numFmt w:val="bullet"/>
      <w:lvlText w:val=""/>
      <w:lvlJc w:val="left"/>
      <w:pPr>
        <w:ind w:left="1440" w:hanging="360"/>
      </w:pPr>
      <w:rPr>
        <w:rFonts w:ascii="Symbol" w:hAnsi="Symbol"/>
      </w:rPr>
    </w:lvl>
    <w:lvl w:ilvl="6" w:tplc="DFB85714">
      <w:start w:val="1"/>
      <w:numFmt w:val="bullet"/>
      <w:lvlText w:val=""/>
      <w:lvlJc w:val="left"/>
      <w:pPr>
        <w:ind w:left="1440" w:hanging="360"/>
      </w:pPr>
      <w:rPr>
        <w:rFonts w:ascii="Symbol" w:hAnsi="Symbol"/>
      </w:rPr>
    </w:lvl>
    <w:lvl w:ilvl="7" w:tplc="20C80C68">
      <w:start w:val="1"/>
      <w:numFmt w:val="bullet"/>
      <w:lvlText w:val=""/>
      <w:lvlJc w:val="left"/>
      <w:pPr>
        <w:ind w:left="1440" w:hanging="360"/>
      </w:pPr>
      <w:rPr>
        <w:rFonts w:ascii="Symbol" w:hAnsi="Symbol"/>
      </w:rPr>
    </w:lvl>
    <w:lvl w:ilvl="8" w:tplc="3F60AC54">
      <w:start w:val="1"/>
      <w:numFmt w:val="bullet"/>
      <w:lvlText w:val=""/>
      <w:lvlJc w:val="left"/>
      <w:pPr>
        <w:ind w:left="1440" w:hanging="360"/>
      </w:pPr>
      <w:rPr>
        <w:rFonts w:ascii="Symbol" w:hAnsi="Symbol"/>
      </w:rPr>
    </w:lvl>
  </w:abstractNum>
  <w:abstractNum w:abstractNumId="2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406B41"/>
    <w:multiLevelType w:val="hybridMultilevel"/>
    <w:tmpl w:val="CFB84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1E303F"/>
    <w:multiLevelType w:val="hybridMultilevel"/>
    <w:tmpl w:val="11788038"/>
    <w:lvl w:ilvl="0" w:tplc="0408E7AA">
      <w:start w:val="1"/>
      <w:numFmt w:val="decimal"/>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26" w15:restartNumberingAfterBreak="0">
    <w:nsid w:val="30A85B3B"/>
    <w:multiLevelType w:val="hybridMultilevel"/>
    <w:tmpl w:val="72F82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B0620E"/>
    <w:multiLevelType w:val="hybridMultilevel"/>
    <w:tmpl w:val="56D0D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8" w15:restartNumberingAfterBreak="0">
    <w:nsid w:val="322E4D96"/>
    <w:multiLevelType w:val="hybridMultilevel"/>
    <w:tmpl w:val="9036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A754AC"/>
    <w:multiLevelType w:val="hybridMultilevel"/>
    <w:tmpl w:val="057817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B990D78"/>
    <w:multiLevelType w:val="hybridMultilevel"/>
    <w:tmpl w:val="D8000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7D3C57"/>
    <w:multiLevelType w:val="hybridMultilevel"/>
    <w:tmpl w:val="ACC8F10C"/>
    <w:lvl w:ilvl="0" w:tplc="B6EC1B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A9110D"/>
    <w:multiLevelType w:val="hybridMultilevel"/>
    <w:tmpl w:val="D7CA23E0"/>
    <w:lvl w:ilvl="0" w:tplc="E5CA32F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E37912"/>
    <w:multiLevelType w:val="hybridMultilevel"/>
    <w:tmpl w:val="E49CD408"/>
    <w:lvl w:ilvl="0" w:tplc="B6D8F518">
      <w:start w:val="1"/>
      <w:numFmt w:val="bullet"/>
      <w:lvlText w:val=""/>
      <w:lvlJc w:val="left"/>
      <w:pPr>
        <w:ind w:left="1440" w:hanging="360"/>
      </w:pPr>
      <w:rPr>
        <w:rFonts w:ascii="Symbol" w:hAnsi="Symbol"/>
      </w:rPr>
    </w:lvl>
    <w:lvl w:ilvl="1" w:tplc="41B64562">
      <w:start w:val="1"/>
      <w:numFmt w:val="bullet"/>
      <w:lvlText w:val=""/>
      <w:lvlJc w:val="left"/>
      <w:pPr>
        <w:ind w:left="1440" w:hanging="360"/>
      </w:pPr>
      <w:rPr>
        <w:rFonts w:ascii="Symbol" w:hAnsi="Symbol"/>
      </w:rPr>
    </w:lvl>
    <w:lvl w:ilvl="2" w:tplc="21A88DC8">
      <w:start w:val="1"/>
      <w:numFmt w:val="bullet"/>
      <w:lvlText w:val=""/>
      <w:lvlJc w:val="left"/>
      <w:pPr>
        <w:ind w:left="1440" w:hanging="360"/>
      </w:pPr>
      <w:rPr>
        <w:rFonts w:ascii="Symbol" w:hAnsi="Symbol"/>
      </w:rPr>
    </w:lvl>
    <w:lvl w:ilvl="3" w:tplc="9C96B768">
      <w:start w:val="1"/>
      <w:numFmt w:val="bullet"/>
      <w:lvlText w:val=""/>
      <w:lvlJc w:val="left"/>
      <w:pPr>
        <w:ind w:left="1440" w:hanging="360"/>
      </w:pPr>
      <w:rPr>
        <w:rFonts w:ascii="Symbol" w:hAnsi="Symbol"/>
      </w:rPr>
    </w:lvl>
    <w:lvl w:ilvl="4" w:tplc="818A006E">
      <w:start w:val="1"/>
      <w:numFmt w:val="bullet"/>
      <w:lvlText w:val=""/>
      <w:lvlJc w:val="left"/>
      <w:pPr>
        <w:ind w:left="1440" w:hanging="360"/>
      </w:pPr>
      <w:rPr>
        <w:rFonts w:ascii="Symbol" w:hAnsi="Symbol"/>
      </w:rPr>
    </w:lvl>
    <w:lvl w:ilvl="5" w:tplc="DBBEA59E">
      <w:start w:val="1"/>
      <w:numFmt w:val="bullet"/>
      <w:lvlText w:val=""/>
      <w:lvlJc w:val="left"/>
      <w:pPr>
        <w:ind w:left="1440" w:hanging="360"/>
      </w:pPr>
      <w:rPr>
        <w:rFonts w:ascii="Symbol" w:hAnsi="Symbol"/>
      </w:rPr>
    </w:lvl>
    <w:lvl w:ilvl="6" w:tplc="1F462E54">
      <w:start w:val="1"/>
      <w:numFmt w:val="bullet"/>
      <w:lvlText w:val=""/>
      <w:lvlJc w:val="left"/>
      <w:pPr>
        <w:ind w:left="1440" w:hanging="360"/>
      </w:pPr>
      <w:rPr>
        <w:rFonts w:ascii="Symbol" w:hAnsi="Symbol"/>
      </w:rPr>
    </w:lvl>
    <w:lvl w:ilvl="7" w:tplc="9DF66E1A">
      <w:start w:val="1"/>
      <w:numFmt w:val="bullet"/>
      <w:lvlText w:val=""/>
      <w:lvlJc w:val="left"/>
      <w:pPr>
        <w:ind w:left="1440" w:hanging="360"/>
      </w:pPr>
      <w:rPr>
        <w:rFonts w:ascii="Symbol" w:hAnsi="Symbol"/>
      </w:rPr>
    </w:lvl>
    <w:lvl w:ilvl="8" w:tplc="618CA880">
      <w:start w:val="1"/>
      <w:numFmt w:val="bullet"/>
      <w:lvlText w:val=""/>
      <w:lvlJc w:val="left"/>
      <w:pPr>
        <w:ind w:left="1440" w:hanging="360"/>
      </w:pPr>
      <w:rPr>
        <w:rFonts w:ascii="Symbol" w:hAnsi="Symbol"/>
      </w:rPr>
    </w:lvl>
  </w:abstractNum>
  <w:abstractNum w:abstractNumId="35" w15:restartNumberingAfterBreak="0">
    <w:nsid w:val="451C0F7A"/>
    <w:multiLevelType w:val="multilevel"/>
    <w:tmpl w:val="CCFC7C0A"/>
    <w:lvl w:ilvl="0">
      <w:start w:val="1"/>
      <w:numFmt w:val="decimal"/>
      <w:lvlText w:val="%1"/>
      <w:lvlJc w:val="left"/>
      <w:pPr>
        <w:ind w:left="432" w:hanging="432"/>
      </w:pPr>
      <w:rPr>
        <w:b/>
        <w:bCs/>
        <w:color w:val="404246"/>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84E0B7F"/>
    <w:multiLevelType w:val="hybridMultilevel"/>
    <w:tmpl w:val="784C6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7D47BD"/>
    <w:multiLevelType w:val="hybridMultilevel"/>
    <w:tmpl w:val="E3FA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B67B02"/>
    <w:multiLevelType w:val="hybridMultilevel"/>
    <w:tmpl w:val="8B44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DA3980"/>
    <w:multiLevelType w:val="multilevel"/>
    <w:tmpl w:val="3FE23EBA"/>
    <w:lvl w:ilvl="0">
      <w:start w:val="1"/>
      <w:numFmt w:val="decimal"/>
      <w:lvlText w:val="%1"/>
      <w:lvlJc w:val="left"/>
      <w:pPr>
        <w:ind w:left="432" w:hanging="432"/>
      </w:pPr>
      <w:rPr>
        <w:b/>
        <w:bCs/>
        <w:color w:val="404246"/>
        <w:sz w:val="32"/>
        <w:szCs w:val="32"/>
      </w:rPr>
    </w:lvl>
    <w:lvl w:ilvl="1">
      <w:start w:val="1"/>
      <w:numFmt w:val="decimal"/>
      <w:lvlText w:val="%2."/>
      <w:lvlJc w:val="left"/>
      <w:pPr>
        <w:ind w:left="360" w:hanging="360"/>
      </w:pPr>
    </w:lvl>
    <w:lvl w:ilvl="2">
      <w:start w:val="1"/>
      <w:numFmt w:val="decimal"/>
      <w:lvlText w:val="%1.%2.%3"/>
      <w:lvlJc w:val="left"/>
      <w:pPr>
        <w:ind w:left="720" w:hanging="720"/>
      </w:pPr>
      <w:rPr>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A4E18E9"/>
    <w:multiLevelType w:val="hybridMultilevel"/>
    <w:tmpl w:val="B0228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C501DD"/>
    <w:multiLevelType w:val="hybridMultilevel"/>
    <w:tmpl w:val="B8D2C3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D73E73"/>
    <w:multiLevelType w:val="hybridMultilevel"/>
    <w:tmpl w:val="E8C6A4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07719B"/>
    <w:multiLevelType w:val="hybridMultilevel"/>
    <w:tmpl w:val="CFB84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7C75D8"/>
    <w:multiLevelType w:val="hybridMultilevel"/>
    <w:tmpl w:val="3CB0A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416CD5"/>
    <w:multiLevelType w:val="hybridMultilevel"/>
    <w:tmpl w:val="FFFFFFFF"/>
    <w:lvl w:ilvl="0" w:tplc="8EDCF166">
      <w:start w:val="1"/>
      <w:numFmt w:val="bullet"/>
      <w:lvlText w:val=""/>
      <w:lvlJc w:val="left"/>
      <w:pPr>
        <w:ind w:left="720" w:hanging="360"/>
      </w:pPr>
      <w:rPr>
        <w:rFonts w:ascii="Symbol" w:hAnsi="Symbol" w:hint="default"/>
      </w:rPr>
    </w:lvl>
    <w:lvl w:ilvl="1" w:tplc="5FA49206">
      <w:start w:val="1"/>
      <w:numFmt w:val="bullet"/>
      <w:lvlText w:val="o"/>
      <w:lvlJc w:val="left"/>
      <w:pPr>
        <w:ind w:left="1440" w:hanging="360"/>
      </w:pPr>
      <w:rPr>
        <w:rFonts w:ascii="Courier New" w:hAnsi="Courier New" w:hint="default"/>
      </w:rPr>
    </w:lvl>
    <w:lvl w:ilvl="2" w:tplc="94E6A696">
      <w:start w:val="1"/>
      <w:numFmt w:val="bullet"/>
      <w:lvlText w:val=""/>
      <w:lvlJc w:val="left"/>
      <w:pPr>
        <w:ind w:left="2160" w:hanging="360"/>
      </w:pPr>
      <w:rPr>
        <w:rFonts w:ascii="Wingdings" w:hAnsi="Wingdings" w:hint="default"/>
      </w:rPr>
    </w:lvl>
    <w:lvl w:ilvl="3" w:tplc="59129A68">
      <w:start w:val="1"/>
      <w:numFmt w:val="bullet"/>
      <w:lvlText w:val=""/>
      <w:lvlJc w:val="left"/>
      <w:pPr>
        <w:ind w:left="2880" w:hanging="360"/>
      </w:pPr>
      <w:rPr>
        <w:rFonts w:ascii="Symbol" w:hAnsi="Symbol" w:hint="default"/>
      </w:rPr>
    </w:lvl>
    <w:lvl w:ilvl="4" w:tplc="EFB0B798">
      <w:start w:val="1"/>
      <w:numFmt w:val="bullet"/>
      <w:lvlText w:val="o"/>
      <w:lvlJc w:val="left"/>
      <w:pPr>
        <w:ind w:left="3600" w:hanging="360"/>
      </w:pPr>
      <w:rPr>
        <w:rFonts w:ascii="Courier New" w:hAnsi="Courier New" w:hint="default"/>
      </w:rPr>
    </w:lvl>
    <w:lvl w:ilvl="5" w:tplc="D840AAC8">
      <w:start w:val="1"/>
      <w:numFmt w:val="bullet"/>
      <w:lvlText w:val=""/>
      <w:lvlJc w:val="left"/>
      <w:pPr>
        <w:ind w:left="4320" w:hanging="360"/>
      </w:pPr>
      <w:rPr>
        <w:rFonts w:ascii="Wingdings" w:hAnsi="Wingdings" w:hint="default"/>
      </w:rPr>
    </w:lvl>
    <w:lvl w:ilvl="6" w:tplc="43F6B8A2">
      <w:start w:val="1"/>
      <w:numFmt w:val="bullet"/>
      <w:lvlText w:val=""/>
      <w:lvlJc w:val="left"/>
      <w:pPr>
        <w:ind w:left="5040" w:hanging="360"/>
      </w:pPr>
      <w:rPr>
        <w:rFonts w:ascii="Symbol" w:hAnsi="Symbol" w:hint="default"/>
      </w:rPr>
    </w:lvl>
    <w:lvl w:ilvl="7" w:tplc="A20056CA">
      <w:start w:val="1"/>
      <w:numFmt w:val="bullet"/>
      <w:lvlText w:val="o"/>
      <w:lvlJc w:val="left"/>
      <w:pPr>
        <w:ind w:left="5760" w:hanging="360"/>
      </w:pPr>
      <w:rPr>
        <w:rFonts w:ascii="Courier New" w:hAnsi="Courier New" w:hint="default"/>
      </w:rPr>
    </w:lvl>
    <w:lvl w:ilvl="8" w:tplc="06BA65C8">
      <w:start w:val="1"/>
      <w:numFmt w:val="bullet"/>
      <w:lvlText w:val=""/>
      <w:lvlJc w:val="left"/>
      <w:pPr>
        <w:ind w:left="6480" w:hanging="360"/>
      </w:pPr>
      <w:rPr>
        <w:rFonts w:ascii="Wingdings" w:hAnsi="Wingdings" w:hint="default"/>
      </w:rPr>
    </w:lvl>
  </w:abstractNum>
  <w:abstractNum w:abstractNumId="46" w15:restartNumberingAfterBreak="0">
    <w:nsid w:val="607A0094"/>
    <w:multiLevelType w:val="hybridMultilevel"/>
    <w:tmpl w:val="9E886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220C0C"/>
    <w:multiLevelType w:val="hybridMultilevel"/>
    <w:tmpl w:val="7BE8F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7B1EB2"/>
    <w:multiLevelType w:val="hybridMultilevel"/>
    <w:tmpl w:val="0E24C130"/>
    <w:lvl w:ilvl="0" w:tplc="3A6EF5DA">
      <w:start w:val="1"/>
      <w:numFmt w:val="decimal"/>
      <w:lvlText w:val="%1."/>
      <w:lvlJc w:val="left"/>
      <w:pPr>
        <w:ind w:left="360" w:hanging="360"/>
      </w:pPr>
      <w:rPr>
        <w:rFonts w:cstheme="minorBidi"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65413EE7"/>
    <w:multiLevelType w:val="hybridMultilevel"/>
    <w:tmpl w:val="B4B6339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254863"/>
    <w:multiLevelType w:val="hybridMultilevel"/>
    <w:tmpl w:val="6E623536"/>
    <w:lvl w:ilvl="0" w:tplc="0C090001">
      <w:start w:val="1"/>
      <w:numFmt w:val="bullet"/>
      <w:lvlText w:val=""/>
      <w:lvlJc w:val="left"/>
      <w:pPr>
        <w:ind w:left="720" w:hanging="360"/>
      </w:pPr>
      <w:rPr>
        <w:rFonts w:ascii="Symbol" w:hAnsi="Symbol" w:hint="default"/>
      </w:rPr>
    </w:lvl>
    <w:lvl w:ilvl="1" w:tplc="9ECCA306">
      <w:numFmt w:val="bullet"/>
      <w:lvlText w:val="•"/>
      <w:lvlJc w:val="left"/>
      <w:pPr>
        <w:ind w:left="1440" w:hanging="360"/>
      </w:pPr>
      <w:rPr>
        <w:rFonts w:ascii="Calibri" w:eastAsia="Segoe U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C51773"/>
    <w:multiLevelType w:val="hybridMultilevel"/>
    <w:tmpl w:val="B004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C86C5D"/>
    <w:multiLevelType w:val="hybridMultilevel"/>
    <w:tmpl w:val="CFB84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F5B387E"/>
    <w:multiLevelType w:val="hybridMultilevel"/>
    <w:tmpl w:val="A114138C"/>
    <w:lvl w:ilvl="0" w:tplc="4E662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362A1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7681A6A"/>
    <w:multiLevelType w:val="hybridMultilevel"/>
    <w:tmpl w:val="29CCB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730C64"/>
    <w:multiLevelType w:val="hybridMultilevel"/>
    <w:tmpl w:val="D0E201A2"/>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abstractNum w:abstractNumId="57" w15:restartNumberingAfterBreak="0">
    <w:nsid w:val="79C3127A"/>
    <w:multiLevelType w:val="hybridMultilevel"/>
    <w:tmpl w:val="05F4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072B26"/>
    <w:multiLevelType w:val="hybridMultilevel"/>
    <w:tmpl w:val="B8D2C3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7882159">
    <w:abstractNumId w:val="9"/>
  </w:num>
  <w:num w:numId="2" w16cid:durableId="691692335">
    <w:abstractNumId w:val="23"/>
  </w:num>
  <w:num w:numId="3" w16cid:durableId="2082094551">
    <w:abstractNumId w:val="30"/>
  </w:num>
  <w:num w:numId="4" w16cid:durableId="1185098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905584">
    <w:abstractNumId w:val="26"/>
  </w:num>
  <w:num w:numId="6" w16cid:durableId="429666156">
    <w:abstractNumId w:val="51"/>
  </w:num>
  <w:num w:numId="7" w16cid:durableId="556821080">
    <w:abstractNumId w:val="40"/>
  </w:num>
  <w:num w:numId="8" w16cid:durableId="1578586940">
    <w:abstractNumId w:val="58"/>
  </w:num>
  <w:num w:numId="9" w16cid:durableId="101656091">
    <w:abstractNumId w:val="47"/>
  </w:num>
  <w:num w:numId="10" w16cid:durableId="2111048034">
    <w:abstractNumId w:val="56"/>
  </w:num>
  <w:num w:numId="11" w16cid:durableId="989559476">
    <w:abstractNumId w:val="32"/>
  </w:num>
  <w:num w:numId="12" w16cid:durableId="1834225875">
    <w:abstractNumId w:val="3"/>
  </w:num>
  <w:num w:numId="13" w16cid:durableId="713769029">
    <w:abstractNumId w:val="48"/>
  </w:num>
  <w:num w:numId="14" w16cid:durableId="1489394351">
    <w:abstractNumId w:val="46"/>
  </w:num>
  <w:num w:numId="15" w16cid:durableId="454831273">
    <w:abstractNumId w:val="7"/>
  </w:num>
  <w:num w:numId="16" w16cid:durableId="1590196437">
    <w:abstractNumId w:val="50"/>
  </w:num>
  <w:num w:numId="17" w16cid:durableId="508369604">
    <w:abstractNumId w:val="45"/>
  </w:num>
  <w:num w:numId="18" w16cid:durableId="949123786">
    <w:abstractNumId w:val="10"/>
  </w:num>
  <w:num w:numId="19" w16cid:durableId="1572275371">
    <w:abstractNumId w:val="31"/>
  </w:num>
  <w:num w:numId="20" w16cid:durableId="1972902406">
    <w:abstractNumId w:val="17"/>
  </w:num>
  <w:num w:numId="21" w16cid:durableId="445344818">
    <w:abstractNumId w:val="16"/>
  </w:num>
  <w:num w:numId="22" w16cid:durableId="644238401">
    <w:abstractNumId w:val="27"/>
  </w:num>
  <w:num w:numId="23" w16cid:durableId="398094380">
    <w:abstractNumId w:val="14"/>
  </w:num>
  <w:num w:numId="24" w16cid:durableId="1343362536">
    <w:abstractNumId w:val="44"/>
  </w:num>
  <w:num w:numId="25" w16cid:durableId="1225140426">
    <w:abstractNumId w:val="22"/>
  </w:num>
  <w:num w:numId="26" w16cid:durableId="1147086147">
    <w:abstractNumId w:val="5"/>
  </w:num>
  <w:num w:numId="27" w16cid:durableId="1676029692">
    <w:abstractNumId w:val="4"/>
  </w:num>
  <w:num w:numId="28" w16cid:durableId="102041394">
    <w:abstractNumId w:val="29"/>
  </w:num>
  <w:num w:numId="29" w16cid:durableId="556822256">
    <w:abstractNumId w:val="42"/>
  </w:num>
  <w:num w:numId="30" w16cid:durableId="2062246712">
    <w:abstractNumId w:val="41"/>
  </w:num>
  <w:num w:numId="31" w16cid:durableId="391850358">
    <w:abstractNumId w:val="11"/>
  </w:num>
  <w:num w:numId="32" w16cid:durableId="1049038022">
    <w:abstractNumId w:val="36"/>
  </w:num>
  <w:num w:numId="33" w16cid:durableId="2117360642">
    <w:abstractNumId w:val="18"/>
  </w:num>
  <w:num w:numId="34" w16cid:durableId="1990860731">
    <w:abstractNumId w:val="1"/>
  </w:num>
  <w:num w:numId="35" w16cid:durableId="309406884">
    <w:abstractNumId w:val="0"/>
  </w:num>
  <w:num w:numId="36" w16cid:durableId="960264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9213813">
    <w:abstractNumId w:val="34"/>
  </w:num>
  <w:num w:numId="38" w16cid:durableId="993677829">
    <w:abstractNumId w:val="37"/>
  </w:num>
  <w:num w:numId="39" w16cid:durableId="1415205645">
    <w:abstractNumId w:val="54"/>
  </w:num>
  <w:num w:numId="40" w16cid:durableId="1722287396">
    <w:abstractNumId w:val="55"/>
  </w:num>
  <w:num w:numId="41" w16cid:durableId="1786078499">
    <w:abstractNumId w:val="38"/>
  </w:num>
  <w:num w:numId="42" w16cid:durableId="1000162912">
    <w:abstractNumId w:val="28"/>
  </w:num>
  <w:num w:numId="43" w16cid:durableId="479738417">
    <w:abstractNumId w:val="19"/>
  </w:num>
  <w:num w:numId="44" w16cid:durableId="2247082">
    <w:abstractNumId w:val="18"/>
  </w:num>
  <w:num w:numId="45" w16cid:durableId="352269396">
    <w:abstractNumId w:val="18"/>
    <w:lvlOverride w:ilvl="0">
      <w:startOverride w:val="6"/>
    </w:lvlOverride>
    <w:lvlOverride w:ilvl="1">
      <w:startOverride w:val="1"/>
    </w:lvlOverride>
  </w:num>
  <w:num w:numId="46" w16cid:durableId="419449543">
    <w:abstractNumId w:val="18"/>
  </w:num>
  <w:num w:numId="47" w16cid:durableId="1539589133">
    <w:abstractNumId w:val="52"/>
  </w:num>
  <w:num w:numId="48" w16cid:durableId="503132791">
    <w:abstractNumId w:val="15"/>
  </w:num>
  <w:num w:numId="49" w16cid:durableId="1562979244">
    <w:abstractNumId w:val="24"/>
  </w:num>
  <w:num w:numId="50" w16cid:durableId="555045620">
    <w:abstractNumId w:val="43"/>
  </w:num>
  <w:num w:numId="51" w16cid:durableId="1095903473">
    <w:abstractNumId w:val="33"/>
  </w:num>
  <w:num w:numId="52" w16cid:durableId="33775788">
    <w:abstractNumId w:val="12"/>
  </w:num>
  <w:num w:numId="53" w16cid:durableId="1632057253">
    <w:abstractNumId w:val="25"/>
  </w:num>
  <w:num w:numId="54" w16cid:durableId="46800111">
    <w:abstractNumId w:val="57"/>
  </w:num>
  <w:num w:numId="55" w16cid:durableId="1920628249">
    <w:abstractNumId w:val="53"/>
  </w:num>
  <w:num w:numId="56" w16cid:durableId="1661732591">
    <w:abstractNumId w:val="20"/>
  </w:num>
  <w:num w:numId="57" w16cid:durableId="1885020628">
    <w:abstractNumId w:val="2"/>
  </w:num>
  <w:num w:numId="58" w16cid:durableId="1569653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0446096">
    <w:abstractNumId w:val="21"/>
  </w:num>
  <w:num w:numId="60" w16cid:durableId="864177318">
    <w:abstractNumId w:val="35"/>
  </w:num>
  <w:num w:numId="61" w16cid:durableId="354161678">
    <w:abstractNumId w:val="39"/>
  </w:num>
  <w:num w:numId="62" w16cid:durableId="1504129287">
    <w:abstractNumId w:val="49"/>
  </w:num>
  <w:num w:numId="63" w16cid:durableId="1494443181">
    <w:abstractNumId w:val="20"/>
  </w:num>
  <w:num w:numId="64" w16cid:durableId="1768310572">
    <w:abstractNumId w:val="20"/>
  </w:num>
  <w:num w:numId="65" w16cid:durableId="1223640662">
    <w:abstractNumId w:val="8"/>
  </w:num>
  <w:num w:numId="66" w16cid:durableId="1637177270">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28"/>
    <w:rsid w:val="000003EB"/>
    <w:rsid w:val="0000041F"/>
    <w:rsid w:val="000008D8"/>
    <w:rsid w:val="000008DC"/>
    <w:rsid w:val="00000C12"/>
    <w:rsid w:val="00000DA0"/>
    <w:rsid w:val="00000E53"/>
    <w:rsid w:val="00000F81"/>
    <w:rsid w:val="00000FA6"/>
    <w:rsid w:val="00000FC1"/>
    <w:rsid w:val="0000103F"/>
    <w:rsid w:val="0000115B"/>
    <w:rsid w:val="0000116E"/>
    <w:rsid w:val="000012EA"/>
    <w:rsid w:val="00001366"/>
    <w:rsid w:val="000015B3"/>
    <w:rsid w:val="0000160E"/>
    <w:rsid w:val="00001682"/>
    <w:rsid w:val="000016A5"/>
    <w:rsid w:val="00001804"/>
    <w:rsid w:val="0000184B"/>
    <w:rsid w:val="00001A1A"/>
    <w:rsid w:val="00001B8A"/>
    <w:rsid w:val="00001D04"/>
    <w:rsid w:val="00001DE2"/>
    <w:rsid w:val="00001E10"/>
    <w:rsid w:val="00001F18"/>
    <w:rsid w:val="000022C6"/>
    <w:rsid w:val="000024BE"/>
    <w:rsid w:val="00002635"/>
    <w:rsid w:val="000026FC"/>
    <w:rsid w:val="000027CA"/>
    <w:rsid w:val="0000286E"/>
    <w:rsid w:val="000028FB"/>
    <w:rsid w:val="00002FB4"/>
    <w:rsid w:val="000032A5"/>
    <w:rsid w:val="000032D5"/>
    <w:rsid w:val="00003401"/>
    <w:rsid w:val="00003A3E"/>
    <w:rsid w:val="00003AD3"/>
    <w:rsid w:val="00003E3A"/>
    <w:rsid w:val="00003FA6"/>
    <w:rsid w:val="0000413E"/>
    <w:rsid w:val="00004148"/>
    <w:rsid w:val="0000417D"/>
    <w:rsid w:val="000043D0"/>
    <w:rsid w:val="00004816"/>
    <w:rsid w:val="00004BFB"/>
    <w:rsid w:val="00004C16"/>
    <w:rsid w:val="00004E13"/>
    <w:rsid w:val="00004E74"/>
    <w:rsid w:val="00004E7D"/>
    <w:rsid w:val="00005652"/>
    <w:rsid w:val="00005C79"/>
    <w:rsid w:val="00005C90"/>
    <w:rsid w:val="00005F91"/>
    <w:rsid w:val="00005FE2"/>
    <w:rsid w:val="000061B2"/>
    <w:rsid w:val="0000636C"/>
    <w:rsid w:val="0000638B"/>
    <w:rsid w:val="000064FF"/>
    <w:rsid w:val="00006652"/>
    <w:rsid w:val="00006E86"/>
    <w:rsid w:val="00006F26"/>
    <w:rsid w:val="000071A5"/>
    <w:rsid w:val="000072FF"/>
    <w:rsid w:val="000076BA"/>
    <w:rsid w:val="0000773D"/>
    <w:rsid w:val="00007A6F"/>
    <w:rsid w:val="00007D03"/>
    <w:rsid w:val="00007E51"/>
    <w:rsid w:val="000102D8"/>
    <w:rsid w:val="00010334"/>
    <w:rsid w:val="0001046E"/>
    <w:rsid w:val="00010676"/>
    <w:rsid w:val="00010742"/>
    <w:rsid w:val="00010873"/>
    <w:rsid w:val="0001087B"/>
    <w:rsid w:val="00010908"/>
    <w:rsid w:val="00010B85"/>
    <w:rsid w:val="00010FAC"/>
    <w:rsid w:val="000111A3"/>
    <w:rsid w:val="0001166E"/>
    <w:rsid w:val="0001188F"/>
    <w:rsid w:val="000118FE"/>
    <w:rsid w:val="00011D8F"/>
    <w:rsid w:val="000122C0"/>
    <w:rsid w:val="00012306"/>
    <w:rsid w:val="0001244C"/>
    <w:rsid w:val="000124EC"/>
    <w:rsid w:val="00012676"/>
    <w:rsid w:val="00012766"/>
    <w:rsid w:val="000127C0"/>
    <w:rsid w:val="000129CB"/>
    <w:rsid w:val="00012ACB"/>
    <w:rsid w:val="00012B4B"/>
    <w:rsid w:val="00012CEE"/>
    <w:rsid w:val="00012D67"/>
    <w:rsid w:val="00013320"/>
    <w:rsid w:val="00013645"/>
    <w:rsid w:val="00013788"/>
    <w:rsid w:val="00013970"/>
    <w:rsid w:val="00013A81"/>
    <w:rsid w:val="00013BA0"/>
    <w:rsid w:val="00013BA5"/>
    <w:rsid w:val="0001404D"/>
    <w:rsid w:val="000141DC"/>
    <w:rsid w:val="000142CD"/>
    <w:rsid w:val="000144DE"/>
    <w:rsid w:val="00014583"/>
    <w:rsid w:val="00014657"/>
    <w:rsid w:val="000147C5"/>
    <w:rsid w:val="00014836"/>
    <w:rsid w:val="0001494E"/>
    <w:rsid w:val="00014B8E"/>
    <w:rsid w:val="00014DB8"/>
    <w:rsid w:val="00014F64"/>
    <w:rsid w:val="00014FB2"/>
    <w:rsid w:val="00014FFB"/>
    <w:rsid w:val="000154DD"/>
    <w:rsid w:val="00016088"/>
    <w:rsid w:val="00016153"/>
    <w:rsid w:val="00016161"/>
    <w:rsid w:val="000161F5"/>
    <w:rsid w:val="000162F3"/>
    <w:rsid w:val="000169DA"/>
    <w:rsid w:val="00016B7F"/>
    <w:rsid w:val="00016BA2"/>
    <w:rsid w:val="00016BEA"/>
    <w:rsid w:val="00016C55"/>
    <w:rsid w:val="00016E33"/>
    <w:rsid w:val="00016E97"/>
    <w:rsid w:val="00016EF5"/>
    <w:rsid w:val="00017173"/>
    <w:rsid w:val="00017543"/>
    <w:rsid w:val="00017625"/>
    <w:rsid w:val="00017A3D"/>
    <w:rsid w:val="00017B98"/>
    <w:rsid w:val="00017E0C"/>
    <w:rsid w:val="000201B7"/>
    <w:rsid w:val="000201FD"/>
    <w:rsid w:val="000202A0"/>
    <w:rsid w:val="000202DD"/>
    <w:rsid w:val="000205C5"/>
    <w:rsid w:val="000206E7"/>
    <w:rsid w:val="00020702"/>
    <w:rsid w:val="00020B11"/>
    <w:rsid w:val="00020CF4"/>
    <w:rsid w:val="00020F60"/>
    <w:rsid w:val="000211B4"/>
    <w:rsid w:val="00021202"/>
    <w:rsid w:val="000217A4"/>
    <w:rsid w:val="000217C9"/>
    <w:rsid w:val="00021979"/>
    <w:rsid w:val="000219C8"/>
    <w:rsid w:val="00021AE6"/>
    <w:rsid w:val="00021B23"/>
    <w:rsid w:val="00021C11"/>
    <w:rsid w:val="00021EA9"/>
    <w:rsid w:val="00021FA3"/>
    <w:rsid w:val="000220AE"/>
    <w:rsid w:val="00022230"/>
    <w:rsid w:val="0002223F"/>
    <w:rsid w:val="0002225F"/>
    <w:rsid w:val="00022550"/>
    <w:rsid w:val="00022687"/>
    <w:rsid w:val="0002278A"/>
    <w:rsid w:val="00022863"/>
    <w:rsid w:val="000229C4"/>
    <w:rsid w:val="00022B2A"/>
    <w:rsid w:val="00022C1A"/>
    <w:rsid w:val="00022C33"/>
    <w:rsid w:val="00022D5F"/>
    <w:rsid w:val="00022DC0"/>
    <w:rsid w:val="00022E6B"/>
    <w:rsid w:val="000230A5"/>
    <w:rsid w:val="00023773"/>
    <w:rsid w:val="000238EE"/>
    <w:rsid w:val="00023ECD"/>
    <w:rsid w:val="00023ED8"/>
    <w:rsid w:val="00023F35"/>
    <w:rsid w:val="00024333"/>
    <w:rsid w:val="00024379"/>
    <w:rsid w:val="00024574"/>
    <w:rsid w:val="00024684"/>
    <w:rsid w:val="000247BC"/>
    <w:rsid w:val="00024AD5"/>
    <w:rsid w:val="00024D4A"/>
    <w:rsid w:val="00024D68"/>
    <w:rsid w:val="00024FE9"/>
    <w:rsid w:val="00025001"/>
    <w:rsid w:val="0002541D"/>
    <w:rsid w:val="000259CF"/>
    <w:rsid w:val="00025A17"/>
    <w:rsid w:val="00025AE2"/>
    <w:rsid w:val="00025C9D"/>
    <w:rsid w:val="00025E4E"/>
    <w:rsid w:val="00026063"/>
    <w:rsid w:val="000260BE"/>
    <w:rsid w:val="00026265"/>
    <w:rsid w:val="0002650C"/>
    <w:rsid w:val="00026678"/>
    <w:rsid w:val="000267C7"/>
    <w:rsid w:val="00026800"/>
    <w:rsid w:val="00026B44"/>
    <w:rsid w:val="00026BA1"/>
    <w:rsid w:val="00026ECA"/>
    <w:rsid w:val="00026F02"/>
    <w:rsid w:val="00026F33"/>
    <w:rsid w:val="00027445"/>
    <w:rsid w:val="0002763C"/>
    <w:rsid w:val="00027983"/>
    <w:rsid w:val="000279ED"/>
    <w:rsid w:val="00027D5E"/>
    <w:rsid w:val="00030396"/>
    <w:rsid w:val="0003054E"/>
    <w:rsid w:val="00030575"/>
    <w:rsid w:val="00030648"/>
    <w:rsid w:val="00030909"/>
    <w:rsid w:val="00030989"/>
    <w:rsid w:val="000309BA"/>
    <w:rsid w:val="00030A3D"/>
    <w:rsid w:val="00030F4A"/>
    <w:rsid w:val="000317E3"/>
    <w:rsid w:val="000318BB"/>
    <w:rsid w:val="00031963"/>
    <w:rsid w:val="00031A82"/>
    <w:rsid w:val="00031B6E"/>
    <w:rsid w:val="00031D3E"/>
    <w:rsid w:val="00031E37"/>
    <w:rsid w:val="00031FDD"/>
    <w:rsid w:val="00032115"/>
    <w:rsid w:val="000321CC"/>
    <w:rsid w:val="000327C2"/>
    <w:rsid w:val="00032BE0"/>
    <w:rsid w:val="00032F2B"/>
    <w:rsid w:val="000330F7"/>
    <w:rsid w:val="000337B0"/>
    <w:rsid w:val="00033836"/>
    <w:rsid w:val="00033A4D"/>
    <w:rsid w:val="00033DAF"/>
    <w:rsid w:val="00033DD5"/>
    <w:rsid w:val="00033F68"/>
    <w:rsid w:val="0003403E"/>
    <w:rsid w:val="0003439D"/>
    <w:rsid w:val="00034541"/>
    <w:rsid w:val="0003455C"/>
    <w:rsid w:val="0003471E"/>
    <w:rsid w:val="00034806"/>
    <w:rsid w:val="00034D22"/>
    <w:rsid w:val="00034F1C"/>
    <w:rsid w:val="00035115"/>
    <w:rsid w:val="000351BB"/>
    <w:rsid w:val="00035445"/>
    <w:rsid w:val="0003564F"/>
    <w:rsid w:val="0003568F"/>
    <w:rsid w:val="00035743"/>
    <w:rsid w:val="000359B8"/>
    <w:rsid w:val="00035A29"/>
    <w:rsid w:val="00035E37"/>
    <w:rsid w:val="000360E0"/>
    <w:rsid w:val="000363B2"/>
    <w:rsid w:val="000363B3"/>
    <w:rsid w:val="00036453"/>
    <w:rsid w:val="000365C8"/>
    <w:rsid w:val="000366F5"/>
    <w:rsid w:val="000369F1"/>
    <w:rsid w:val="00036A9A"/>
    <w:rsid w:val="00036C81"/>
    <w:rsid w:val="0003715A"/>
    <w:rsid w:val="0003721A"/>
    <w:rsid w:val="00037796"/>
    <w:rsid w:val="000377BF"/>
    <w:rsid w:val="000378C3"/>
    <w:rsid w:val="00037968"/>
    <w:rsid w:val="00037DD6"/>
    <w:rsid w:val="00037DE1"/>
    <w:rsid w:val="00037FB8"/>
    <w:rsid w:val="00040234"/>
    <w:rsid w:val="000406E3"/>
    <w:rsid w:val="000407FE"/>
    <w:rsid w:val="0004090A"/>
    <w:rsid w:val="00040A33"/>
    <w:rsid w:val="00041338"/>
    <w:rsid w:val="00041657"/>
    <w:rsid w:val="0004175D"/>
    <w:rsid w:val="00041D1A"/>
    <w:rsid w:val="00041D3E"/>
    <w:rsid w:val="000421F8"/>
    <w:rsid w:val="0004237D"/>
    <w:rsid w:val="00042389"/>
    <w:rsid w:val="000424FF"/>
    <w:rsid w:val="000426B2"/>
    <w:rsid w:val="00042733"/>
    <w:rsid w:val="00042988"/>
    <w:rsid w:val="000429C3"/>
    <w:rsid w:val="00042C04"/>
    <w:rsid w:val="00042EB1"/>
    <w:rsid w:val="00042ED2"/>
    <w:rsid w:val="00042EDA"/>
    <w:rsid w:val="00042EFA"/>
    <w:rsid w:val="00042F7A"/>
    <w:rsid w:val="00043092"/>
    <w:rsid w:val="000430B7"/>
    <w:rsid w:val="000431FD"/>
    <w:rsid w:val="000434A7"/>
    <w:rsid w:val="00043769"/>
    <w:rsid w:val="00043799"/>
    <w:rsid w:val="000439D0"/>
    <w:rsid w:val="00043A30"/>
    <w:rsid w:val="00043B70"/>
    <w:rsid w:val="00043E13"/>
    <w:rsid w:val="00044211"/>
    <w:rsid w:val="0004440A"/>
    <w:rsid w:val="00044458"/>
    <w:rsid w:val="000448A0"/>
    <w:rsid w:val="000449DC"/>
    <w:rsid w:val="00044E75"/>
    <w:rsid w:val="00045072"/>
    <w:rsid w:val="00045378"/>
    <w:rsid w:val="00045719"/>
    <w:rsid w:val="000457A3"/>
    <w:rsid w:val="000457FB"/>
    <w:rsid w:val="00045B7D"/>
    <w:rsid w:val="00045D00"/>
    <w:rsid w:val="00045EDA"/>
    <w:rsid w:val="000463E1"/>
    <w:rsid w:val="00046611"/>
    <w:rsid w:val="000467D2"/>
    <w:rsid w:val="000469B8"/>
    <w:rsid w:val="00046C11"/>
    <w:rsid w:val="00046CD3"/>
    <w:rsid w:val="00047065"/>
    <w:rsid w:val="00047169"/>
    <w:rsid w:val="000472ED"/>
    <w:rsid w:val="000477E7"/>
    <w:rsid w:val="00047AC9"/>
    <w:rsid w:val="00047D40"/>
    <w:rsid w:val="00047D43"/>
    <w:rsid w:val="00050003"/>
    <w:rsid w:val="0005021C"/>
    <w:rsid w:val="00050352"/>
    <w:rsid w:val="000503E2"/>
    <w:rsid w:val="0005043D"/>
    <w:rsid w:val="00050648"/>
    <w:rsid w:val="00050654"/>
    <w:rsid w:val="000506B6"/>
    <w:rsid w:val="00050823"/>
    <w:rsid w:val="00050AA5"/>
    <w:rsid w:val="00050C2A"/>
    <w:rsid w:val="00050E92"/>
    <w:rsid w:val="00051197"/>
    <w:rsid w:val="0005121D"/>
    <w:rsid w:val="000514EF"/>
    <w:rsid w:val="000515B5"/>
    <w:rsid w:val="000516FB"/>
    <w:rsid w:val="000518A8"/>
    <w:rsid w:val="00051904"/>
    <w:rsid w:val="00051945"/>
    <w:rsid w:val="00051ACF"/>
    <w:rsid w:val="00051F50"/>
    <w:rsid w:val="00051F52"/>
    <w:rsid w:val="00052215"/>
    <w:rsid w:val="0005225F"/>
    <w:rsid w:val="00052269"/>
    <w:rsid w:val="00052486"/>
    <w:rsid w:val="00052661"/>
    <w:rsid w:val="00052666"/>
    <w:rsid w:val="000527E4"/>
    <w:rsid w:val="00052A70"/>
    <w:rsid w:val="00052B60"/>
    <w:rsid w:val="00052BBC"/>
    <w:rsid w:val="00052D99"/>
    <w:rsid w:val="00052E07"/>
    <w:rsid w:val="00052E96"/>
    <w:rsid w:val="00052F85"/>
    <w:rsid w:val="0005309E"/>
    <w:rsid w:val="00053225"/>
    <w:rsid w:val="00053324"/>
    <w:rsid w:val="00053353"/>
    <w:rsid w:val="00053384"/>
    <w:rsid w:val="000535CB"/>
    <w:rsid w:val="0005361E"/>
    <w:rsid w:val="00053924"/>
    <w:rsid w:val="00053B35"/>
    <w:rsid w:val="00053C02"/>
    <w:rsid w:val="00053D98"/>
    <w:rsid w:val="00053F53"/>
    <w:rsid w:val="00053F93"/>
    <w:rsid w:val="000542A6"/>
    <w:rsid w:val="000547DB"/>
    <w:rsid w:val="00054C07"/>
    <w:rsid w:val="00054CC0"/>
    <w:rsid w:val="00054CC3"/>
    <w:rsid w:val="00054CD0"/>
    <w:rsid w:val="00054EC6"/>
    <w:rsid w:val="00054EDE"/>
    <w:rsid w:val="000551EF"/>
    <w:rsid w:val="00055294"/>
    <w:rsid w:val="000552A9"/>
    <w:rsid w:val="00055395"/>
    <w:rsid w:val="0005544A"/>
    <w:rsid w:val="0005549F"/>
    <w:rsid w:val="000554FC"/>
    <w:rsid w:val="00055515"/>
    <w:rsid w:val="000556F9"/>
    <w:rsid w:val="000556FE"/>
    <w:rsid w:val="00055948"/>
    <w:rsid w:val="0005597F"/>
    <w:rsid w:val="00055A3F"/>
    <w:rsid w:val="00055BD8"/>
    <w:rsid w:val="00055BE6"/>
    <w:rsid w:val="00055EB6"/>
    <w:rsid w:val="000560ED"/>
    <w:rsid w:val="000562F3"/>
    <w:rsid w:val="0005644E"/>
    <w:rsid w:val="00056660"/>
    <w:rsid w:val="00056751"/>
    <w:rsid w:val="000569C1"/>
    <w:rsid w:val="00056CE6"/>
    <w:rsid w:val="000570DD"/>
    <w:rsid w:val="00057654"/>
    <w:rsid w:val="000576F3"/>
    <w:rsid w:val="0005772D"/>
    <w:rsid w:val="000577FD"/>
    <w:rsid w:val="000579A7"/>
    <w:rsid w:val="00057CB1"/>
    <w:rsid w:val="00057D9A"/>
    <w:rsid w:val="00057FEF"/>
    <w:rsid w:val="000603AF"/>
    <w:rsid w:val="000603F4"/>
    <w:rsid w:val="000603FD"/>
    <w:rsid w:val="00060602"/>
    <w:rsid w:val="00060691"/>
    <w:rsid w:val="0006073D"/>
    <w:rsid w:val="000609F0"/>
    <w:rsid w:val="00060BA0"/>
    <w:rsid w:val="00060C6C"/>
    <w:rsid w:val="00060CC0"/>
    <w:rsid w:val="00060E12"/>
    <w:rsid w:val="000610D8"/>
    <w:rsid w:val="00061274"/>
    <w:rsid w:val="0006131E"/>
    <w:rsid w:val="00061528"/>
    <w:rsid w:val="00061557"/>
    <w:rsid w:val="0006157B"/>
    <w:rsid w:val="00061757"/>
    <w:rsid w:val="00061767"/>
    <w:rsid w:val="00061882"/>
    <w:rsid w:val="000619CA"/>
    <w:rsid w:val="00061D05"/>
    <w:rsid w:val="00061F84"/>
    <w:rsid w:val="00062550"/>
    <w:rsid w:val="000625B0"/>
    <w:rsid w:val="00062707"/>
    <w:rsid w:val="00062D0C"/>
    <w:rsid w:val="00062F96"/>
    <w:rsid w:val="000630EE"/>
    <w:rsid w:val="0006313C"/>
    <w:rsid w:val="00063145"/>
    <w:rsid w:val="0006326F"/>
    <w:rsid w:val="0006334E"/>
    <w:rsid w:val="000633BE"/>
    <w:rsid w:val="0006342C"/>
    <w:rsid w:val="00063759"/>
    <w:rsid w:val="0006381F"/>
    <w:rsid w:val="00063848"/>
    <w:rsid w:val="0006389A"/>
    <w:rsid w:val="0006390A"/>
    <w:rsid w:val="00063D39"/>
    <w:rsid w:val="00063DE0"/>
    <w:rsid w:val="00063F24"/>
    <w:rsid w:val="00064274"/>
    <w:rsid w:val="000646A6"/>
    <w:rsid w:val="000646CE"/>
    <w:rsid w:val="000646EF"/>
    <w:rsid w:val="00064826"/>
    <w:rsid w:val="00064A43"/>
    <w:rsid w:val="000652EF"/>
    <w:rsid w:val="00065609"/>
    <w:rsid w:val="00065626"/>
    <w:rsid w:val="000656B8"/>
    <w:rsid w:val="00065725"/>
    <w:rsid w:val="00065BDD"/>
    <w:rsid w:val="00065C12"/>
    <w:rsid w:val="00066462"/>
    <w:rsid w:val="000665B0"/>
    <w:rsid w:val="00066BAA"/>
    <w:rsid w:val="00066C6C"/>
    <w:rsid w:val="00066CB8"/>
    <w:rsid w:val="000670ED"/>
    <w:rsid w:val="00067340"/>
    <w:rsid w:val="000673F7"/>
    <w:rsid w:val="00067DB5"/>
    <w:rsid w:val="00067E45"/>
    <w:rsid w:val="00067E8E"/>
    <w:rsid w:val="00070275"/>
    <w:rsid w:val="00070979"/>
    <w:rsid w:val="00070C0F"/>
    <w:rsid w:val="0007125A"/>
    <w:rsid w:val="0007148D"/>
    <w:rsid w:val="00071597"/>
    <w:rsid w:val="00071813"/>
    <w:rsid w:val="0007185B"/>
    <w:rsid w:val="0007189A"/>
    <w:rsid w:val="000719AA"/>
    <w:rsid w:val="00071FE9"/>
    <w:rsid w:val="0007201D"/>
    <w:rsid w:val="00072174"/>
    <w:rsid w:val="00072491"/>
    <w:rsid w:val="000724FA"/>
    <w:rsid w:val="0007263A"/>
    <w:rsid w:val="00072647"/>
    <w:rsid w:val="000726F5"/>
    <w:rsid w:val="00072851"/>
    <w:rsid w:val="000728B6"/>
    <w:rsid w:val="000728C8"/>
    <w:rsid w:val="00072AED"/>
    <w:rsid w:val="00072EAE"/>
    <w:rsid w:val="000731C6"/>
    <w:rsid w:val="00073318"/>
    <w:rsid w:val="0007348B"/>
    <w:rsid w:val="000735FA"/>
    <w:rsid w:val="00073617"/>
    <w:rsid w:val="00073655"/>
    <w:rsid w:val="000737AF"/>
    <w:rsid w:val="00073997"/>
    <w:rsid w:val="00073CFB"/>
    <w:rsid w:val="000741CA"/>
    <w:rsid w:val="000745E6"/>
    <w:rsid w:val="0007486C"/>
    <w:rsid w:val="0007494C"/>
    <w:rsid w:val="000749CB"/>
    <w:rsid w:val="00074AA1"/>
    <w:rsid w:val="00074CDD"/>
    <w:rsid w:val="00074EE8"/>
    <w:rsid w:val="00074F06"/>
    <w:rsid w:val="00075050"/>
    <w:rsid w:val="00075451"/>
    <w:rsid w:val="000755B2"/>
    <w:rsid w:val="0007567E"/>
    <w:rsid w:val="000757AF"/>
    <w:rsid w:val="000757CE"/>
    <w:rsid w:val="000757FE"/>
    <w:rsid w:val="000758CB"/>
    <w:rsid w:val="00075A21"/>
    <w:rsid w:val="00075BB5"/>
    <w:rsid w:val="00075C87"/>
    <w:rsid w:val="00075F96"/>
    <w:rsid w:val="00075FCF"/>
    <w:rsid w:val="000763F0"/>
    <w:rsid w:val="00076871"/>
    <w:rsid w:val="0007692C"/>
    <w:rsid w:val="00076CB7"/>
    <w:rsid w:val="00076D00"/>
    <w:rsid w:val="00076EC2"/>
    <w:rsid w:val="00076ED9"/>
    <w:rsid w:val="000772BB"/>
    <w:rsid w:val="000774B1"/>
    <w:rsid w:val="00077B43"/>
    <w:rsid w:val="00077B61"/>
    <w:rsid w:val="00077F10"/>
    <w:rsid w:val="0008004A"/>
    <w:rsid w:val="00080296"/>
    <w:rsid w:val="00080450"/>
    <w:rsid w:val="000805D4"/>
    <w:rsid w:val="00080695"/>
    <w:rsid w:val="000806F4"/>
    <w:rsid w:val="000808D4"/>
    <w:rsid w:val="000809AC"/>
    <w:rsid w:val="00080AD3"/>
    <w:rsid w:val="00080ADE"/>
    <w:rsid w:val="00080F15"/>
    <w:rsid w:val="00080F20"/>
    <w:rsid w:val="000812BB"/>
    <w:rsid w:val="00081433"/>
    <w:rsid w:val="00081497"/>
    <w:rsid w:val="000814EE"/>
    <w:rsid w:val="0008181B"/>
    <w:rsid w:val="00081AED"/>
    <w:rsid w:val="00081CB9"/>
    <w:rsid w:val="00081FA3"/>
    <w:rsid w:val="0008212D"/>
    <w:rsid w:val="00082365"/>
    <w:rsid w:val="00082788"/>
    <w:rsid w:val="00082CC8"/>
    <w:rsid w:val="00082E7A"/>
    <w:rsid w:val="00082EB8"/>
    <w:rsid w:val="00082ED2"/>
    <w:rsid w:val="00082F63"/>
    <w:rsid w:val="00082FBF"/>
    <w:rsid w:val="00083083"/>
    <w:rsid w:val="000833CD"/>
    <w:rsid w:val="0008341E"/>
    <w:rsid w:val="000834A6"/>
    <w:rsid w:val="00083981"/>
    <w:rsid w:val="00083A1B"/>
    <w:rsid w:val="00083FBD"/>
    <w:rsid w:val="00084220"/>
    <w:rsid w:val="0008438D"/>
    <w:rsid w:val="00084650"/>
    <w:rsid w:val="0008490B"/>
    <w:rsid w:val="00084DAD"/>
    <w:rsid w:val="00084EEB"/>
    <w:rsid w:val="00084F62"/>
    <w:rsid w:val="00084F91"/>
    <w:rsid w:val="0008500C"/>
    <w:rsid w:val="00085034"/>
    <w:rsid w:val="00085211"/>
    <w:rsid w:val="0008552C"/>
    <w:rsid w:val="00085543"/>
    <w:rsid w:val="00085665"/>
    <w:rsid w:val="000857E6"/>
    <w:rsid w:val="00085909"/>
    <w:rsid w:val="00085A48"/>
    <w:rsid w:val="00085AE6"/>
    <w:rsid w:val="00085B60"/>
    <w:rsid w:val="00085D80"/>
    <w:rsid w:val="00085D82"/>
    <w:rsid w:val="00085E8E"/>
    <w:rsid w:val="00085F14"/>
    <w:rsid w:val="0008610B"/>
    <w:rsid w:val="000862D5"/>
    <w:rsid w:val="0008636D"/>
    <w:rsid w:val="00086487"/>
    <w:rsid w:val="00086713"/>
    <w:rsid w:val="0008698B"/>
    <w:rsid w:val="00086B15"/>
    <w:rsid w:val="00086D5E"/>
    <w:rsid w:val="00086D75"/>
    <w:rsid w:val="00087055"/>
    <w:rsid w:val="000870B4"/>
    <w:rsid w:val="000871C7"/>
    <w:rsid w:val="000871EA"/>
    <w:rsid w:val="00087276"/>
    <w:rsid w:val="000872DB"/>
    <w:rsid w:val="00087326"/>
    <w:rsid w:val="000875B4"/>
    <w:rsid w:val="00087706"/>
    <w:rsid w:val="000877A9"/>
    <w:rsid w:val="0008785E"/>
    <w:rsid w:val="00087929"/>
    <w:rsid w:val="0008797C"/>
    <w:rsid w:val="00087A7E"/>
    <w:rsid w:val="00087BFC"/>
    <w:rsid w:val="00087D99"/>
    <w:rsid w:val="00087DB4"/>
    <w:rsid w:val="00087FA3"/>
    <w:rsid w:val="000902E5"/>
    <w:rsid w:val="00090562"/>
    <w:rsid w:val="000905D4"/>
    <w:rsid w:val="000906E8"/>
    <w:rsid w:val="000907F2"/>
    <w:rsid w:val="000909E1"/>
    <w:rsid w:val="00090A17"/>
    <w:rsid w:val="00090A59"/>
    <w:rsid w:val="00090B1F"/>
    <w:rsid w:val="00090D3B"/>
    <w:rsid w:val="00090E9D"/>
    <w:rsid w:val="00090FEE"/>
    <w:rsid w:val="00091108"/>
    <w:rsid w:val="000911F4"/>
    <w:rsid w:val="00091275"/>
    <w:rsid w:val="0009133E"/>
    <w:rsid w:val="00091512"/>
    <w:rsid w:val="000916C1"/>
    <w:rsid w:val="00091731"/>
    <w:rsid w:val="000917D4"/>
    <w:rsid w:val="00091CFF"/>
    <w:rsid w:val="00091DDC"/>
    <w:rsid w:val="000920E7"/>
    <w:rsid w:val="00092116"/>
    <w:rsid w:val="0009225B"/>
    <w:rsid w:val="000922B9"/>
    <w:rsid w:val="00092303"/>
    <w:rsid w:val="00092643"/>
    <w:rsid w:val="0009283E"/>
    <w:rsid w:val="00092B31"/>
    <w:rsid w:val="00092B86"/>
    <w:rsid w:val="00092ECB"/>
    <w:rsid w:val="0009301A"/>
    <w:rsid w:val="00093063"/>
    <w:rsid w:val="000930FA"/>
    <w:rsid w:val="0009319B"/>
    <w:rsid w:val="000931A4"/>
    <w:rsid w:val="0009377C"/>
    <w:rsid w:val="000939BB"/>
    <w:rsid w:val="00093C56"/>
    <w:rsid w:val="00093DE6"/>
    <w:rsid w:val="00093FE0"/>
    <w:rsid w:val="00094808"/>
    <w:rsid w:val="0009488F"/>
    <w:rsid w:val="000948DC"/>
    <w:rsid w:val="00094A30"/>
    <w:rsid w:val="00094E6E"/>
    <w:rsid w:val="00094F36"/>
    <w:rsid w:val="0009501E"/>
    <w:rsid w:val="0009503A"/>
    <w:rsid w:val="000951A5"/>
    <w:rsid w:val="0009521C"/>
    <w:rsid w:val="00095286"/>
    <w:rsid w:val="0009595B"/>
    <w:rsid w:val="00095F2A"/>
    <w:rsid w:val="000962E4"/>
    <w:rsid w:val="00096316"/>
    <w:rsid w:val="00096361"/>
    <w:rsid w:val="000964E8"/>
    <w:rsid w:val="000966B8"/>
    <w:rsid w:val="000968AE"/>
    <w:rsid w:val="00096B26"/>
    <w:rsid w:val="00096D8D"/>
    <w:rsid w:val="00096F4A"/>
    <w:rsid w:val="00096FF8"/>
    <w:rsid w:val="000972C5"/>
    <w:rsid w:val="00097389"/>
    <w:rsid w:val="00097397"/>
    <w:rsid w:val="000974D9"/>
    <w:rsid w:val="0009776D"/>
    <w:rsid w:val="00097864"/>
    <w:rsid w:val="00097AED"/>
    <w:rsid w:val="000A00B4"/>
    <w:rsid w:val="000A0136"/>
    <w:rsid w:val="000A0338"/>
    <w:rsid w:val="000A06E8"/>
    <w:rsid w:val="000A09D4"/>
    <w:rsid w:val="000A0B67"/>
    <w:rsid w:val="000A0C40"/>
    <w:rsid w:val="000A0D7A"/>
    <w:rsid w:val="000A0F90"/>
    <w:rsid w:val="000A0FD7"/>
    <w:rsid w:val="000A11D1"/>
    <w:rsid w:val="000A150F"/>
    <w:rsid w:val="000A1716"/>
    <w:rsid w:val="000A1720"/>
    <w:rsid w:val="000A185C"/>
    <w:rsid w:val="000A1B39"/>
    <w:rsid w:val="000A1C3D"/>
    <w:rsid w:val="000A1E8A"/>
    <w:rsid w:val="000A214E"/>
    <w:rsid w:val="000A2158"/>
    <w:rsid w:val="000A219E"/>
    <w:rsid w:val="000A2902"/>
    <w:rsid w:val="000A29AC"/>
    <w:rsid w:val="000A2CE5"/>
    <w:rsid w:val="000A2EB5"/>
    <w:rsid w:val="000A2EF5"/>
    <w:rsid w:val="000A32D9"/>
    <w:rsid w:val="000A33FA"/>
    <w:rsid w:val="000A34C2"/>
    <w:rsid w:val="000A37AB"/>
    <w:rsid w:val="000A383E"/>
    <w:rsid w:val="000A38A3"/>
    <w:rsid w:val="000A3B39"/>
    <w:rsid w:val="000A3C43"/>
    <w:rsid w:val="000A4223"/>
    <w:rsid w:val="000A42E8"/>
    <w:rsid w:val="000A44A8"/>
    <w:rsid w:val="000A453D"/>
    <w:rsid w:val="000A4596"/>
    <w:rsid w:val="000A4675"/>
    <w:rsid w:val="000A4D1C"/>
    <w:rsid w:val="000A4E28"/>
    <w:rsid w:val="000A4EC3"/>
    <w:rsid w:val="000A53D9"/>
    <w:rsid w:val="000A545D"/>
    <w:rsid w:val="000A5720"/>
    <w:rsid w:val="000A5A6F"/>
    <w:rsid w:val="000A5DEF"/>
    <w:rsid w:val="000A6A24"/>
    <w:rsid w:val="000A6AE0"/>
    <w:rsid w:val="000A6D07"/>
    <w:rsid w:val="000A6E41"/>
    <w:rsid w:val="000A6F6E"/>
    <w:rsid w:val="000A700D"/>
    <w:rsid w:val="000A724D"/>
    <w:rsid w:val="000A74E6"/>
    <w:rsid w:val="000A754F"/>
    <w:rsid w:val="000A7596"/>
    <w:rsid w:val="000A76D8"/>
    <w:rsid w:val="000A7826"/>
    <w:rsid w:val="000A7878"/>
    <w:rsid w:val="000A7996"/>
    <w:rsid w:val="000A7B05"/>
    <w:rsid w:val="000A7C4C"/>
    <w:rsid w:val="000A7EB0"/>
    <w:rsid w:val="000B01BD"/>
    <w:rsid w:val="000B0207"/>
    <w:rsid w:val="000B0372"/>
    <w:rsid w:val="000B04D7"/>
    <w:rsid w:val="000B0578"/>
    <w:rsid w:val="000B05BC"/>
    <w:rsid w:val="000B0A9D"/>
    <w:rsid w:val="000B0BA9"/>
    <w:rsid w:val="000B0C77"/>
    <w:rsid w:val="000B0FFC"/>
    <w:rsid w:val="000B1071"/>
    <w:rsid w:val="000B10B3"/>
    <w:rsid w:val="000B10B8"/>
    <w:rsid w:val="000B11E1"/>
    <w:rsid w:val="000B12CC"/>
    <w:rsid w:val="000B13CD"/>
    <w:rsid w:val="000B147B"/>
    <w:rsid w:val="000B16F4"/>
    <w:rsid w:val="000B1935"/>
    <w:rsid w:val="000B1B2D"/>
    <w:rsid w:val="000B20CE"/>
    <w:rsid w:val="000B222A"/>
    <w:rsid w:val="000B225C"/>
    <w:rsid w:val="000B236D"/>
    <w:rsid w:val="000B24AB"/>
    <w:rsid w:val="000B280B"/>
    <w:rsid w:val="000B28BC"/>
    <w:rsid w:val="000B294E"/>
    <w:rsid w:val="000B2A05"/>
    <w:rsid w:val="000B2CA1"/>
    <w:rsid w:val="000B30C6"/>
    <w:rsid w:val="000B31BC"/>
    <w:rsid w:val="000B36FB"/>
    <w:rsid w:val="000B3789"/>
    <w:rsid w:val="000B3843"/>
    <w:rsid w:val="000B3B94"/>
    <w:rsid w:val="000B3D58"/>
    <w:rsid w:val="000B3D87"/>
    <w:rsid w:val="000B3F66"/>
    <w:rsid w:val="000B403F"/>
    <w:rsid w:val="000B41C4"/>
    <w:rsid w:val="000B44A2"/>
    <w:rsid w:val="000B45F3"/>
    <w:rsid w:val="000B46F6"/>
    <w:rsid w:val="000B492A"/>
    <w:rsid w:val="000B4AB8"/>
    <w:rsid w:val="000B4E48"/>
    <w:rsid w:val="000B4FA3"/>
    <w:rsid w:val="000B50B3"/>
    <w:rsid w:val="000B5769"/>
    <w:rsid w:val="000B57B8"/>
    <w:rsid w:val="000B59FF"/>
    <w:rsid w:val="000B5BF9"/>
    <w:rsid w:val="000B5CA1"/>
    <w:rsid w:val="000B5CAC"/>
    <w:rsid w:val="000B5E62"/>
    <w:rsid w:val="000B60E2"/>
    <w:rsid w:val="000B6218"/>
    <w:rsid w:val="000B63D7"/>
    <w:rsid w:val="000B6647"/>
    <w:rsid w:val="000B674A"/>
    <w:rsid w:val="000B6A42"/>
    <w:rsid w:val="000B6E10"/>
    <w:rsid w:val="000B7309"/>
    <w:rsid w:val="000B758C"/>
    <w:rsid w:val="000B75A7"/>
    <w:rsid w:val="000B7887"/>
    <w:rsid w:val="000B7C6D"/>
    <w:rsid w:val="000C03BB"/>
    <w:rsid w:val="000C03EB"/>
    <w:rsid w:val="000C05F1"/>
    <w:rsid w:val="000C0637"/>
    <w:rsid w:val="000C077C"/>
    <w:rsid w:val="000C0EE2"/>
    <w:rsid w:val="000C1319"/>
    <w:rsid w:val="000C14DC"/>
    <w:rsid w:val="000C15D1"/>
    <w:rsid w:val="000C1657"/>
    <w:rsid w:val="000C1B1F"/>
    <w:rsid w:val="000C1BBD"/>
    <w:rsid w:val="000C25B0"/>
    <w:rsid w:val="000C297E"/>
    <w:rsid w:val="000C2A1B"/>
    <w:rsid w:val="000C2CA0"/>
    <w:rsid w:val="000C2CCA"/>
    <w:rsid w:val="000C3561"/>
    <w:rsid w:val="000C366F"/>
    <w:rsid w:val="000C3705"/>
    <w:rsid w:val="000C3737"/>
    <w:rsid w:val="000C37B7"/>
    <w:rsid w:val="000C37C7"/>
    <w:rsid w:val="000C3C97"/>
    <w:rsid w:val="000C3F65"/>
    <w:rsid w:val="000C4331"/>
    <w:rsid w:val="000C447A"/>
    <w:rsid w:val="000C4743"/>
    <w:rsid w:val="000C49F9"/>
    <w:rsid w:val="000C4BB1"/>
    <w:rsid w:val="000C4C8C"/>
    <w:rsid w:val="000C51DB"/>
    <w:rsid w:val="000C56A1"/>
    <w:rsid w:val="000C57B9"/>
    <w:rsid w:val="000C585C"/>
    <w:rsid w:val="000C58F2"/>
    <w:rsid w:val="000C5B49"/>
    <w:rsid w:val="000C6167"/>
    <w:rsid w:val="000C618D"/>
    <w:rsid w:val="000C64A1"/>
    <w:rsid w:val="000C64D8"/>
    <w:rsid w:val="000C6584"/>
    <w:rsid w:val="000C68F7"/>
    <w:rsid w:val="000C6C44"/>
    <w:rsid w:val="000C6D02"/>
    <w:rsid w:val="000C6D4D"/>
    <w:rsid w:val="000C6EF4"/>
    <w:rsid w:val="000C7207"/>
    <w:rsid w:val="000C72B2"/>
    <w:rsid w:val="000C7308"/>
    <w:rsid w:val="000C7564"/>
    <w:rsid w:val="000C7699"/>
    <w:rsid w:val="000C780A"/>
    <w:rsid w:val="000C7C3F"/>
    <w:rsid w:val="000C7DF4"/>
    <w:rsid w:val="000C7EA3"/>
    <w:rsid w:val="000C7F04"/>
    <w:rsid w:val="000D010E"/>
    <w:rsid w:val="000D051D"/>
    <w:rsid w:val="000D06BE"/>
    <w:rsid w:val="000D0E50"/>
    <w:rsid w:val="000D0E53"/>
    <w:rsid w:val="000D0E82"/>
    <w:rsid w:val="000D0E99"/>
    <w:rsid w:val="000D11C0"/>
    <w:rsid w:val="000D1517"/>
    <w:rsid w:val="000D1607"/>
    <w:rsid w:val="000D1684"/>
    <w:rsid w:val="000D1E96"/>
    <w:rsid w:val="000D1FA1"/>
    <w:rsid w:val="000D1FC9"/>
    <w:rsid w:val="000D2065"/>
    <w:rsid w:val="000D2090"/>
    <w:rsid w:val="000D24D7"/>
    <w:rsid w:val="000D2552"/>
    <w:rsid w:val="000D2658"/>
    <w:rsid w:val="000D2A40"/>
    <w:rsid w:val="000D2ACB"/>
    <w:rsid w:val="000D2DBB"/>
    <w:rsid w:val="000D2F1B"/>
    <w:rsid w:val="000D2FDA"/>
    <w:rsid w:val="000D301C"/>
    <w:rsid w:val="000D3074"/>
    <w:rsid w:val="000D3082"/>
    <w:rsid w:val="000D30D0"/>
    <w:rsid w:val="000D3772"/>
    <w:rsid w:val="000D3B56"/>
    <w:rsid w:val="000D4165"/>
    <w:rsid w:val="000D43CD"/>
    <w:rsid w:val="000D4601"/>
    <w:rsid w:val="000D482C"/>
    <w:rsid w:val="000D493B"/>
    <w:rsid w:val="000D4BBC"/>
    <w:rsid w:val="000D4C1B"/>
    <w:rsid w:val="000D54A4"/>
    <w:rsid w:val="000D556A"/>
    <w:rsid w:val="000D5617"/>
    <w:rsid w:val="000D5985"/>
    <w:rsid w:val="000D5D8B"/>
    <w:rsid w:val="000D5F88"/>
    <w:rsid w:val="000D6084"/>
    <w:rsid w:val="000D6177"/>
    <w:rsid w:val="000D61F5"/>
    <w:rsid w:val="000D62A2"/>
    <w:rsid w:val="000D6629"/>
    <w:rsid w:val="000D6889"/>
    <w:rsid w:val="000D696D"/>
    <w:rsid w:val="000D69C4"/>
    <w:rsid w:val="000D6ACE"/>
    <w:rsid w:val="000D6BD8"/>
    <w:rsid w:val="000D6D8E"/>
    <w:rsid w:val="000D6DCD"/>
    <w:rsid w:val="000D6E41"/>
    <w:rsid w:val="000D6EA2"/>
    <w:rsid w:val="000D6EF3"/>
    <w:rsid w:val="000D722B"/>
    <w:rsid w:val="000D75BB"/>
    <w:rsid w:val="000D7B7B"/>
    <w:rsid w:val="000D7DBE"/>
    <w:rsid w:val="000D7FAA"/>
    <w:rsid w:val="000E02B8"/>
    <w:rsid w:val="000E03CB"/>
    <w:rsid w:val="000E052A"/>
    <w:rsid w:val="000E0569"/>
    <w:rsid w:val="000E05C9"/>
    <w:rsid w:val="000E06C8"/>
    <w:rsid w:val="000E0714"/>
    <w:rsid w:val="000E082F"/>
    <w:rsid w:val="000E0835"/>
    <w:rsid w:val="000E0B3C"/>
    <w:rsid w:val="000E0E61"/>
    <w:rsid w:val="000E121D"/>
    <w:rsid w:val="000E14B5"/>
    <w:rsid w:val="000E15FC"/>
    <w:rsid w:val="000E1C3D"/>
    <w:rsid w:val="000E1E77"/>
    <w:rsid w:val="000E22B9"/>
    <w:rsid w:val="000E232E"/>
    <w:rsid w:val="000E2358"/>
    <w:rsid w:val="000E2483"/>
    <w:rsid w:val="000E267A"/>
    <w:rsid w:val="000E2935"/>
    <w:rsid w:val="000E2998"/>
    <w:rsid w:val="000E3052"/>
    <w:rsid w:val="000E30E8"/>
    <w:rsid w:val="000E32A6"/>
    <w:rsid w:val="000E32B7"/>
    <w:rsid w:val="000E32BC"/>
    <w:rsid w:val="000E350A"/>
    <w:rsid w:val="000E3566"/>
    <w:rsid w:val="000E36D7"/>
    <w:rsid w:val="000E38F1"/>
    <w:rsid w:val="000E38FE"/>
    <w:rsid w:val="000E3C7E"/>
    <w:rsid w:val="000E3D5E"/>
    <w:rsid w:val="000E3D80"/>
    <w:rsid w:val="000E3E27"/>
    <w:rsid w:val="000E3E8A"/>
    <w:rsid w:val="000E3EF0"/>
    <w:rsid w:val="000E42A9"/>
    <w:rsid w:val="000E43B6"/>
    <w:rsid w:val="000E4425"/>
    <w:rsid w:val="000E443D"/>
    <w:rsid w:val="000E46C7"/>
    <w:rsid w:val="000E4717"/>
    <w:rsid w:val="000E4878"/>
    <w:rsid w:val="000E4AF5"/>
    <w:rsid w:val="000E4FF5"/>
    <w:rsid w:val="000E5004"/>
    <w:rsid w:val="000E5349"/>
    <w:rsid w:val="000E56C8"/>
    <w:rsid w:val="000E570A"/>
    <w:rsid w:val="000E5875"/>
    <w:rsid w:val="000E5881"/>
    <w:rsid w:val="000E5EBD"/>
    <w:rsid w:val="000E60F6"/>
    <w:rsid w:val="000E63F3"/>
    <w:rsid w:val="000E66AD"/>
    <w:rsid w:val="000E6A46"/>
    <w:rsid w:val="000E6AB7"/>
    <w:rsid w:val="000E6E1C"/>
    <w:rsid w:val="000E6E9A"/>
    <w:rsid w:val="000E7161"/>
    <w:rsid w:val="000E7263"/>
    <w:rsid w:val="000E73DA"/>
    <w:rsid w:val="000E73EB"/>
    <w:rsid w:val="000E74BF"/>
    <w:rsid w:val="000E74E3"/>
    <w:rsid w:val="000E7533"/>
    <w:rsid w:val="000E7560"/>
    <w:rsid w:val="000E76E6"/>
    <w:rsid w:val="000E781E"/>
    <w:rsid w:val="000E7972"/>
    <w:rsid w:val="000E7B3D"/>
    <w:rsid w:val="000E7FF4"/>
    <w:rsid w:val="000F00FC"/>
    <w:rsid w:val="000F0241"/>
    <w:rsid w:val="000F0316"/>
    <w:rsid w:val="000F063B"/>
    <w:rsid w:val="000F08B1"/>
    <w:rsid w:val="000F0957"/>
    <w:rsid w:val="000F0997"/>
    <w:rsid w:val="000F0DD8"/>
    <w:rsid w:val="000F0E2F"/>
    <w:rsid w:val="000F1482"/>
    <w:rsid w:val="000F1624"/>
    <w:rsid w:val="000F1668"/>
    <w:rsid w:val="000F1BDD"/>
    <w:rsid w:val="000F235E"/>
    <w:rsid w:val="000F26C2"/>
    <w:rsid w:val="000F29A0"/>
    <w:rsid w:val="000F29D6"/>
    <w:rsid w:val="000F2A35"/>
    <w:rsid w:val="000F2AF3"/>
    <w:rsid w:val="000F301F"/>
    <w:rsid w:val="000F3032"/>
    <w:rsid w:val="000F30A1"/>
    <w:rsid w:val="000F335B"/>
    <w:rsid w:val="000F3427"/>
    <w:rsid w:val="000F3643"/>
    <w:rsid w:val="000F36BC"/>
    <w:rsid w:val="000F388B"/>
    <w:rsid w:val="000F38C4"/>
    <w:rsid w:val="000F3A94"/>
    <w:rsid w:val="000F3B05"/>
    <w:rsid w:val="000F3C09"/>
    <w:rsid w:val="000F4589"/>
    <w:rsid w:val="000F4737"/>
    <w:rsid w:val="000F4C38"/>
    <w:rsid w:val="000F4C9F"/>
    <w:rsid w:val="000F5169"/>
    <w:rsid w:val="000F5411"/>
    <w:rsid w:val="000F5BBF"/>
    <w:rsid w:val="000F5E9B"/>
    <w:rsid w:val="000F6069"/>
    <w:rsid w:val="000F6504"/>
    <w:rsid w:val="000F66EB"/>
    <w:rsid w:val="000F6724"/>
    <w:rsid w:val="000F6752"/>
    <w:rsid w:val="000F692C"/>
    <w:rsid w:val="000F6B85"/>
    <w:rsid w:val="000F6B87"/>
    <w:rsid w:val="000F6BB4"/>
    <w:rsid w:val="000F6D84"/>
    <w:rsid w:val="000F6E03"/>
    <w:rsid w:val="000F6F6A"/>
    <w:rsid w:val="000F72FA"/>
    <w:rsid w:val="000F75C2"/>
    <w:rsid w:val="000F7A8F"/>
    <w:rsid w:val="000F7E66"/>
    <w:rsid w:val="00100096"/>
    <w:rsid w:val="001001DD"/>
    <w:rsid w:val="0010021F"/>
    <w:rsid w:val="0010067B"/>
    <w:rsid w:val="001007F1"/>
    <w:rsid w:val="0010080E"/>
    <w:rsid w:val="00100A32"/>
    <w:rsid w:val="00100A8C"/>
    <w:rsid w:val="00100CEC"/>
    <w:rsid w:val="00100D51"/>
    <w:rsid w:val="00101131"/>
    <w:rsid w:val="001013DB"/>
    <w:rsid w:val="001014AB"/>
    <w:rsid w:val="001014C0"/>
    <w:rsid w:val="00101703"/>
    <w:rsid w:val="00101723"/>
    <w:rsid w:val="00101780"/>
    <w:rsid w:val="00101858"/>
    <w:rsid w:val="00101933"/>
    <w:rsid w:val="00101ACA"/>
    <w:rsid w:val="00101F66"/>
    <w:rsid w:val="00102050"/>
    <w:rsid w:val="0010208D"/>
    <w:rsid w:val="0010221A"/>
    <w:rsid w:val="0010257C"/>
    <w:rsid w:val="00102676"/>
    <w:rsid w:val="00102A3B"/>
    <w:rsid w:val="00102E24"/>
    <w:rsid w:val="00102F57"/>
    <w:rsid w:val="00103163"/>
    <w:rsid w:val="00103220"/>
    <w:rsid w:val="00103315"/>
    <w:rsid w:val="00103424"/>
    <w:rsid w:val="0010352D"/>
    <w:rsid w:val="0010365F"/>
    <w:rsid w:val="00103A77"/>
    <w:rsid w:val="00103D56"/>
    <w:rsid w:val="00103F09"/>
    <w:rsid w:val="00103FE8"/>
    <w:rsid w:val="001043A1"/>
    <w:rsid w:val="00104985"/>
    <w:rsid w:val="00104CDA"/>
    <w:rsid w:val="00105208"/>
    <w:rsid w:val="00105251"/>
    <w:rsid w:val="001052B9"/>
    <w:rsid w:val="001053D0"/>
    <w:rsid w:val="00105460"/>
    <w:rsid w:val="001054C7"/>
    <w:rsid w:val="001054D5"/>
    <w:rsid w:val="00105530"/>
    <w:rsid w:val="001056AD"/>
    <w:rsid w:val="001058E8"/>
    <w:rsid w:val="001059D2"/>
    <w:rsid w:val="00105DF8"/>
    <w:rsid w:val="00105E18"/>
    <w:rsid w:val="0010605B"/>
    <w:rsid w:val="00106130"/>
    <w:rsid w:val="00106219"/>
    <w:rsid w:val="00106264"/>
    <w:rsid w:val="0010645A"/>
    <w:rsid w:val="001067C9"/>
    <w:rsid w:val="00106912"/>
    <w:rsid w:val="00106951"/>
    <w:rsid w:val="00106EE4"/>
    <w:rsid w:val="0010703C"/>
    <w:rsid w:val="00107131"/>
    <w:rsid w:val="0010745B"/>
    <w:rsid w:val="00107464"/>
    <w:rsid w:val="001076FC"/>
    <w:rsid w:val="00107779"/>
    <w:rsid w:val="00107868"/>
    <w:rsid w:val="00107BE4"/>
    <w:rsid w:val="00107BF9"/>
    <w:rsid w:val="00107C31"/>
    <w:rsid w:val="00107D56"/>
    <w:rsid w:val="00110367"/>
    <w:rsid w:val="00110468"/>
    <w:rsid w:val="00110540"/>
    <w:rsid w:val="0011074C"/>
    <w:rsid w:val="00110908"/>
    <w:rsid w:val="001109C1"/>
    <w:rsid w:val="00110D4E"/>
    <w:rsid w:val="00110DB9"/>
    <w:rsid w:val="00110EB2"/>
    <w:rsid w:val="00110EEE"/>
    <w:rsid w:val="00111256"/>
    <w:rsid w:val="001114BD"/>
    <w:rsid w:val="00111547"/>
    <w:rsid w:val="00111777"/>
    <w:rsid w:val="00111A47"/>
    <w:rsid w:val="00111F0A"/>
    <w:rsid w:val="00111F0D"/>
    <w:rsid w:val="00111F76"/>
    <w:rsid w:val="00112085"/>
    <w:rsid w:val="00112200"/>
    <w:rsid w:val="001123C8"/>
    <w:rsid w:val="001124E6"/>
    <w:rsid w:val="00112591"/>
    <w:rsid w:val="0011262D"/>
    <w:rsid w:val="00112736"/>
    <w:rsid w:val="00112878"/>
    <w:rsid w:val="00112B3C"/>
    <w:rsid w:val="00112BE5"/>
    <w:rsid w:val="00112CA1"/>
    <w:rsid w:val="00112D5A"/>
    <w:rsid w:val="001136D3"/>
    <w:rsid w:val="001137D0"/>
    <w:rsid w:val="0011381F"/>
    <w:rsid w:val="00113ACD"/>
    <w:rsid w:val="00113C94"/>
    <w:rsid w:val="00113EA2"/>
    <w:rsid w:val="00114040"/>
    <w:rsid w:val="001145AF"/>
    <w:rsid w:val="00114631"/>
    <w:rsid w:val="001146D9"/>
    <w:rsid w:val="00114ACA"/>
    <w:rsid w:val="00114D2E"/>
    <w:rsid w:val="00114E59"/>
    <w:rsid w:val="00115250"/>
    <w:rsid w:val="001152FA"/>
    <w:rsid w:val="00115322"/>
    <w:rsid w:val="00115352"/>
    <w:rsid w:val="0011542B"/>
    <w:rsid w:val="001155E2"/>
    <w:rsid w:val="0011560E"/>
    <w:rsid w:val="00115859"/>
    <w:rsid w:val="001159C5"/>
    <w:rsid w:val="00115ABE"/>
    <w:rsid w:val="00115D8F"/>
    <w:rsid w:val="00115F6F"/>
    <w:rsid w:val="001161ED"/>
    <w:rsid w:val="0011641A"/>
    <w:rsid w:val="00116450"/>
    <w:rsid w:val="001164CF"/>
    <w:rsid w:val="0011655D"/>
    <w:rsid w:val="0011679E"/>
    <w:rsid w:val="001168F3"/>
    <w:rsid w:val="00116942"/>
    <w:rsid w:val="00116A93"/>
    <w:rsid w:val="00116AA2"/>
    <w:rsid w:val="00116BA7"/>
    <w:rsid w:val="00116E13"/>
    <w:rsid w:val="00116E9F"/>
    <w:rsid w:val="001172F1"/>
    <w:rsid w:val="00117969"/>
    <w:rsid w:val="00117A12"/>
    <w:rsid w:val="00117BDA"/>
    <w:rsid w:val="00117CCB"/>
    <w:rsid w:val="00117CE5"/>
    <w:rsid w:val="00117E1C"/>
    <w:rsid w:val="001205FB"/>
    <w:rsid w:val="001208F7"/>
    <w:rsid w:val="0012097E"/>
    <w:rsid w:val="00120B4E"/>
    <w:rsid w:val="00120D50"/>
    <w:rsid w:val="00121279"/>
    <w:rsid w:val="0012131B"/>
    <w:rsid w:val="00121447"/>
    <w:rsid w:val="00121566"/>
    <w:rsid w:val="001215A5"/>
    <w:rsid w:val="00121954"/>
    <w:rsid w:val="00121E1F"/>
    <w:rsid w:val="00121EA9"/>
    <w:rsid w:val="00122066"/>
    <w:rsid w:val="0012224A"/>
    <w:rsid w:val="001223AF"/>
    <w:rsid w:val="001224CA"/>
    <w:rsid w:val="00122560"/>
    <w:rsid w:val="001227D4"/>
    <w:rsid w:val="0012283E"/>
    <w:rsid w:val="00122C41"/>
    <w:rsid w:val="00122D46"/>
    <w:rsid w:val="00123079"/>
    <w:rsid w:val="00123162"/>
    <w:rsid w:val="0012349C"/>
    <w:rsid w:val="0012373C"/>
    <w:rsid w:val="0012377F"/>
    <w:rsid w:val="001238D3"/>
    <w:rsid w:val="001239D6"/>
    <w:rsid w:val="00123C6A"/>
    <w:rsid w:val="00123CE7"/>
    <w:rsid w:val="00123F2F"/>
    <w:rsid w:val="00123F79"/>
    <w:rsid w:val="00123F8A"/>
    <w:rsid w:val="00124056"/>
    <w:rsid w:val="00124399"/>
    <w:rsid w:val="0012455B"/>
    <w:rsid w:val="0012457B"/>
    <w:rsid w:val="00124867"/>
    <w:rsid w:val="001249BA"/>
    <w:rsid w:val="00124D64"/>
    <w:rsid w:val="001250BE"/>
    <w:rsid w:val="001250CE"/>
    <w:rsid w:val="0012519C"/>
    <w:rsid w:val="00125270"/>
    <w:rsid w:val="00125380"/>
    <w:rsid w:val="001254CC"/>
    <w:rsid w:val="00125588"/>
    <w:rsid w:val="001256B6"/>
    <w:rsid w:val="00125A16"/>
    <w:rsid w:val="00125BA7"/>
    <w:rsid w:val="00125D3D"/>
    <w:rsid w:val="00125DE8"/>
    <w:rsid w:val="00125F4C"/>
    <w:rsid w:val="001260C5"/>
    <w:rsid w:val="0012626B"/>
    <w:rsid w:val="001267A7"/>
    <w:rsid w:val="00126874"/>
    <w:rsid w:val="00126882"/>
    <w:rsid w:val="00126908"/>
    <w:rsid w:val="00126A00"/>
    <w:rsid w:val="00126E49"/>
    <w:rsid w:val="00126EA5"/>
    <w:rsid w:val="0012704A"/>
    <w:rsid w:val="00127511"/>
    <w:rsid w:val="001276E3"/>
    <w:rsid w:val="00127938"/>
    <w:rsid w:val="00127A44"/>
    <w:rsid w:val="0013001E"/>
    <w:rsid w:val="001302C6"/>
    <w:rsid w:val="001303AE"/>
    <w:rsid w:val="0013046C"/>
    <w:rsid w:val="00130A3C"/>
    <w:rsid w:val="00130A89"/>
    <w:rsid w:val="00130D09"/>
    <w:rsid w:val="00130EE9"/>
    <w:rsid w:val="00130FB4"/>
    <w:rsid w:val="0013103D"/>
    <w:rsid w:val="0013172C"/>
    <w:rsid w:val="00131818"/>
    <w:rsid w:val="00131919"/>
    <w:rsid w:val="00131943"/>
    <w:rsid w:val="00131AEC"/>
    <w:rsid w:val="00131BC2"/>
    <w:rsid w:val="00131D70"/>
    <w:rsid w:val="001320C7"/>
    <w:rsid w:val="001320DC"/>
    <w:rsid w:val="001322CA"/>
    <w:rsid w:val="00132792"/>
    <w:rsid w:val="00132A0C"/>
    <w:rsid w:val="00132DED"/>
    <w:rsid w:val="00132EF5"/>
    <w:rsid w:val="00133030"/>
    <w:rsid w:val="001330DC"/>
    <w:rsid w:val="001330EA"/>
    <w:rsid w:val="00133672"/>
    <w:rsid w:val="00133A47"/>
    <w:rsid w:val="00133AE0"/>
    <w:rsid w:val="00133B47"/>
    <w:rsid w:val="00133C48"/>
    <w:rsid w:val="00134032"/>
    <w:rsid w:val="00134078"/>
    <w:rsid w:val="0013410F"/>
    <w:rsid w:val="0013412C"/>
    <w:rsid w:val="001341EC"/>
    <w:rsid w:val="001341F5"/>
    <w:rsid w:val="0013435F"/>
    <w:rsid w:val="00134473"/>
    <w:rsid w:val="001345DF"/>
    <w:rsid w:val="00134837"/>
    <w:rsid w:val="0013494B"/>
    <w:rsid w:val="00134978"/>
    <w:rsid w:val="0013514C"/>
    <w:rsid w:val="00135321"/>
    <w:rsid w:val="001353E7"/>
    <w:rsid w:val="00135489"/>
    <w:rsid w:val="001355B6"/>
    <w:rsid w:val="0013580F"/>
    <w:rsid w:val="00135938"/>
    <w:rsid w:val="00135973"/>
    <w:rsid w:val="00135D41"/>
    <w:rsid w:val="00135DD5"/>
    <w:rsid w:val="00135DF7"/>
    <w:rsid w:val="00135EF0"/>
    <w:rsid w:val="0013610F"/>
    <w:rsid w:val="001362C9"/>
    <w:rsid w:val="00136312"/>
    <w:rsid w:val="0013687B"/>
    <w:rsid w:val="001368FB"/>
    <w:rsid w:val="00136A7C"/>
    <w:rsid w:val="00136E2D"/>
    <w:rsid w:val="00136E51"/>
    <w:rsid w:val="00137083"/>
    <w:rsid w:val="00137158"/>
    <w:rsid w:val="00137271"/>
    <w:rsid w:val="001373AA"/>
    <w:rsid w:val="00137439"/>
    <w:rsid w:val="001377D8"/>
    <w:rsid w:val="00137880"/>
    <w:rsid w:val="00137902"/>
    <w:rsid w:val="001379F8"/>
    <w:rsid w:val="00137AA6"/>
    <w:rsid w:val="00137BF6"/>
    <w:rsid w:val="00137CA2"/>
    <w:rsid w:val="00137D17"/>
    <w:rsid w:val="00137DDC"/>
    <w:rsid w:val="00137F26"/>
    <w:rsid w:val="00140074"/>
    <w:rsid w:val="00140213"/>
    <w:rsid w:val="001402A0"/>
    <w:rsid w:val="00140668"/>
    <w:rsid w:val="001407AC"/>
    <w:rsid w:val="00140928"/>
    <w:rsid w:val="00140977"/>
    <w:rsid w:val="00140A74"/>
    <w:rsid w:val="00140D62"/>
    <w:rsid w:val="00140FA7"/>
    <w:rsid w:val="001410C7"/>
    <w:rsid w:val="00141211"/>
    <w:rsid w:val="0014123A"/>
    <w:rsid w:val="001413CB"/>
    <w:rsid w:val="0014155E"/>
    <w:rsid w:val="001415C8"/>
    <w:rsid w:val="001415E0"/>
    <w:rsid w:val="00141775"/>
    <w:rsid w:val="001418F6"/>
    <w:rsid w:val="00141979"/>
    <w:rsid w:val="00141A9F"/>
    <w:rsid w:val="00141D9E"/>
    <w:rsid w:val="001421CB"/>
    <w:rsid w:val="001422C7"/>
    <w:rsid w:val="0014253D"/>
    <w:rsid w:val="0014259F"/>
    <w:rsid w:val="001426A2"/>
    <w:rsid w:val="0014287C"/>
    <w:rsid w:val="00142A37"/>
    <w:rsid w:val="00142A89"/>
    <w:rsid w:val="00142AD1"/>
    <w:rsid w:val="00142C6A"/>
    <w:rsid w:val="0014330F"/>
    <w:rsid w:val="001433D0"/>
    <w:rsid w:val="001434D9"/>
    <w:rsid w:val="0014360F"/>
    <w:rsid w:val="00143709"/>
    <w:rsid w:val="00143865"/>
    <w:rsid w:val="00143B29"/>
    <w:rsid w:val="00143B34"/>
    <w:rsid w:val="00143C66"/>
    <w:rsid w:val="00143C9A"/>
    <w:rsid w:val="00143D4B"/>
    <w:rsid w:val="00143D98"/>
    <w:rsid w:val="00144254"/>
    <w:rsid w:val="00144334"/>
    <w:rsid w:val="00144358"/>
    <w:rsid w:val="00144555"/>
    <w:rsid w:val="001446BC"/>
    <w:rsid w:val="00144754"/>
    <w:rsid w:val="00144771"/>
    <w:rsid w:val="0014487E"/>
    <w:rsid w:val="001453AC"/>
    <w:rsid w:val="0014557E"/>
    <w:rsid w:val="0014589A"/>
    <w:rsid w:val="001459A7"/>
    <w:rsid w:val="001459AE"/>
    <w:rsid w:val="001459B2"/>
    <w:rsid w:val="00145D06"/>
    <w:rsid w:val="00145D5C"/>
    <w:rsid w:val="00146092"/>
    <w:rsid w:val="00146127"/>
    <w:rsid w:val="00146133"/>
    <w:rsid w:val="00146321"/>
    <w:rsid w:val="001463A5"/>
    <w:rsid w:val="001464A8"/>
    <w:rsid w:val="001466C5"/>
    <w:rsid w:val="001468A2"/>
    <w:rsid w:val="00146B39"/>
    <w:rsid w:val="00146BCB"/>
    <w:rsid w:val="00146C56"/>
    <w:rsid w:val="00146D06"/>
    <w:rsid w:val="00147046"/>
    <w:rsid w:val="00147431"/>
    <w:rsid w:val="0014750D"/>
    <w:rsid w:val="00147716"/>
    <w:rsid w:val="00147875"/>
    <w:rsid w:val="001479CC"/>
    <w:rsid w:val="00147DA8"/>
    <w:rsid w:val="00150159"/>
    <w:rsid w:val="00150222"/>
    <w:rsid w:val="00150559"/>
    <w:rsid w:val="00150592"/>
    <w:rsid w:val="00150670"/>
    <w:rsid w:val="00150748"/>
    <w:rsid w:val="001509E6"/>
    <w:rsid w:val="001509EC"/>
    <w:rsid w:val="00150B47"/>
    <w:rsid w:val="00150B7C"/>
    <w:rsid w:val="00150C45"/>
    <w:rsid w:val="00150C50"/>
    <w:rsid w:val="00150CF9"/>
    <w:rsid w:val="00150D6D"/>
    <w:rsid w:val="00150F64"/>
    <w:rsid w:val="001510F0"/>
    <w:rsid w:val="001512D6"/>
    <w:rsid w:val="001514C0"/>
    <w:rsid w:val="00151566"/>
    <w:rsid w:val="0015159F"/>
    <w:rsid w:val="001515CD"/>
    <w:rsid w:val="00151721"/>
    <w:rsid w:val="00151767"/>
    <w:rsid w:val="00151B33"/>
    <w:rsid w:val="00151B64"/>
    <w:rsid w:val="00151EDA"/>
    <w:rsid w:val="00151EF5"/>
    <w:rsid w:val="00152277"/>
    <w:rsid w:val="0015232A"/>
    <w:rsid w:val="001525F8"/>
    <w:rsid w:val="00152BAD"/>
    <w:rsid w:val="00152D65"/>
    <w:rsid w:val="00152D93"/>
    <w:rsid w:val="00152DA8"/>
    <w:rsid w:val="00152E92"/>
    <w:rsid w:val="00152EAA"/>
    <w:rsid w:val="00152FE1"/>
    <w:rsid w:val="00153059"/>
    <w:rsid w:val="0015390B"/>
    <w:rsid w:val="001539F1"/>
    <w:rsid w:val="00153BBA"/>
    <w:rsid w:val="00153CB8"/>
    <w:rsid w:val="00153CD3"/>
    <w:rsid w:val="00153D0A"/>
    <w:rsid w:val="00153E1D"/>
    <w:rsid w:val="00154097"/>
    <w:rsid w:val="001540A5"/>
    <w:rsid w:val="00154386"/>
    <w:rsid w:val="00154832"/>
    <w:rsid w:val="00154F07"/>
    <w:rsid w:val="00155017"/>
    <w:rsid w:val="00155043"/>
    <w:rsid w:val="00155458"/>
    <w:rsid w:val="001558DC"/>
    <w:rsid w:val="001559FC"/>
    <w:rsid w:val="00155BA9"/>
    <w:rsid w:val="00155EE1"/>
    <w:rsid w:val="00155F2C"/>
    <w:rsid w:val="00156052"/>
    <w:rsid w:val="0015626F"/>
    <w:rsid w:val="001562C7"/>
    <w:rsid w:val="0015673D"/>
    <w:rsid w:val="001568C7"/>
    <w:rsid w:val="00156963"/>
    <w:rsid w:val="00156D25"/>
    <w:rsid w:val="0015712F"/>
    <w:rsid w:val="001572FB"/>
    <w:rsid w:val="00157519"/>
    <w:rsid w:val="00157900"/>
    <w:rsid w:val="00157F35"/>
    <w:rsid w:val="001605D7"/>
    <w:rsid w:val="0016062D"/>
    <w:rsid w:val="001606BD"/>
    <w:rsid w:val="001608F1"/>
    <w:rsid w:val="00160B83"/>
    <w:rsid w:val="00161109"/>
    <w:rsid w:val="0016110A"/>
    <w:rsid w:val="001611DD"/>
    <w:rsid w:val="00161437"/>
    <w:rsid w:val="001615C0"/>
    <w:rsid w:val="001616B9"/>
    <w:rsid w:val="00161763"/>
    <w:rsid w:val="00161784"/>
    <w:rsid w:val="00161C1D"/>
    <w:rsid w:val="00161DDF"/>
    <w:rsid w:val="001621D9"/>
    <w:rsid w:val="001621F5"/>
    <w:rsid w:val="00162310"/>
    <w:rsid w:val="00162428"/>
    <w:rsid w:val="0016248E"/>
    <w:rsid w:val="00162676"/>
    <w:rsid w:val="001626B7"/>
    <w:rsid w:val="001626F5"/>
    <w:rsid w:val="0016289D"/>
    <w:rsid w:val="00162A53"/>
    <w:rsid w:val="00162AB3"/>
    <w:rsid w:val="00162D12"/>
    <w:rsid w:val="00162D1A"/>
    <w:rsid w:val="00162FC5"/>
    <w:rsid w:val="00163275"/>
    <w:rsid w:val="001633B8"/>
    <w:rsid w:val="00163737"/>
    <w:rsid w:val="00163812"/>
    <w:rsid w:val="00163897"/>
    <w:rsid w:val="00163CC7"/>
    <w:rsid w:val="00163D0D"/>
    <w:rsid w:val="00163E8A"/>
    <w:rsid w:val="00164247"/>
    <w:rsid w:val="00164725"/>
    <w:rsid w:val="0016476A"/>
    <w:rsid w:val="001648CE"/>
    <w:rsid w:val="00164A34"/>
    <w:rsid w:val="00164B38"/>
    <w:rsid w:val="00164B82"/>
    <w:rsid w:val="00164E3D"/>
    <w:rsid w:val="00165125"/>
    <w:rsid w:val="00165163"/>
    <w:rsid w:val="0016541E"/>
    <w:rsid w:val="0016554B"/>
    <w:rsid w:val="00165AC7"/>
    <w:rsid w:val="00165C5B"/>
    <w:rsid w:val="00165D48"/>
    <w:rsid w:val="00165DEE"/>
    <w:rsid w:val="00165E1B"/>
    <w:rsid w:val="00165E38"/>
    <w:rsid w:val="00166032"/>
    <w:rsid w:val="001661DF"/>
    <w:rsid w:val="001662B2"/>
    <w:rsid w:val="0016670B"/>
    <w:rsid w:val="00166966"/>
    <w:rsid w:val="00166A37"/>
    <w:rsid w:val="00166DB9"/>
    <w:rsid w:val="00166EEB"/>
    <w:rsid w:val="00166FC4"/>
    <w:rsid w:val="00167002"/>
    <w:rsid w:val="0016709A"/>
    <w:rsid w:val="001670A1"/>
    <w:rsid w:val="00167201"/>
    <w:rsid w:val="00167209"/>
    <w:rsid w:val="0016720F"/>
    <w:rsid w:val="00167278"/>
    <w:rsid w:val="00167940"/>
    <w:rsid w:val="00167990"/>
    <w:rsid w:val="00167994"/>
    <w:rsid w:val="00167BED"/>
    <w:rsid w:val="00167D34"/>
    <w:rsid w:val="00170004"/>
    <w:rsid w:val="00170055"/>
    <w:rsid w:val="00170238"/>
    <w:rsid w:val="00170287"/>
    <w:rsid w:val="00170350"/>
    <w:rsid w:val="001705B7"/>
    <w:rsid w:val="001705F9"/>
    <w:rsid w:val="00170607"/>
    <w:rsid w:val="001706BB"/>
    <w:rsid w:val="0017077F"/>
    <w:rsid w:val="0017089D"/>
    <w:rsid w:val="001711AB"/>
    <w:rsid w:val="0017126E"/>
    <w:rsid w:val="0017138F"/>
    <w:rsid w:val="001717D9"/>
    <w:rsid w:val="0017186D"/>
    <w:rsid w:val="00171D8D"/>
    <w:rsid w:val="00172111"/>
    <w:rsid w:val="00172272"/>
    <w:rsid w:val="00172489"/>
    <w:rsid w:val="001724C4"/>
    <w:rsid w:val="001728F4"/>
    <w:rsid w:val="00172A8F"/>
    <w:rsid w:val="00172B5F"/>
    <w:rsid w:val="00172BAC"/>
    <w:rsid w:val="00172E83"/>
    <w:rsid w:val="001730D6"/>
    <w:rsid w:val="0017318C"/>
    <w:rsid w:val="0017334C"/>
    <w:rsid w:val="00173426"/>
    <w:rsid w:val="0017358D"/>
    <w:rsid w:val="001736D5"/>
    <w:rsid w:val="0017371F"/>
    <w:rsid w:val="001739C1"/>
    <w:rsid w:val="00173A01"/>
    <w:rsid w:val="00173A94"/>
    <w:rsid w:val="00173F6E"/>
    <w:rsid w:val="001740CF"/>
    <w:rsid w:val="00174580"/>
    <w:rsid w:val="0017486D"/>
    <w:rsid w:val="00174898"/>
    <w:rsid w:val="00174AB4"/>
    <w:rsid w:val="00174BBD"/>
    <w:rsid w:val="00174D4E"/>
    <w:rsid w:val="00174D6A"/>
    <w:rsid w:val="00174F18"/>
    <w:rsid w:val="00174FFC"/>
    <w:rsid w:val="001751EA"/>
    <w:rsid w:val="00175243"/>
    <w:rsid w:val="0017529F"/>
    <w:rsid w:val="001753E4"/>
    <w:rsid w:val="00175712"/>
    <w:rsid w:val="001759BF"/>
    <w:rsid w:val="00175D34"/>
    <w:rsid w:val="00176098"/>
    <w:rsid w:val="0017665A"/>
    <w:rsid w:val="001766E0"/>
    <w:rsid w:val="00176726"/>
    <w:rsid w:val="001767D2"/>
    <w:rsid w:val="001767FC"/>
    <w:rsid w:val="0017685D"/>
    <w:rsid w:val="001769E8"/>
    <w:rsid w:val="00177162"/>
    <w:rsid w:val="00177293"/>
    <w:rsid w:val="001773B4"/>
    <w:rsid w:val="00177503"/>
    <w:rsid w:val="00177A65"/>
    <w:rsid w:val="00177EF8"/>
    <w:rsid w:val="00177FFE"/>
    <w:rsid w:val="00180028"/>
    <w:rsid w:val="00180081"/>
    <w:rsid w:val="001800D8"/>
    <w:rsid w:val="001803FA"/>
    <w:rsid w:val="0018059C"/>
    <w:rsid w:val="0018079C"/>
    <w:rsid w:val="00180C99"/>
    <w:rsid w:val="00180DA5"/>
    <w:rsid w:val="00180E3E"/>
    <w:rsid w:val="00180E59"/>
    <w:rsid w:val="00181160"/>
    <w:rsid w:val="0018149A"/>
    <w:rsid w:val="001814DF"/>
    <w:rsid w:val="00181700"/>
    <w:rsid w:val="00181AF1"/>
    <w:rsid w:val="00181CC7"/>
    <w:rsid w:val="00182005"/>
    <w:rsid w:val="00182207"/>
    <w:rsid w:val="00182547"/>
    <w:rsid w:val="00182AF4"/>
    <w:rsid w:val="00182D28"/>
    <w:rsid w:val="00183028"/>
    <w:rsid w:val="001833FC"/>
    <w:rsid w:val="00183682"/>
    <w:rsid w:val="00183684"/>
    <w:rsid w:val="0018375E"/>
    <w:rsid w:val="00183B05"/>
    <w:rsid w:val="00183CB8"/>
    <w:rsid w:val="0018449B"/>
    <w:rsid w:val="00184723"/>
    <w:rsid w:val="001847C0"/>
    <w:rsid w:val="001849F4"/>
    <w:rsid w:val="00184B5E"/>
    <w:rsid w:val="00184DA5"/>
    <w:rsid w:val="00184DD9"/>
    <w:rsid w:val="0018506B"/>
    <w:rsid w:val="0018518B"/>
    <w:rsid w:val="00185300"/>
    <w:rsid w:val="00185573"/>
    <w:rsid w:val="001856A4"/>
    <w:rsid w:val="00185881"/>
    <w:rsid w:val="00185B3C"/>
    <w:rsid w:val="00186018"/>
    <w:rsid w:val="00186131"/>
    <w:rsid w:val="00186377"/>
    <w:rsid w:val="0018676B"/>
    <w:rsid w:val="00186805"/>
    <w:rsid w:val="00186AE2"/>
    <w:rsid w:val="00187424"/>
    <w:rsid w:val="00187BB9"/>
    <w:rsid w:val="00187D01"/>
    <w:rsid w:val="00187EAF"/>
    <w:rsid w:val="00187F3B"/>
    <w:rsid w:val="00187F62"/>
    <w:rsid w:val="001900C1"/>
    <w:rsid w:val="00190205"/>
    <w:rsid w:val="00190247"/>
    <w:rsid w:val="001903FF"/>
    <w:rsid w:val="00190555"/>
    <w:rsid w:val="0019079A"/>
    <w:rsid w:val="00190898"/>
    <w:rsid w:val="00190AE4"/>
    <w:rsid w:val="00190AE7"/>
    <w:rsid w:val="00190F63"/>
    <w:rsid w:val="00190F77"/>
    <w:rsid w:val="00191135"/>
    <w:rsid w:val="00191228"/>
    <w:rsid w:val="0019124D"/>
    <w:rsid w:val="001913AD"/>
    <w:rsid w:val="00191553"/>
    <w:rsid w:val="0019159D"/>
    <w:rsid w:val="001916FB"/>
    <w:rsid w:val="00191721"/>
    <w:rsid w:val="00191984"/>
    <w:rsid w:val="001919A0"/>
    <w:rsid w:val="00191BA9"/>
    <w:rsid w:val="00191E83"/>
    <w:rsid w:val="00191F3F"/>
    <w:rsid w:val="00191F7E"/>
    <w:rsid w:val="001920A2"/>
    <w:rsid w:val="001923B8"/>
    <w:rsid w:val="00192422"/>
    <w:rsid w:val="0019245E"/>
    <w:rsid w:val="0019250F"/>
    <w:rsid w:val="00192535"/>
    <w:rsid w:val="001928B1"/>
    <w:rsid w:val="001928B7"/>
    <w:rsid w:val="00192961"/>
    <w:rsid w:val="00192BC3"/>
    <w:rsid w:val="00192D83"/>
    <w:rsid w:val="00193280"/>
    <w:rsid w:val="001932DE"/>
    <w:rsid w:val="0019343C"/>
    <w:rsid w:val="001936F7"/>
    <w:rsid w:val="00193717"/>
    <w:rsid w:val="00193886"/>
    <w:rsid w:val="00193B4F"/>
    <w:rsid w:val="00193D61"/>
    <w:rsid w:val="00193D72"/>
    <w:rsid w:val="00193DFC"/>
    <w:rsid w:val="00194009"/>
    <w:rsid w:val="001941D8"/>
    <w:rsid w:val="00194217"/>
    <w:rsid w:val="00194624"/>
    <w:rsid w:val="001947BC"/>
    <w:rsid w:val="0019485C"/>
    <w:rsid w:val="001948E9"/>
    <w:rsid w:val="00194CB9"/>
    <w:rsid w:val="00194DF1"/>
    <w:rsid w:val="00194EE0"/>
    <w:rsid w:val="00194FD5"/>
    <w:rsid w:val="0019569E"/>
    <w:rsid w:val="00195A77"/>
    <w:rsid w:val="00195C18"/>
    <w:rsid w:val="00195C63"/>
    <w:rsid w:val="00196380"/>
    <w:rsid w:val="00196751"/>
    <w:rsid w:val="001967A4"/>
    <w:rsid w:val="001967C3"/>
    <w:rsid w:val="001968ED"/>
    <w:rsid w:val="00196D77"/>
    <w:rsid w:val="00196F19"/>
    <w:rsid w:val="001970AF"/>
    <w:rsid w:val="00197122"/>
    <w:rsid w:val="0019745F"/>
    <w:rsid w:val="00197E3A"/>
    <w:rsid w:val="00197FCE"/>
    <w:rsid w:val="001A0090"/>
    <w:rsid w:val="001A00CC"/>
    <w:rsid w:val="001A01F2"/>
    <w:rsid w:val="001A0251"/>
    <w:rsid w:val="001A0292"/>
    <w:rsid w:val="001A039E"/>
    <w:rsid w:val="001A0519"/>
    <w:rsid w:val="001A0D07"/>
    <w:rsid w:val="001A0D7D"/>
    <w:rsid w:val="001A11A7"/>
    <w:rsid w:val="001A1376"/>
    <w:rsid w:val="001A13C1"/>
    <w:rsid w:val="001A1937"/>
    <w:rsid w:val="001A1A0A"/>
    <w:rsid w:val="001A1C2D"/>
    <w:rsid w:val="001A1C36"/>
    <w:rsid w:val="001A1EC6"/>
    <w:rsid w:val="001A22D5"/>
    <w:rsid w:val="001A2476"/>
    <w:rsid w:val="001A24DB"/>
    <w:rsid w:val="001A27F2"/>
    <w:rsid w:val="001A2819"/>
    <w:rsid w:val="001A2AAE"/>
    <w:rsid w:val="001A2FB5"/>
    <w:rsid w:val="001A300B"/>
    <w:rsid w:val="001A303F"/>
    <w:rsid w:val="001A3171"/>
    <w:rsid w:val="001A355D"/>
    <w:rsid w:val="001A35BB"/>
    <w:rsid w:val="001A3B84"/>
    <w:rsid w:val="001A3E0F"/>
    <w:rsid w:val="001A3F63"/>
    <w:rsid w:val="001A3FCA"/>
    <w:rsid w:val="001A4683"/>
    <w:rsid w:val="001A4D43"/>
    <w:rsid w:val="001A4EAC"/>
    <w:rsid w:val="001A50CA"/>
    <w:rsid w:val="001A51E7"/>
    <w:rsid w:val="001A5299"/>
    <w:rsid w:val="001A52CD"/>
    <w:rsid w:val="001A5348"/>
    <w:rsid w:val="001A53B3"/>
    <w:rsid w:val="001A5721"/>
    <w:rsid w:val="001A5802"/>
    <w:rsid w:val="001A5B12"/>
    <w:rsid w:val="001A5B20"/>
    <w:rsid w:val="001A5E9D"/>
    <w:rsid w:val="001A61B4"/>
    <w:rsid w:val="001A65DF"/>
    <w:rsid w:val="001A66E7"/>
    <w:rsid w:val="001A671C"/>
    <w:rsid w:val="001A678F"/>
    <w:rsid w:val="001A6872"/>
    <w:rsid w:val="001A6FC9"/>
    <w:rsid w:val="001A758E"/>
    <w:rsid w:val="001A75F9"/>
    <w:rsid w:val="001A7620"/>
    <w:rsid w:val="001A76E7"/>
    <w:rsid w:val="001A78C1"/>
    <w:rsid w:val="001A7B85"/>
    <w:rsid w:val="001A7BC6"/>
    <w:rsid w:val="001A7C8C"/>
    <w:rsid w:val="001A7DA7"/>
    <w:rsid w:val="001A7DD7"/>
    <w:rsid w:val="001B01D7"/>
    <w:rsid w:val="001B0393"/>
    <w:rsid w:val="001B0475"/>
    <w:rsid w:val="001B04B0"/>
    <w:rsid w:val="001B0793"/>
    <w:rsid w:val="001B07E5"/>
    <w:rsid w:val="001B0ACE"/>
    <w:rsid w:val="001B0B8E"/>
    <w:rsid w:val="001B0C47"/>
    <w:rsid w:val="001B0DD8"/>
    <w:rsid w:val="001B0F79"/>
    <w:rsid w:val="001B0F9C"/>
    <w:rsid w:val="001B1758"/>
    <w:rsid w:val="001B1A3A"/>
    <w:rsid w:val="001B1AFD"/>
    <w:rsid w:val="001B1B35"/>
    <w:rsid w:val="001B1ED3"/>
    <w:rsid w:val="001B1EF2"/>
    <w:rsid w:val="001B2056"/>
    <w:rsid w:val="001B21A4"/>
    <w:rsid w:val="001B22D8"/>
    <w:rsid w:val="001B26E1"/>
    <w:rsid w:val="001B281A"/>
    <w:rsid w:val="001B291D"/>
    <w:rsid w:val="001B2DD7"/>
    <w:rsid w:val="001B2DF5"/>
    <w:rsid w:val="001B2E6D"/>
    <w:rsid w:val="001B313C"/>
    <w:rsid w:val="001B349F"/>
    <w:rsid w:val="001B3825"/>
    <w:rsid w:val="001B3B9C"/>
    <w:rsid w:val="001B3F27"/>
    <w:rsid w:val="001B4035"/>
    <w:rsid w:val="001B42D1"/>
    <w:rsid w:val="001B4399"/>
    <w:rsid w:val="001B43AF"/>
    <w:rsid w:val="001B4433"/>
    <w:rsid w:val="001B44A7"/>
    <w:rsid w:val="001B46ED"/>
    <w:rsid w:val="001B47C4"/>
    <w:rsid w:val="001B4E95"/>
    <w:rsid w:val="001B5102"/>
    <w:rsid w:val="001B524F"/>
    <w:rsid w:val="001B53B6"/>
    <w:rsid w:val="001B54C7"/>
    <w:rsid w:val="001B5900"/>
    <w:rsid w:val="001B5D51"/>
    <w:rsid w:val="001B5FDE"/>
    <w:rsid w:val="001B5FE5"/>
    <w:rsid w:val="001B63CB"/>
    <w:rsid w:val="001B63D9"/>
    <w:rsid w:val="001B64AF"/>
    <w:rsid w:val="001B6735"/>
    <w:rsid w:val="001B6BE0"/>
    <w:rsid w:val="001B6D18"/>
    <w:rsid w:val="001B75DE"/>
    <w:rsid w:val="001B7674"/>
    <w:rsid w:val="001B76CB"/>
    <w:rsid w:val="001B7917"/>
    <w:rsid w:val="001B7B71"/>
    <w:rsid w:val="001C004E"/>
    <w:rsid w:val="001C00D4"/>
    <w:rsid w:val="001C0277"/>
    <w:rsid w:val="001C074F"/>
    <w:rsid w:val="001C0787"/>
    <w:rsid w:val="001C090C"/>
    <w:rsid w:val="001C09E5"/>
    <w:rsid w:val="001C0A7C"/>
    <w:rsid w:val="001C0B57"/>
    <w:rsid w:val="001C0CD5"/>
    <w:rsid w:val="001C0DE0"/>
    <w:rsid w:val="001C0EB2"/>
    <w:rsid w:val="001C0FAC"/>
    <w:rsid w:val="001C150C"/>
    <w:rsid w:val="001C190C"/>
    <w:rsid w:val="001C19EB"/>
    <w:rsid w:val="001C1A9D"/>
    <w:rsid w:val="001C2010"/>
    <w:rsid w:val="001C24D2"/>
    <w:rsid w:val="001C2A10"/>
    <w:rsid w:val="001C2A17"/>
    <w:rsid w:val="001C2AAA"/>
    <w:rsid w:val="001C2C9C"/>
    <w:rsid w:val="001C2EAD"/>
    <w:rsid w:val="001C2FC0"/>
    <w:rsid w:val="001C33DB"/>
    <w:rsid w:val="001C359F"/>
    <w:rsid w:val="001C35DC"/>
    <w:rsid w:val="001C3622"/>
    <w:rsid w:val="001C3925"/>
    <w:rsid w:val="001C3C0F"/>
    <w:rsid w:val="001C3CA3"/>
    <w:rsid w:val="001C3D51"/>
    <w:rsid w:val="001C3E11"/>
    <w:rsid w:val="001C3F0B"/>
    <w:rsid w:val="001C3F45"/>
    <w:rsid w:val="001C40AA"/>
    <w:rsid w:val="001C429F"/>
    <w:rsid w:val="001C42A5"/>
    <w:rsid w:val="001C43C3"/>
    <w:rsid w:val="001C4675"/>
    <w:rsid w:val="001C4A14"/>
    <w:rsid w:val="001C4B62"/>
    <w:rsid w:val="001C5924"/>
    <w:rsid w:val="001C599D"/>
    <w:rsid w:val="001C5D5C"/>
    <w:rsid w:val="001C5DA3"/>
    <w:rsid w:val="001C5E04"/>
    <w:rsid w:val="001C5FBA"/>
    <w:rsid w:val="001C60ED"/>
    <w:rsid w:val="001C61D1"/>
    <w:rsid w:val="001C6381"/>
    <w:rsid w:val="001C6507"/>
    <w:rsid w:val="001C6635"/>
    <w:rsid w:val="001C665C"/>
    <w:rsid w:val="001C6664"/>
    <w:rsid w:val="001C66A3"/>
    <w:rsid w:val="001C67A8"/>
    <w:rsid w:val="001C6955"/>
    <w:rsid w:val="001C698A"/>
    <w:rsid w:val="001C6E87"/>
    <w:rsid w:val="001C704C"/>
    <w:rsid w:val="001C705F"/>
    <w:rsid w:val="001C711B"/>
    <w:rsid w:val="001C7348"/>
    <w:rsid w:val="001C7431"/>
    <w:rsid w:val="001C7670"/>
    <w:rsid w:val="001C76B9"/>
    <w:rsid w:val="001C7759"/>
    <w:rsid w:val="001C781D"/>
    <w:rsid w:val="001C795B"/>
    <w:rsid w:val="001C7C61"/>
    <w:rsid w:val="001C7E98"/>
    <w:rsid w:val="001C7EF1"/>
    <w:rsid w:val="001C7EFC"/>
    <w:rsid w:val="001C7F19"/>
    <w:rsid w:val="001D02A8"/>
    <w:rsid w:val="001D078A"/>
    <w:rsid w:val="001D07FF"/>
    <w:rsid w:val="001D0C6D"/>
    <w:rsid w:val="001D0FBB"/>
    <w:rsid w:val="001D0FD2"/>
    <w:rsid w:val="001D148A"/>
    <w:rsid w:val="001D14CA"/>
    <w:rsid w:val="001D1545"/>
    <w:rsid w:val="001D189F"/>
    <w:rsid w:val="001D18C0"/>
    <w:rsid w:val="001D1D2E"/>
    <w:rsid w:val="001D1DAB"/>
    <w:rsid w:val="001D1ECA"/>
    <w:rsid w:val="001D1EED"/>
    <w:rsid w:val="001D2305"/>
    <w:rsid w:val="001D24E0"/>
    <w:rsid w:val="001D288B"/>
    <w:rsid w:val="001D28B9"/>
    <w:rsid w:val="001D2C65"/>
    <w:rsid w:val="001D2C89"/>
    <w:rsid w:val="001D2EC6"/>
    <w:rsid w:val="001D2FE0"/>
    <w:rsid w:val="001D328B"/>
    <w:rsid w:val="001D3960"/>
    <w:rsid w:val="001D39BF"/>
    <w:rsid w:val="001D3A86"/>
    <w:rsid w:val="001D3B44"/>
    <w:rsid w:val="001D3C24"/>
    <w:rsid w:val="001D3C82"/>
    <w:rsid w:val="001D3C8A"/>
    <w:rsid w:val="001D3E9D"/>
    <w:rsid w:val="001D4000"/>
    <w:rsid w:val="001D4085"/>
    <w:rsid w:val="001D430A"/>
    <w:rsid w:val="001D484E"/>
    <w:rsid w:val="001D5001"/>
    <w:rsid w:val="001D5096"/>
    <w:rsid w:val="001D50D5"/>
    <w:rsid w:val="001D546A"/>
    <w:rsid w:val="001D570C"/>
    <w:rsid w:val="001D5B65"/>
    <w:rsid w:val="001D5E93"/>
    <w:rsid w:val="001D61FC"/>
    <w:rsid w:val="001D6304"/>
    <w:rsid w:val="001D6331"/>
    <w:rsid w:val="001D636C"/>
    <w:rsid w:val="001D66A8"/>
    <w:rsid w:val="001D6752"/>
    <w:rsid w:val="001D6A58"/>
    <w:rsid w:val="001D6AD5"/>
    <w:rsid w:val="001D6B8B"/>
    <w:rsid w:val="001D6D38"/>
    <w:rsid w:val="001D7892"/>
    <w:rsid w:val="001D7C7F"/>
    <w:rsid w:val="001D7D77"/>
    <w:rsid w:val="001D7EEE"/>
    <w:rsid w:val="001E050C"/>
    <w:rsid w:val="001E051E"/>
    <w:rsid w:val="001E0595"/>
    <w:rsid w:val="001E05BE"/>
    <w:rsid w:val="001E0692"/>
    <w:rsid w:val="001E0BC5"/>
    <w:rsid w:val="001E0BDF"/>
    <w:rsid w:val="001E0C22"/>
    <w:rsid w:val="001E0D0E"/>
    <w:rsid w:val="001E1146"/>
    <w:rsid w:val="001E123F"/>
    <w:rsid w:val="001E12B0"/>
    <w:rsid w:val="001E12DE"/>
    <w:rsid w:val="001E1573"/>
    <w:rsid w:val="001E17AF"/>
    <w:rsid w:val="001E18AF"/>
    <w:rsid w:val="001E1CD1"/>
    <w:rsid w:val="001E1E57"/>
    <w:rsid w:val="001E1F3B"/>
    <w:rsid w:val="001E221F"/>
    <w:rsid w:val="001E2327"/>
    <w:rsid w:val="001E283C"/>
    <w:rsid w:val="001E2B4A"/>
    <w:rsid w:val="001E2CFA"/>
    <w:rsid w:val="001E2D0A"/>
    <w:rsid w:val="001E3126"/>
    <w:rsid w:val="001E33B1"/>
    <w:rsid w:val="001E3610"/>
    <w:rsid w:val="001E3685"/>
    <w:rsid w:val="001E3A1D"/>
    <w:rsid w:val="001E3BAE"/>
    <w:rsid w:val="001E3C7A"/>
    <w:rsid w:val="001E3FFB"/>
    <w:rsid w:val="001E4149"/>
    <w:rsid w:val="001E4169"/>
    <w:rsid w:val="001E4184"/>
    <w:rsid w:val="001E4905"/>
    <w:rsid w:val="001E49CB"/>
    <w:rsid w:val="001E4B3D"/>
    <w:rsid w:val="001E4F21"/>
    <w:rsid w:val="001E5111"/>
    <w:rsid w:val="001E51BA"/>
    <w:rsid w:val="001E5403"/>
    <w:rsid w:val="001E55A2"/>
    <w:rsid w:val="001E5730"/>
    <w:rsid w:val="001E57FF"/>
    <w:rsid w:val="001E5B09"/>
    <w:rsid w:val="001E5B95"/>
    <w:rsid w:val="001E5D7A"/>
    <w:rsid w:val="001E5E08"/>
    <w:rsid w:val="001E5FA9"/>
    <w:rsid w:val="001E6159"/>
    <w:rsid w:val="001E640D"/>
    <w:rsid w:val="001E6559"/>
    <w:rsid w:val="001E6569"/>
    <w:rsid w:val="001E6642"/>
    <w:rsid w:val="001E6B4B"/>
    <w:rsid w:val="001E6DEF"/>
    <w:rsid w:val="001E6E65"/>
    <w:rsid w:val="001E703B"/>
    <w:rsid w:val="001E7125"/>
    <w:rsid w:val="001E727A"/>
    <w:rsid w:val="001E7343"/>
    <w:rsid w:val="001E735A"/>
    <w:rsid w:val="001E75FF"/>
    <w:rsid w:val="001E79D3"/>
    <w:rsid w:val="001E79F5"/>
    <w:rsid w:val="001E7B48"/>
    <w:rsid w:val="001E7EA8"/>
    <w:rsid w:val="001E7F37"/>
    <w:rsid w:val="001E7F5B"/>
    <w:rsid w:val="001F03FA"/>
    <w:rsid w:val="001F04BA"/>
    <w:rsid w:val="001F079D"/>
    <w:rsid w:val="001F09C5"/>
    <w:rsid w:val="001F0B8B"/>
    <w:rsid w:val="001F0DE7"/>
    <w:rsid w:val="001F1303"/>
    <w:rsid w:val="001F130D"/>
    <w:rsid w:val="001F154B"/>
    <w:rsid w:val="001F1708"/>
    <w:rsid w:val="001F1AEB"/>
    <w:rsid w:val="001F1C77"/>
    <w:rsid w:val="001F1DC9"/>
    <w:rsid w:val="001F1F58"/>
    <w:rsid w:val="001F2019"/>
    <w:rsid w:val="001F2148"/>
    <w:rsid w:val="001F216C"/>
    <w:rsid w:val="001F26D3"/>
    <w:rsid w:val="001F280B"/>
    <w:rsid w:val="001F297C"/>
    <w:rsid w:val="001F2C8F"/>
    <w:rsid w:val="001F2F77"/>
    <w:rsid w:val="001F30DE"/>
    <w:rsid w:val="001F310A"/>
    <w:rsid w:val="001F32AA"/>
    <w:rsid w:val="001F3410"/>
    <w:rsid w:val="001F34D3"/>
    <w:rsid w:val="001F36AC"/>
    <w:rsid w:val="001F395A"/>
    <w:rsid w:val="001F3BD0"/>
    <w:rsid w:val="001F3C58"/>
    <w:rsid w:val="001F3C7E"/>
    <w:rsid w:val="001F3DA6"/>
    <w:rsid w:val="001F3EAB"/>
    <w:rsid w:val="001F40A7"/>
    <w:rsid w:val="001F4201"/>
    <w:rsid w:val="001F437D"/>
    <w:rsid w:val="001F44D5"/>
    <w:rsid w:val="001F47B3"/>
    <w:rsid w:val="001F4927"/>
    <w:rsid w:val="001F4EB9"/>
    <w:rsid w:val="001F4F40"/>
    <w:rsid w:val="001F501D"/>
    <w:rsid w:val="001F528D"/>
    <w:rsid w:val="001F52F1"/>
    <w:rsid w:val="001F547F"/>
    <w:rsid w:val="001F54A0"/>
    <w:rsid w:val="001F58A4"/>
    <w:rsid w:val="001F5BE5"/>
    <w:rsid w:val="001F5BEB"/>
    <w:rsid w:val="001F5C03"/>
    <w:rsid w:val="001F5C17"/>
    <w:rsid w:val="001F5D70"/>
    <w:rsid w:val="001F5EEC"/>
    <w:rsid w:val="001F6020"/>
    <w:rsid w:val="001F60B0"/>
    <w:rsid w:val="001F61EB"/>
    <w:rsid w:val="001F638F"/>
    <w:rsid w:val="001F6684"/>
    <w:rsid w:val="001F676A"/>
    <w:rsid w:val="001F69F0"/>
    <w:rsid w:val="001F6B14"/>
    <w:rsid w:val="001F6C39"/>
    <w:rsid w:val="001F6C49"/>
    <w:rsid w:val="001F6D30"/>
    <w:rsid w:val="001F6F6C"/>
    <w:rsid w:val="001F704E"/>
    <w:rsid w:val="001F71FF"/>
    <w:rsid w:val="001F7587"/>
    <w:rsid w:val="001F7697"/>
    <w:rsid w:val="001F7734"/>
    <w:rsid w:val="001F77EB"/>
    <w:rsid w:val="001F7914"/>
    <w:rsid w:val="001F7B46"/>
    <w:rsid w:val="001F7D87"/>
    <w:rsid w:val="001F7ED5"/>
    <w:rsid w:val="001F7F4A"/>
    <w:rsid w:val="001F7FB1"/>
    <w:rsid w:val="0020039B"/>
    <w:rsid w:val="002004A0"/>
    <w:rsid w:val="002005F5"/>
    <w:rsid w:val="00200895"/>
    <w:rsid w:val="00200B4F"/>
    <w:rsid w:val="00200EBF"/>
    <w:rsid w:val="00200FFB"/>
    <w:rsid w:val="00201111"/>
    <w:rsid w:val="00201151"/>
    <w:rsid w:val="002012AD"/>
    <w:rsid w:val="0020137A"/>
    <w:rsid w:val="0020165C"/>
    <w:rsid w:val="0020190C"/>
    <w:rsid w:val="00201A09"/>
    <w:rsid w:val="00201B1B"/>
    <w:rsid w:val="00201B48"/>
    <w:rsid w:val="00201CDD"/>
    <w:rsid w:val="00201FF1"/>
    <w:rsid w:val="00202277"/>
    <w:rsid w:val="002022F3"/>
    <w:rsid w:val="00202386"/>
    <w:rsid w:val="0020250A"/>
    <w:rsid w:val="00202CCE"/>
    <w:rsid w:val="00202E13"/>
    <w:rsid w:val="00202E83"/>
    <w:rsid w:val="00202F8A"/>
    <w:rsid w:val="00203417"/>
    <w:rsid w:val="0020352D"/>
    <w:rsid w:val="0020362A"/>
    <w:rsid w:val="0020378F"/>
    <w:rsid w:val="002038B9"/>
    <w:rsid w:val="0020398E"/>
    <w:rsid w:val="00203A24"/>
    <w:rsid w:val="00203BDF"/>
    <w:rsid w:val="00203D2B"/>
    <w:rsid w:val="00203EEA"/>
    <w:rsid w:val="002041B1"/>
    <w:rsid w:val="002041F0"/>
    <w:rsid w:val="00204218"/>
    <w:rsid w:val="0020423E"/>
    <w:rsid w:val="00204458"/>
    <w:rsid w:val="002046BF"/>
    <w:rsid w:val="002046C6"/>
    <w:rsid w:val="002049C3"/>
    <w:rsid w:val="00204A4E"/>
    <w:rsid w:val="00204AA0"/>
    <w:rsid w:val="00204B02"/>
    <w:rsid w:val="00204CF4"/>
    <w:rsid w:val="00205207"/>
    <w:rsid w:val="00205270"/>
    <w:rsid w:val="002052DE"/>
    <w:rsid w:val="00205385"/>
    <w:rsid w:val="00205526"/>
    <w:rsid w:val="00205530"/>
    <w:rsid w:val="00205706"/>
    <w:rsid w:val="002058FE"/>
    <w:rsid w:val="00205AAF"/>
    <w:rsid w:val="00205AB7"/>
    <w:rsid w:val="00205F5A"/>
    <w:rsid w:val="00205F8F"/>
    <w:rsid w:val="00206163"/>
    <w:rsid w:val="00206187"/>
    <w:rsid w:val="00206432"/>
    <w:rsid w:val="002064A1"/>
    <w:rsid w:val="002065A8"/>
    <w:rsid w:val="00206822"/>
    <w:rsid w:val="00206869"/>
    <w:rsid w:val="002068FA"/>
    <w:rsid w:val="00206D37"/>
    <w:rsid w:val="00206E39"/>
    <w:rsid w:val="00206EA6"/>
    <w:rsid w:val="00207262"/>
    <w:rsid w:val="00207425"/>
    <w:rsid w:val="0020743C"/>
    <w:rsid w:val="0020768E"/>
    <w:rsid w:val="002077F1"/>
    <w:rsid w:val="0020787D"/>
    <w:rsid w:val="00207AC3"/>
    <w:rsid w:val="00207AFB"/>
    <w:rsid w:val="00207BD7"/>
    <w:rsid w:val="00207C9C"/>
    <w:rsid w:val="00207EC2"/>
    <w:rsid w:val="00207ECB"/>
    <w:rsid w:val="00210155"/>
    <w:rsid w:val="002108E2"/>
    <w:rsid w:val="00210AAC"/>
    <w:rsid w:val="002115A1"/>
    <w:rsid w:val="002117CC"/>
    <w:rsid w:val="00211996"/>
    <w:rsid w:val="002119DF"/>
    <w:rsid w:val="00211AC4"/>
    <w:rsid w:val="00211DD9"/>
    <w:rsid w:val="00211F46"/>
    <w:rsid w:val="00212017"/>
    <w:rsid w:val="002126C6"/>
    <w:rsid w:val="00212706"/>
    <w:rsid w:val="0021286E"/>
    <w:rsid w:val="002128FD"/>
    <w:rsid w:val="00212947"/>
    <w:rsid w:val="00212D90"/>
    <w:rsid w:val="00212E56"/>
    <w:rsid w:val="00212EEC"/>
    <w:rsid w:val="00212F6E"/>
    <w:rsid w:val="00213393"/>
    <w:rsid w:val="00213497"/>
    <w:rsid w:val="00213613"/>
    <w:rsid w:val="00213DC6"/>
    <w:rsid w:val="00213FA2"/>
    <w:rsid w:val="002140BA"/>
    <w:rsid w:val="002142DD"/>
    <w:rsid w:val="0021434D"/>
    <w:rsid w:val="002144FC"/>
    <w:rsid w:val="00214505"/>
    <w:rsid w:val="00214764"/>
    <w:rsid w:val="002147C5"/>
    <w:rsid w:val="00214881"/>
    <w:rsid w:val="0021488D"/>
    <w:rsid w:val="0021498D"/>
    <w:rsid w:val="00214A63"/>
    <w:rsid w:val="00214B13"/>
    <w:rsid w:val="00214D78"/>
    <w:rsid w:val="00214E50"/>
    <w:rsid w:val="0021513F"/>
    <w:rsid w:val="002154C0"/>
    <w:rsid w:val="002155CE"/>
    <w:rsid w:val="002159FF"/>
    <w:rsid w:val="00215B89"/>
    <w:rsid w:val="00215DA2"/>
    <w:rsid w:val="00215EB4"/>
    <w:rsid w:val="00215F8B"/>
    <w:rsid w:val="00215FCA"/>
    <w:rsid w:val="0021608D"/>
    <w:rsid w:val="0021624E"/>
    <w:rsid w:val="002165CB"/>
    <w:rsid w:val="002172BB"/>
    <w:rsid w:val="002173EA"/>
    <w:rsid w:val="00217473"/>
    <w:rsid w:val="0021753F"/>
    <w:rsid w:val="00217749"/>
    <w:rsid w:val="00217815"/>
    <w:rsid w:val="00217878"/>
    <w:rsid w:val="0021788B"/>
    <w:rsid w:val="00217BE7"/>
    <w:rsid w:val="00217D5A"/>
    <w:rsid w:val="00217E14"/>
    <w:rsid w:val="00217E9E"/>
    <w:rsid w:val="00217EAB"/>
    <w:rsid w:val="00217F86"/>
    <w:rsid w:val="0022002F"/>
    <w:rsid w:val="0022003E"/>
    <w:rsid w:val="002200CA"/>
    <w:rsid w:val="0022020D"/>
    <w:rsid w:val="00220417"/>
    <w:rsid w:val="00220524"/>
    <w:rsid w:val="00220687"/>
    <w:rsid w:val="002208F8"/>
    <w:rsid w:val="002209B5"/>
    <w:rsid w:val="00220A7B"/>
    <w:rsid w:val="00220BF7"/>
    <w:rsid w:val="00220D5C"/>
    <w:rsid w:val="00220DE8"/>
    <w:rsid w:val="00220FA3"/>
    <w:rsid w:val="002211A2"/>
    <w:rsid w:val="002217DD"/>
    <w:rsid w:val="00221834"/>
    <w:rsid w:val="0022190E"/>
    <w:rsid w:val="00221B0D"/>
    <w:rsid w:val="00221D65"/>
    <w:rsid w:val="00221F16"/>
    <w:rsid w:val="00222081"/>
    <w:rsid w:val="002225E3"/>
    <w:rsid w:val="00222642"/>
    <w:rsid w:val="00222A3B"/>
    <w:rsid w:val="00222C7A"/>
    <w:rsid w:val="00222CB9"/>
    <w:rsid w:val="00222E91"/>
    <w:rsid w:val="002230D8"/>
    <w:rsid w:val="002231C0"/>
    <w:rsid w:val="0022330E"/>
    <w:rsid w:val="00223449"/>
    <w:rsid w:val="00223504"/>
    <w:rsid w:val="002236A7"/>
    <w:rsid w:val="0022383A"/>
    <w:rsid w:val="002238F5"/>
    <w:rsid w:val="00223948"/>
    <w:rsid w:val="00223B1B"/>
    <w:rsid w:val="00223DFC"/>
    <w:rsid w:val="00223EFE"/>
    <w:rsid w:val="00223F27"/>
    <w:rsid w:val="00223FB0"/>
    <w:rsid w:val="0022411D"/>
    <w:rsid w:val="002245CD"/>
    <w:rsid w:val="00224659"/>
    <w:rsid w:val="002247C7"/>
    <w:rsid w:val="00224879"/>
    <w:rsid w:val="00224914"/>
    <w:rsid w:val="0022498C"/>
    <w:rsid w:val="00224C14"/>
    <w:rsid w:val="00224E10"/>
    <w:rsid w:val="00224EDA"/>
    <w:rsid w:val="0022514F"/>
    <w:rsid w:val="00225428"/>
    <w:rsid w:val="00225502"/>
    <w:rsid w:val="002256E6"/>
    <w:rsid w:val="002258AF"/>
    <w:rsid w:val="00225A8F"/>
    <w:rsid w:val="00225B13"/>
    <w:rsid w:val="00225B75"/>
    <w:rsid w:val="00225D07"/>
    <w:rsid w:val="00225D50"/>
    <w:rsid w:val="00225D81"/>
    <w:rsid w:val="00225E3A"/>
    <w:rsid w:val="002262BD"/>
    <w:rsid w:val="00226479"/>
    <w:rsid w:val="002266E3"/>
    <w:rsid w:val="00226764"/>
    <w:rsid w:val="00226A07"/>
    <w:rsid w:val="00226BA4"/>
    <w:rsid w:val="00226BBA"/>
    <w:rsid w:val="00226DC7"/>
    <w:rsid w:val="00226FC0"/>
    <w:rsid w:val="00227358"/>
    <w:rsid w:val="002273FE"/>
    <w:rsid w:val="002275DC"/>
    <w:rsid w:val="0022779F"/>
    <w:rsid w:val="00227916"/>
    <w:rsid w:val="00227A5D"/>
    <w:rsid w:val="0023016E"/>
    <w:rsid w:val="0023019E"/>
    <w:rsid w:val="0023042A"/>
    <w:rsid w:val="002307DA"/>
    <w:rsid w:val="00230DB1"/>
    <w:rsid w:val="00230DE7"/>
    <w:rsid w:val="00230F8E"/>
    <w:rsid w:val="002310E6"/>
    <w:rsid w:val="00231101"/>
    <w:rsid w:val="00231176"/>
    <w:rsid w:val="00231327"/>
    <w:rsid w:val="0023140D"/>
    <w:rsid w:val="0023143E"/>
    <w:rsid w:val="0023149A"/>
    <w:rsid w:val="002315CE"/>
    <w:rsid w:val="00231923"/>
    <w:rsid w:val="002319A2"/>
    <w:rsid w:val="00231B8D"/>
    <w:rsid w:val="00231DC5"/>
    <w:rsid w:val="00231E30"/>
    <w:rsid w:val="002320E0"/>
    <w:rsid w:val="002322C2"/>
    <w:rsid w:val="002323C5"/>
    <w:rsid w:val="00232745"/>
    <w:rsid w:val="002327B9"/>
    <w:rsid w:val="00232828"/>
    <w:rsid w:val="002329DD"/>
    <w:rsid w:val="00232A70"/>
    <w:rsid w:val="00232B6B"/>
    <w:rsid w:val="00232BFD"/>
    <w:rsid w:val="00232E8B"/>
    <w:rsid w:val="00232FDF"/>
    <w:rsid w:val="00233077"/>
    <w:rsid w:val="0023356F"/>
    <w:rsid w:val="0023389A"/>
    <w:rsid w:val="00233A4F"/>
    <w:rsid w:val="00233B46"/>
    <w:rsid w:val="00233EA7"/>
    <w:rsid w:val="00234079"/>
    <w:rsid w:val="002341FD"/>
    <w:rsid w:val="002344A3"/>
    <w:rsid w:val="002346B8"/>
    <w:rsid w:val="002347AE"/>
    <w:rsid w:val="00234864"/>
    <w:rsid w:val="0023492E"/>
    <w:rsid w:val="002349F2"/>
    <w:rsid w:val="00234BEA"/>
    <w:rsid w:val="00234D2A"/>
    <w:rsid w:val="00234D71"/>
    <w:rsid w:val="00234F2E"/>
    <w:rsid w:val="0023511B"/>
    <w:rsid w:val="002351C3"/>
    <w:rsid w:val="0023546F"/>
    <w:rsid w:val="00235476"/>
    <w:rsid w:val="0023571F"/>
    <w:rsid w:val="0023575F"/>
    <w:rsid w:val="00235C94"/>
    <w:rsid w:val="00235EC9"/>
    <w:rsid w:val="00235F42"/>
    <w:rsid w:val="00235F8B"/>
    <w:rsid w:val="00236077"/>
    <w:rsid w:val="002361F6"/>
    <w:rsid w:val="0023661F"/>
    <w:rsid w:val="0023667C"/>
    <w:rsid w:val="00236741"/>
    <w:rsid w:val="00236AA2"/>
    <w:rsid w:val="00236AD9"/>
    <w:rsid w:val="00236B92"/>
    <w:rsid w:val="00236BB6"/>
    <w:rsid w:val="00236D9D"/>
    <w:rsid w:val="002371D7"/>
    <w:rsid w:val="002372E9"/>
    <w:rsid w:val="002373AB"/>
    <w:rsid w:val="002374AE"/>
    <w:rsid w:val="00237A68"/>
    <w:rsid w:val="002403CF"/>
    <w:rsid w:val="00240557"/>
    <w:rsid w:val="002405A4"/>
    <w:rsid w:val="00240623"/>
    <w:rsid w:val="00240629"/>
    <w:rsid w:val="002408A8"/>
    <w:rsid w:val="00240BF5"/>
    <w:rsid w:val="00240DFB"/>
    <w:rsid w:val="00240F32"/>
    <w:rsid w:val="002410AE"/>
    <w:rsid w:val="0024134D"/>
    <w:rsid w:val="00241405"/>
    <w:rsid w:val="0024186A"/>
    <w:rsid w:val="002418E6"/>
    <w:rsid w:val="0024192C"/>
    <w:rsid w:val="0024195F"/>
    <w:rsid w:val="00241A52"/>
    <w:rsid w:val="00241AA6"/>
    <w:rsid w:val="00241B02"/>
    <w:rsid w:val="00241B37"/>
    <w:rsid w:val="00241C3B"/>
    <w:rsid w:val="00241D41"/>
    <w:rsid w:val="00241E07"/>
    <w:rsid w:val="00241F83"/>
    <w:rsid w:val="0024216D"/>
    <w:rsid w:val="00242307"/>
    <w:rsid w:val="002424D8"/>
    <w:rsid w:val="002425BF"/>
    <w:rsid w:val="00242750"/>
    <w:rsid w:val="0024275D"/>
    <w:rsid w:val="00242774"/>
    <w:rsid w:val="002427B5"/>
    <w:rsid w:val="00242DA0"/>
    <w:rsid w:val="00242F99"/>
    <w:rsid w:val="0024316C"/>
    <w:rsid w:val="00243390"/>
    <w:rsid w:val="00243AE0"/>
    <w:rsid w:val="00243CC5"/>
    <w:rsid w:val="00243D78"/>
    <w:rsid w:val="00243E13"/>
    <w:rsid w:val="00243E23"/>
    <w:rsid w:val="00243E95"/>
    <w:rsid w:val="00243FDD"/>
    <w:rsid w:val="002441B0"/>
    <w:rsid w:val="002441B1"/>
    <w:rsid w:val="00244256"/>
    <w:rsid w:val="00244941"/>
    <w:rsid w:val="00244A61"/>
    <w:rsid w:val="00244CF1"/>
    <w:rsid w:val="00244CF2"/>
    <w:rsid w:val="00244D91"/>
    <w:rsid w:val="00244F0A"/>
    <w:rsid w:val="00245416"/>
    <w:rsid w:val="002456D2"/>
    <w:rsid w:val="002457F0"/>
    <w:rsid w:val="0024585E"/>
    <w:rsid w:val="00245981"/>
    <w:rsid w:val="00245B38"/>
    <w:rsid w:val="00245BB3"/>
    <w:rsid w:val="00245E6E"/>
    <w:rsid w:val="00246032"/>
    <w:rsid w:val="002461F6"/>
    <w:rsid w:val="00246231"/>
    <w:rsid w:val="002462DE"/>
    <w:rsid w:val="00246852"/>
    <w:rsid w:val="002468F9"/>
    <w:rsid w:val="0024697E"/>
    <w:rsid w:val="00246C3A"/>
    <w:rsid w:val="00246CF1"/>
    <w:rsid w:val="00246DF7"/>
    <w:rsid w:val="00246E5A"/>
    <w:rsid w:val="00246E6B"/>
    <w:rsid w:val="00246E76"/>
    <w:rsid w:val="002471F7"/>
    <w:rsid w:val="0024790E"/>
    <w:rsid w:val="00247A35"/>
    <w:rsid w:val="00247CC1"/>
    <w:rsid w:val="00247EBD"/>
    <w:rsid w:val="0025031C"/>
    <w:rsid w:val="00250703"/>
    <w:rsid w:val="00250722"/>
    <w:rsid w:val="002508E5"/>
    <w:rsid w:val="00250A14"/>
    <w:rsid w:val="00250AA5"/>
    <w:rsid w:val="00250B79"/>
    <w:rsid w:val="00250DE4"/>
    <w:rsid w:val="00250DEE"/>
    <w:rsid w:val="00250F1B"/>
    <w:rsid w:val="00251075"/>
    <w:rsid w:val="00251092"/>
    <w:rsid w:val="002512B3"/>
    <w:rsid w:val="00251A4C"/>
    <w:rsid w:val="00251DCB"/>
    <w:rsid w:val="00251EAB"/>
    <w:rsid w:val="0025213B"/>
    <w:rsid w:val="002521BB"/>
    <w:rsid w:val="002524C8"/>
    <w:rsid w:val="0025286D"/>
    <w:rsid w:val="002529AF"/>
    <w:rsid w:val="00252A55"/>
    <w:rsid w:val="00252B2B"/>
    <w:rsid w:val="00252CD9"/>
    <w:rsid w:val="00252DE8"/>
    <w:rsid w:val="00252E98"/>
    <w:rsid w:val="00252EAB"/>
    <w:rsid w:val="00252F02"/>
    <w:rsid w:val="002531E0"/>
    <w:rsid w:val="002537D7"/>
    <w:rsid w:val="00253838"/>
    <w:rsid w:val="00253874"/>
    <w:rsid w:val="00253919"/>
    <w:rsid w:val="0025395B"/>
    <w:rsid w:val="00253E4D"/>
    <w:rsid w:val="002540D8"/>
    <w:rsid w:val="00254243"/>
    <w:rsid w:val="00254259"/>
    <w:rsid w:val="002545C4"/>
    <w:rsid w:val="002545D0"/>
    <w:rsid w:val="00254A46"/>
    <w:rsid w:val="00254E7D"/>
    <w:rsid w:val="00255178"/>
    <w:rsid w:val="002552B9"/>
    <w:rsid w:val="0025553F"/>
    <w:rsid w:val="002556C5"/>
    <w:rsid w:val="002558B0"/>
    <w:rsid w:val="00255CB9"/>
    <w:rsid w:val="00255D18"/>
    <w:rsid w:val="002561A1"/>
    <w:rsid w:val="00256277"/>
    <w:rsid w:val="002562BF"/>
    <w:rsid w:val="002562C4"/>
    <w:rsid w:val="00256472"/>
    <w:rsid w:val="00256558"/>
    <w:rsid w:val="0025656A"/>
    <w:rsid w:val="0025679A"/>
    <w:rsid w:val="00256A37"/>
    <w:rsid w:val="00256A7F"/>
    <w:rsid w:val="00256CD5"/>
    <w:rsid w:val="00256E7E"/>
    <w:rsid w:val="00257099"/>
    <w:rsid w:val="002570B3"/>
    <w:rsid w:val="0025719C"/>
    <w:rsid w:val="00257200"/>
    <w:rsid w:val="00257202"/>
    <w:rsid w:val="002577D5"/>
    <w:rsid w:val="00257915"/>
    <w:rsid w:val="00257AE1"/>
    <w:rsid w:val="00257C59"/>
    <w:rsid w:val="00260015"/>
    <w:rsid w:val="002601CD"/>
    <w:rsid w:val="002602AA"/>
    <w:rsid w:val="00260381"/>
    <w:rsid w:val="002604BF"/>
    <w:rsid w:val="0026054A"/>
    <w:rsid w:val="002605A1"/>
    <w:rsid w:val="0026061F"/>
    <w:rsid w:val="002607CF"/>
    <w:rsid w:val="00260857"/>
    <w:rsid w:val="002609C7"/>
    <w:rsid w:val="00260A98"/>
    <w:rsid w:val="00260D18"/>
    <w:rsid w:val="00261254"/>
    <w:rsid w:val="00261379"/>
    <w:rsid w:val="002614FC"/>
    <w:rsid w:val="0026166E"/>
    <w:rsid w:val="00261771"/>
    <w:rsid w:val="002619F3"/>
    <w:rsid w:val="00261CC8"/>
    <w:rsid w:val="00261D1D"/>
    <w:rsid w:val="00261D2B"/>
    <w:rsid w:val="00261F3F"/>
    <w:rsid w:val="00262000"/>
    <w:rsid w:val="0026239D"/>
    <w:rsid w:val="0026273D"/>
    <w:rsid w:val="002627F2"/>
    <w:rsid w:val="00262C7D"/>
    <w:rsid w:val="00262FD0"/>
    <w:rsid w:val="00262FDF"/>
    <w:rsid w:val="002630AA"/>
    <w:rsid w:val="00263125"/>
    <w:rsid w:val="002633B8"/>
    <w:rsid w:val="002633DB"/>
    <w:rsid w:val="00263451"/>
    <w:rsid w:val="002636C3"/>
    <w:rsid w:val="00263771"/>
    <w:rsid w:val="0026384A"/>
    <w:rsid w:val="00263AFC"/>
    <w:rsid w:val="00263D3E"/>
    <w:rsid w:val="00263DB9"/>
    <w:rsid w:val="00263F08"/>
    <w:rsid w:val="0026404C"/>
    <w:rsid w:val="00264194"/>
    <w:rsid w:val="00264798"/>
    <w:rsid w:val="00264D62"/>
    <w:rsid w:val="00264F42"/>
    <w:rsid w:val="002651DC"/>
    <w:rsid w:val="0026522A"/>
    <w:rsid w:val="002652D0"/>
    <w:rsid w:val="002654DD"/>
    <w:rsid w:val="002659B8"/>
    <w:rsid w:val="00265A08"/>
    <w:rsid w:val="00265E73"/>
    <w:rsid w:val="0026634B"/>
    <w:rsid w:val="0026640A"/>
    <w:rsid w:val="0026666C"/>
    <w:rsid w:val="00266899"/>
    <w:rsid w:val="00266A03"/>
    <w:rsid w:val="00266A96"/>
    <w:rsid w:val="00266C20"/>
    <w:rsid w:val="00266C98"/>
    <w:rsid w:val="00266F8B"/>
    <w:rsid w:val="00267188"/>
    <w:rsid w:val="002671C9"/>
    <w:rsid w:val="002674E6"/>
    <w:rsid w:val="00267551"/>
    <w:rsid w:val="00267635"/>
    <w:rsid w:val="00267674"/>
    <w:rsid w:val="00267883"/>
    <w:rsid w:val="002678C9"/>
    <w:rsid w:val="00267A10"/>
    <w:rsid w:val="00267B26"/>
    <w:rsid w:val="00267FB7"/>
    <w:rsid w:val="00270AEA"/>
    <w:rsid w:val="00270BAA"/>
    <w:rsid w:val="00270BE3"/>
    <w:rsid w:val="00270C40"/>
    <w:rsid w:val="00270C64"/>
    <w:rsid w:val="00271BAA"/>
    <w:rsid w:val="00271D94"/>
    <w:rsid w:val="002721F0"/>
    <w:rsid w:val="002724D0"/>
    <w:rsid w:val="00272AF5"/>
    <w:rsid w:val="00272D05"/>
    <w:rsid w:val="00272F9F"/>
    <w:rsid w:val="002730B0"/>
    <w:rsid w:val="0027317E"/>
    <w:rsid w:val="002732BA"/>
    <w:rsid w:val="00273320"/>
    <w:rsid w:val="0027334B"/>
    <w:rsid w:val="00273479"/>
    <w:rsid w:val="00273555"/>
    <w:rsid w:val="002735C6"/>
    <w:rsid w:val="00273699"/>
    <w:rsid w:val="0027385F"/>
    <w:rsid w:val="00273C84"/>
    <w:rsid w:val="00274056"/>
    <w:rsid w:val="00274157"/>
    <w:rsid w:val="00274466"/>
    <w:rsid w:val="00274626"/>
    <w:rsid w:val="0027473C"/>
    <w:rsid w:val="00274A40"/>
    <w:rsid w:val="00274C50"/>
    <w:rsid w:val="00274F52"/>
    <w:rsid w:val="0027515E"/>
    <w:rsid w:val="00275301"/>
    <w:rsid w:val="00275901"/>
    <w:rsid w:val="00275B1C"/>
    <w:rsid w:val="00275CBD"/>
    <w:rsid w:val="00275F03"/>
    <w:rsid w:val="00275F79"/>
    <w:rsid w:val="0027606A"/>
    <w:rsid w:val="00276409"/>
    <w:rsid w:val="0027640D"/>
    <w:rsid w:val="00276693"/>
    <w:rsid w:val="00276699"/>
    <w:rsid w:val="002766AF"/>
    <w:rsid w:val="00276794"/>
    <w:rsid w:val="002769A8"/>
    <w:rsid w:val="00276A9E"/>
    <w:rsid w:val="00276BA1"/>
    <w:rsid w:val="00276BE7"/>
    <w:rsid w:val="002770C5"/>
    <w:rsid w:val="00277166"/>
    <w:rsid w:val="002771BC"/>
    <w:rsid w:val="002772EA"/>
    <w:rsid w:val="002775C4"/>
    <w:rsid w:val="002776F6"/>
    <w:rsid w:val="00280414"/>
    <w:rsid w:val="00280418"/>
    <w:rsid w:val="0028078C"/>
    <w:rsid w:val="002807AD"/>
    <w:rsid w:val="00280832"/>
    <w:rsid w:val="00280D6E"/>
    <w:rsid w:val="00280EE9"/>
    <w:rsid w:val="00280FF9"/>
    <w:rsid w:val="00281103"/>
    <w:rsid w:val="00281373"/>
    <w:rsid w:val="002813C4"/>
    <w:rsid w:val="002816E9"/>
    <w:rsid w:val="002816F6"/>
    <w:rsid w:val="0028189A"/>
    <w:rsid w:val="00281C17"/>
    <w:rsid w:val="00281CCD"/>
    <w:rsid w:val="00281D88"/>
    <w:rsid w:val="00281F5F"/>
    <w:rsid w:val="00282178"/>
    <w:rsid w:val="0028223E"/>
    <w:rsid w:val="00282329"/>
    <w:rsid w:val="00282439"/>
    <w:rsid w:val="0028258B"/>
    <w:rsid w:val="002827AA"/>
    <w:rsid w:val="002827F5"/>
    <w:rsid w:val="00282B56"/>
    <w:rsid w:val="00282C31"/>
    <w:rsid w:val="00283340"/>
    <w:rsid w:val="00283472"/>
    <w:rsid w:val="002835EA"/>
    <w:rsid w:val="002838B3"/>
    <w:rsid w:val="00283928"/>
    <w:rsid w:val="00283EFB"/>
    <w:rsid w:val="00284363"/>
    <w:rsid w:val="0028456A"/>
    <w:rsid w:val="00284685"/>
    <w:rsid w:val="00284A13"/>
    <w:rsid w:val="00284D38"/>
    <w:rsid w:val="00284DE3"/>
    <w:rsid w:val="00285188"/>
    <w:rsid w:val="0028524B"/>
    <w:rsid w:val="0028524C"/>
    <w:rsid w:val="0028541B"/>
    <w:rsid w:val="0028573B"/>
    <w:rsid w:val="00285DFE"/>
    <w:rsid w:val="0028646E"/>
    <w:rsid w:val="00286566"/>
    <w:rsid w:val="00286689"/>
    <w:rsid w:val="002869B5"/>
    <w:rsid w:val="00286AA8"/>
    <w:rsid w:val="00286C59"/>
    <w:rsid w:val="00286D5E"/>
    <w:rsid w:val="0028704E"/>
    <w:rsid w:val="00287123"/>
    <w:rsid w:val="00287219"/>
    <w:rsid w:val="002872FB"/>
    <w:rsid w:val="0028730F"/>
    <w:rsid w:val="0028749A"/>
    <w:rsid w:val="002874D4"/>
    <w:rsid w:val="00287520"/>
    <w:rsid w:val="002875C1"/>
    <w:rsid w:val="00287664"/>
    <w:rsid w:val="0028770A"/>
    <w:rsid w:val="00287799"/>
    <w:rsid w:val="00287992"/>
    <w:rsid w:val="0029038A"/>
    <w:rsid w:val="00290624"/>
    <w:rsid w:val="0029075F"/>
    <w:rsid w:val="002908F8"/>
    <w:rsid w:val="002909DC"/>
    <w:rsid w:val="00290CB2"/>
    <w:rsid w:val="00290DD9"/>
    <w:rsid w:val="00290DDD"/>
    <w:rsid w:val="002915E7"/>
    <w:rsid w:val="0029168C"/>
    <w:rsid w:val="00291A57"/>
    <w:rsid w:val="00291AD0"/>
    <w:rsid w:val="00291AFD"/>
    <w:rsid w:val="00291BC1"/>
    <w:rsid w:val="00291EB1"/>
    <w:rsid w:val="00291ED8"/>
    <w:rsid w:val="00291F36"/>
    <w:rsid w:val="00291FA7"/>
    <w:rsid w:val="0029217B"/>
    <w:rsid w:val="00292314"/>
    <w:rsid w:val="0029296C"/>
    <w:rsid w:val="00292B48"/>
    <w:rsid w:val="00292BAE"/>
    <w:rsid w:val="002932EF"/>
    <w:rsid w:val="0029341E"/>
    <w:rsid w:val="002934C7"/>
    <w:rsid w:val="00293514"/>
    <w:rsid w:val="00293631"/>
    <w:rsid w:val="0029369F"/>
    <w:rsid w:val="00293783"/>
    <w:rsid w:val="002937AD"/>
    <w:rsid w:val="00293ADB"/>
    <w:rsid w:val="00293BDC"/>
    <w:rsid w:val="00293F11"/>
    <w:rsid w:val="002940BF"/>
    <w:rsid w:val="002940EA"/>
    <w:rsid w:val="0029422B"/>
    <w:rsid w:val="002942F3"/>
    <w:rsid w:val="002943A0"/>
    <w:rsid w:val="002944DE"/>
    <w:rsid w:val="002945B9"/>
    <w:rsid w:val="002946D5"/>
    <w:rsid w:val="00294760"/>
    <w:rsid w:val="002947DF"/>
    <w:rsid w:val="002948F1"/>
    <w:rsid w:val="00294A52"/>
    <w:rsid w:val="00294A9D"/>
    <w:rsid w:val="00294AB5"/>
    <w:rsid w:val="00294B69"/>
    <w:rsid w:val="00294FF5"/>
    <w:rsid w:val="002950A2"/>
    <w:rsid w:val="002951E4"/>
    <w:rsid w:val="00295252"/>
    <w:rsid w:val="00295396"/>
    <w:rsid w:val="00295610"/>
    <w:rsid w:val="002957F7"/>
    <w:rsid w:val="002959B9"/>
    <w:rsid w:val="00295BC0"/>
    <w:rsid w:val="002961F7"/>
    <w:rsid w:val="0029621D"/>
    <w:rsid w:val="0029623B"/>
    <w:rsid w:val="0029640E"/>
    <w:rsid w:val="00296A6F"/>
    <w:rsid w:val="00296EEB"/>
    <w:rsid w:val="00297105"/>
    <w:rsid w:val="00297145"/>
    <w:rsid w:val="002973B8"/>
    <w:rsid w:val="00297581"/>
    <w:rsid w:val="002975B0"/>
    <w:rsid w:val="00297899"/>
    <w:rsid w:val="00297A5B"/>
    <w:rsid w:val="002A0076"/>
    <w:rsid w:val="002A0149"/>
    <w:rsid w:val="002A02F9"/>
    <w:rsid w:val="002A0364"/>
    <w:rsid w:val="002A041E"/>
    <w:rsid w:val="002A04F3"/>
    <w:rsid w:val="002A07EF"/>
    <w:rsid w:val="002A0A63"/>
    <w:rsid w:val="002A0CCE"/>
    <w:rsid w:val="002A0EBB"/>
    <w:rsid w:val="002A11A8"/>
    <w:rsid w:val="002A152A"/>
    <w:rsid w:val="002A164E"/>
    <w:rsid w:val="002A16F7"/>
    <w:rsid w:val="002A1A54"/>
    <w:rsid w:val="002A1D00"/>
    <w:rsid w:val="002A1E59"/>
    <w:rsid w:val="002A1F87"/>
    <w:rsid w:val="002A2613"/>
    <w:rsid w:val="002A2AC3"/>
    <w:rsid w:val="002A2D6C"/>
    <w:rsid w:val="002A2E43"/>
    <w:rsid w:val="002A2F59"/>
    <w:rsid w:val="002A3012"/>
    <w:rsid w:val="002A32CE"/>
    <w:rsid w:val="002A35AC"/>
    <w:rsid w:val="002A373F"/>
    <w:rsid w:val="002A3A35"/>
    <w:rsid w:val="002A3A39"/>
    <w:rsid w:val="002A3B3B"/>
    <w:rsid w:val="002A3B4A"/>
    <w:rsid w:val="002A3E3B"/>
    <w:rsid w:val="002A3F7C"/>
    <w:rsid w:val="002A40A6"/>
    <w:rsid w:val="002A417D"/>
    <w:rsid w:val="002A430F"/>
    <w:rsid w:val="002A4400"/>
    <w:rsid w:val="002A4424"/>
    <w:rsid w:val="002A4542"/>
    <w:rsid w:val="002A4681"/>
    <w:rsid w:val="002A4C79"/>
    <w:rsid w:val="002A4F23"/>
    <w:rsid w:val="002A4F88"/>
    <w:rsid w:val="002A5029"/>
    <w:rsid w:val="002A50BE"/>
    <w:rsid w:val="002A52A4"/>
    <w:rsid w:val="002A53C3"/>
    <w:rsid w:val="002A55A3"/>
    <w:rsid w:val="002A57C0"/>
    <w:rsid w:val="002A5A50"/>
    <w:rsid w:val="002A5ACB"/>
    <w:rsid w:val="002A5AD8"/>
    <w:rsid w:val="002A5DD6"/>
    <w:rsid w:val="002A60F9"/>
    <w:rsid w:val="002A65AE"/>
    <w:rsid w:val="002A6A91"/>
    <w:rsid w:val="002A6AEA"/>
    <w:rsid w:val="002A6AFF"/>
    <w:rsid w:val="002A6B28"/>
    <w:rsid w:val="002A6C54"/>
    <w:rsid w:val="002A6CFF"/>
    <w:rsid w:val="002A6F50"/>
    <w:rsid w:val="002A7019"/>
    <w:rsid w:val="002A7094"/>
    <w:rsid w:val="002A7186"/>
    <w:rsid w:val="002A718A"/>
    <w:rsid w:val="002A7502"/>
    <w:rsid w:val="002A76EA"/>
    <w:rsid w:val="002A77A7"/>
    <w:rsid w:val="002A7912"/>
    <w:rsid w:val="002A7BB0"/>
    <w:rsid w:val="002A7EB3"/>
    <w:rsid w:val="002A7EBC"/>
    <w:rsid w:val="002A7F09"/>
    <w:rsid w:val="002A7F77"/>
    <w:rsid w:val="002A7FA8"/>
    <w:rsid w:val="002B00C1"/>
    <w:rsid w:val="002B0269"/>
    <w:rsid w:val="002B03C5"/>
    <w:rsid w:val="002B04FA"/>
    <w:rsid w:val="002B0507"/>
    <w:rsid w:val="002B0645"/>
    <w:rsid w:val="002B0834"/>
    <w:rsid w:val="002B08AE"/>
    <w:rsid w:val="002B08FB"/>
    <w:rsid w:val="002B0ACD"/>
    <w:rsid w:val="002B0AED"/>
    <w:rsid w:val="002B0B47"/>
    <w:rsid w:val="002B0C5E"/>
    <w:rsid w:val="002B0E67"/>
    <w:rsid w:val="002B1164"/>
    <w:rsid w:val="002B13F9"/>
    <w:rsid w:val="002B1550"/>
    <w:rsid w:val="002B197E"/>
    <w:rsid w:val="002B19AC"/>
    <w:rsid w:val="002B1B4B"/>
    <w:rsid w:val="002B1C86"/>
    <w:rsid w:val="002B1CE5"/>
    <w:rsid w:val="002B1DF0"/>
    <w:rsid w:val="002B1E03"/>
    <w:rsid w:val="002B1E86"/>
    <w:rsid w:val="002B212E"/>
    <w:rsid w:val="002B21F6"/>
    <w:rsid w:val="002B24FE"/>
    <w:rsid w:val="002B2636"/>
    <w:rsid w:val="002B26B5"/>
    <w:rsid w:val="002B2929"/>
    <w:rsid w:val="002B2A42"/>
    <w:rsid w:val="002B2B8E"/>
    <w:rsid w:val="002B3049"/>
    <w:rsid w:val="002B3533"/>
    <w:rsid w:val="002B397C"/>
    <w:rsid w:val="002B3A78"/>
    <w:rsid w:val="002B3ECC"/>
    <w:rsid w:val="002B3EE7"/>
    <w:rsid w:val="002B4089"/>
    <w:rsid w:val="002B484A"/>
    <w:rsid w:val="002B4E79"/>
    <w:rsid w:val="002B4F4D"/>
    <w:rsid w:val="002B4F7E"/>
    <w:rsid w:val="002B509E"/>
    <w:rsid w:val="002B537C"/>
    <w:rsid w:val="002B54DE"/>
    <w:rsid w:val="002B55CA"/>
    <w:rsid w:val="002B578C"/>
    <w:rsid w:val="002B58FF"/>
    <w:rsid w:val="002B59AC"/>
    <w:rsid w:val="002B5A39"/>
    <w:rsid w:val="002B5B1C"/>
    <w:rsid w:val="002B5B27"/>
    <w:rsid w:val="002B5B4C"/>
    <w:rsid w:val="002B5BAA"/>
    <w:rsid w:val="002B613E"/>
    <w:rsid w:val="002B627C"/>
    <w:rsid w:val="002B62AB"/>
    <w:rsid w:val="002B62F4"/>
    <w:rsid w:val="002B659B"/>
    <w:rsid w:val="002B6B60"/>
    <w:rsid w:val="002B6D59"/>
    <w:rsid w:val="002B6E41"/>
    <w:rsid w:val="002B7078"/>
    <w:rsid w:val="002B7362"/>
    <w:rsid w:val="002B7769"/>
    <w:rsid w:val="002B7860"/>
    <w:rsid w:val="002B793E"/>
    <w:rsid w:val="002B79A0"/>
    <w:rsid w:val="002B7BE7"/>
    <w:rsid w:val="002B7DD6"/>
    <w:rsid w:val="002B7F4D"/>
    <w:rsid w:val="002B7FDE"/>
    <w:rsid w:val="002C0124"/>
    <w:rsid w:val="002C0154"/>
    <w:rsid w:val="002C0187"/>
    <w:rsid w:val="002C051E"/>
    <w:rsid w:val="002C052B"/>
    <w:rsid w:val="002C06FC"/>
    <w:rsid w:val="002C0DD4"/>
    <w:rsid w:val="002C0EA8"/>
    <w:rsid w:val="002C1029"/>
    <w:rsid w:val="002C10D5"/>
    <w:rsid w:val="002C11FE"/>
    <w:rsid w:val="002C14A2"/>
    <w:rsid w:val="002C16A9"/>
    <w:rsid w:val="002C18FB"/>
    <w:rsid w:val="002C19B9"/>
    <w:rsid w:val="002C19F4"/>
    <w:rsid w:val="002C19F8"/>
    <w:rsid w:val="002C1B9B"/>
    <w:rsid w:val="002C1D87"/>
    <w:rsid w:val="002C1DDE"/>
    <w:rsid w:val="002C1DEA"/>
    <w:rsid w:val="002C1E63"/>
    <w:rsid w:val="002C1E76"/>
    <w:rsid w:val="002C1EF7"/>
    <w:rsid w:val="002C2248"/>
    <w:rsid w:val="002C25EE"/>
    <w:rsid w:val="002C26CB"/>
    <w:rsid w:val="002C27EC"/>
    <w:rsid w:val="002C2A65"/>
    <w:rsid w:val="002C2AF2"/>
    <w:rsid w:val="002C2BCD"/>
    <w:rsid w:val="002C2C92"/>
    <w:rsid w:val="002C2E69"/>
    <w:rsid w:val="002C2F30"/>
    <w:rsid w:val="002C328A"/>
    <w:rsid w:val="002C3360"/>
    <w:rsid w:val="002C3384"/>
    <w:rsid w:val="002C33F2"/>
    <w:rsid w:val="002C3410"/>
    <w:rsid w:val="002C34AF"/>
    <w:rsid w:val="002C3797"/>
    <w:rsid w:val="002C3B0C"/>
    <w:rsid w:val="002C3B9B"/>
    <w:rsid w:val="002C3BA3"/>
    <w:rsid w:val="002C3CB5"/>
    <w:rsid w:val="002C4102"/>
    <w:rsid w:val="002C41D5"/>
    <w:rsid w:val="002C4213"/>
    <w:rsid w:val="002C4269"/>
    <w:rsid w:val="002C4523"/>
    <w:rsid w:val="002C49E5"/>
    <w:rsid w:val="002C4A7C"/>
    <w:rsid w:val="002C4DDF"/>
    <w:rsid w:val="002C4EE8"/>
    <w:rsid w:val="002C4FE5"/>
    <w:rsid w:val="002C50A7"/>
    <w:rsid w:val="002C5298"/>
    <w:rsid w:val="002C53E1"/>
    <w:rsid w:val="002C56DA"/>
    <w:rsid w:val="002C570A"/>
    <w:rsid w:val="002C5794"/>
    <w:rsid w:val="002C58A0"/>
    <w:rsid w:val="002C5AC5"/>
    <w:rsid w:val="002C5B32"/>
    <w:rsid w:val="002C5C04"/>
    <w:rsid w:val="002C5CAE"/>
    <w:rsid w:val="002C5D97"/>
    <w:rsid w:val="002C5E50"/>
    <w:rsid w:val="002C5EED"/>
    <w:rsid w:val="002C6320"/>
    <w:rsid w:val="002C63C7"/>
    <w:rsid w:val="002C6485"/>
    <w:rsid w:val="002C6520"/>
    <w:rsid w:val="002C6550"/>
    <w:rsid w:val="002C6669"/>
    <w:rsid w:val="002C67A8"/>
    <w:rsid w:val="002C6840"/>
    <w:rsid w:val="002C689E"/>
    <w:rsid w:val="002C6D3E"/>
    <w:rsid w:val="002C6D57"/>
    <w:rsid w:val="002C6EEA"/>
    <w:rsid w:val="002C6EEF"/>
    <w:rsid w:val="002C721F"/>
    <w:rsid w:val="002C7633"/>
    <w:rsid w:val="002C7AA5"/>
    <w:rsid w:val="002C7D65"/>
    <w:rsid w:val="002C7F83"/>
    <w:rsid w:val="002D0057"/>
    <w:rsid w:val="002D0195"/>
    <w:rsid w:val="002D0354"/>
    <w:rsid w:val="002D03C3"/>
    <w:rsid w:val="002D0960"/>
    <w:rsid w:val="002D09F1"/>
    <w:rsid w:val="002D0B74"/>
    <w:rsid w:val="002D10DB"/>
    <w:rsid w:val="002D1483"/>
    <w:rsid w:val="002D1603"/>
    <w:rsid w:val="002D16AE"/>
    <w:rsid w:val="002D1786"/>
    <w:rsid w:val="002D17C7"/>
    <w:rsid w:val="002D17DD"/>
    <w:rsid w:val="002D1826"/>
    <w:rsid w:val="002D1A5F"/>
    <w:rsid w:val="002D2142"/>
    <w:rsid w:val="002D22F7"/>
    <w:rsid w:val="002D2359"/>
    <w:rsid w:val="002D24D5"/>
    <w:rsid w:val="002D2A52"/>
    <w:rsid w:val="002D2ABF"/>
    <w:rsid w:val="002D2B54"/>
    <w:rsid w:val="002D2C41"/>
    <w:rsid w:val="002D2D17"/>
    <w:rsid w:val="002D2E26"/>
    <w:rsid w:val="002D2FB3"/>
    <w:rsid w:val="002D3069"/>
    <w:rsid w:val="002D3718"/>
    <w:rsid w:val="002D376F"/>
    <w:rsid w:val="002D39CD"/>
    <w:rsid w:val="002D3A8A"/>
    <w:rsid w:val="002D3C99"/>
    <w:rsid w:val="002D3EFF"/>
    <w:rsid w:val="002D4542"/>
    <w:rsid w:val="002D4800"/>
    <w:rsid w:val="002D485F"/>
    <w:rsid w:val="002D4B78"/>
    <w:rsid w:val="002D4C35"/>
    <w:rsid w:val="002D4F09"/>
    <w:rsid w:val="002D4FC5"/>
    <w:rsid w:val="002D50BD"/>
    <w:rsid w:val="002D544A"/>
    <w:rsid w:val="002D549D"/>
    <w:rsid w:val="002D54C9"/>
    <w:rsid w:val="002D5528"/>
    <w:rsid w:val="002D55C2"/>
    <w:rsid w:val="002D5788"/>
    <w:rsid w:val="002D5955"/>
    <w:rsid w:val="002D59F6"/>
    <w:rsid w:val="002D5BF9"/>
    <w:rsid w:val="002D5D8F"/>
    <w:rsid w:val="002D5E5F"/>
    <w:rsid w:val="002D5FF5"/>
    <w:rsid w:val="002D6336"/>
    <w:rsid w:val="002D63FE"/>
    <w:rsid w:val="002D640C"/>
    <w:rsid w:val="002D68FB"/>
    <w:rsid w:val="002D6C5D"/>
    <w:rsid w:val="002D7119"/>
    <w:rsid w:val="002D7294"/>
    <w:rsid w:val="002D75F9"/>
    <w:rsid w:val="002D7649"/>
    <w:rsid w:val="002D7653"/>
    <w:rsid w:val="002D770C"/>
    <w:rsid w:val="002D7ABD"/>
    <w:rsid w:val="002D7D95"/>
    <w:rsid w:val="002E00A3"/>
    <w:rsid w:val="002E01F2"/>
    <w:rsid w:val="002E0218"/>
    <w:rsid w:val="002E0388"/>
    <w:rsid w:val="002E03A2"/>
    <w:rsid w:val="002E054A"/>
    <w:rsid w:val="002E06BD"/>
    <w:rsid w:val="002E0A9E"/>
    <w:rsid w:val="002E0B20"/>
    <w:rsid w:val="002E0B87"/>
    <w:rsid w:val="002E0C40"/>
    <w:rsid w:val="002E0D29"/>
    <w:rsid w:val="002E0E7E"/>
    <w:rsid w:val="002E0E90"/>
    <w:rsid w:val="002E12C4"/>
    <w:rsid w:val="002E131A"/>
    <w:rsid w:val="002E14AB"/>
    <w:rsid w:val="002E167B"/>
    <w:rsid w:val="002E1E33"/>
    <w:rsid w:val="002E1F33"/>
    <w:rsid w:val="002E227C"/>
    <w:rsid w:val="002E261C"/>
    <w:rsid w:val="002E2934"/>
    <w:rsid w:val="002E2A9A"/>
    <w:rsid w:val="002E2BE5"/>
    <w:rsid w:val="002E312E"/>
    <w:rsid w:val="002E32EF"/>
    <w:rsid w:val="002E3380"/>
    <w:rsid w:val="002E34B2"/>
    <w:rsid w:val="002E3687"/>
    <w:rsid w:val="002E36BA"/>
    <w:rsid w:val="002E373A"/>
    <w:rsid w:val="002E3848"/>
    <w:rsid w:val="002E3E69"/>
    <w:rsid w:val="002E3EEF"/>
    <w:rsid w:val="002E443B"/>
    <w:rsid w:val="002E455D"/>
    <w:rsid w:val="002E47E8"/>
    <w:rsid w:val="002E4A45"/>
    <w:rsid w:val="002E4AAF"/>
    <w:rsid w:val="002E4CB5"/>
    <w:rsid w:val="002E4EF6"/>
    <w:rsid w:val="002E509C"/>
    <w:rsid w:val="002E50C3"/>
    <w:rsid w:val="002E50F2"/>
    <w:rsid w:val="002E515A"/>
    <w:rsid w:val="002E51AB"/>
    <w:rsid w:val="002E521A"/>
    <w:rsid w:val="002E55DE"/>
    <w:rsid w:val="002E59E2"/>
    <w:rsid w:val="002E5A3E"/>
    <w:rsid w:val="002E5BF1"/>
    <w:rsid w:val="002E5CE6"/>
    <w:rsid w:val="002E5E10"/>
    <w:rsid w:val="002E5EB9"/>
    <w:rsid w:val="002E613B"/>
    <w:rsid w:val="002E625A"/>
    <w:rsid w:val="002E6268"/>
    <w:rsid w:val="002E6346"/>
    <w:rsid w:val="002E6365"/>
    <w:rsid w:val="002E6410"/>
    <w:rsid w:val="002E67AB"/>
    <w:rsid w:val="002E6831"/>
    <w:rsid w:val="002E6B8B"/>
    <w:rsid w:val="002E6F65"/>
    <w:rsid w:val="002E71A5"/>
    <w:rsid w:val="002E71D1"/>
    <w:rsid w:val="002E732A"/>
    <w:rsid w:val="002E74BC"/>
    <w:rsid w:val="002E7786"/>
    <w:rsid w:val="002E7D7B"/>
    <w:rsid w:val="002E7D8C"/>
    <w:rsid w:val="002E7E64"/>
    <w:rsid w:val="002F0604"/>
    <w:rsid w:val="002F0967"/>
    <w:rsid w:val="002F0AB3"/>
    <w:rsid w:val="002F0AFB"/>
    <w:rsid w:val="002F0DD2"/>
    <w:rsid w:val="002F0F3B"/>
    <w:rsid w:val="002F148C"/>
    <w:rsid w:val="002F15B5"/>
    <w:rsid w:val="002F1845"/>
    <w:rsid w:val="002F184D"/>
    <w:rsid w:val="002F1926"/>
    <w:rsid w:val="002F1AE8"/>
    <w:rsid w:val="002F1C1A"/>
    <w:rsid w:val="002F1C3A"/>
    <w:rsid w:val="002F228F"/>
    <w:rsid w:val="002F24A0"/>
    <w:rsid w:val="002F2B34"/>
    <w:rsid w:val="002F2D95"/>
    <w:rsid w:val="002F2F0C"/>
    <w:rsid w:val="002F316C"/>
    <w:rsid w:val="002F3230"/>
    <w:rsid w:val="002F3438"/>
    <w:rsid w:val="002F35B3"/>
    <w:rsid w:val="002F3742"/>
    <w:rsid w:val="002F37EA"/>
    <w:rsid w:val="002F37F4"/>
    <w:rsid w:val="002F39EB"/>
    <w:rsid w:val="002F3AE9"/>
    <w:rsid w:val="002F3C43"/>
    <w:rsid w:val="002F3CB2"/>
    <w:rsid w:val="002F3D32"/>
    <w:rsid w:val="002F3DD9"/>
    <w:rsid w:val="002F4602"/>
    <w:rsid w:val="002F4629"/>
    <w:rsid w:val="002F4880"/>
    <w:rsid w:val="002F4DB3"/>
    <w:rsid w:val="002F502C"/>
    <w:rsid w:val="002F513B"/>
    <w:rsid w:val="002F53CC"/>
    <w:rsid w:val="002F53CF"/>
    <w:rsid w:val="002F5547"/>
    <w:rsid w:val="002F581E"/>
    <w:rsid w:val="002F59A3"/>
    <w:rsid w:val="002F5A12"/>
    <w:rsid w:val="002F5BDB"/>
    <w:rsid w:val="002F5D4B"/>
    <w:rsid w:val="002F62C5"/>
    <w:rsid w:val="002F6319"/>
    <w:rsid w:val="002F640A"/>
    <w:rsid w:val="002F652B"/>
    <w:rsid w:val="002F68C4"/>
    <w:rsid w:val="002F6A5A"/>
    <w:rsid w:val="002F6AF0"/>
    <w:rsid w:val="002F6E8B"/>
    <w:rsid w:val="002F7058"/>
    <w:rsid w:val="002F70BB"/>
    <w:rsid w:val="002F718D"/>
    <w:rsid w:val="002F74AC"/>
    <w:rsid w:val="002F7C02"/>
    <w:rsid w:val="002F7E0E"/>
    <w:rsid w:val="0030052D"/>
    <w:rsid w:val="0030057E"/>
    <w:rsid w:val="0030072F"/>
    <w:rsid w:val="0030074A"/>
    <w:rsid w:val="003007BE"/>
    <w:rsid w:val="00300992"/>
    <w:rsid w:val="00300A30"/>
    <w:rsid w:val="00300F32"/>
    <w:rsid w:val="00300F86"/>
    <w:rsid w:val="00301045"/>
    <w:rsid w:val="00301360"/>
    <w:rsid w:val="0030141E"/>
    <w:rsid w:val="00301483"/>
    <w:rsid w:val="0030185C"/>
    <w:rsid w:val="00301861"/>
    <w:rsid w:val="00301ACD"/>
    <w:rsid w:val="00301BB0"/>
    <w:rsid w:val="00302409"/>
    <w:rsid w:val="0030253E"/>
    <w:rsid w:val="003026AB"/>
    <w:rsid w:val="003026DC"/>
    <w:rsid w:val="003027A7"/>
    <w:rsid w:val="00302BAD"/>
    <w:rsid w:val="00302C7E"/>
    <w:rsid w:val="00302F40"/>
    <w:rsid w:val="003031CC"/>
    <w:rsid w:val="00303271"/>
    <w:rsid w:val="0030328F"/>
    <w:rsid w:val="003034E6"/>
    <w:rsid w:val="00303A7D"/>
    <w:rsid w:val="00303ADA"/>
    <w:rsid w:val="00303AF1"/>
    <w:rsid w:val="00303C00"/>
    <w:rsid w:val="00303D9E"/>
    <w:rsid w:val="00303F5C"/>
    <w:rsid w:val="00304148"/>
    <w:rsid w:val="00304294"/>
    <w:rsid w:val="003042E4"/>
    <w:rsid w:val="0030431F"/>
    <w:rsid w:val="00304601"/>
    <w:rsid w:val="00304857"/>
    <w:rsid w:val="00304D53"/>
    <w:rsid w:val="00304F0B"/>
    <w:rsid w:val="00304F7D"/>
    <w:rsid w:val="00304FA0"/>
    <w:rsid w:val="0030512B"/>
    <w:rsid w:val="00305301"/>
    <w:rsid w:val="0030556B"/>
    <w:rsid w:val="00305675"/>
    <w:rsid w:val="00305A92"/>
    <w:rsid w:val="00305C88"/>
    <w:rsid w:val="00305D70"/>
    <w:rsid w:val="0030605D"/>
    <w:rsid w:val="003062A2"/>
    <w:rsid w:val="003063B8"/>
    <w:rsid w:val="00306558"/>
    <w:rsid w:val="00306652"/>
    <w:rsid w:val="00306733"/>
    <w:rsid w:val="00306770"/>
    <w:rsid w:val="00306A70"/>
    <w:rsid w:val="00306AAF"/>
    <w:rsid w:val="00306D40"/>
    <w:rsid w:val="00306EEF"/>
    <w:rsid w:val="00306F16"/>
    <w:rsid w:val="00306F62"/>
    <w:rsid w:val="00306FDB"/>
    <w:rsid w:val="00306FDC"/>
    <w:rsid w:val="00307246"/>
    <w:rsid w:val="0030726E"/>
    <w:rsid w:val="00307491"/>
    <w:rsid w:val="00307869"/>
    <w:rsid w:val="003079BC"/>
    <w:rsid w:val="00307B5C"/>
    <w:rsid w:val="00307BA8"/>
    <w:rsid w:val="00307C5F"/>
    <w:rsid w:val="00307C6A"/>
    <w:rsid w:val="00307D6E"/>
    <w:rsid w:val="00307DF1"/>
    <w:rsid w:val="00307E79"/>
    <w:rsid w:val="00307EA4"/>
    <w:rsid w:val="00307ED5"/>
    <w:rsid w:val="00307FAA"/>
    <w:rsid w:val="00310060"/>
    <w:rsid w:val="003101C0"/>
    <w:rsid w:val="0031029D"/>
    <w:rsid w:val="00310377"/>
    <w:rsid w:val="003103FF"/>
    <w:rsid w:val="00310B15"/>
    <w:rsid w:val="00310B32"/>
    <w:rsid w:val="00311112"/>
    <w:rsid w:val="00311213"/>
    <w:rsid w:val="003112DC"/>
    <w:rsid w:val="0031132C"/>
    <w:rsid w:val="003116F8"/>
    <w:rsid w:val="00311741"/>
    <w:rsid w:val="0031188B"/>
    <w:rsid w:val="00311B9D"/>
    <w:rsid w:val="00311EC2"/>
    <w:rsid w:val="00312145"/>
    <w:rsid w:val="0031219F"/>
    <w:rsid w:val="00312361"/>
    <w:rsid w:val="003124D7"/>
    <w:rsid w:val="00312725"/>
    <w:rsid w:val="00312764"/>
    <w:rsid w:val="00312A65"/>
    <w:rsid w:val="00312A77"/>
    <w:rsid w:val="00312EDC"/>
    <w:rsid w:val="00312F6F"/>
    <w:rsid w:val="00312FDF"/>
    <w:rsid w:val="003130ED"/>
    <w:rsid w:val="00313387"/>
    <w:rsid w:val="003133DD"/>
    <w:rsid w:val="00313519"/>
    <w:rsid w:val="00313879"/>
    <w:rsid w:val="00313C74"/>
    <w:rsid w:val="003142E6"/>
    <w:rsid w:val="00314376"/>
    <w:rsid w:val="00314523"/>
    <w:rsid w:val="003147C5"/>
    <w:rsid w:val="00314AEC"/>
    <w:rsid w:val="00314E8E"/>
    <w:rsid w:val="003151C6"/>
    <w:rsid w:val="0031552A"/>
    <w:rsid w:val="003158B6"/>
    <w:rsid w:val="00315932"/>
    <w:rsid w:val="00315EF8"/>
    <w:rsid w:val="00315F8E"/>
    <w:rsid w:val="003160AE"/>
    <w:rsid w:val="00316533"/>
    <w:rsid w:val="003165CE"/>
    <w:rsid w:val="003167A8"/>
    <w:rsid w:val="003167D6"/>
    <w:rsid w:val="003167E7"/>
    <w:rsid w:val="0031685F"/>
    <w:rsid w:val="00316BC2"/>
    <w:rsid w:val="00316FD3"/>
    <w:rsid w:val="0031717F"/>
    <w:rsid w:val="00317183"/>
    <w:rsid w:val="003174AC"/>
    <w:rsid w:val="00317611"/>
    <w:rsid w:val="003178FB"/>
    <w:rsid w:val="00317912"/>
    <w:rsid w:val="003179FB"/>
    <w:rsid w:val="00317A61"/>
    <w:rsid w:val="00317A75"/>
    <w:rsid w:val="00317AC8"/>
    <w:rsid w:val="00317B46"/>
    <w:rsid w:val="00317DF3"/>
    <w:rsid w:val="00317E4D"/>
    <w:rsid w:val="00317FA7"/>
    <w:rsid w:val="003200FD"/>
    <w:rsid w:val="003203CB"/>
    <w:rsid w:val="00320919"/>
    <w:rsid w:val="00320B50"/>
    <w:rsid w:val="00320C5D"/>
    <w:rsid w:val="00320D34"/>
    <w:rsid w:val="00320D47"/>
    <w:rsid w:val="00320E20"/>
    <w:rsid w:val="00321411"/>
    <w:rsid w:val="00321AE2"/>
    <w:rsid w:val="00321DCE"/>
    <w:rsid w:val="00321E7A"/>
    <w:rsid w:val="00321EBB"/>
    <w:rsid w:val="00321F8B"/>
    <w:rsid w:val="00322328"/>
    <w:rsid w:val="00322503"/>
    <w:rsid w:val="00322989"/>
    <w:rsid w:val="003229E1"/>
    <w:rsid w:val="00322B14"/>
    <w:rsid w:val="00322BD2"/>
    <w:rsid w:val="00322C2F"/>
    <w:rsid w:val="00322C7B"/>
    <w:rsid w:val="00322D5C"/>
    <w:rsid w:val="00322EA8"/>
    <w:rsid w:val="003230D2"/>
    <w:rsid w:val="00323247"/>
    <w:rsid w:val="003234B4"/>
    <w:rsid w:val="003234B6"/>
    <w:rsid w:val="00323638"/>
    <w:rsid w:val="003236A2"/>
    <w:rsid w:val="003237BF"/>
    <w:rsid w:val="00323888"/>
    <w:rsid w:val="00323BF0"/>
    <w:rsid w:val="00323C1B"/>
    <w:rsid w:val="00323D06"/>
    <w:rsid w:val="00323E57"/>
    <w:rsid w:val="0032472E"/>
    <w:rsid w:val="003247A5"/>
    <w:rsid w:val="0032488A"/>
    <w:rsid w:val="003248A8"/>
    <w:rsid w:val="00324F39"/>
    <w:rsid w:val="003250B2"/>
    <w:rsid w:val="0032540A"/>
    <w:rsid w:val="00325647"/>
    <w:rsid w:val="003259E1"/>
    <w:rsid w:val="00325C8B"/>
    <w:rsid w:val="00325E29"/>
    <w:rsid w:val="003260A7"/>
    <w:rsid w:val="003260CE"/>
    <w:rsid w:val="00326334"/>
    <w:rsid w:val="00326628"/>
    <w:rsid w:val="00326850"/>
    <w:rsid w:val="00326C53"/>
    <w:rsid w:val="00326D13"/>
    <w:rsid w:val="00326D51"/>
    <w:rsid w:val="00326D76"/>
    <w:rsid w:val="00326D7D"/>
    <w:rsid w:val="00326E03"/>
    <w:rsid w:val="00326FD8"/>
    <w:rsid w:val="0032705D"/>
    <w:rsid w:val="00327083"/>
    <w:rsid w:val="003271E9"/>
    <w:rsid w:val="003272D3"/>
    <w:rsid w:val="0032753C"/>
    <w:rsid w:val="003275FE"/>
    <w:rsid w:val="00327889"/>
    <w:rsid w:val="003279FE"/>
    <w:rsid w:val="00327CC6"/>
    <w:rsid w:val="00327CD7"/>
    <w:rsid w:val="00327FD3"/>
    <w:rsid w:val="0033007B"/>
    <w:rsid w:val="003300A0"/>
    <w:rsid w:val="00330531"/>
    <w:rsid w:val="003305A3"/>
    <w:rsid w:val="0033077E"/>
    <w:rsid w:val="00330800"/>
    <w:rsid w:val="00330AF3"/>
    <w:rsid w:val="003310C8"/>
    <w:rsid w:val="003311AB"/>
    <w:rsid w:val="0033124C"/>
    <w:rsid w:val="00331510"/>
    <w:rsid w:val="00331592"/>
    <w:rsid w:val="0033161A"/>
    <w:rsid w:val="0033165E"/>
    <w:rsid w:val="00331941"/>
    <w:rsid w:val="003319C8"/>
    <w:rsid w:val="00332097"/>
    <w:rsid w:val="003320CE"/>
    <w:rsid w:val="003320E5"/>
    <w:rsid w:val="00332187"/>
    <w:rsid w:val="00332620"/>
    <w:rsid w:val="0033271C"/>
    <w:rsid w:val="003327B8"/>
    <w:rsid w:val="00332E45"/>
    <w:rsid w:val="003331F1"/>
    <w:rsid w:val="003339A4"/>
    <w:rsid w:val="00333B31"/>
    <w:rsid w:val="00333C4C"/>
    <w:rsid w:val="00333C65"/>
    <w:rsid w:val="00333CD6"/>
    <w:rsid w:val="00334087"/>
    <w:rsid w:val="003340CE"/>
    <w:rsid w:val="00334115"/>
    <w:rsid w:val="0033437A"/>
    <w:rsid w:val="00334388"/>
    <w:rsid w:val="003344D1"/>
    <w:rsid w:val="003344EF"/>
    <w:rsid w:val="0033475C"/>
    <w:rsid w:val="003349D2"/>
    <w:rsid w:val="00334A02"/>
    <w:rsid w:val="00334AF2"/>
    <w:rsid w:val="00334D37"/>
    <w:rsid w:val="00334F40"/>
    <w:rsid w:val="00334FB5"/>
    <w:rsid w:val="003351BA"/>
    <w:rsid w:val="0033528D"/>
    <w:rsid w:val="0033594B"/>
    <w:rsid w:val="00335A86"/>
    <w:rsid w:val="00335C87"/>
    <w:rsid w:val="00335C97"/>
    <w:rsid w:val="00335F04"/>
    <w:rsid w:val="0033638F"/>
    <w:rsid w:val="003363A4"/>
    <w:rsid w:val="0033660A"/>
    <w:rsid w:val="003367BB"/>
    <w:rsid w:val="00336B05"/>
    <w:rsid w:val="00336EF2"/>
    <w:rsid w:val="00337398"/>
    <w:rsid w:val="00337711"/>
    <w:rsid w:val="0033776C"/>
    <w:rsid w:val="00337852"/>
    <w:rsid w:val="003379DA"/>
    <w:rsid w:val="00337A3B"/>
    <w:rsid w:val="00337A98"/>
    <w:rsid w:val="00337CBD"/>
    <w:rsid w:val="00337D19"/>
    <w:rsid w:val="00337F96"/>
    <w:rsid w:val="003405E1"/>
    <w:rsid w:val="003407BE"/>
    <w:rsid w:val="003408E4"/>
    <w:rsid w:val="00341007"/>
    <w:rsid w:val="00341364"/>
    <w:rsid w:val="00341812"/>
    <w:rsid w:val="00341963"/>
    <w:rsid w:val="00341F18"/>
    <w:rsid w:val="00341F70"/>
    <w:rsid w:val="0034201A"/>
    <w:rsid w:val="003421BB"/>
    <w:rsid w:val="00342591"/>
    <w:rsid w:val="003425A9"/>
    <w:rsid w:val="00342641"/>
    <w:rsid w:val="003426C8"/>
    <w:rsid w:val="00342816"/>
    <w:rsid w:val="00342A92"/>
    <w:rsid w:val="00342D2D"/>
    <w:rsid w:val="0034326B"/>
    <w:rsid w:val="003433F8"/>
    <w:rsid w:val="0034396E"/>
    <w:rsid w:val="00343D54"/>
    <w:rsid w:val="00343DE2"/>
    <w:rsid w:val="00344059"/>
    <w:rsid w:val="00344266"/>
    <w:rsid w:val="003444B7"/>
    <w:rsid w:val="00344847"/>
    <w:rsid w:val="00344AC3"/>
    <w:rsid w:val="00344B1D"/>
    <w:rsid w:val="00344E6D"/>
    <w:rsid w:val="003450F0"/>
    <w:rsid w:val="00345742"/>
    <w:rsid w:val="00345900"/>
    <w:rsid w:val="00345DA5"/>
    <w:rsid w:val="00346023"/>
    <w:rsid w:val="003462C7"/>
    <w:rsid w:val="003462E4"/>
    <w:rsid w:val="003463F8"/>
    <w:rsid w:val="003464B8"/>
    <w:rsid w:val="00346671"/>
    <w:rsid w:val="003469DF"/>
    <w:rsid w:val="00346C1E"/>
    <w:rsid w:val="003470F4"/>
    <w:rsid w:val="003472CF"/>
    <w:rsid w:val="003472D0"/>
    <w:rsid w:val="0034745E"/>
    <w:rsid w:val="0034769D"/>
    <w:rsid w:val="00347740"/>
    <w:rsid w:val="00347845"/>
    <w:rsid w:val="00347872"/>
    <w:rsid w:val="003478F2"/>
    <w:rsid w:val="00347CA2"/>
    <w:rsid w:val="00347ED5"/>
    <w:rsid w:val="00347FD1"/>
    <w:rsid w:val="003500E9"/>
    <w:rsid w:val="00350221"/>
    <w:rsid w:val="00350506"/>
    <w:rsid w:val="0035090C"/>
    <w:rsid w:val="00350B54"/>
    <w:rsid w:val="00350D4D"/>
    <w:rsid w:val="00350FFA"/>
    <w:rsid w:val="0035109A"/>
    <w:rsid w:val="0035134C"/>
    <w:rsid w:val="00351487"/>
    <w:rsid w:val="00351774"/>
    <w:rsid w:val="00351BD7"/>
    <w:rsid w:val="00351CFA"/>
    <w:rsid w:val="00351D29"/>
    <w:rsid w:val="00351D5B"/>
    <w:rsid w:val="00351E48"/>
    <w:rsid w:val="00351ED2"/>
    <w:rsid w:val="00351F83"/>
    <w:rsid w:val="0035213E"/>
    <w:rsid w:val="0035214A"/>
    <w:rsid w:val="00352438"/>
    <w:rsid w:val="003525E5"/>
    <w:rsid w:val="0035260F"/>
    <w:rsid w:val="00352895"/>
    <w:rsid w:val="00352C3F"/>
    <w:rsid w:val="00352DA9"/>
    <w:rsid w:val="00352E73"/>
    <w:rsid w:val="00352FDF"/>
    <w:rsid w:val="003532FF"/>
    <w:rsid w:val="0035356C"/>
    <w:rsid w:val="00353697"/>
    <w:rsid w:val="003536AA"/>
    <w:rsid w:val="00353848"/>
    <w:rsid w:val="00353924"/>
    <w:rsid w:val="00353A31"/>
    <w:rsid w:val="00353AAD"/>
    <w:rsid w:val="00353C0F"/>
    <w:rsid w:val="00353E97"/>
    <w:rsid w:val="00353EAF"/>
    <w:rsid w:val="00353FA6"/>
    <w:rsid w:val="00354129"/>
    <w:rsid w:val="003545EB"/>
    <w:rsid w:val="00354623"/>
    <w:rsid w:val="00354750"/>
    <w:rsid w:val="00354AE6"/>
    <w:rsid w:val="00354BB0"/>
    <w:rsid w:val="00354D36"/>
    <w:rsid w:val="00354D61"/>
    <w:rsid w:val="00354EB2"/>
    <w:rsid w:val="00355022"/>
    <w:rsid w:val="0035506E"/>
    <w:rsid w:val="00355072"/>
    <w:rsid w:val="00355083"/>
    <w:rsid w:val="003551C0"/>
    <w:rsid w:val="00355233"/>
    <w:rsid w:val="003554DF"/>
    <w:rsid w:val="003557C5"/>
    <w:rsid w:val="0035584B"/>
    <w:rsid w:val="00355852"/>
    <w:rsid w:val="003559D4"/>
    <w:rsid w:val="00355DBE"/>
    <w:rsid w:val="00355FF6"/>
    <w:rsid w:val="00356069"/>
    <w:rsid w:val="003560CF"/>
    <w:rsid w:val="0035617C"/>
    <w:rsid w:val="003563F4"/>
    <w:rsid w:val="00356699"/>
    <w:rsid w:val="00356912"/>
    <w:rsid w:val="00356B89"/>
    <w:rsid w:val="00356C39"/>
    <w:rsid w:val="00356CC0"/>
    <w:rsid w:val="003572BC"/>
    <w:rsid w:val="0035734F"/>
    <w:rsid w:val="00357370"/>
    <w:rsid w:val="0035741A"/>
    <w:rsid w:val="0035746B"/>
    <w:rsid w:val="00357613"/>
    <w:rsid w:val="00357639"/>
    <w:rsid w:val="00357865"/>
    <w:rsid w:val="00360116"/>
    <w:rsid w:val="003608C3"/>
    <w:rsid w:val="00360941"/>
    <w:rsid w:val="003609A8"/>
    <w:rsid w:val="00360DCC"/>
    <w:rsid w:val="00361133"/>
    <w:rsid w:val="00361190"/>
    <w:rsid w:val="00361334"/>
    <w:rsid w:val="00361383"/>
    <w:rsid w:val="00361533"/>
    <w:rsid w:val="00361637"/>
    <w:rsid w:val="003618E6"/>
    <w:rsid w:val="00361EF7"/>
    <w:rsid w:val="003620C5"/>
    <w:rsid w:val="00362178"/>
    <w:rsid w:val="00362607"/>
    <w:rsid w:val="0036276F"/>
    <w:rsid w:val="00362940"/>
    <w:rsid w:val="00362F28"/>
    <w:rsid w:val="003631BD"/>
    <w:rsid w:val="003632B1"/>
    <w:rsid w:val="0036337E"/>
    <w:rsid w:val="00363390"/>
    <w:rsid w:val="0036360F"/>
    <w:rsid w:val="00363706"/>
    <w:rsid w:val="003637C4"/>
    <w:rsid w:val="00363FCB"/>
    <w:rsid w:val="00364103"/>
    <w:rsid w:val="00364198"/>
    <w:rsid w:val="003642DE"/>
    <w:rsid w:val="003643BA"/>
    <w:rsid w:val="00364418"/>
    <w:rsid w:val="0036442A"/>
    <w:rsid w:val="0036445E"/>
    <w:rsid w:val="0036479F"/>
    <w:rsid w:val="00364ED4"/>
    <w:rsid w:val="00364F59"/>
    <w:rsid w:val="00365279"/>
    <w:rsid w:val="0036536C"/>
    <w:rsid w:val="003654BF"/>
    <w:rsid w:val="003655CC"/>
    <w:rsid w:val="0036582B"/>
    <w:rsid w:val="00365D07"/>
    <w:rsid w:val="00365D61"/>
    <w:rsid w:val="00365D68"/>
    <w:rsid w:val="00365D75"/>
    <w:rsid w:val="0036614A"/>
    <w:rsid w:val="003661E8"/>
    <w:rsid w:val="0036623D"/>
    <w:rsid w:val="003662D6"/>
    <w:rsid w:val="00366347"/>
    <w:rsid w:val="00366656"/>
    <w:rsid w:val="00366803"/>
    <w:rsid w:val="003668BB"/>
    <w:rsid w:val="003668E0"/>
    <w:rsid w:val="00366B23"/>
    <w:rsid w:val="00366FB8"/>
    <w:rsid w:val="00366FD2"/>
    <w:rsid w:val="00367571"/>
    <w:rsid w:val="00367723"/>
    <w:rsid w:val="0036782D"/>
    <w:rsid w:val="003678CA"/>
    <w:rsid w:val="00367961"/>
    <w:rsid w:val="0036796C"/>
    <w:rsid w:val="00367B99"/>
    <w:rsid w:val="00367BF0"/>
    <w:rsid w:val="00367E91"/>
    <w:rsid w:val="00367F72"/>
    <w:rsid w:val="003707A5"/>
    <w:rsid w:val="00370D22"/>
    <w:rsid w:val="00370F31"/>
    <w:rsid w:val="0037103A"/>
    <w:rsid w:val="00371068"/>
    <w:rsid w:val="003711C9"/>
    <w:rsid w:val="00371236"/>
    <w:rsid w:val="0037134D"/>
    <w:rsid w:val="003714FE"/>
    <w:rsid w:val="003716F9"/>
    <w:rsid w:val="00371E77"/>
    <w:rsid w:val="0037248E"/>
    <w:rsid w:val="00372755"/>
    <w:rsid w:val="00372961"/>
    <w:rsid w:val="00372971"/>
    <w:rsid w:val="003729F1"/>
    <w:rsid w:val="00372D5F"/>
    <w:rsid w:val="00372E2D"/>
    <w:rsid w:val="00372E9D"/>
    <w:rsid w:val="00373318"/>
    <w:rsid w:val="00373466"/>
    <w:rsid w:val="00373510"/>
    <w:rsid w:val="003735A7"/>
    <w:rsid w:val="00373842"/>
    <w:rsid w:val="003738A5"/>
    <w:rsid w:val="003738CA"/>
    <w:rsid w:val="003738DF"/>
    <w:rsid w:val="00373D4A"/>
    <w:rsid w:val="00374479"/>
    <w:rsid w:val="00374741"/>
    <w:rsid w:val="0037482E"/>
    <w:rsid w:val="003748FF"/>
    <w:rsid w:val="003749FA"/>
    <w:rsid w:val="0037570F"/>
    <w:rsid w:val="00375C83"/>
    <w:rsid w:val="00375DB0"/>
    <w:rsid w:val="00375E1E"/>
    <w:rsid w:val="00375E2A"/>
    <w:rsid w:val="00375EB1"/>
    <w:rsid w:val="00375F89"/>
    <w:rsid w:val="00375FE6"/>
    <w:rsid w:val="003761CE"/>
    <w:rsid w:val="0037623C"/>
    <w:rsid w:val="003769C0"/>
    <w:rsid w:val="00376C1E"/>
    <w:rsid w:val="00377097"/>
    <w:rsid w:val="00377260"/>
    <w:rsid w:val="003774BA"/>
    <w:rsid w:val="003776C9"/>
    <w:rsid w:val="003779B6"/>
    <w:rsid w:val="00377A9E"/>
    <w:rsid w:val="00377AC0"/>
    <w:rsid w:val="00377ADE"/>
    <w:rsid w:val="00377C53"/>
    <w:rsid w:val="00377D2D"/>
    <w:rsid w:val="00377EC5"/>
    <w:rsid w:val="00377F13"/>
    <w:rsid w:val="0038020D"/>
    <w:rsid w:val="00380363"/>
    <w:rsid w:val="00380381"/>
    <w:rsid w:val="003803D4"/>
    <w:rsid w:val="003804B6"/>
    <w:rsid w:val="003805F5"/>
    <w:rsid w:val="00380606"/>
    <w:rsid w:val="00380870"/>
    <w:rsid w:val="00380C2E"/>
    <w:rsid w:val="00380E00"/>
    <w:rsid w:val="00380E4B"/>
    <w:rsid w:val="00380EF3"/>
    <w:rsid w:val="003812DE"/>
    <w:rsid w:val="0038169C"/>
    <w:rsid w:val="00381A89"/>
    <w:rsid w:val="00381AAC"/>
    <w:rsid w:val="00381C75"/>
    <w:rsid w:val="00382245"/>
    <w:rsid w:val="003829EF"/>
    <w:rsid w:val="00382A27"/>
    <w:rsid w:val="00382F07"/>
    <w:rsid w:val="0038316A"/>
    <w:rsid w:val="003833AD"/>
    <w:rsid w:val="00383571"/>
    <w:rsid w:val="0038367C"/>
    <w:rsid w:val="00383829"/>
    <w:rsid w:val="00383990"/>
    <w:rsid w:val="00384167"/>
    <w:rsid w:val="0038453B"/>
    <w:rsid w:val="003846AB"/>
    <w:rsid w:val="003846C1"/>
    <w:rsid w:val="00384740"/>
    <w:rsid w:val="003847BE"/>
    <w:rsid w:val="0038489B"/>
    <w:rsid w:val="003848B7"/>
    <w:rsid w:val="003849FB"/>
    <w:rsid w:val="00384AEB"/>
    <w:rsid w:val="00384DC8"/>
    <w:rsid w:val="003850D0"/>
    <w:rsid w:val="003850F0"/>
    <w:rsid w:val="00385498"/>
    <w:rsid w:val="00385544"/>
    <w:rsid w:val="00385779"/>
    <w:rsid w:val="003857D3"/>
    <w:rsid w:val="00385C12"/>
    <w:rsid w:val="00385E71"/>
    <w:rsid w:val="00385E7D"/>
    <w:rsid w:val="00385EB8"/>
    <w:rsid w:val="00385EE5"/>
    <w:rsid w:val="00385F7A"/>
    <w:rsid w:val="00385F83"/>
    <w:rsid w:val="00386159"/>
    <w:rsid w:val="003864D2"/>
    <w:rsid w:val="00386515"/>
    <w:rsid w:val="0038667D"/>
    <w:rsid w:val="003866EA"/>
    <w:rsid w:val="00386C94"/>
    <w:rsid w:val="00386CB8"/>
    <w:rsid w:val="00386DC1"/>
    <w:rsid w:val="00386F53"/>
    <w:rsid w:val="0038708D"/>
    <w:rsid w:val="00387800"/>
    <w:rsid w:val="0038789C"/>
    <w:rsid w:val="003879BC"/>
    <w:rsid w:val="00387AD4"/>
    <w:rsid w:val="00387BF8"/>
    <w:rsid w:val="00387C7B"/>
    <w:rsid w:val="00390000"/>
    <w:rsid w:val="00390093"/>
    <w:rsid w:val="003900C5"/>
    <w:rsid w:val="003903BF"/>
    <w:rsid w:val="0039068D"/>
    <w:rsid w:val="003906B5"/>
    <w:rsid w:val="003908E6"/>
    <w:rsid w:val="0039094C"/>
    <w:rsid w:val="00390ACA"/>
    <w:rsid w:val="00391006"/>
    <w:rsid w:val="00391097"/>
    <w:rsid w:val="00391442"/>
    <w:rsid w:val="0039152D"/>
    <w:rsid w:val="003916F2"/>
    <w:rsid w:val="0039179E"/>
    <w:rsid w:val="00391846"/>
    <w:rsid w:val="0039190D"/>
    <w:rsid w:val="003921AD"/>
    <w:rsid w:val="00392617"/>
    <w:rsid w:val="00392A1C"/>
    <w:rsid w:val="00392A8D"/>
    <w:rsid w:val="00392A90"/>
    <w:rsid w:val="00392C59"/>
    <w:rsid w:val="00392D59"/>
    <w:rsid w:val="00392DBE"/>
    <w:rsid w:val="00392E59"/>
    <w:rsid w:val="003932C1"/>
    <w:rsid w:val="00393AED"/>
    <w:rsid w:val="00393C6F"/>
    <w:rsid w:val="00393EE5"/>
    <w:rsid w:val="00393EE8"/>
    <w:rsid w:val="00393F1A"/>
    <w:rsid w:val="00393F4D"/>
    <w:rsid w:val="00393F52"/>
    <w:rsid w:val="00394026"/>
    <w:rsid w:val="00394041"/>
    <w:rsid w:val="003940FF"/>
    <w:rsid w:val="00394272"/>
    <w:rsid w:val="003944F1"/>
    <w:rsid w:val="0039460B"/>
    <w:rsid w:val="00394741"/>
    <w:rsid w:val="00394804"/>
    <w:rsid w:val="00394814"/>
    <w:rsid w:val="00394BF0"/>
    <w:rsid w:val="003957AE"/>
    <w:rsid w:val="00395DFB"/>
    <w:rsid w:val="00396912"/>
    <w:rsid w:val="00396945"/>
    <w:rsid w:val="003969F6"/>
    <w:rsid w:val="00396D69"/>
    <w:rsid w:val="00396D8C"/>
    <w:rsid w:val="003972D9"/>
    <w:rsid w:val="003972EC"/>
    <w:rsid w:val="003975AF"/>
    <w:rsid w:val="0039784E"/>
    <w:rsid w:val="00397865"/>
    <w:rsid w:val="00397A1B"/>
    <w:rsid w:val="00397D7D"/>
    <w:rsid w:val="00397DFC"/>
    <w:rsid w:val="00397E09"/>
    <w:rsid w:val="00397ED6"/>
    <w:rsid w:val="003A0281"/>
    <w:rsid w:val="003A04C3"/>
    <w:rsid w:val="003A09D0"/>
    <w:rsid w:val="003A0D4F"/>
    <w:rsid w:val="003A0D8E"/>
    <w:rsid w:val="003A0FF1"/>
    <w:rsid w:val="003A11AD"/>
    <w:rsid w:val="003A12F1"/>
    <w:rsid w:val="003A1308"/>
    <w:rsid w:val="003A16B9"/>
    <w:rsid w:val="003A1744"/>
    <w:rsid w:val="003A1B41"/>
    <w:rsid w:val="003A1C7D"/>
    <w:rsid w:val="003A1CB8"/>
    <w:rsid w:val="003A1DD6"/>
    <w:rsid w:val="003A1E5A"/>
    <w:rsid w:val="003A1F43"/>
    <w:rsid w:val="003A20B1"/>
    <w:rsid w:val="003A2135"/>
    <w:rsid w:val="003A2359"/>
    <w:rsid w:val="003A2500"/>
    <w:rsid w:val="003A26A5"/>
    <w:rsid w:val="003A29B8"/>
    <w:rsid w:val="003A2A60"/>
    <w:rsid w:val="003A2B41"/>
    <w:rsid w:val="003A2C48"/>
    <w:rsid w:val="003A2E4B"/>
    <w:rsid w:val="003A2EE3"/>
    <w:rsid w:val="003A3221"/>
    <w:rsid w:val="003A340A"/>
    <w:rsid w:val="003A35BC"/>
    <w:rsid w:val="003A3869"/>
    <w:rsid w:val="003A4006"/>
    <w:rsid w:val="003A4201"/>
    <w:rsid w:val="003A4248"/>
    <w:rsid w:val="003A435A"/>
    <w:rsid w:val="003A43BF"/>
    <w:rsid w:val="003A47F0"/>
    <w:rsid w:val="003A4C80"/>
    <w:rsid w:val="003A4D53"/>
    <w:rsid w:val="003A50D5"/>
    <w:rsid w:val="003A512F"/>
    <w:rsid w:val="003A5168"/>
    <w:rsid w:val="003A533D"/>
    <w:rsid w:val="003A5506"/>
    <w:rsid w:val="003A5519"/>
    <w:rsid w:val="003A55E8"/>
    <w:rsid w:val="003A581A"/>
    <w:rsid w:val="003A590A"/>
    <w:rsid w:val="003A5A27"/>
    <w:rsid w:val="003A5B37"/>
    <w:rsid w:val="003A6262"/>
    <w:rsid w:val="003A6728"/>
    <w:rsid w:val="003A6739"/>
    <w:rsid w:val="003A6DC2"/>
    <w:rsid w:val="003A7005"/>
    <w:rsid w:val="003A707C"/>
    <w:rsid w:val="003A772D"/>
    <w:rsid w:val="003A77E9"/>
    <w:rsid w:val="003A783D"/>
    <w:rsid w:val="003A7ECE"/>
    <w:rsid w:val="003A7F6B"/>
    <w:rsid w:val="003A7F6C"/>
    <w:rsid w:val="003B00B7"/>
    <w:rsid w:val="003B016B"/>
    <w:rsid w:val="003B05AA"/>
    <w:rsid w:val="003B07BB"/>
    <w:rsid w:val="003B08AD"/>
    <w:rsid w:val="003B098C"/>
    <w:rsid w:val="003B09A1"/>
    <w:rsid w:val="003B0C95"/>
    <w:rsid w:val="003B0DD3"/>
    <w:rsid w:val="003B10F3"/>
    <w:rsid w:val="003B1127"/>
    <w:rsid w:val="003B1274"/>
    <w:rsid w:val="003B149D"/>
    <w:rsid w:val="003B165B"/>
    <w:rsid w:val="003B17CA"/>
    <w:rsid w:val="003B1878"/>
    <w:rsid w:val="003B1954"/>
    <w:rsid w:val="003B1A6E"/>
    <w:rsid w:val="003B1CDC"/>
    <w:rsid w:val="003B1E08"/>
    <w:rsid w:val="003B1E0B"/>
    <w:rsid w:val="003B1E48"/>
    <w:rsid w:val="003B1EA8"/>
    <w:rsid w:val="003B2196"/>
    <w:rsid w:val="003B2204"/>
    <w:rsid w:val="003B225F"/>
    <w:rsid w:val="003B22CF"/>
    <w:rsid w:val="003B24E7"/>
    <w:rsid w:val="003B25E8"/>
    <w:rsid w:val="003B28DC"/>
    <w:rsid w:val="003B2920"/>
    <w:rsid w:val="003B2AFF"/>
    <w:rsid w:val="003B2E7D"/>
    <w:rsid w:val="003B35FA"/>
    <w:rsid w:val="003B362E"/>
    <w:rsid w:val="003B38AB"/>
    <w:rsid w:val="003B3AE3"/>
    <w:rsid w:val="003B3C21"/>
    <w:rsid w:val="003B3E80"/>
    <w:rsid w:val="003B3EEB"/>
    <w:rsid w:val="003B49BF"/>
    <w:rsid w:val="003B4BCB"/>
    <w:rsid w:val="003B4C97"/>
    <w:rsid w:val="003B51E6"/>
    <w:rsid w:val="003B5358"/>
    <w:rsid w:val="003B5661"/>
    <w:rsid w:val="003B5C62"/>
    <w:rsid w:val="003B5CFA"/>
    <w:rsid w:val="003B5D53"/>
    <w:rsid w:val="003B5E99"/>
    <w:rsid w:val="003B5F58"/>
    <w:rsid w:val="003B6040"/>
    <w:rsid w:val="003B616D"/>
    <w:rsid w:val="003B62A7"/>
    <w:rsid w:val="003B62B3"/>
    <w:rsid w:val="003B638D"/>
    <w:rsid w:val="003B6D16"/>
    <w:rsid w:val="003B6DBA"/>
    <w:rsid w:val="003B6F45"/>
    <w:rsid w:val="003B6F5A"/>
    <w:rsid w:val="003B7006"/>
    <w:rsid w:val="003B7022"/>
    <w:rsid w:val="003B70D8"/>
    <w:rsid w:val="003B71FA"/>
    <w:rsid w:val="003B724C"/>
    <w:rsid w:val="003B744A"/>
    <w:rsid w:val="003B74FE"/>
    <w:rsid w:val="003B7603"/>
    <w:rsid w:val="003B7EA3"/>
    <w:rsid w:val="003C003E"/>
    <w:rsid w:val="003C00C1"/>
    <w:rsid w:val="003C0160"/>
    <w:rsid w:val="003C03BA"/>
    <w:rsid w:val="003C098B"/>
    <w:rsid w:val="003C0D63"/>
    <w:rsid w:val="003C0D8E"/>
    <w:rsid w:val="003C0F55"/>
    <w:rsid w:val="003C0FCB"/>
    <w:rsid w:val="003C106F"/>
    <w:rsid w:val="003C1164"/>
    <w:rsid w:val="003C1233"/>
    <w:rsid w:val="003C1B7F"/>
    <w:rsid w:val="003C1D6D"/>
    <w:rsid w:val="003C1D8E"/>
    <w:rsid w:val="003C1E88"/>
    <w:rsid w:val="003C1F04"/>
    <w:rsid w:val="003C2036"/>
    <w:rsid w:val="003C2080"/>
    <w:rsid w:val="003C21F9"/>
    <w:rsid w:val="003C24B6"/>
    <w:rsid w:val="003C26A9"/>
    <w:rsid w:val="003C2773"/>
    <w:rsid w:val="003C2827"/>
    <w:rsid w:val="003C2A42"/>
    <w:rsid w:val="003C2CB9"/>
    <w:rsid w:val="003C2F02"/>
    <w:rsid w:val="003C30D2"/>
    <w:rsid w:val="003C3281"/>
    <w:rsid w:val="003C34FF"/>
    <w:rsid w:val="003C3645"/>
    <w:rsid w:val="003C3655"/>
    <w:rsid w:val="003C3802"/>
    <w:rsid w:val="003C3825"/>
    <w:rsid w:val="003C39A8"/>
    <w:rsid w:val="003C3B89"/>
    <w:rsid w:val="003C3C11"/>
    <w:rsid w:val="003C3D34"/>
    <w:rsid w:val="003C3FA6"/>
    <w:rsid w:val="003C4041"/>
    <w:rsid w:val="003C406E"/>
    <w:rsid w:val="003C40B5"/>
    <w:rsid w:val="003C4154"/>
    <w:rsid w:val="003C41EB"/>
    <w:rsid w:val="003C4B21"/>
    <w:rsid w:val="003C4FD3"/>
    <w:rsid w:val="003C5165"/>
    <w:rsid w:val="003C5226"/>
    <w:rsid w:val="003C52A4"/>
    <w:rsid w:val="003C5467"/>
    <w:rsid w:val="003C5553"/>
    <w:rsid w:val="003C5D18"/>
    <w:rsid w:val="003C5DC5"/>
    <w:rsid w:val="003C5F1C"/>
    <w:rsid w:val="003C61FD"/>
    <w:rsid w:val="003C6370"/>
    <w:rsid w:val="003C6A93"/>
    <w:rsid w:val="003C6B42"/>
    <w:rsid w:val="003C6B47"/>
    <w:rsid w:val="003C6F7C"/>
    <w:rsid w:val="003C6F9B"/>
    <w:rsid w:val="003C6FB2"/>
    <w:rsid w:val="003C756A"/>
    <w:rsid w:val="003C7807"/>
    <w:rsid w:val="003C7812"/>
    <w:rsid w:val="003C7843"/>
    <w:rsid w:val="003C7B0B"/>
    <w:rsid w:val="003C7CE9"/>
    <w:rsid w:val="003C7DE6"/>
    <w:rsid w:val="003C7F03"/>
    <w:rsid w:val="003D0051"/>
    <w:rsid w:val="003D00A8"/>
    <w:rsid w:val="003D0224"/>
    <w:rsid w:val="003D0344"/>
    <w:rsid w:val="003D03A0"/>
    <w:rsid w:val="003D03E7"/>
    <w:rsid w:val="003D03EC"/>
    <w:rsid w:val="003D0660"/>
    <w:rsid w:val="003D085A"/>
    <w:rsid w:val="003D0C75"/>
    <w:rsid w:val="003D0E38"/>
    <w:rsid w:val="003D0F62"/>
    <w:rsid w:val="003D0FCA"/>
    <w:rsid w:val="003D0FD1"/>
    <w:rsid w:val="003D1225"/>
    <w:rsid w:val="003D1380"/>
    <w:rsid w:val="003D13B3"/>
    <w:rsid w:val="003D1513"/>
    <w:rsid w:val="003D15E7"/>
    <w:rsid w:val="003D184E"/>
    <w:rsid w:val="003D1A5E"/>
    <w:rsid w:val="003D1A9B"/>
    <w:rsid w:val="003D1CF7"/>
    <w:rsid w:val="003D1D9F"/>
    <w:rsid w:val="003D1DC8"/>
    <w:rsid w:val="003D1E8C"/>
    <w:rsid w:val="003D2057"/>
    <w:rsid w:val="003D2647"/>
    <w:rsid w:val="003D2778"/>
    <w:rsid w:val="003D2896"/>
    <w:rsid w:val="003D29F7"/>
    <w:rsid w:val="003D2A91"/>
    <w:rsid w:val="003D2DD7"/>
    <w:rsid w:val="003D2E39"/>
    <w:rsid w:val="003D2F4C"/>
    <w:rsid w:val="003D2FBA"/>
    <w:rsid w:val="003D310D"/>
    <w:rsid w:val="003D356D"/>
    <w:rsid w:val="003D362A"/>
    <w:rsid w:val="003D36AB"/>
    <w:rsid w:val="003D3974"/>
    <w:rsid w:val="003D3C75"/>
    <w:rsid w:val="003D3EDA"/>
    <w:rsid w:val="003D3FFA"/>
    <w:rsid w:val="003D401A"/>
    <w:rsid w:val="003D417B"/>
    <w:rsid w:val="003D4291"/>
    <w:rsid w:val="003D429C"/>
    <w:rsid w:val="003D4375"/>
    <w:rsid w:val="003D43D1"/>
    <w:rsid w:val="003D46CC"/>
    <w:rsid w:val="003D4B05"/>
    <w:rsid w:val="003D4D68"/>
    <w:rsid w:val="003D4E25"/>
    <w:rsid w:val="003D528C"/>
    <w:rsid w:val="003D52E1"/>
    <w:rsid w:val="003D5663"/>
    <w:rsid w:val="003D5924"/>
    <w:rsid w:val="003D5AF2"/>
    <w:rsid w:val="003D5B55"/>
    <w:rsid w:val="003D5D79"/>
    <w:rsid w:val="003D5FC5"/>
    <w:rsid w:val="003D6069"/>
    <w:rsid w:val="003D6311"/>
    <w:rsid w:val="003D6354"/>
    <w:rsid w:val="003D6383"/>
    <w:rsid w:val="003D6546"/>
    <w:rsid w:val="003D66EE"/>
    <w:rsid w:val="003D68AC"/>
    <w:rsid w:val="003D6A5E"/>
    <w:rsid w:val="003D6B70"/>
    <w:rsid w:val="003D6E15"/>
    <w:rsid w:val="003D71AF"/>
    <w:rsid w:val="003D71EA"/>
    <w:rsid w:val="003D724A"/>
    <w:rsid w:val="003D730F"/>
    <w:rsid w:val="003D74D4"/>
    <w:rsid w:val="003D788D"/>
    <w:rsid w:val="003D7B8C"/>
    <w:rsid w:val="003D7EEE"/>
    <w:rsid w:val="003E0044"/>
    <w:rsid w:val="003E014A"/>
    <w:rsid w:val="003E0371"/>
    <w:rsid w:val="003E0836"/>
    <w:rsid w:val="003E08AB"/>
    <w:rsid w:val="003E0961"/>
    <w:rsid w:val="003E0A1C"/>
    <w:rsid w:val="003E0AE0"/>
    <w:rsid w:val="003E0B0A"/>
    <w:rsid w:val="003E0CB5"/>
    <w:rsid w:val="003E0F5F"/>
    <w:rsid w:val="003E107D"/>
    <w:rsid w:val="003E1366"/>
    <w:rsid w:val="003E1382"/>
    <w:rsid w:val="003E1474"/>
    <w:rsid w:val="003E1612"/>
    <w:rsid w:val="003E1766"/>
    <w:rsid w:val="003E1A2C"/>
    <w:rsid w:val="003E1CFE"/>
    <w:rsid w:val="003E1E94"/>
    <w:rsid w:val="003E1EC5"/>
    <w:rsid w:val="003E2029"/>
    <w:rsid w:val="003E20B3"/>
    <w:rsid w:val="003E210D"/>
    <w:rsid w:val="003E2241"/>
    <w:rsid w:val="003E22F7"/>
    <w:rsid w:val="003E261D"/>
    <w:rsid w:val="003E26A3"/>
    <w:rsid w:val="003E2BB9"/>
    <w:rsid w:val="003E2BFC"/>
    <w:rsid w:val="003E2D4E"/>
    <w:rsid w:val="003E2FE0"/>
    <w:rsid w:val="003E3084"/>
    <w:rsid w:val="003E3197"/>
    <w:rsid w:val="003E3360"/>
    <w:rsid w:val="003E33B0"/>
    <w:rsid w:val="003E37F6"/>
    <w:rsid w:val="003E38E5"/>
    <w:rsid w:val="003E3C94"/>
    <w:rsid w:val="003E3CD5"/>
    <w:rsid w:val="003E3D53"/>
    <w:rsid w:val="003E401B"/>
    <w:rsid w:val="003E432B"/>
    <w:rsid w:val="003E43A2"/>
    <w:rsid w:val="003E4468"/>
    <w:rsid w:val="003E4812"/>
    <w:rsid w:val="003E4D40"/>
    <w:rsid w:val="003E4DEF"/>
    <w:rsid w:val="003E4F17"/>
    <w:rsid w:val="003E506B"/>
    <w:rsid w:val="003E5325"/>
    <w:rsid w:val="003E5416"/>
    <w:rsid w:val="003E548E"/>
    <w:rsid w:val="003E55EB"/>
    <w:rsid w:val="003E5623"/>
    <w:rsid w:val="003E5AA1"/>
    <w:rsid w:val="003E5AEC"/>
    <w:rsid w:val="003E5BE9"/>
    <w:rsid w:val="003E5E63"/>
    <w:rsid w:val="003E62B6"/>
    <w:rsid w:val="003E633B"/>
    <w:rsid w:val="003E6341"/>
    <w:rsid w:val="003E6790"/>
    <w:rsid w:val="003E6A73"/>
    <w:rsid w:val="003E6B04"/>
    <w:rsid w:val="003E6C0D"/>
    <w:rsid w:val="003E6C68"/>
    <w:rsid w:val="003E6CE1"/>
    <w:rsid w:val="003E6DF9"/>
    <w:rsid w:val="003E6E92"/>
    <w:rsid w:val="003E6FC5"/>
    <w:rsid w:val="003E70C1"/>
    <w:rsid w:val="003E724D"/>
    <w:rsid w:val="003E7260"/>
    <w:rsid w:val="003E72C5"/>
    <w:rsid w:val="003E7447"/>
    <w:rsid w:val="003E76B5"/>
    <w:rsid w:val="003E7725"/>
    <w:rsid w:val="003E7B06"/>
    <w:rsid w:val="003E7CB5"/>
    <w:rsid w:val="003E7E2A"/>
    <w:rsid w:val="003E7F16"/>
    <w:rsid w:val="003F01FF"/>
    <w:rsid w:val="003F07E4"/>
    <w:rsid w:val="003F08DB"/>
    <w:rsid w:val="003F0957"/>
    <w:rsid w:val="003F0E36"/>
    <w:rsid w:val="003F0E43"/>
    <w:rsid w:val="003F0F2B"/>
    <w:rsid w:val="003F0F3B"/>
    <w:rsid w:val="003F158A"/>
    <w:rsid w:val="003F1638"/>
    <w:rsid w:val="003F16C5"/>
    <w:rsid w:val="003F1782"/>
    <w:rsid w:val="003F1799"/>
    <w:rsid w:val="003F1817"/>
    <w:rsid w:val="003F1A34"/>
    <w:rsid w:val="003F1AC6"/>
    <w:rsid w:val="003F1AD9"/>
    <w:rsid w:val="003F1AF8"/>
    <w:rsid w:val="003F1BB4"/>
    <w:rsid w:val="003F1EF4"/>
    <w:rsid w:val="003F1FB6"/>
    <w:rsid w:val="003F285C"/>
    <w:rsid w:val="003F2A4C"/>
    <w:rsid w:val="003F2B15"/>
    <w:rsid w:val="003F2B16"/>
    <w:rsid w:val="003F2B7C"/>
    <w:rsid w:val="003F2BE7"/>
    <w:rsid w:val="003F2E57"/>
    <w:rsid w:val="003F2EE4"/>
    <w:rsid w:val="003F3119"/>
    <w:rsid w:val="003F3199"/>
    <w:rsid w:val="003F31DB"/>
    <w:rsid w:val="003F32FF"/>
    <w:rsid w:val="003F33E7"/>
    <w:rsid w:val="003F34C9"/>
    <w:rsid w:val="003F3814"/>
    <w:rsid w:val="003F38D0"/>
    <w:rsid w:val="003F3B14"/>
    <w:rsid w:val="003F3D7F"/>
    <w:rsid w:val="003F402A"/>
    <w:rsid w:val="003F435D"/>
    <w:rsid w:val="003F48D2"/>
    <w:rsid w:val="003F48FD"/>
    <w:rsid w:val="003F496F"/>
    <w:rsid w:val="003F4B47"/>
    <w:rsid w:val="003F5419"/>
    <w:rsid w:val="003F541A"/>
    <w:rsid w:val="003F5559"/>
    <w:rsid w:val="003F5737"/>
    <w:rsid w:val="003F5C9A"/>
    <w:rsid w:val="003F5D92"/>
    <w:rsid w:val="003F5EA6"/>
    <w:rsid w:val="003F609F"/>
    <w:rsid w:val="003F63FB"/>
    <w:rsid w:val="003F6491"/>
    <w:rsid w:val="003F6525"/>
    <w:rsid w:val="003F6632"/>
    <w:rsid w:val="003F6697"/>
    <w:rsid w:val="003F66D6"/>
    <w:rsid w:val="003F687A"/>
    <w:rsid w:val="003F6C30"/>
    <w:rsid w:val="003F73AB"/>
    <w:rsid w:val="003F7542"/>
    <w:rsid w:val="003F763A"/>
    <w:rsid w:val="003F7699"/>
    <w:rsid w:val="003F76CD"/>
    <w:rsid w:val="003F78BD"/>
    <w:rsid w:val="003F7AEC"/>
    <w:rsid w:val="003F7B34"/>
    <w:rsid w:val="003F7B50"/>
    <w:rsid w:val="003F7BD8"/>
    <w:rsid w:val="003F7F67"/>
    <w:rsid w:val="004001D6"/>
    <w:rsid w:val="004001DD"/>
    <w:rsid w:val="0040049F"/>
    <w:rsid w:val="00400A4B"/>
    <w:rsid w:val="00400BC0"/>
    <w:rsid w:val="00400BE2"/>
    <w:rsid w:val="00400C1D"/>
    <w:rsid w:val="00400C3C"/>
    <w:rsid w:val="00400CAD"/>
    <w:rsid w:val="00400D75"/>
    <w:rsid w:val="00400DB6"/>
    <w:rsid w:val="0040111A"/>
    <w:rsid w:val="00401136"/>
    <w:rsid w:val="00401148"/>
    <w:rsid w:val="0040148A"/>
    <w:rsid w:val="004014F0"/>
    <w:rsid w:val="004015C2"/>
    <w:rsid w:val="004018D9"/>
    <w:rsid w:val="00401917"/>
    <w:rsid w:val="00401A85"/>
    <w:rsid w:val="00401ACF"/>
    <w:rsid w:val="00401BB3"/>
    <w:rsid w:val="00401BEB"/>
    <w:rsid w:val="00401C2F"/>
    <w:rsid w:val="00401F2A"/>
    <w:rsid w:val="004020B7"/>
    <w:rsid w:val="00402339"/>
    <w:rsid w:val="004023DE"/>
    <w:rsid w:val="00402516"/>
    <w:rsid w:val="004027C3"/>
    <w:rsid w:val="00402A59"/>
    <w:rsid w:val="00402A6E"/>
    <w:rsid w:val="00402AE1"/>
    <w:rsid w:val="00402B31"/>
    <w:rsid w:val="00402BBD"/>
    <w:rsid w:val="00402FD3"/>
    <w:rsid w:val="00403077"/>
    <w:rsid w:val="0040327B"/>
    <w:rsid w:val="0040369D"/>
    <w:rsid w:val="00403900"/>
    <w:rsid w:val="004039B7"/>
    <w:rsid w:val="004039C0"/>
    <w:rsid w:val="00403B6C"/>
    <w:rsid w:val="00403DF4"/>
    <w:rsid w:val="00403E52"/>
    <w:rsid w:val="00403E92"/>
    <w:rsid w:val="00403F80"/>
    <w:rsid w:val="00404031"/>
    <w:rsid w:val="0040453D"/>
    <w:rsid w:val="0040462F"/>
    <w:rsid w:val="004046AF"/>
    <w:rsid w:val="0040475F"/>
    <w:rsid w:val="00404AA6"/>
    <w:rsid w:val="00404CC7"/>
    <w:rsid w:val="00404F38"/>
    <w:rsid w:val="0040509E"/>
    <w:rsid w:val="00405217"/>
    <w:rsid w:val="0040540E"/>
    <w:rsid w:val="004054A1"/>
    <w:rsid w:val="0040554A"/>
    <w:rsid w:val="0040599C"/>
    <w:rsid w:val="00405D04"/>
    <w:rsid w:val="00405D55"/>
    <w:rsid w:val="00405EA7"/>
    <w:rsid w:val="00406107"/>
    <w:rsid w:val="00406189"/>
    <w:rsid w:val="00406309"/>
    <w:rsid w:val="004063F4"/>
    <w:rsid w:val="0040641A"/>
    <w:rsid w:val="00406652"/>
    <w:rsid w:val="00406E16"/>
    <w:rsid w:val="00406F94"/>
    <w:rsid w:val="00407016"/>
    <w:rsid w:val="00407310"/>
    <w:rsid w:val="0040733F"/>
    <w:rsid w:val="00407535"/>
    <w:rsid w:val="0040758D"/>
    <w:rsid w:val="00407597"/>
    <w:rsid w:val="0040790A"/>
    <w:rsid w:val="00407A59"/>
    <w:rsid w:val="00407A9C"/>
    <w:rsid w:val="00407D7B"/>
    <w:rsid w:val="0041010A"/>
    <w:rsid w:val="004108C1"/>
    <w:rsid w:val="00410A8F"/>
    <w:rsid w:val="00410B4E"/>
    <w:rsid w:val="00410B6A"/>
    <w:rsid w:val="00410FEF"/>
    <w:rsid w:val="004111CC"/>
    <w:rsid w:val="004113F8"/>
    <w:rsid w:val="0041183C"/>
    <w:rsid w:val="004119A0"/>
    <w:rsid w:val="00411C6F"/>
    <w:rsid w:val="00411DE6"/>
    <w:rsid w:val="00411EAA"/>
    <w:rsid w:val="00412522"/>
    <w:rsid w:val="0041293B"/>
    <w:rsid w:val="00412941"/>
    <w:rsid w:val="00412F6C"/>
    <w:rsid w:val="004132A6"/>
    <w:rsid w:val="004132B9"/>
    <w:rsid w:val="004132EE"/>
    <w:rsid w:val="00413312"/>
    <w:rsid w:val="004136AC"/>
    <w:rsid w:val="00413976"/>
    <w:rsid w:val="00413AC8"/>
    <w:rsid w:val="00413EB3"/>
    <w:rsid w:val="004141E8"/>
    <w:rsid w:val="00414227"/>
    <w:rsid w:val="0041423D"/>
    <w:rsid w:val="00414376"/>
    <w:rsid w:val="00414444"/>
    <w:rsid w:val="00414570"/>
    <w:rsid w:val="0041461C"/>
    <w:rsid w:val="00414657"/>
    <w:rsid w:val="00414701"/>
    <w:rsid w:val="00414727"/>
    <w:rsid w:val="0041492F"/>
    <w:rsid w:val="00414A39"/>
    <w:rsid w:val="00414B47"/>
    <w:rsid w:val="00414BF0"/>
    <w:rsid w:val="00414C1C"/>
    <w:rsid w:val="00414DF8"/>
    <w:rsid w:val="00414F29"/>
    <w:rsid w:val="0041502D"/>
    <w:rsid w:val="0041508C"/>
    <w:rsid w:val="0041512D"/>
    <w:rsid w:val="004152FC"/>
    <w:rsid w:val="00415372"/>
    <w:rsid w:val="00415375"/>
    <w:rsid w:val="00415737"/>
    <w:rsid w:val="00415CB9"/>
    <w:rsid w:val="00415CE3"/>
    <w:rsid w:val="00415D7B"/>
    <w:rsid w:val="00415EC9"/>
    <w:rsid w:val="00415EEE"/>
    <w:rsid w:val="00415FDC"/>
    <w:rsid w:val="00416371"/>
    <w:rsid w:val="00416654"/>
    <w:rsid w:val="00416943"/>
    <w:rsid w:val="00416A58"/>
    <w:rsid w:val="00416AA2"/>
    <w:rsid w:val="00416BFC"/>
    <w:rsid w:val="00416C3C"/>
    <w:rsid w:val="00416D05"/>
    <w:rsid w:val="00416D83"/>
    <w:rsid w:val="00416D9C"/>
    <w:rsid w:val="00416DDC"/>
    <w:rsid w:val="00416ED5"/>
    <w:rsid w:val="00417597"/>
    <w:rsid w:val="00417A32"/>
    <w:rsid w:val="00417CD6"/>
    <w:rsid w:val="00417DD1"/>
    <w:rsid w:val="00420581"/>
    <w:rsid w:val="0042067B"/>
    <w:rsid w:val="004206EB"/>
    <w:rsid w:val="004209A6"/>
    <w:rsid w:val="00420AA1"/>
    <w:rsid w:val="00420C0F"/>
    <w:rsid w:val="00420F79"/>
    <w:rsid w:val="00420F99"/>
    <w:rsid w:val="0042104E"/>
    <w:rsid w:val="0042108F"/>
    <w:rsid w:val="004210E7"/>
    <w:rsid w:val="004213A8"/>
    <w:rsid w:val="004214BE"/>
    <w:rsid w:val="004215AC"/>
    <w:rsid w:val="004215C4"/>
    <w:rsid w:val="00421743"/>
    <w:rsid w:val="004218F2"/>
    <w:rsid w:val="00421A3A"/>
    <w:rsid w:val="00421B60"/>
    <w:rsid w:val="00421C2C"/>
    <w:rsid w:val="00421DF5"/>
    <w:rsid w:val="00421F86"/>
    <w:rsid w:val="004221B6"/>
    <w:rsid w:val="00422504"/>
    <w:rsid w:val="0042273E"/>
    <w:rsid w:val="00422851"/>
    <w:rsid w:val="00422BA0"/>
    <w:rsid w:val="00422CF5"/>
    <w:rsid w:val="00422DDA"/>
    <w:rsid w:val="0042305C"/>
    <w:rsid w:val="0042336F"/>
    <w:rsid w:val="0042366A"/>
    <w:rsid w:val="004236E9"/>
    <w:rsid w:val="004237E2"/>
    <w:rsid w:val="00423987"/>
    <w:rsid w:val="00423E60"/>
    <w:rsid w:val="00424008"/>
    <w:rsid w:val="004242B6"/>
    <w:rsid w:val="004243D5"/>
    <w:rsid w:val="004244F0"/>
    <w:rsid w:val="00424567"/>
    <w:rsid w:val="00424A5D"/>
    <w:rsid w:val="00424B79"/>
    <w:rsid w:val="00424D13"/>
    <w:rsid w:val="00424E79"/>
    <w:rsid w:val="00424F73"/>
    <w:rsid w:val="00425115"/>
    <w:rsid w:val="0042529A"/>
    <w:rsid w:val="004257F5"/>
    <w:rsid w:val="00425822"/>
    <w:rsid w:val="004259BA"/>
    <w:rsid w:val="00425E8A"/>
    <w:rsid w:val="00425F01"/>
    <w:rsid w:val="00426197"/>
    <w:rsid w:val="0042665E"/>
    <w:rsid w:val="004266C7"/>
    <w:rsid w:val="00426883"/>
    <w:rsid w:val="004268C6"/>
    <w:rsid w:val="004268F6"/>
    <w:rsid w:val="00426B1A"/>
    <w:rsid w:val="00426CBD"/>
    <w:rsid w:val="004272DC"/>
    <w:rsid w:val="0042750A"/>
    <w:rsid w:val="00427580"/>
    <w:rsid w:val="00427981"/>
    <w:rsid w:val="00427DA9"/>
    <w:rsid w:val="00427E71"/>
    <w:rsid w:val="004302E5"/>
    <w:rsid w:val="0043042B"/>
    <w:rsid w:val="00430533"/>
    <w:rsid w:val="004309DA"/>
    <w:rsid w:val="00430A90"/>
    <w:rsid w:val="00430AC4"/>
    <w:rsid w:val="00430CA8"/>
    <w:rsid w:val="00430D19"/>
    <w:rsid w:val="004311CD"/>
    <w:rsid w:val="0043133F"/>
    <w:rsid w:val="004313FE"/>
    <w:rsid w:val="00431597"/>
    <w:rsid w:val="00431971"/>
    <w:rsid w:val="004319B9"/>
    <w:rsid w:val="00431A82"/>
    <w:rsid w:val="00432202"/>
    <w:rsid w:val="004326AA"/>
    <w:rsid w:val="00432B1D"/>
    <w:rsid w:val="00432B3D"/>
    <w:rsid w:val="0043309B"/>
    <w:rsid w:val="00433218"/>
    <w:rsid w:val="004332AE"/>
    <w:rsid w:val="004332D9"/>
    <w:rsid w:val="00433626"/>
    <w:rsid w:val="0043375B"/>
    <w:rsid w:val="00433E41"/>
    <w:rsid w:val="0043417F"/>
    <w:rsid w:val="00434862"/>
    <w:rsid w:val="00434926"/>
    <w:rsid w:val="00434AD4"/>
    <w:rsid w:val="00434E63"/>
    <w:rsid w:val="00434EA2"/>
    <w:rsid w:val="004350A6"/>
    <w:rsid w:val="00435304"/>
    <w:rsid w:val="0043549C"/>
    <w:rsid w:val="004357B3"/>
    <w:rsid w:val="004357DF"/>
    <w:rsid w:val="00435923"/>
    <w:rsid w:val="00435DEE"/>
    <w:rsid w:val="00435FCD"/>
    <w:rsid w:val="004365A1"/>
    <w:rsid w:val="0043671D"/>
    <w:rsid w:val="00436B51"/>
    <w:rsid w:val="00436D61"/>
    <w:rsid w:val="00436D8F"/>
    <w:rsid w:val="00436EF7"/>
    <w:rsid w:val="00437037"/>
    <w:rsid w:val="00437258"/>
    <w:rsid w:val="004374AD"/>
    <w:rsid w:val="004374D1"/>
    <w:rsid w:val="0043759F"/>
    <w:rsid w:val="004375BA"/>
    <w:rsid w:val="00437812"/>
    <w:rsid w:val="00437DD4"/>
    <w:rsid w:val="00437DF2"/>
    <w:rsid w:val="004403DC"/>
    <w:rsid w:val="004404D2"/>
    <w:rsid w:val="0044051B"/>
    <w:rsid w:val="0044077B"/>
    <w:rsid w:val="004407DC"/>
    <w:rsid w:val="00440B9E"/>
    <w:rsid w:val="00440EF7"/>
    <w:rsid w:val="00441091"/>
    <w:rsid w:val="004414F0"/>
    <w:rsid w:val="00441557"/>
    <w:rsid w:val="00441833"/>
    <w:rsid w:val="00441A9D"/>
    <w:rsid w:val="00441B25"/>
    <w:rsid w:val="00441C8C"/>
    <w:rsid w:val="00441E4F"/>
    <w:rsid w:val="00441EEB"/>
    <w:rsid w:val="00441FB2"/>
    <w:rsid w:val="00441FFD"/>
    <w:rsid w:val="00442215"/>
    <w:rsid w:val="00442478"/>
    <w:rsid w:val="004425B2"/>
    <w:rsid w:val="004428B9"/>
    <w:rsid w:val="00442916"/>
    <w:rsid w:val="00442978"/>
    <w:rsid w:val="00442C7A"/>
    <w:rsid w:val="00442E90"/>
    <w:rsid w:val="00442F1E"/>
    <w:rsid w:val="0044312D"/>
    <w:rsid w:val="0044315E"/>
    <w:rsid w:val="004434E0"/>
    <w:rsid w:val="0044361E"/>
    <w:rsid w:val="00443675"/>
    <w:rsid w:val="00443772"/>
    <w:rsid w:val="0044384C"/>
    <w:rsid w:val="00443973"/>
    <w:rsid w:val="00443E58"/>
    <w:rsid w:val="00443F23"/>
    <w:rsid w:val="00443FA2"/>
    <w:rsid w:val="00443FDD"/>
    <w:rsid w:val="0044412F"/>
    <w:rsid w:val="004443F7"/>
    <w:rsid w:val="00444740"/>
    <w:rsid w:val="00444881"/>
    <w:rsid w:val="004448EC"/>
    <w:rsid w:val="0044499A"/>
    <w:rsid w:val="00444AE0"/>
    <w:rsid w:val="00444B31"/>
    <w:rsid w:val="00444B82"/>
    <w:rsid w:val="00444E45"/>
    <w:rsid w:val="00444E9F"/>
    <w:rsid w:val="00444F64"/>
    <w:rsid w:val="00444F66"/>
    <w:rsid w:val="0044501C"/>
    <w:rsid w:val="00445092"/>
    <w:rsid w:val="0044536E"/>
    <w:rsid w:val="004454A3"/>
    <w:rsid w:val="00445A10"/>
    <w:rsid w:val="00445E4A"/>
    <w:rsid w:val="00445F12"/>
    <w:rsid w:val="004468DE"/>
    <w:rsid w:val="004475B9"/>
    <w:rsid w:val="00447875"/>
    <w:rsid w:val="00447AD0"/>
    <w:rsid w:val="00447AF7"/>
    <w:rsid w:val="00447B83"/>
    <w:rsid w:val="00450829"/>
    <w:rsid w:val="004509E3"/>
    <w:rsid w:val="00450A57"/>
    <w:rsid w:val="00450B18"/>
    <w:rsid w:val="00450BE1"/>
    <w:rsid w:val="00450D1D"/>
    <w:rsid w:val="00451149"/>
    <w:rsid w:val="00451488"/>
    <w:rsid w:val="004514E0"/>
    <w:rsid w:val="0045179E"/>
    <w:rsid w:val="0045196D"/>
    <w:rsid w:val="00451A45"/>
    <w:rsid w:val="00451DE6"/>
    <w:rsid w:val="004520D3"/>
    <w:rsid w:val="00452145"/>
    <w:rsid w:val="004521E0"/>
    <w:rsid w:val="004525A0"/>
    <w:rsid w:val="00452639"/>
    <w:rsid w:val="004527A8"/>
    <w:rsid w:val="00452D46"/>
    <w:rsid w:val="0045301D"/>
    <w:rsid w:val="00453092"/>
    <w:rsid w:val="004530EA"/>
    <w:rsid w:val="004531ED"/>
    <w:rsid w:val="0045339D"/>
    <w:rsid w:val="00453C04"/>
    <w:rsid w:val="00453D93"/>
    <w:rsid w:val="00453EFE"/>
    <w:rsid w:val="00454162"/>
    <w:rsid w:val="004542D9"/>
    <w:rsid w:val="0045436A"/>
    <w:rsid w:val="004543A4"/>
    <w:rsid w:val="00454616"/>
    <w:rsid w:val="0045494D"/>
    <w:rsid w:val="0045495E"/>
    <w:rsid w:val="00454C08"/>
    <w:rsid w:val="00454DB4"/>
    <w:rsid w:val="00454DD8"/>
    <w:rsid w:val="00454F7E"/>
    <w:rsid w:val="00454FF1"/>
    <w:rsid w:val="004550F3"/>
    <w:rsid w:val="004552B2"/>
    <w:rsid w:val="00455366"/>
    <w:rsid w:val="00455619"/>
    <w:rsid w:val="004557B8"/>
    <w:rsid w:val="004558AF"/>
    <w:rsid w:val="00455BD0"/>
    <w:rsid w:val="00455D6D"/>
    <w:rsid w:val="00455E5E"/>
    <w:rsid w:val="00455FFC"/>
    <w:rsid w:val="00456098"/>
    <w:rsid w:val="004560BC"/>
    <w:rsid w:val="00456420"/>
    <w:rsid w:val="00456EC5"/>
    <w:rsid w:val="004570BB"/>
    <w:rsid w:val="0045716A"/>
    <w:rsid w:val="004571B9"/>
    <w:rsid w:val="004571CC"/>
    <w:rsid w:val="004573C2"/>
    <w:rsid w:val="00457586"/>
    <w:rsid w:val="00457744"/>
    <w:rsid w:val="00457752"/>
    <w:rsid w:val="0045781A"/>
    <w:rsid w:val="00457847"/>
    <w:rsid w:val="00457A67"/>
    <w:rsid w:val="00457C08"/>
    <w:rsid w:val="00457FBC"/>
    <w:rsid w:val="0046006D"/>
    <w:rsid w:val="00460086"/>
    <w:rsid w:val="00460809"/>
    <w:rsid w:val="00460944"/>
    <w:rsid w:val="00460E28"/>
    <w:rsid w:val="00460E90"/>
    <w:rsid w:val="0046105A"/>
    <w:rsid w:val="00461344"/>
    <w:rsid w:val="00461389"/>
    <w:rsid w:val="004614BF"/>
    <w:rsid w:val="00461620"/>
    <w:rsid w:val="00461706"/>
    <w:rsid w:val="0046173D"/>
    <w:rsid w:val="004617A5"/>
    <w:rsid w:val="00461854"/>
    <w:rsid w:val="00461870"/>
    <w:rsid w:val="00461A25"/>
    <w:rsid w:val="00461A60"/>
    <w:rsid w:val="00461B8E"/>
    <w:rsid w:val="00461C77"/>
    <w:rsid w:val="00461D2B"/>
    <w:rsid w:val="00461E58"/>
    <w:rsid w:val="00462084"/>
    <w:rsid w:val="00462780"/>
    <w:rsid w:val="004627F2"/>
    <w:rsid w:val="00462BD6"/>
    <w:rsid w:val="00462DBB"/>
    <w:rsid w:val="00462F59"/>
    <w:rsid w:val="00463255"/>
    <w:rsid w:val="0046326C"/>
    <w:rsid w:val="00463435"/>
    <w:rsid w:val="0046379A"/>
    <w:rsid w:val="004639B5"/>
    <w:rsid w:val="00463B80"/>
    <w:rsid w:val="00463C0B"/>
    <w:rsid w:val="00463E0A"/>
    <w:rsid w:val="004642D9"/>
    <w:rsid w:val="0046467F"/>
    <w:rsid w:val="00464728"/>
    <w:rsid w:val="004648AA"/>
    <w:rsid w:val="00464B13"/>
    <w:rsid w:val="00464D36"/>
    <w:rsid w:val="00464D52"/>
    <w:rsid w:val="00464E5B"/>
    <w:rsid w:val="00464EEF"/>
    <w:rsid w:val="00464FCC"/>
    <w:rsid w:val="004650A3"/>
    <w:rsid w:val="00465184"/>
    <w:rsid w:val="004651BF"/>
    <w:rsid w:val="00465325"/>
    <w:rsid w:val="004653A6"/>
    <w:rsid w:val="00465503"/>
    <w:rsid w:val="004655AF"/>
    <w:rsid w:val="004655F9"/>
    <w:rsid w:val="00465745"/>
    <w:rsid w:val="004658FD"/>
    <w:rsid w:val="00465CDB"/>
    <w:rsid w:val="00465D0E"/>
    <w:rsid w:val="00465E2E"/>
    <w:rsid w:val="00466032"/>
    <w:rsid w:val="004660B9"/>
    <w:rsid w:val="00466234"/>
    <w:rsid w:val="00466341"/>
    <w:rsid w:val="0046643C"/>
    <w:rsid w:val="004664E1"/>
    <w:rsid w:val="00466591"/>
    <w:rsid w:val="00466620"/>
    <w:rsid w:val="00466F74"/>
    <w:rsid w:val="004671C0"/>
    <w:rsid w:val="0046727C"/>
    <w:rsid w:val="00467289"/>
    <w:rsid w:val="004674CF"/>
    <w:rsid w:val="00467696"/>
    <w:rsid w:val="0046771D"/>
    <w:rsid w:val="00467AA9"/>
    <w:rsid w:val="00467B86"/>
    <w:rsid w:val="00467C74"/>
    <w:rsid w:val="00467D0C"/>
    <w:rsid w:val="00470302"/>
    <w:rsid w:val="004703D5"/>
    <w:rsid w:val="00470588"/>
    <w:rsid w:val="00470AAC"/>
    <w:rsid w:val="00470CD3"/>
    <w:rsid w:val="00470D72"/>
    <w:rsid w:val="00470F94"/>
    <w:rsid w:val="00470FFA"/>
    <w:rsid w:val="00471019"/>
    <w:rsid w:val="00471023"/>
    <w:rsid w:val="004710A5"/>
    <w:rsid w:val="004710F7"/>
    <w:rsid w:val="0047116A"/>
    <w:rsid w:val="00471245"/>
    <w:rsid w:val="0047132F"/>
    <w:rsid w:val="00471342"/>
    <w:rsid w:val="0047134C"/>
    <w:rsid w:val="00471375"/>
    <w:rsid w:val="004713D7"/>
    <w:rsid w:val="0047147E"/>
    <w:rsid w:val="004714AA"/>
    <w:rsid w:val="00471610"/>
    <w:rsid w:val="004717B3"/>
    <w:rsid w:val="00471BD8"/>
    <w:rsid w:val="00471D62"/>
    <w:rsid w:val="00472044"/>
    <w:rsid w:val="004720DA"/>
    <w:rsid w:val="004724DE"/>
    <w:rsid w:val="0047273F"/>
    <w:rsid w:val="00472A0C"/>
    <w:rsid w:val="00473636"/>
    <w:rsid w:val="004737A1"/>
    <w:rsid w:val="00473A66"/>
    <w:rsid w:val="00473ACE"/>
    <w:rsid w:val="00473C25"/>
    <w:rsid w:val="00473DDD"/>
    <w:rsid w:val="004743AD"/>
    <w:rsid w:val="004743E0"/>
    <w:rsid w:val="00474A01"/>
    <w:rsid w:val="00474A3B"/>
    <w:rsid w:val="00474B8E"/>
    <w:rsid w:val="00474CDD"/>
    <w:rsid w:val="00474DDE"/>
    <w:rsid w:val="00474F12"/>
    <w:rsid w:val="00474F61"/>
    <w:rsid w:val="00474F82"/>
    <w:rsid w:val="0047503F"/>
    <w:rsid w:val="00475581"/>
    <w:rsid w:val="00475D2F"/>
    <w:rsid w:val="00475E7A"/>
    <w:rsid w:val="004761BD"/>
    <w:rsid w:val="004762B7"/>
    <w:rsid w:val="00476477"/>
    <w:rsid w:val="004764D4"/>
    <w:rsid w:val="004766D7"/>
    <w:rsid w:val="004767DC"/>
    <w:rsid w:val="004769F9"/>
    <w:rsid w:val="00476A67"/>
    <w:rsid w:val="00476AE2"/>
    <w:rsid w:val="00476B11"/>
    <w:rsid w:val="00476C55"/>
    <w:rsid w:val="00476CCD"/>
    <w:rsid w:val="00476D9C"/>
    <w:rsid w:val="004773B1"/>
    <w:rsid w:val="004774C8"/>
    <w:rsid w:val="0047757D"/>
    <w:rsid w:val="00477779"/>
    <w:rsid w:val="00477800"/>
    <w:rsid w:val="004778A5"/>
    <w:rsid w:val="004779F8"/>
    <w:rsid w:val="00477E82"/>
    <w:rsid w:val="00477FB6"/>
    <w:rsid w:val="0048022A"/>
    <w:rsid w:val="004803F7"/>
    <w:rsid w:val="00480BE6"/>
    <w:rsid w:val="00480CA1"/>
    <w:rsid w:val="00480ECF"/>
    <w:rsid w:val="00481390"/>
    <w:rsid w:val="004813CF"/>
    <w:rsid w:val="0048174A"/>
    <w:rsid w:val="0048190A"/>
    <w:rsid w:val="00481A8D"/>
    <w:rsid w:val="00481AE6"/>
    <w:rsid w:val="00481BCF"/>
    <w:rsid w:val="00482105"/>
    <w:rsid w:val="004822E7"/>
    <w:rsid w:val="00482310"/>
    <w:rsid w:val="00482409"/>
    <w:rsid w:val="0048261F"/>
    <w:rsid w:val="004829CD"/>
    <w:rsid w:val="00482A1B"/>
    <w:rsid w:val="00482A45"/>
    <w:rsid w:val="00482C8A"/>
    <w:rsid w:val="00482D46"/>
    <w:rsid w:val="00482FC2"/>
    <w:rsid w:val="00483057"/>
    <w:rsid w:val="00483500"/>
    <w:rsid w:val="00483743"/>
    <w:rsid w:val="00483761"/>
    <w:rsid w:val="004837A7"/>
    <w:rsid w:val="004839BA"/>
    <w:rsid w:val="00483D40"/>
    <w:rsid w:val="00483D60"/>
    <w:rsid w:val="00483EB4"/>
    <w:rsid w:val="00483EE9"/>
    <w:rsid w:val="00484133"/>
    <w:rsid w:val="00484149"/>
    <w:rsid w:val="00484264"/>
    <w:rsid w:val="004844B8"/>
    <w:rsid w:val="004846E9"/>
    <w:rsid w:val="004849A9"/>
    <w:rsid w:val="00484A4C"/>
    <w:rsid w:val="00484AD8"/>
    <w:rsid w:val="00484C03"/>
    <w:rsid w:val="00484C6F"/>
    <w:rsid w:val="00484DD7"/>
    <w:rsid w:val="00485074"/>
    <w:rsid w:val="004851A8"/>
    <w:rsid w:val="0048542B"/>
    <w:rsid w:val="00485682"/>
    <w:rsid w:val="0048586C"/>
    <w:rsid w:val="0048680B"/>
    <w:rsid w:val="00486894"/>
    <w:rsid w:val="00486C07"/>
    <w:rsid w:val="00486C2A"/>
    <w:rsid w:val="00486DEE"/>
    <w:rsid w:val="0048711F"/>
    <w:rsid w:val="004872A3"/>
    <w:rsid w:val="0048741F"/>
    <w:rsid w:val="0048744F"/>
    <w:rsid w:val="004874A2"/>
    <w:rsid w:val="004875DD"/>
    <w:rsid w:val="004876E3"/>
    <w:rsid w:val="00487CA3"/>
    <w:rsid w:val="00487D99"/>
    <w:rsid w:val="00487DEB"/>
    <w:rsid w:val="00487E08"/>
    <w:rsid w:val="00487E1E"/>
    <w:rsid w:val="00487FAC"/>
    <w:rsid w:val="00490046"/>
    <w:rsid w:val="0049025C"/>
    <w:rsid w:val="00490526"/>
    <w:rsid w:val="00490706"/>
    <w:rsid w:val="0049090F"/>
    <w:rsid w:val="0049096F"/>
    <w:rsid w:val="004909A7"/>
    <w:rsid w:val="004909BF"/>
    <w:rsid w:val="00490A8C"/>
    <w:rsid w:val="00490AB8"/>
    <w:rsid w:val="00490B79"/>
    <w:rsid w:val="00490C62"/>
    <w:rsid w:val="00490C89"/>
    <w:rsid w:val="00491172"/>
    <w:rsid w:val="00491192"/>
    <w:rsid w:val="004911DF"/>
    <w:rsid w:val="0049128B"/>
    <w:rsid w:val="0049141B"/>
    <w:rsid w:val="00491488"/>
    <w:rsid w:val="00491843"/>
    <w:rsid w:val="004919F0"/>
    <w:rsid w:val="00491BCA"/>
    <w:rsid w:val="00491E59"/>
    <w:rsid w:val="00491E9C"/>
    <w:rsid w:val="00492164"/>
    <w:rsid w:val="0049224A"/>
    <w:rsid w:val="004922CE"/>
    <w:rsid w:val="0049237B"/>
    <w:rsid w:val="00492981"/>
    <w:rsid w:val="00492A03"/>
    <w:rsid w:val="00492B93"/>
    <w:rsid w:val="00492F06"/>
    <w:rsid w:val="0049327A"/>
    <w:rsid w:val="00493632"/>
    <w:rsid w:val="00493956"/>
    <w:rsid w:val="00493C7B"/>
    <w:rsid w:val="00493D09"/>
    <w:rsid w:val="00493D8E"/>
    <w:rsid w:val="004944CF"/>
    <w:rsid w:val="0049453D"/>
    <w:rsid w:val="00494693"/>
    <w:rsid w:val="004946D9"/>
    <w:rsid w:val="0049484F"/>
    <w:rsid w:val="00494B22"/>
    <w:rsid w:val="00495115"/>
    <w:rsid w:val="00495282"/>
    <w:rsid w:val="00495502"/>
    <w:rsid w:val="00495753"/>
    <w:rsid w:val="004959E1"/>
    <w:rsid w:val="00495C4E"/>
    <w:rsid w:val="00495D9C"/>
    <w:rsid w:val="00495DF6"/>
    <w:rsid w:val="004960BB"/>
    <w:rsid w:val="0049627B"/>
    <w:rsid w:val="0049637D"/>
    <w:rsid w:val="00496422"/>
    <w:rsid w:val="0049661F"/>
    <w:rsid w:val="004968A0"/>
    <w:rsid w:val="0049697F"/>
    <w:rsid w:val="00496D8C"/>
    <w:rsid w:val="00496D9C"/>
    <w:rsid w:val="00496E33"/>
    <w:rsid w:val="00496E55"/>
    <w:rsid w:val="0049769F"/>
    <w:rsid w:val="00497764"/>
    <w:rsid w:val="004977D4"/>
    <w:rsid w:val="00497CFA"/>
    <w:rsid w:val="004A01EB"/>
    <w:rsid w:val="004A047C"/>
    <w:rsid w:val="004A0577"/>
    <w:rsid w:val="004A0B30"/>
    <w:rsid w:val="004A0BEE"/>
    <w:rsid w:val="004A0D28"/>
    <w:rsid w:val="004A0DC0"/>
    <w:rsid w:val="004A0EBE"/>
    <w:rsid w:val="004A0F44"/>
    <w:rsid w:val="004A12AC"/>
    <w:rsid w:val="004A13C8"/>
    <w:rsid w:val="004A146C"/>
    <w:rsid w:val="004A1634"/>
    <w:rsid w:val="004A1B52"/>
    <w:rsid w:val="004A1BE4"/>
    <w:rsid w:val="004A1E43"/>
    <w:rsid w:val="004A1EBB"/>
    <w:rsid w:val="004A2108"/>
    <w:rsid w:val="004A22F7"/>
    <w:rsid w:val="004A253A"/>
    <w:rsid w:val="004A2748"/>
    <w:rsid w:val="004A28F5"/>
    <w:rsid w:val="004A2A61"/>
    <w:rsid w:val="004A2A8A"/>
    <w:rsid w:val="004A2F95"/>
    <w:rsid w:val="004A32DE"/>
    <w:rsid w:val="004A33D8"/>
    <w:rsid w:val="004A3609"/>
    <w:rsid w:val="004A37CE"/>
    <w:rsid w:val="004A3A4B"/>
    <w:rsid w:val="004A3DC1"/>
    <w:rsid w:val="004A3E6A"/>
    <w:rsid w:val="004A3F7F"/>
    <w:rsid w:val="004A40BB"/>
    <w:rsid w:val="004A433F"/>
    <w:rsid w:val="004A453F"/>
    <w:rsid w:val="004A4583"/>
    <w:rsid w:val="004A46EA"/>
    <w:rsid w:val="004A4712"/>
    <w:rsid w:val="004A47F6"/>
    <w:rsid w:val="004A4803"/>
    <w:rsid w:val="004A4B8F"/>
    <w:rsid w:val="004A4F51"/>
    <w:rsid w:val="004A50D4"/>
    <w:rsid w:val="004A5100"/>
    <w:rsid w:val="004A51D8"/>
    <w:rsid w:val="004A5353"/>
    <w:rsid w:val="004A53F4"/>
    <w:rsid w:val="004A54B8"/>
    <w:rsid w:val="004A5604"/>
    <w:rsid w:val="004A5634"/>
    <w:rsid w:val="004A5753"/>
    <w:rsid w:val="004A5878"/>
    <w:rsid w:val="004A5909"/>
    <w:rsid w:val="004A5954"/>
    <w:rsid w:val="004A5AC6"/>
    <w:rsid w:val="004A5BE2"/>
    <w:rsid w:val="004A5CC3"/>
    <w:rsid w:val="004A5D38"/>
    <w:rsid w:val="004A60A1"/>
    <w:rsid w:val="004A61A3"/>
    <w:rsid w:val="004A6916"/>
    <w:rsid w:val="004A69DA"/>
    <w:rsid w:val="004A6DA4"/>
    <w:rsid w:val="004A6EF9"/>
    <w:rsid w:val="004A7679"/>
    <w:rsid w:val="004A77A2"/>
    <w:rsid w:val="004A7C3E"/>
    <w:rsid w:val="004A7D07"/>
    <w:rsid w:val="004A7D8E"/>
    <w:rsid w:val="004B0046"/>
    <w:rsid w:val="004B00F7"/>
    <w:rsid w:val="004B02F1"/>
    <w:rsid w:val="004B0384"/>
    <w:rsid w:val="004B0581"/>
    <w:rsid w:val="004B0607"/>
    <w:rsid w:val="004B065B"/>
    <w:rsid w:val="004B0726"/>
    <w:rsid w:val="004B0909"/>
    <w:rsid w:val="004B0A7D"/>
    <w:rsid w:val="004B0DD7"/>
    <w:rsid w:val="004B0DF0"/>
    <w:rsid w:val="004B0F33"/>
    <w:rsid w:val="004B10A5"/>
    <w:rsid w:val="004B10D6"/>
    <w:rsid w:val="004B10FE"/>
    <w:rsid w:val="004B1146"/>
    <w:rsid w:val="004B11C9"/>
    <w:rsid w:val="004B1203"/>
    <w:rsid w:val="004B1335"/>
    <w:rsid w:val="004B1369"/>
    <w:rsid w:val="004B1407"/>
    <w:rsid w:val="004B1724"/>
    <w:rsid w:val="004B1A1B"/>
    <w:rsid w:val="004B1F6B"/>
    <w:rsid w:val="004B2047"/>
    <w:rsid w:val="004B2120"/>
    <w:rsid w:val="004B21F0"/>
    <w:rsid w:val="004B232D"/>
    <w:rsid w:val="004B25B4"/>
    <w:rsid w:val="004B28CB"/>
    <w:rsid w:val="004B28E6"/>
    <w:rsid w:val="004B292A"/>
    <w:rsid w:val="004B2998"/>
    <w:rsid w:val="004B2BC7"/>
    <w:rsid w:val="004B2C26"/>
    <w:rsid w:val="004B2CF3"/>
    <w:rsid w:val="004B2E6D"/>
    <w:rsid w:val="004B3257"/>
    <w:rsid w:val="004B3818"/>
    <w:rsid w:val="004B388B"/>
    <w:rsid w:val="004B39FF"/>
    <w:rsid w:val="004B3C5E"/>
    <w:rsid w:val="004B3D21"/>
    <w:rsid w:val="004B3DBA"/>
    <w:rsid w:val="004B3DEC"/>
    <w:rsid w:val="004B3F22"/>
    <w:rsid w:val="004B3F70"/>
    <w:rsid w:val="004B3F89"/>
    <w:rsid w:val="004B4053"/>
    <w:rsid w:val="004B42C2"/>
    <w:rsid w:val="004B440B"/>
    <w:rsid w:val="004B4647"/>
    <w:rsid w:val="004B46B0"/>
    <w:rsid w:val="004B47AD"/>
    <w:rsid w:val="004B49B7"/>
    <w:rsid w:val="004B4B20"/>
    <w:rsid w:val="004B4D35"/>
    <w:rsid w:val="004B4E1B"/>
    <w:rsid w:val="004B5118"/>
    <w:rsid w:val="004B5175"/>
    <w:rsid w:val="004B53C1"/>
    <w:rsid w:val="004B53E5"/>
    <w:rsid w:val="004B552D"/>
    <w:rsid w:val="004B553A"/>
    <w:rsid w:val="004B564D"/>
    <w:rsid w:val="004B5679"/>
    <w:rsid w:val="004B575B"/>
    <w:rsid w:val="004B57F6"/>
    <w:rsid w:val="004B5A43"/>
    <w:rsid w:val="004B5D95"/>
    <w:rsid w:val="004B5DA4"/>
    <w:rsid w:val="004B606C"/>
    <w:rsid w:val="004B6123"/>
    <w:rsid w:val="004B6290"/>
    <w:rsid w:val="004B63D4"/>
    <w:rsid w:val="004B65A4"/>
    <w:rsid w:val="004B65FE"/>
    <w:rsid w:val="004B6640"/>
    <w:rsid w:val="004B695F"/>
    <w:rsid w:val="004B6C25"/>
    <w:rsid w:val="004B6E02"/>
    <w:rsid w:val="004B6F49"/>
    <w:rsid w:val="004B6F77"/>
    <w:rsid w:val="004B71A6"/>
    <w:rsid w:val="004B72D9"/>
    <w:rsid w:val="004B7301"/>
    <w:rsid w:val="004B74A2"/>
    <w:rsid w:val="004B7621"/>
    <w:rsid w:val="004B7686"/>
    <w:rsid w:val="004B77A5"/>
    <w:rsid w:val="004B7905"/>
    <w:rsid w:val="004B798C"/>
    <w:rsid w:val="004B7AD4"/>
    <w:rsid w:val="004B7B36"/>
    <w:rsid w:val="004B7B45"/>
    <w:rsid w:val="004B7C8A"/>
    <w:rsid w:val="004B7CDD"/>
    <w:rsid w:val="004C013D"/>
    <w:rsid w:val="004C088E"/>
    <w:rsid w:val="004C0BAE"/>
    <w:rsid w:val="004C0BAF"/>
    <w:rsid w:val="004C0BCD"/>
    <w:rsid w:val="004C0BDB"/>
    <w:rsid w:val="004C0D40"/>
    <w:rsid w:val="004C0DFB"/>
    <w:rsid w:val="004C1138"/>
    <w:rsid w:val="004C1203"/>
    <w:rsid w:val="004C1350"/>
    <w:rsid w:val="004C13AF"/>
    <w:rsid w:val="004C1761"/>
    <w:rsid w:val="004C176C"/>
    <w:rsid w:val="004C1C35"/>
    <w:rsid w:val="004C1CA0"/>
    <w:rsid w:val="004C1D38"/>
    <w:rsid w:val="004C1E20"/>
    <w:rsid w:val="004C1F24"/>
    <w:rsid w:val="004C1F5E"/>
    <w:rsid w:val="004C23A8"/>
    <w:rsid w:val="004C25C3"/>
    <w:rsid w:val="004C2738"/>
    <w:rsid w:val="004C2758"/>
    <w:rsid w:val="004C28D0"/>
    <w:rsid w:val="004C2C34"/>
    <w:rsid w:val="004C2D62"/>
    <w:rsid w:val="004C2FE5"/>
    <w:rsid w:val="004C306C"/>
    <w:rsid w:val="004C3097"/>
    <w:rsid w:val="004C32B3"/>
    <w:rsid w:val="004C341D"/>
    <w:rsid w:val="004C354E"/>
    <w:rsid w:val="004C35AB"/>
    <w:rsid w:val="004C3681"/>
    <w:rsid w:val="004C37DC"/>
    <w:rsid w:val="004C38E0"/>
    <w:rsid w:val="004C3AFB"/>
    <w:rsid w:val="004C3BC6"/>
    <w:rsid w:val="004C3CD5"/>
    <w:rsid w:val="004C3D4F"/>
    <w:rsid w:val="004C3DA7"/>
    <w:rsid w:val="004C3FDE"/>
    <w:rsid w:val="004C40AF"/>
    <w:rsid w:val="004C42DF"/>
    <w:rsid w:val="004C43DE"/>
    <w:rsid w:val="004C43F3"/>
    <w:rsid w:val="004C48D0"/>
    <w:rsid w:val="004C4948"/>
    <w:rsid w:val="004C49E8"/>
    <w:rsid w:val="004C4A8D"/>
    <w:rsid w:val="004C4AE2"/>
    <w:rsid w:val="004C4B46"/>
    <w:rsid w:val="004C4ECE"/>
    <w:rsid w:val="004C4F75"/>
    <w:rsid w:val="004C4FF4"/>
    <w:rsid w:val="004C5391"/>
    <w:rsid w:val="004C53BD"/>
    <w:rsid w:val="004C553D"/>
    <w:rsid w:val="004C55BB"/>
    <w:rsid w:val="004C5656"/>
    <w:rsid w:val="004C56D7"/>
    <w:rsid w:val="004C56EA"/>
    <w:rsid w:val="004C5843"/>
    <w:rsid w:val="004C5BEC"/>
    <w:rsid w:val="004C5E41"/>
    <w:rsid w:val="004C5E82"/>
    <w:rsid w:val="004C6269"/>
    <w:rsid w:val="004C6864"/>
    <w:rsid w:val="004C68B8"/>
    <w:rsid w:val="004C6904"/>
    <w:rsid w:val="004C6958"/>
    <w:rsid w:val="004C6B02"/>
    <w:rsid w:val="004C6EE3"/>
    <w:rsid w:val="004C6FA9"/>
    <w:rsid w:val="004C733B"/>
    <w:rsid w:val="004C7647"/>
    <w:rsid w:val="004C7A06"/>
    <w:rsid w:val="004D0092"/>
    <w:rsid w:val="004D02EE"/>
    <w:rsid w:val="004D0316"/>
    <w:rsid w:val="004D03B1"/>
    <w:rsid w:val="004D03BC"/>
    <w:rsid w:val="004D0439"/>
    <w:rsid w:val="004D0695"/>
    <w:rsid w:val="004D0D12"/>
    <w:rsid w:val="004D0EA8"/>
    <w:rsid w:val="004D17D3"/>
    <w:rsid w:val="004D182F"/>
    <w:rsid w:val="004D1A25"/>
    <w:rsid w:val="004D1B9A"/>
    <w:rsid w:val="004D1CFC"/>
    <w:rsid w:val="004D1FDC"/>
    <w:rsid w:val="004D2133"/>
    <w:rsid w:val="004D23F3"/>
    <w:rsid w:val="004D2717"/>
    <w:rsid w:val="004D29C6"/>
    <w:rsid w:val="004D2A4B"/>
    <w:rsid w:val="004D2A52"/>
    <w:rsid w:val="004D2A7D"/>
    <w:rsid w:val="004D2CD0"/>
    <w:rsid w:val="004D2D06"/>
    <w:rsid w:val="004D311D"/>
    <w:rsid w:val="004D32EA"/>
    <w:rsid w:val="004D33F0"/>
    <w:rsid w:val="004D35EA"/>
    <w:rsid w:val="004D3897"/>
    <w:rsid w:val="004D3A6C"/>
    <w:rsid w:val="004D3A9C"/>
    <w:rsid w:val="004D3ADD"/>
    <w:rsid w:val="004D3C90"/>
    <w:rsid w:val="004D3D96"/>
    <w:rsid w:val="004D3FE3"/>
    <w:rsid w:val="004D404E"/>
    <w:rsid w:val="004D4581"/>
    <w:rsid w:val="004D45B0"/>
    <w:rsid w:val="004D486F"/>
    <w:rsid w:val="004D4AE9"/>
    <w:rsid w:val="004D4E04"/>
    <w:rsid w:val="004D4E64"/>
    <w:rsid w:val="004D4F54"/>
    <w:rsid w:val="004D5068"/>
    <w:rsid w:val="004D50B6"/>
    <w:rsid w:val="004D51B6"/>
    <w:rsid w:val="004D5219"/>
    <w:rsid w:val="004D54D9"/>
    <w:rsid w:val="004D5507"/>
    <w:rsid w:val="004D560F"/>
    <w:rsid w:val="004D56A3"/>
    <w:rsid w:val="004D5739"/>
    <w:rsid w:val="004D582F"/>
    <w:rsid w:val="004D588A"/>
    <w:rsid w:val="004D5A13"/>
    <w:rsid w:val="004D5C1D"/>
    <w:rsid w:val="004D5D2E"/>
    <w:rsid w:val="004D5D85"/>
    <w:rsid w:val="004D5F8A"/>
    <w:rsid w:val="004D62AE"/>
    <w:rsid w:val="004D6AC2"/>
    <w:rsid w:val="004D6C53"/>
    <w:rsid w:val="004D7083"/>
    <w:rsid w:val="004D7116"/>
    <w:rsid w:val="004D71D4"/>
    <w:rsid w:val="004D727D"/>
    <w:rsid w:val="004D7661"/>
    <w:rsid w:val="004D785F"/>
    <w:rsid w:val="004D7E76"/>
    <w:rsid w:val="004E0060"/>
    <w:rsid w:val="004E011A"/>
    <w:rsid w:val="004E0443"/>
    <w:rsid w:val="004E058B"/>
    <w:rsid w:val="004E0963"/>
    <w:rsid w:val="004E0AE5"/>
    <w:rsid w:val="004E0AF8"/>
    <w:rsid w:val="004E0B26"/>
    <w:rsid w:val="004E0D18"/>
    <w:rsid w:val="004E0D67"/>
    <w:rsid w:val="004E0D73"/>
    <w:rsid w:val="004E1134"/>
    <w:rsid w:val="004E1409"/>
    <w:rsid w:val="004E140A"/>
    <w:rsid w:val="004E149F"/>
    <w:rsid w:val="004E1509"/>
    <w:rsid w:val="004E1552"/>
    <w:rsid w:val="004E18BA"/>
    <w:rsid w:val="004E193D"/>
    <w:rsid w:val="004E19D5"/>
    <w:rsid w:val="004E1A61"/>
    <w:rsid w:val="004E1D46"/>
    <w:rsid w:val="004E1F38"/>
    <w:rsid w:val="004E1F72"/>
    <w:rsid w:val="004E1FE8"/>
    <w:rsid w:val="004E2094"/>
    <w:rsid w:val="004E20C1"/>
    <w:rsid w:val="004E23BB"/>
    <w:rsid w:val="004E2799"/>
    <w:rsid w:val="004E2841"/>
    <w:rsid w:val="004E2931"/>
    <w:rsid w:val="004E297A"/>
    <w:rsid w:val="004E2B64"/>
    <w:rsid w:val="004E2BB5"/>
    <w:rsid w:val="004E3136"/>
    <w:rsid w:val="004E32A1"/>
    <w:rsid w:val="004E3546"/>
    <w:rsid w:val="004E368F"/>
    <w:rsid w:val="004E37A9"/>
    <w:rsid w:val="004E3883"/>
    <w:rsid w:val="004E3E90"/>
    <w:rsid w:val="004E3F89"/>
    <w:rsid w:val="004E40ED"/>
    <w:rsid w:val="004E4373"/>
    <w:rsid w:val="004E4409"/>
    <w:rsid w:val="004E4490"/>
    <w:rsid w:val="004E4543"/>
    <w:rsid w:val="004E45D0"/>
    <w:rsid w:val="004E4689"/>
    <w:rsid w:val="004E494B"/>
    <w:rsid w:val="004E4AA1"/>
    <w:rsid w:val="004E4BD0"/>
    <w:rsid w:val="004E4FB8"/>
    <w:rsid w:val="004E5015"/>
    <w:rsid w:val="004E506E"/>
    <w:rsid w:val="004E5360"/>
    <w:rsid w:val="004E5398"/>
    <w:rsid w:val="004E5797"/>
    <w:rsid w:val="004E58A8"/>
    <w:rsid w:val="004E58D6"/>
    <w:rsid w:val="004E59EE"/>
    <w:rsid w:val="004E5ACE"/>
    <w:rsid w:val="004E5BE9"/>
    <w:rsid w:val="004E5C9C"/>
    <w:rsid w:val="004E61B8"/>
    <w:rsid w:val="004E621B"/>
    <w:rsid w:val="004E62C0"/>
    <w:rsid w:val="004E63AB"/>
    <w:rsid w:val="004E689D"/>
    <w:rsid w:val="004E69D6"/>
    <w:rsid w:val="004E6D76"/>
    <w:rsid w:val="004E6EDA"/>
    <w:rsid w:val="004E6F8B"/>
    <w:rsid w:val="004E7038"/>
    <w:rsid w:val="004E7313"/>
    <w:rsid w:val="004E7768"/>
    <w:rsid w:val="004E780B"/>
    <w:rsid w:val="004E7928"/>
    <w:rsid w:val="004E7A31"/>
    <w:rsid w:val="004E7A39"/>
    <w:rsid w:val="004E7A73"/>
    <w:rsid w:val="004E7DD2"/>
    <w:rsid w:val="004E7EBE"/>
    <w:rsid w:val="004E7EF9"/>
    <w:rsid w:val="004F02FB"/>
    <w:rsid w:val="004F0467"/>
    <w:rsid w:val="004F055E"/>
    <w:rsid w:val="004F067B"/>
    <w:rsid w:val="004F0A31"/>
    <w:rsid w:val="004F0CEB"/>
    <w:rsid w:val="004F0DEA"/>
    <w:rsid w:val="004F0E02"/>
    <w:rsid w:val="004F0F3A"/>
    <w:rsid w:val="004F10F0"/>
    <w:rsid w:val="004F1366"/>
    <w:rsid w:val="004F18AD"/>
    <w:rsid w:val="004F19F9"/>
    <w:rsid w:val="004F1A1F"/>
    <w:rsid w:val="004F1A2E"/>
    <w:rsid w:val="004F22A9"/>
    <w:rsid w:val="004F27C9"/>
    <w:rsid w:val="004F285A"/>
    <w:rsid w:val="004F2AC5"/>
    <w:rsid w:val="004F2C7C"/>
    <w:rsid w:val="004F2CBA"/>
    <w:rsid w:val="004F3483"/>
    <w:rsid w:val="004F3484"/>
    <w:rsid w:val="004F34B7"/>
    <w:rsid w:val="004F359F"/>
    <w:rsid w:val="004F38F3"/>
    <w:rsid w:val="004F3949"/>
    <w:rsid w:val="004F397E"/>
    <w:rsid w:val="004F39E2"/>
    <w:rsid w:val="004F3A81"/>
    <w:rsid w:val="004F3A96"/>
    <w:rsid w:val="004F3B25"/>
    <w:rsid w:val="004F3B9A"/>
    <w:rsid w:val="004F3CB2"/>
    <w:rsid w:val="004F3F59"/>
    <w:rsid w:val="004F427B"/>
    <w:rsid w:val="004F42A7"/>
    <w:rsid w:val="004F42C3"/>
    <w:rsid w:val="004F42D5"/>
    <w:rsid w:val="004F43D2"/>
    <w:rsid w:val="004F46F1"/>
    <w:rsid w:val="004F471E"/>
    <w:rsid w:val="004F47EB"/>
    <w:rsid w:val="004F4BD1"/>
    <w:rsid w:val="004F4C18"/>
    <w:rsid w:val="004F4F26"/>
    <w:rsid w:val="004F5051"/>
    <w:rsid w:val="004F5176"/>
    <w:rsid w:val="004F5351"/>
    <w:rsid w:val="004F56DC"/>
    <w:rsid w:val="004F5C72"/>
    <w:rsid w:val="004F5C8A"/>
    <w:rsid w:val="004F6057"/>
    <w:rsid w:val="004F60CB"/>
    <w:rsid w:val="004F6175"/>
    <w:rsid w:val="004F646B"/>
    <w:rsid w:val="004F6D35"/>
    <w:rsid w:val="004F71CA"/>
    <w:rsid w:val="004F71DF"/>
    <w:rsid w:val="004F737B"/>
    <w:rsid w:val="004F746E"/>
    <w:rsid w:val="004F755A"/>
    <w:rsid w:val="004F7678"/>
    <w:rsid w:val="004F78D7"/>
    <w:rsid w:val="004F7918"/>
    <w:rsid w:val="004F7E0A"/>
    <w:rsid w:val="004F7F53"/>
    <w:rsid w:val="004F7F9E"/>
    <w:rsid w:val="00500638"/>
    <w:rsid w:val="0050073D"/>
    <w:rsid w:val="00500B83"/>
    <w:rsid w:val="00500C6D"/>
    <w:rsid w:val="00500E2F"/>
    <w:rsid w:val="00500F3E"/>
    <w:rsid w:val="005012DD"/>
    <w:rsid w:val="00501435"/>
    <w:rsid w:val="00501797"/>
    <w:rsid w:val="005017AE"/>
    <w:rsid w:val="0050190F"/>
    <w:rsid w:val="00501A6C"/>
    <w:rsid w:val="00501B80"/>
    <w:rsid w:val="00501CEE"/>
    <w:rsid w:val="00501DBE"/>
    <w:rsid w:val="00502226"/>
    <w:rsid w:val="00502389"/>
    <w:rsid w:val="00502479"/>
    <w:rsid w:val="00502514"/>
    <w:rsid w:val="0050294A"/>
    <w:rsid w:val="00502B1D"/>
    <w:rsid w:val="00502C66"/>
    <w:rsid w:val="00502EA6"/>
    <w:rsid w:val="005034D5"/>
    <w:rsid w:val="0050358E"/>
    <w:rsid w:val="00503744"/>
    <w:rsid w:val="00503789"/>
    <w:rsid w:val="00503ACA"/>
    <w:rsid w:val="00503BEE"/>
    <w:rsid w:val="0050408D"/>
    <w:rsid w:val="00504125"/>
    <w:rsid w:val="005042A8"/>
    <w:rsid w:val="005047EB"/>
    <w:rsid w:val="005049A8"/>
    <w:rsid w:val="00504BCC"/>
    <w:rsid w:val="00504E32"/>
    <w:rsid w:val="00504F77"/>
    <w:rsid w:val="00504FBB"/>
    <w:rsid w:val="005053B3"/>
    <w:rsid w:val="00505458"/>
    <w:rsid w:val="00505475"/>
    <w:rsid w:val="005054CB"/>
    <w:rsid w:val="005059E5"/>
    <w:rsid w:val="00505C21"/>
    <w:rsid w:val="00505C2F"/>
    <w:rsid w:val="00505CD2"/>
    <w:rsid w:val="0050606B"/>
    <w:rsid w:val="00506142"/>
    <w:rsid w:val="0050614A"/>
    <w:rsid w:val="0050615C"/>
    <w:rsid w:val="005061BA"/>
    <w:rsid w:val="00506226"/>
    <w:rsid w:val="0050639C"/>
    <w:rsid w:val="00507102"/>
    <w:rsid w:val="005075EE"/>
    <w:rsid w:val="00507EAD"/>
    <w:rsid w:val="00507EB2"/>
    <w:rsid w:val="0051002A"/>
    <w:rsid w:val="0051007D"/>
    <w:rsid w:val="00510272"/>
    <w:rsid w:val="00510291"/>
    <w:rsid w:val="00510719"/>
    <w:rsid w:val="00510752"/>
    <w:rsid w:val="00510767"/>
    <w:rsid w:val="00510785"/>
    <w:rsid w:val="00510A1D"/>
    <w:rsid w:val="00510C5B"/>
    <w:rsid w:val="00510DA9"/>
    <w:rsid w:val="00510DAB"/>
    <w:rsid w:val="00510DE1"/>
    <w:rsid w:val="00510F6F"/>
    <w:rsid w:val="00511072"/>
    <w:rsid w:val="00511095"/>
    <w:rsid w:val="00511103"/>
    <w:rsid w:val="00511125"/>
    <w:rsid w:val="0051135B"/>
    <w:rsid w:val="00511C5F"/>
    <w:rsid w:val="00511C7E"/>
    <w:rsid w:val="00511D25"/>
    <w:rsid w:val="00511EC6"/>
    <w:rsid w:val="00511ECB"/>
    <w:rsid w:val="005121B4"/>
    <w:rsid w:val="0051262A"/>
    <w:rsid w:val="005127D3"/>
    <w:rsid w:val="005128A2"/>
    <w:rsid w:val="00512E14"/>
    <w:rsid w:val="00512F3D"/>
    <w:rsid w:val="005130C8"/>
    <w:rsid w:val="005130F2"/>
    <w:rsid w:val="00513256"/>
    <w:rsid w:val="00513342"/>
    <w:rsid w:val="005133E8"/>
    <w:rsid w:val="0051352E"/>
    <w:rsid w:val="00513666"/>
    <w:rsid w:val="005136AD"/>
    <w:rsid w:val="005139D2"/>
    <w:rsid w:val="00513FDF"/>
    <w:rsid w:val="00514009"/>
    <w:rsid w:val="0051409E"/>
    <w:rsid w:val="00514171"/>
    <w:rsid w:val="0051488D"/>
    <w:rsid w:val="005148F1"/>
    <w:rsid w:val="005149D9"/>
    <w:rsid w:val="00514A10"/>
    <w:rsid w:val="00514B4F"/>
    <w:rsid w:val="00514C6B"/>
    <w:rsid w:val="00514CD9"/>
    <w:rsid w:val="0051510E"/>
    <w:rsid w:val="00515366"/>
    <w:rsid w:val="00515489"/>
    <w:rsid w:val="005159B9"/>
    <w:rsid w:val="00515AA1"/>
    <w:rsid w:val="00515ADF"/>
    <w:rsid w:val="00515B1E"/>
    <w:rsid w:val="00515B4C"/>
    <w:rsid w:val="00515BB8"/>
    <w:rsid w:val="00515C98"/>
    <w:rsid w:val="00515E26"/>
    <w:rsid w:val="00515F08"/>
    <w:rsid w:val="005160F7"/>
    <w:rsid w:val="005161E4"/>
    <w:rsid w:val="005163CA"/>
    <w:rsid w:val="00516425"/>
    <w:rsid w:val="00516750"/>
    <w:rsid w:val="00516789"/>
    <w:rsid w:val="00516831"/>
    <w:rsid w:val="0051685C"/>
    <w:rsid w:val="00516CED"/>
    <w:rsid w:val="00517603"/>
    <w:rsid w:val="0051771F"/>
    <w:rsid w:val="005177B3"/>
    <w:rsid w:val="005178A9"/>
    <w:rsid w:val="005179AB"/>
    <w:rsid w:val="00517A46"/>
    <w:rsid w:val="00517A9A"/>
    <w:rsid w:val="00517DA7"/>
    <w:rsid w:val="0052023D"/>
    <w:rsid w:val="0052043E"/>
    <w:rsid w:val="00520489"/>
    <w:rsid w:val="005206A5"/>
    <w:rsid w:val="00520786"/>
    <w:rsid w:val="0052081F"/>
    <w:rsid w:val="0052093F"/>
    <w:rsid w:val="005209D9"/>
    <w:rsid w:val="00520A27"/>
    <w:rsid w:val="00520A33"/>
    <w:rsid w:val="00520D5D"/>
    <w:rsid w:val="00520F31"/>
    <w:rsid w:val="00521007"/>
    <w:rsid w:val="00521735"/>
    <w:rsid w:val="00521919"/>
    <w:rsid w:val="005220F5"/>
    <w:rsid w:val="00522414"/>
    <w:rsid w:val="005224B5"/>
    <w:rsid w:val="005227B8"/>
    <w:rsid w:val="005229FC"/>
    <w:rsid w:val="00522ECE"/>
    <w:rsid w:val="0052309D"/>
    <w:rsid w:val="00523570"/>
    <w:rsid w:val="00523648"/>
    <w:rsid w:val="00523658"/>
    <w:rsid w:val="0052372A"/>
    <w:rsid w:val="00523B4C"/>
    <w:rsid w:val="00523C42"/>
    <w:rsid w:val="00523C9D"/>
    <w:rsid w:val="00523E7E"/>
    <w:rsid w:val="00523FCB"/>
    <w:rsid w:val="00524016"/>
    <w:rsid w:val="0052422A"/>
    <w:rsid w:val="005242E0"/>
    <w:rsid w:val="00524383"/>
    <w:rsid w:val="005243F1"/>
    <w:rsid w:val="00524892"/>
    <w:rsid w:val="00524A42"/>
    <w:rsid w:val="00524B04"/>
    <w:rsid w:val="00524F38"/>
    <w:rsid w:val="005253C9"/>
    <w:rsid w:val="0052548A"/>
    <w:rsid w:val="005257AB"/>
    <w:rsid w:val="00525831"/>
    <w:rsid w:val="005258C6"/>
    <w:rsid w:val="005258FD"/>
    <w:rsid w:val="0052597A"/>
    <w:rsid w:val="00525A52"/>
    <w:rsid w:val="00525D85"/>
    <w:rsid w:val="00525FFE"/>
    <w:rsid w:val="00526303"/>
    <w:rsid w:val="005266D2"/>
    <w:rsid w:val="00526710"/>
    <w:rsid w:val="00526874"/>
    <w:rsid w:val="00526A2F"/>
    <w:rsid w:val="00526F69"/>
    <w:rsid w:val="005271F4"/>
    <w:rsid w:val="0052731F"/>
    <w:rsid w:val="0052743D"/>
    <w:rsid w:val="0052751E"/>
    <w:rsid w:val="00527749"/>
    <w:rsid w:val="005278EF"/>
    <w:rsid w:val="00527AE4"/>
    <w:rsid w:val="00527AFA"/>
    <w:rsid w:val="00527B24"/>
    <w:rsid w:val="00527DE7"/>
    <w:rsid w:val="00527FBE"/>
    <w:rsid w:val="005302F6"/>
    <w:rsid w:val="0053099A"/>
    <w:rsid w:val="00530C88"/>
    <w:rsid w:val="00530CCF"/>
    <w:rsid w:val="00530F8C"/>
    <w:rsid w:val="00530F8D"/>
    <w:rsid w:val="005312B1"/>
    <w:rsid w:val="0053140F"/>
    <w:rsid w:val="005315EC"/>
    <w:rsid w:val="00531618"/>
    <w:rsid w:val="00531870"/>
    <w:rsid w:val="005318C2"/>
    <w:rsid w:val="00531A6A"/>
    <w:rsid w:val="00531B11"/>
    <w:rsid w:val="00531B6B"/>
    <w:rsid w:val="00531C86"/>
    <w:rsid w:val="00531EFE"/>
    <w:rsid w:val="00532458"/>
    <w:rsid w:val="00532485"/>
    <w:rsid w:val="005326F5"/>
    <w:rsid w:val="00532A93"/>
    <w:rsid w:val="00532BC3"/>
    <w:rsid w:val="00532FC3"/>
    <w:rsid w:val="0053321D"/>
    <w:rsid w:val="00533817"/>
    <w:rsid w:val="00533D48"/>
    <w:rsid w:val="00533D8C"/>
    <w:rsid w:val="00534132"/>
    <w:rsid w:val="005345B0"/>
    <w:rsid w:val="005347A7"/>
    <w:rsid w:val="005347EC"/>
    <w:rsid w:val="005347F3"/>
    <w:rsid w:val="0053488A"/>
    <w:rsid w:val="005348E0"/>
    <w:rsid w:val="005348E9"/>
    <w:rsid w:val="0053493A"/>
    <w:rsid w:val="00534AE7"/>
    <w:rsid w:val="00534CF1"/>
    <w:rsid w:val="00534D37"/>
    <w:rsid w:val="00534FF3"/>
    <w:rsid w:val="00535042"/>
    <w:rsid w:val="0053506D"/>
    <w:rsid w:val="005352AB"/>
    <w:rsid w:val="005353A6"/>
    <w:rsid w:val="00535464"/>
    <w:rsid w:val="0053564D"/>
    <w:rsid w:val="0053594A"/>
    <w:rsid w:val="00535979"/>
    <w:rsid w:val="005359D2"/>
    <w:rsid w:val="00535E56"/>
    <w:rsid w:val="00535F46"/>
    <w:rsid w:val="0053612B"/>
    <w:rsid w:val="005362AB"/>
    <w:rsid w:val="0053634B"/>
    <w:rsid w:val="00536350"/>
    <w:rsid w:val="0053635A"/>
    <w:rsid w:val="00536491"/>
    <w:rsid w:val="005366B3"/>
    <w:rsid w:val="005368AA"/>
    <w:rsid w:val="00536A0D"/>
    <w:rsid w:val="00536A2B"/>
    <w:rsid w:val="00536B10"/>
    <w:rsid w:val="00536EEF"/>
    <w:rsid w:val="00536F58"/>
    <w:rsid w:val="00537446"/>
    <w:rsid w:val="00537460"/>
    <w:rsid w:val="00537481"/>
    <w:rsid w:val="005374D6"/>
    <w:rsid w:val="005374F8"/>
    <w:rsid w:val="005376DA"/>
    <w:rsid w:val="0053781D"/>
    <w:rsid w:val="00537A8E"/>
    <w:rsid w:val="00537AA5"/>
    <w:rsid w:val="00537E66"/>
    <w:rsid w:val="0054005F"/>
    <w:rsid w:val="0054047F"/>
    <w:rsid w:val="0054072C"/>
    <w:rsid w:val="00540833"/>
    <w:rsid w:val="005409F8"/>
    <w:rsid w:val="00540B28"/>
    <w:rsid w:val="00540C3A"/>
    <w:rsid w:val="00540C69"/>
    <w:rsid w:val="00540C86"/>
    <w:rsid w:val="00540E0A"/>
    <w:rsid w:val="00540F6E"/>
    <w:rsid w:val="0054127D"/>
    <w:rsid w:val="00541729"/>
    <w:rsid w:val="005419BD"/>
    <w:rsid w:val="00541A0D"/>
    <w:rsid w:val="00541AB0"/>
    <w:rsid w:val="00541C87"/>
    <w:rsid w:val="00541D7A"/>
    <w:rsid w:val="00541E16"/>
    <w:rsid w:val="00541ED5"/>
    <w:rsid w:val="0054222E"/>
    <w:rsid w:val="0054242F"/>
    <w:rsid w:val="00542471"/>
    <w:rsid w:val="0054268E"/>
    <w:rsid w:val="00542713"/>
    <w:rsid w:val="00542927"/>
    <w:rsid w:val="00542BBA"/>
    <w:rsid w:val="00542C1C"/>
    <w:rsid w:val="00542CCE"/>
    <w:rsid w:val="00542F60"/>
    <w:rsid w:val="00542FC5"/>
    <w:rsid w:val="0054302C"/>
    <w:rsid w:val="00543056"/>
    <w:rsid w:val="005430A9"/>
    <w:rsid w:val="00543125"/>
    <w:rsid w:val="005431C3"/>
    <w:rsid w:val="005435AA"/>
    <w:rsid w:val="0054370C"/>
    <w:rsid w:val="0054373B"/>
    <w:rsid w:val="005438E6"/>
    <w:rsid w:val="00543BC5"/>
    <w:rsid w:val="00544149"/>
    <w:rsid w:val="0054421B"/>
    <w:rsid w:val="0054432B"/>
    <w:rsid w:val="00544386"/>
    <w:rsid w:val="0054459C"/>
    <w:rsid w:val="00544B24"/>
    <w:rsid w:val="00544E12"/>
    <w:rsid w:val="005450CD"/>
    <w:rsid w:val="005452C0"/>
    <w:rsid w:val="00545379"/>
    <w:rsid w:val="005455CE"/>
    <w:rsid w:val="00545617"/>
    <w:rsid w:val="00545657"/>
    <w:rsid w:val="005457EE"/>
    <w:rsid w:val="005458B5"/>
    <w:rsid w:val="00545E95"/>
    <w:rsid w:val="00546047"/>
    <w:rsid w:val="00546090"/>
    <w:rsid w:val="00546252"/>
    <w:rsid w:val="00546411"/>
    <w:rsid w:val="00546571"/>
    <w:rsid w:val="00546F1F"/>
    <w:rsid w:val="0054704C"/>
    <w:rsid w:val="0054729A"/>
    <w:rsid w:val="005472FE"/>
    <w:rsid w:val="00547492"/>
    <w:rsid w:val="0054751D"/>
    <w:rsid w:val="0054753D"/>
    <w:rsid w:val="00547596"/>
    <w:rsid w:val="005475D2"/>
    <w:rsid w:val="0054772E"/>
    <w:rsid w:val="005478BC"/>
    <w:rsid w:val="00547ADA"/>
    <w:rsid w:val="00547BDE"/>
    <w:rsid w:val="00547D36"/>
    <w:rsid w:val="00550059"/>
    <w:rsid w:val="00550115"/>
    <w:rsid w:val="00550368"/>
    <w:rsid w:val="005504DD"/>
    <w:rsid w:val="00550519"/>
    <w:rsid w:val="005505B9"/>
    <w:rsid w:val="00550D67"/>
    <w:rsid w:val="00550F3D"/>
    <w:rsid w:val="005511D3"/>
    <w:rsid w:val="005511E6"/>
    <w:rsid w:val="00551A47"/>
    <w:rsid w:val="00551B21"/>
    <w:rsid w:val="00551CA8"/>
    <w:rsid w:val="00551D99"/>
    <w:rsid w:val="00551EF3"/>
    <w:rsid w:val="00551F05"/>
    <w:rsid w:val="00551F3D"/>
    <w:rsid w:val="005520EB"/>
    <w:rsid w:val="0055226A"/>
    <w:rsid w:val="00552423"/>
    <w:rsid w:val="005526B7"/>
    <w:rsid w:val="005527C5"/>
    <w:rsid w:val="00552ACF"/>
    <w:rsid w:val="00552B27"/>
    <w:rsid w:val="00552B5F"/>
    <w:rsid w:val="00553031"/>
    <w:rsid w:val="0055304A"/>
    <w:rsid w:val="00553555"/>
    <w:rsid w:val="005536AF"/>
    <w:rsid w:val="00553959"/>
    <w:rsid w:val="005539AE"/>
    <w:rsid w:val="00553A65"/>
    <w:rsid w:val="00553A99"/>
    <w:rsid w:val="00553C9B"/>
    <w:rsid w:val="00553F8F"/>
    <w:rsid w:val="00554010"/>
    <w:rsid w:val="005545D3"/>
    <w:rsid w:val="005545E6"/>
    <w:rsid w:val="0055495D"/>
    <w:rsid w:val="00554A89"/>
    <w:rsid w:val="00554B41"/>
    <w:rsid w:val="00554BE2"/>
    <w:rsid w:val="00554F77"/>
    <w:rsid w:val="0055514C"/>
    <w:rsid w:val="00555151"/>
    <w:rsid w:val="00555219"/>
    <w:rsid w:val="00555361"/>
    <w:rsid w:val="005558E4"/>
    <w:rsid w:val="00555B00"/>
    <w:rsid w:val="00555BE2"/>
    <w:rsid w:val="00555CF8"/>
    <w:rsid w:val="00555D5C"/>
    <w:rsid w:val="00556129"/>
    <w:rsid w:val="00556231"/>
    <w:rsid w:val="00556397"/>
    <w:rsid w:val="0055641C"/>
    <w:rsid w:val="00556551"/>
    <w:rsid w:val="005568EC"/>
    <w:rsid w:val="00556A88"/>
    <w:rsid w:val="00556D2E"/>
    <w:rsid w:val="00556DF2"/>
    <w:rsid w:val="00556EAE"/>
    <w:rsid w:val="00556F5E"/>
    <w:rsid w:val="005575BF"/>
    <w:rsid w:val="0055767E"/>
    <w:rsid w:val="005577C1"/>
    <w:rsid w:val="005578BC"/>
    <w:rsid w:val="00557BEA"/>
    <w:rsid w:val="00557E6E"/>
    <w:rsid w:val="00557F17"/>
    <w:rsid w:val="00557F8F"/>
    <w:rsid w:val="00557FBD"/>
    <w:rsid w:val="0056017A"/>
    <w:rsid w:val="00560803"/>
    <w:rsid w:val="00560888"/>
    <w:rsid w:val="00560925"/>
    <w:rsid w:val="00560A3F"/>
    <w:rsid w:val="00560B03"/>
    <w:rsid w:val="00560E0B"/>
    <w:rsid w:val="00561328"/>
    <w:rsid w:val="00561435"/>
    <w:rsid w:val="005615E1"/>
    <w:rsid w:val="005616A5"/>
    <w:rsid w:val="00561BEF"/>
    <w:rsid w:val="00561BFA"/>
    <w:rsid w:val="00561C09"/>
    <w:rsid w:val="00561CA4"/>
    <w:rsid w:val="00562281"/>
    <w:rsid w:val="00562430"/>
    <w:rsid w:val="005624D5"/>
    <w:rsid w:val="005629DD"/>
    <w:rsid w:val="00562A1A"/>
    <w:rsid w:val="00562D23"/>
    <w:rsid w:val="00562DEE"/>
    <w:rsid w:val="00562E89"/>
    <w:rsid w:val="00563175"/>
    <w:rsid w:val="0056319E"/>
    <w:rsid w:val="005633AC"/>
    <w:rsid w:val="00563450"/>
    <w:rsid w:val="005634DD"/>
    <w:rsid w:val="00563527"/>
    <w:rsid w:val="005636C3"/>
    <w:rsid w:val="00563B19"/>
    <w:rsid w:val="00563BA3"/>
    <w:rsid w:val="00563BA7"/>
    <w:rsid w:val="00563BBE"/>
    <w:rsid w:val="00564036"/>
    <w:rsid w:val="005640AF"/>
    <w:rsid w:val="0056439C"/>
    <w:rsid w:val="0056451B"/>
    <w:rsid w:val="0056469A"/>
    <w:rsid w:val="00564747"/>
    <w:rsid w:val="005647FB"/>
    <w:rsid w:val="0056480F"/>
    <w:rsid w:val="005648F3"/>
    <w:rsid w:val="0056496D"/>
    <w:rsid w:val="00564AE3"/>
    <w:rsid w:val="00564D9D"/>
    <w:rsid w:val="00564DBB"/>
    <w:rsid w:val="00564DCB"/>
    <w:rsid w:val="0056503D"/>
    <w:rsid w:val="0056506B"/>
    <w:rsid w:val="00565300"/>
    <w:rsid w:val="00565683"/>
    <w:rsid w:val="0056585F"/>
    <w:rsid w:val="005659F1"/>
    <w:rsid w:val="00565BF3"/>
    <w:rsid w:val="00565C64"/>
    <w:rsid w:val="00565CEA"/>
    <w:rsid w:val="00565D0D"/>
    <w:rsid w:val="00565FDC"/>
    <w:rsid w:val="00566033"/>
    <w:rsid w:val="00566153"/>
    <w:rsid w:val="00566213"/>
    <w:rsid w:val="0056622E"/>
    <w:rsid w:val="005662E3"/>
    <w:rsid w:val="0056670D"/>
    <w:rsid w:val="0056685D"/>
    <w:rsid w:val="00566874"/>
    <w:rsid w:val="00566CE4"/>
    <w:rsid w:val="00566D39"/>
    <w:rsid w:val="00566E3C"/>
    <w:rsid w:val="00566FCA"/>
    <w:rsid w:val="0056708B"/>
    <w:rsid w:val="005670D5"/>
    <w:rsid w:val="005670F6"/>
    <w:rsid w:val="00567275"/>
    <w:rsid w:val="005673CA"/>
    <w:rsid w:val="00567761"/>
    <w:rsid w:val="005678C5"/>
    <w:rsid w:val="00567B49"/>
    <w:rsid w:val="00567D88"/>
    <w:rsid w:val="00567D90"/>
    <w:rsid w:val="005703CA"/>
    <w:rsid w:val="005703EB"/>
    <w:rsid w:val="005707C0"/>
    <w:rsid w:val="00570842"/>
    <w:rsid w:val="00570B19"/>
    <w:rsid w:val="0057112D"/>
    <w:rsid w:val="0057114D"/>
    <w:rsid w:val="005714C7"/>
    <w:rsid w:val="005719FA"/>
    <w:rsid w:val="00571C87"/>
    <w:rsid w:val="00572331"/>
    <w:rsid w:val="00572A89"/>
    <w:rsid w:val="0057315E"/>
    <w:rsid w:val="0057317B"/>
    <w:rsid w:val="00573521"/>
    <w:rsid w:val="005739C0"/>
    <w:rsid w:val="00573D6E"/>
    <w:rsid w:val="00573E2B"/>
    <w:rsid w:val="00573ED2"/>
    <w:rsid w:val="00573EF9"/>
    <w:rsid w:val="00573F51"/>
    <w:rsid w:val="00573F91"/>
    <w:rsid w:val="0057428D"/>
    <w:rsid w:val="0057433E"/>
    <w:rsid w:val="005746AE"/>
    <w:rsid w:val="00574933"/>
    <w:rsid w:val="005749B5"/>
    <w:rsid w:val="005749C9"/>
    <w:rsid w:val="005749ED"/>
    <w:rsid w:val="00574C34"/>
    <w:rsid w:val="00574F5E"/>
    <w:rsid w:val="00575324"/>
    <w:rsid w:val="005755A7"/>
    <w:rsid w:val="00575664"/>
    <w:rsid w:val="0057571C"/>
    <w:rsid w:val="0057575A"/>
    <w:rsid w:val="005759AB"/>
    <w:rsid w:val="00575BC0"/>
    <w:rsid w:val="00575F37"/>
    <w:rsid w:val="00576027"/>
    <w:rsid w:val="00576039"/>
    <w:rsid w:val="005762E0"/>
    <w:rsid w:val="0057654C"/>
    <w:rsid w:val="00576558"/>
    <w:rsid w:val="00576858"/>
    <w:rsid w:val="00576913"/>
    <w:rsid w:val="00576980"/>
    <w:rsid w:val="005769D0"/>
    <w:rsid w:val="00576A57"/>
    <w:rsid w:val="00576BEC"/>
    <w:rsid w:val="00576C2B"/>
    <w:rsid w:val="00576D87"/>
    <w:rsid w:val="00576EC2"/>
    <w:rsid w:val="00576F13"/>
    <w:rsid w:val="0057703E"/>
    <w:rsid w:val="0057722F"/>
    <w:rsid w:val="00577278"/>
    <w:rsid w:val="0057754E"/>
    <w:rsid w:val="005775DE"/>
    <w:rsid w:val="005776D7"/>
    <w:rsid w:val="005778B0"/>
    <w:rsid w:val="00577983"/>
    <w:rsid w:val="00577A71"/>
    <w:rsid w:val="00577B9B"/>
    <w:rsid w:val="00577D9D"/>
    <w:rsid w:val="00577F21"/>
    <w:rsid w:val="00577FA8"/>
    <w:rsid w:val="00580171"/>
    <w:rsid w:val="00580660"/>
    <w:rsid w:val="0058070F"/>
    <w:rsid w:val="005807B5"/>
    <w:rsid w:val="00580B95"/>
    <w:rsid w:val="00580C8D"/>
    <w:rsid w:val="00581129"/>
    <w:rsid w:val="00581290"/>
    <w:rsid w:val="005813F6"/>
    <w:rsid w:val="00581415"/>
    <w:rsid w:val="005815D3"/>
    <w:rsid w:val="0058168F"/>
    <w:rsid w:val="0058189F"/>
    <w:rsid w:val="00581B04"/>
    <w:rsid w:val="00581B86"/>
    <w:rsid w:val="00581C87"/>
    <w:rsid w:val="00581FB0"/>
    <w:rsid w:val="00582069"/>
    <w:rsid w:val="005820C5"/>
    <w:rsid w:val="00582372"/>
    <w:rsid w:val="00582B1E"/>
    <w:rsid w:val="00582CEE"/>
    <w:rsid w:val="00582DBB"/>
    <w:rsid w:val="00582DC2"/>
    <w:rsid w:val="00582F71"/>
    <w:rsid w:val="0058313D"/>
    <w:rsid w:val="00583235"/>
    <w:rsid w:val="0058342F"/>
    <w:rsid w:val="00583522"/>
    <w:rsid w:val="00583770"/>
    <w:rsid w:val="00583983"/>
    <w:rsid w:val="00583A40"/>
    <w:rsid w:val="00583A46"/>
    <w:rsid w:val="00583ABE"/>
    <w:rsid w:val="00583BDF"/>
    <w:rsid w:val="005841E4"/>
    <w:rsid w:val="005841EE"/>
    <w:rsid w:val="005842F5"/>
    <w:rsid w:val="00584983"/>
    <w:rsid w:val="00584A42"/>
    <w:rsid w:val="00584A8F"/>
    <w:rsid w:val="00584D91"/>
    <w:rsid w:val="005850E6"/>
    <w:rsid w:val="0058518E"/>
    <w:rsid w:val="005852F8"/>
    <w:rsid w:val="0058535E"/>
    <w:rsid w:val="0058568A"/>
    <w:rsid w:val="005856B7"/>
    <w:rsid w:val="005856BE"/>
    <w:rsid w:val="0058571A"/>
    <w:rsid w:val="005859DC"/>
    <w:rsid w:val="00585A21"/>
    <w:rsid w:val="00585B15"/>
    <w:rsid w:val="00585B2A"/>
    <w:rsid w:val="00585B3F"/>
    <w:rsid w:val="00585B75"/>
    <w:rsid w:val="00585CE9"/>
    <w:rsid w:val="00585D27"/>
    <w:rsid w:val="00585D39"/>
    <w:rsid w:val="00585DB0"/>
    <w:rsid w:val="00585E8E"/>
    <w:rsid w:val="0058608F"/>
    <w:rsid w:val="00586277"/>
    <w:rsid w:val="0058651E"/>
    <w:rsid w:val="005867F1"/>
    <w:rsid w:val="005867F4"/>
    <w:rsid w:val="00586860"/>
    <w:rsid w:val="00586ABC"/>
    <w:rsid w:val="00586DB5"/>
    <w:rsid w:val="005870A3"/>
    <w:rsid w:val="005870A5"/>
    <w:rsid w:val="00587190"/>
    <w:rsid w:val="005872C5"/>
    <w:rsid w:val="005873F8"/>
    <w:rsid w:val="005878D9"/>
    <w:rsid w:val="00587973"/>
    <w:rsid w:val="00587A36"/>
    <w:rsid w:val="00587CE6"/>
    <w:rsid w:val="005900FD"/>
    <w:rsid w:val="00590210"/>
    <w:rsid w:val="005902C7"/>
    <w:rsid w:val="005903E4"/>
    <w:rsid w:val="0059045E"/>
    <w:rsid w:val="005905D2"/>
    <w:rsid w:val="005905E8"/>
    <w:rsid w:val="005908B5"/>
    <w:rsid w:val="00590902"/>
    <w:rsid w:val="00590A84"/>
    <w:rsid w:val="00590CA0"/>
    <w:rsid w:val="00590DB5"/>
    <w:rsid w:val="00590DF3"/>
    <w:rsid w:val="00590FC4"/>
    <w:rsid w:val="00591A41"/>
    <w:rsid w:val="00591EC3"/>
    <w:rsid w:val="00591FE0"/>
    <w:rsid w:val="00592060"/>
    <w:rsid w:val="00592391"/>
    <w:rsid w:val="00592C3E"/>
    <w:rsid w:val="00592D43"/>
    <w:rsid w:val="00592D4A"/>
    <w:rsid w:val="00592DCD"/>
    <w:rsid w:val="005930B0"/>
    <w:rsid w:val="0059314C"/>
    <w:rsid w:val="0059381F"/>
    <w:rsid w:val="00593942"/>
    <w:rsid w:val="00593AE9"/>
    <w:rsid w:val="00593E35"/>
    <w:rsid w:val="00593E69"/>
    <w:rsid w:val="005941C7"/>
    <w:rsid w:val="00594323"/>
    <w:rsid w:val="0059443E"/>
    <w:rsid w:val="005946A8"/>
    <w:rsid w:val="00594963"/>
    <w:rsid w:val="005949DE"/>
    <w:rsid w:val="00594BB4"/>
    <w:rsid w:val="00594C05"/>
    <w:rsid w:val="00594C34"/>
    <w:rsid w:val="00594C90"/>
    <w:rsid w:val="00594D9F"/>
    <w:rsid w:val="00595392"/>
    <w:rsid w:val="0059546A"/>
    <w:rsid w:val="0059581A"/>
    <w:rsid w:val="00595917"/>
    <w:rsid w:val="0059592A"/>
    <w:rsid w:val="0059596C"/>
    <w:rsid w:val="00595B68"/>
    <w:rsid w:val="00595CF7"/>
    <w:rsid w:val="00595F9B"/>
    <w:rsid w:val="00596104"/>
    <w:rsid w:val="00596134"/>
    <w:rsid w:val="0059627A"/>
    <w:rsid w:val="00596B4B"/>
    <w:rsid w:val="00596C1A"/>
    <w:rsid w:val="00596C6B"/>
    <w:rsid w:val="00597390"/>
    <w:rsid w:val="0059741C"/>
    <w:rsid w:val="005974E9"/>
    <w:rsid w:val="00597583"/>
    <w:rsid w:val="005975A3"/>
    <w:rsid w:val="0059793D"/>
    <w:rsid w:val="00597B49"/>
    <w:rsid w:val="00597BA0"/>
    <w:rsid w:val="005A051B"/>
    <w:rsid w:val="005A0703"/>
    <w:rsid w:val="005A0792"/>
    <w:rsid w:val="005A07CB"/>
    <w:rsid w:val="005A0AE7"/>
    <w:rsid w:val="005A0E71"/>
    <w:rsid w:val="005A135B"/>
    <w:rsid w:val="005A139D"/>
    <w:rsid w:val="005A1437"/>
    <w:rsid w:val="005A1458"/>
    <w:rsid w:val="005A145E"/>
    <w:rsid w:val="005A16BC"/>
    <w:rsid w:val="005A1746"/>
    <w:rsid w:val="005A1930"/>
    <w:rsid w:val="005A1A79"/>
    <w:rsid w:val="005A1BFE"/>
    <w:rsid w:val="005A1C62"/>
    <w:rsid w:val="005A1DA7"/>
    <w:rsid w:val="005A1FF7"/>
    <w:rsid w:val="005A2186"/>
    <w:rsid w:val="005A257A"/>
    <w:rsid w:val="005A298F"/>
    <w:rsid w:val="005A2C2D"/>
    <w:rsid w:val="005A2CA7"/>
    <w:rsid w:val="005A2EC8"/>
    <w:rsid w:val="005A2F4E"/>
    <w:rsid w:val="005A2FFE"/>
    <w:rsid w:val="005A309B"/>
    <w:rsid w:val="005A3213"/>
    <w:rsid w:val="005A329B"/>
    <w:rsid w:val="005A3376"/>
    <w:rsid w:val="005A337A"/>
    <w:rsid w:val="005A36ED"/>
    <w:rsid w:val="005A3829"/>
    <w:rsid w:val="005A38AF"/>
    <w:rsid w:val="005A3942"/>
    <w:rsid w:val="005A3A67"/>
    <w:rsid w:val="005A3EAA"/>
    <w:rsid w:val="005A3EE0"/>
    <w:rsid w:val="005A3EE6"/>
    <w:rsid w:val="005A3FD1"/>
    <w:rsid w:val="005A40FF"/>
    <w:rsid w:val="005A414F"/>
    <w:rsid w:val="005A4226"/>
    <w:rsid w:val="005A4864"/>
    <w:rsid w:val="005A48A7"/>
    <w:rsid w:val="005A4A8D"/>
    <w:rsid w:val="005A4AD8"/>
    <w:rsid w:val="005A4BD0"/>
    <w:rsid w:val="005A4F6A"/>
    <w:rsid w:val="005A4FDB"/>
    <w:rsid w:val="005A5088"/>
    <w:rsid w:val="005A5125"/>
    <w:rsid w:val="005A523F"/>
    <w:rsid w:val="005A5285"/>
    <w:rsid w:val="005A5512"/>
    <w:rsid w:val="005A5771"/>
    <w:rsid w:val="005A57F0"/>
    <w:rsid w:val="005A5913"/>
    <w:rsid w:val="005A594B"/>
    <w:rsid w:val="005A5DF4"/>
    <w:rsid w:val="005A5F8E"/>
    <w:rsid w:val="005A60A9"/>
    <w:rsid w:val="005A6130"/>
    <w:rsid w:val="005A61A6"/>
    <w:rsid w:val="005A655C"/>
    <w:rsid w:val="005A667A"/>
    <w:rsid w:val="005A68A9"/>
    <w:rsid w:val="005A6A07"/>
    <w:rsid w:val="005A6B4A"/>
    <w:rsid w:val="005A6B59"/>
    <w:rsid w:val="005A6CD6"/>
    <w:rsid w:val="005A6D6C"/>
    <w:rsid w:val="005A6EDF"/>
    <w:rsid w:val="005A6FC2"/>
    <w:rsid w:val="005A7101"/>
    <w:rsid w:val="005A790F"/>
    <w:rsid w:val="005A791C"/>
    <w:rsid w:val="005A7A24"/>
    <w:rsid w:val="005A7A2D"/>
    <w:rsid w:val="005A7D92"/>
    <w:rsid w:val="005A7F86"/>
    <w:rsid w:val="005B036C"/>
    <w:rsid w:val="005B0540"/>
    <w:rsid w:val="005B07A9"/>
    <w:rsid w:val="005B0ABE"/>
    <w:rsid w:val="005B0CB9"/>
    <w:rsid w:val="005B1095"/>
    <w:rsid w:val="005B11BE"/>
    <w:rsid w:val="005B1655"/>
    <w:rsid w:val="005B17BB"/>
    <w:rsid w:val="005B182F"/>
    <w:rsid w:val="005B1927"/>
    <w:rsid w:val="005B1AA6"/>
    <w:rsid w:val="005B1CA0"/>
    <w:rsid w:val="005B1D80"/>
    <w:rsid w:val="005B1FA5"/>
    <w:rsid w:val="005B20E0"/>
    <w:rsid w:val="005B25BA"/>
    <w:rsid w:val="005B25C6"/>
    <w:rsid w:val="005B25D7"/>
    <w:rsid w:val="005B2660"/>
    <w:rsid w:val="005B278D"/>
    <w:rsid w:val="005B29EE"/>
    <w:rsid w:val="005B29F8"/>
    <w:rsid w:val="005B326B"/>
    <w:rsid w:val="005B34C5"/>
    <w:rsid w:val="005B3756"/>
    <w:rsid w:val="005B3B40"/>
    <w:rsid w:val="005B3DA2"/>
    <w:rsid w:val="005B4208"/>
    <w:rsid w:val="005B425B"/>
    <w:rsid w:val="005B427A"/>
    <w:rsid w:val="005B44AC"/>
    <w:rsid w:val="005B47AF"/>
    <w:rsid w:val="005B4D47"/>
    <w:rsid w:val="005B4E3A"/>
    <w:rsid w:val="005B4F0F"/>
    <w:rsid w:val="005B4F8F"/>
    <w:rsid w:val="005B5484"/>
    <w:rsid w:val="005B5797"/>
    <w:rsid w:val="005B57B1"/>
    <w:rsid w:val="005B57C6"/>
    <w:rsid w:val="005B5987"/>
    <w:rsid w:val="005B5B93"/>
    <w:rsid w:val="005B5BE4"/>
    <w:rsid w:val="005B5C30"/>
    <w:rsid w:val="005B5DA0"/>
    <w:rsid w:val="005B5DCB"/>
    <w:rsid w:val="005B5F15"/>
    <w:rsid w:val="005B6095"/>
    <w:rsid w:val="005B60DE"/>
    <w:rsid w:val="005B6263"/>
    <w:rsid w:val="005B62D5"/>
    <w:rsid w:val="005B6318"/>
    <w:rsid w:val="005B6477"/>
    <w:rsid w:val="005B661F"/>
    <w:rsid w:val="005B6857"/>
    <w:rsid w:val="005B697A"/>
    <w:rsid w:val="005B6AEE"/>
    <w:rsid w:val="005B6DAA"/>
    <w:rsid w:val="005B6E1D"/>
    <w:rsid w:val="005B6EA4"/>
    <w:rsid w:val="005B6EB5"/>
    <w:rsid w:val="005B6F37"/>
    <w:rsid w:val="005B6F5E"/>
    <w:rsid w:val="005B7337"/>
    <w:rsid w:val="005B7729"/>
    <w:rsid w:val="005B7A60"/>
    <w:rsid w:val="005B7B88"/>
    <w:rsid w:val="005B7B9D"/>
    <w:rsid w:val="005B7BF1"/>
    <w:rsid w:val="005B7C93"/>
    <w:rsid w:val="005B7DF0"/>
    <w:rsid w:val="005B7F37"/>
    <w:rsid w:val="005B7FF6"/>
    <w:rsid w:val="005C01B3"/>
    <w:rsid w:val="005C03F3"/>
    <w:rsid w:val="005C0523"/>
    <w:rsid w:val="005C0552"/>
    <w:rsid w:val="005C06F5"/>
    <w:rsid w:val="005C07B8"/>
    <w:rsid w:val="005C0839"/>
    <w:rsid w:val="005C085B"/>
    <w:rsid w:val="005C099A"/>
    <w:rsid w:val="005C0B52"/>
    <w:rsid w:val="005C0B81"/>
    <w:rsid w:val="005C0C9A"/>
    <w:rsid w:val="005C0F3F"/>
    <w:rsid w:val="005C113F"/>
    <w:rsid w:val="005C11D7"/>
    <w:rsid w:val="005C1266"/>
    <w:rsid w:val="005C1304"/>
    <w:rsid w:val="005C1309"/>
    <w:rsid w:val="005C1440"/>
    <w:rsid w:val="005C1542"/>
    <w:rsid w:val="005C1561"/>
    <w:rsid w:val="005C17D8"/>
    <w:rsid w:val="005C1912"/>
    <w:rsid w:val="005C19AE"/>
    <w:rsid w:val="005C1B6A"/>
    <w:rsid w:val="005C1E64"/>
    <w:rsid w:val="005C23C4"/>
    <w:rsid w:val="005C2412"/>
    <w:rsid w:val="005C2494"/>
    <w:rsid w:val="005C2705"/>
    <w:rsid w:val="005C27D9"/>
    <w:rsid w:val="005C2AA8"/>
    <w:rsid w:val="005C2C98"/>
    <w:rsid w:val="005C2D9E"/>
    <w:rsid w:val="005C2F75"/>
    <w:rsid w:val="005C2F99"/>
    <w:rsid w:val="005C32EA"/>
    <w:rsid w:val="005C33CA"/>
    <w:rsid w:val="005C3619"/>
    <w:rsid w:val="005C3769"/>
    <w:rsid w:val="005C3890"/>
    <w:rsid w:val="005C3A4C"/>
    <w:rsid w:val="005C3A78"/>
    <w:rsid w:val="005C3D3C"/>
    <w:rsid w:val="005C412C"/>
    <w:rsid w:val="005C429F"/>
    <w:rsid w:val="005C44A9"/>
    <w:rsid w:val="005C45B1"/>
    <w:rsid w:val="005C45D8"/>
    <w:rsid w:val="005C46CD"/>
    <w:rsid w:val="005C4C35"/>
    <w:rsid w:val="005C4E6C"/>
    <w:rsid w:val="005C4E88"/>
    <w:rsid w:val="005C4EC4"/>
    <w:rsid w:val="005C4FF5"/>
    <w:rsid w:val="005C5047"/>
    <w:rsid w:val="005C5826"/>
    <w:rsid w:val="005C59BC"/>
    <w:rsid w:val="005C5A24"/>
    <w:rsid w:val="005C5ABF"/>
    <w:rsid w:val="005C5D3F"/>
    <w:rsid w:val="005C5E07"/>
    <w:rsid w:val="005C5E4E"/>
    <w:rsid w:val="005C6221"/>
    <w:rsid w:val="005C65AF"/>
    <w:rsid w:val="005C66F2"/>
    <w:rsid w:val="005C68D4"/>
    <w:rsid w:val="005C6BDF"/>
    <w:rsid w:val="005C6F8D"/>
    <w:rsid w:val="005C7038"/>
    <w:rsid w:val="005C7455"/>
    <w:rsid w:val="005C74CF"/>
    <w:rsid w:val="005C752E"/>
    <w:rsid w:val="005C75A9"/>
    <w:rsid w:val="005C75D9"/>
    <w:rsid w:val="005C75E0"/>
    <w:rsid w:val="005C7882"/>
    <w:rsid w:val="005C7B62"/>
    <w:rsid w:val="005C7D47"/>
    <w:rsid w:val="005C7DE5"/>
    <w:rsid w:val="005C7E77"/>
    <w:rsid w:val="005C7F88"/>
    <w:rsid w:val="005D003F"/>
    <w:rsid w:val="005D047A"/>
    <w:rsid w:val="005D0501"/>
    <w:rsid w:val="005D05F8"/>
    <w:rsid w:val="005D0684"/>
    <w:rsid w:val="005D0736"/>
    <w:rsid w:val="005D075E"/>
    <w:rsid w:val="005D07A3"/>
    <w:rsid w:val="005D0B79"/>
    <w:rsid w:val="005D118C"/>
    <w:rsid w:val="005D156B"/>
    <w:rsid w:val="005D176C"/>
    <w:rsid w:val="005D1A97"/>
    <w:rsid w:val="005D1DE6"/>
    <w:rsid w:val="005D221E"/>
    <w:rsid w:val="005D2338"/>
    <w:rsid w:val="005D23B8"/>
    <w:rsid w:val="005D2634"/>
    <w:rsid w:val="005D26B2"/>
    <w:rsid w:val="005D26B7"/>
    <w:rsid w:val="005D276C"/>
    <w:rsid w:val="005D2887"/>
    <w:rsid w:val="005D2ACA"/>
    <w:rsid w:val="005D2AD7"/>
    <w:rsid w:val="005D2BD3"/>
    <w:rsid w:val="005D2C63"/>
    <w:rsid w:val="005D2D46"/>
    <w:rsid w:val="005D31C9"/>
    <w:rsid w:val="005D3626"/>
    <w:rsid w:val="005D373B"/>
    <w:rsid w:val="005D380F"/>
    <w:rsid w:val="005D3912"/>
    <w:rsid w:val="005D3AC0"/>
    <w:rsid w:val="005D3B16"/>
    <w:rsid w:val="005D3D57"/>
    <w:rsid w:val="005D3EFF"/>
    <w:rsid w:val="005D4056"/>
    <w:rsid w:val="005D43E4"/>
    <w:rsid w:val="005D4435"/>
    <w:rsid w:val="005D4520"/>
    <w:rsid w:val="005D4527"/>
    <w:rsid w:val="005D4577"/>
    <w:rsid w:val="005D4DA0"/>
    <w:rsid w:val="005D51D4"/>
    <w:rsid w:val="005D5BEB"/>
    <w:rsid w:val="005D5C32"/>
    <w:rsid w:val="005D5CA7"/>
    <w:rsid w:val="005D614F"/>
    <w:rsid w:val="005D6449"/>
    <w:rsid w:val="005D6486"/>
    <w:rsid w:val="005D68CD"/>
    <w:rsid w:val="005D6A8F"/>
    <w:rsid w:val="005D6B14"/>
    <w:rsid w:val="005D6B8F"/>
    <w:rsid w:val="005D6FA7"/>
    <w:rsid w:val="005D6FDB"/>
    <w:rsid w:val="005D7049"/>
    <w:rsid w:val="005D7375"/>
    <w:rsid w:val="005D73D8"/>
    <w:rsid w:val="005D75F8"/>
    <w:rsid w:val="005D79DC"/>
    <w:rsid w:val="005D7ADC"/>
    <w:rsid w:val="005E0014"/>
    <w:rsid w:val="005E0136"/>
    <w:rsid w:val="005E036F"/>
    <w:rsid w:val="005E0473"/>
    <w:rsid w:val="005E04C8"/>
    <w:rsid w:val="005E05F2"/>
    <w:rsid w:val="005E06D8"/>
    <w:rsid w:val="005E075F"/>
    <w:rsid w:val="005E079A"/>
    <w:rsid w:val="005E07ED"/>
    <w:rsid w:val="005E0D18"/>
    <w:rsid w:val="005E0EA9"/>
    <w:rsid w:val="005E0F28"/>
    <w:rsid w:val="005E10FE"/>
    <w:rsid w:val="005E158A"/>
    <w:rsid w:val="005E1608"/>
    <w:rsid w:val="005E165B"/>
    <w:rsid w:val="005E18A3"/>
    <w:rsid w:val="005E1A0A"/>
    <w:rsid w:val="005E1D71"/>
    <w:rsid w:val="005E1EE2"/>
    <w:rsid w:val="005E1F27"/>
    <w:rsid w:val="005E1F86"/>
    <w:rsid w:val="005E25C3"/>
    <w:rsid w:val="005E2798"/>
    <w:rsid w:val="005E29B4"/>
    <w:rsid w:val="005E2AEF"/>
    <w:rsid w:val="005E2B78"/>
    <w:rsid w:val="005E2C0A"/>
    <w:rsid w:val="005E2E3E"/>
    <w:rsid w:val="005E2E8C"/>
    <w:rsid w:val="005E30AF"/>
    <w:rsid w:val="005E35A2"/>
    <w:rsid w:val="005E380F"/>
    <w:rsid w:val="005E3898"/>
    <w:rsid w:val="005E38A3"/>
    <w:rsid w:val="005E3BD8"/>
    <w:rsid w:val="005E3BFB"/>
    <w:rsid w:val="005E3CE6"/>
    <w:rsid w:val="005E3EC7"/>
    <w:rsid w:val="005E4179"/>
    <w:rsid w:val="005E417A"/>
    <w:rsid w:val="005E43DA"/>
    <w:rsid w:val="005E441B"/>
    <w:rsid w:val="005E4431"/>
    <w:rsid w:val="005E443B"/>
    <w:rsid w:val="005E458A"/>
    <w:rsid w:val="005E4685"/>
    <w:rsid w:val="005E4979"/>
    <w:rsid w:val="005E4A59"/>
    <w:rsid w:val="005E4D04"/>
    <w:rsid w:val="005E4DBF"/>
    <w:rsid w:val="005E503C"/>
    <w:rsid w:val="005E56FD"/>
    <w:rsid w:val="005E592B"/>
    <w:rsid w:val="005E5CB0"/>
    <w:rsid w:val="005E5FEE"/>
    <w:rsid w:val="005E60AD"/>
    <w:rsid w:val="005E61DB"/>
    <w:rsid w:val="005E6352"/>
    <w:rsid w:val="005E65D6"/>
    <w:rsid w:val="005E6705"/>
    <w:rsid w:val="005E6DEC"/>
    <w:rsid w:val="005E6EBE"/>
    <w:rsid w:val="005E6F24"/>
    <w:rsid w:val="005E754C"/>
    <w:rsid w:val="005E769D"/>
    <w:rsid w:val="005E785A"/>
    <w:rsid w:val="005E7C45"/>
    <w:rsid w:val="005E7CFA"/>
    <w:rsid w:val="005E7D02"/>
    <w:rsid w:val="005E7E3F"/>
    <w:rsid w:val="005E7F66"/>
    <w:rsid w:val="005E861D"/>
    <w:rsid w:val="005F0627"/>
    <w:rsid w:val="005F07FE"/>
    <w:rsid w:val="005F0C51"/>
    <w:rsid w:val="005F0CA4"/>
    <w:rsid w:val="005F0DF0"/>
    <w:rsid w:val="005F1372"/>
    <w:rsid w:val="005F17CA"/>
    <w:rsid w:val="005F19A0"/>
    <w:rsid w:val="005F19C3"/>
    <w:rsid w:val="005F1B18"/>
    <w:rsid w:val="005F1CB1"/>
    <w:rsid w:val="005F1E3C"/>
    <w:rsid w:val="005F1E84"/>
    <w:rsid w:val="005F24C0"/>
    <w:rsid w:val="005F24EC"/>
    <w:rsid w:val="005F2628"/>
    <w:rsid w:val="005F268F"/>
    <w:rsid w:val="005F275A"/>
    <w:rsid w:val="005F2A90"/>
    <w:rsid w:val="005F2C01"/>
    <w:rsid w:val="005F2C07"/>
    <w:rsid w:val="005F2C22"/>
    <w:rsid w:val="005F2C70"/>
    <w:rsid w:val="005F306E"/>
    <w:rsid w:val="005F3565"/>
    <w:rsid w:val="005F392E"/>
    <w:rsid w:val="005F3A7E"/>
    <w:rsid w:val="005F3B20"/>
    <w:rsid w:val="005F3BBF"/>
    <w:rsid w:val="005F3D53"/>
    <w:rsid w:val="005F3DF3"/>
    <w:rsid w:val="005F4025"/>
    <w:rsid w:val="005F4050"/>
    <w:rsid w:val="005F4252"/>
    <w:rsid w:val="005F4258"/>
    <w:rsid w:val="005F4340"/>
    <w:rsid w:val="005F4473"/>
    <w:rsid w:val="005F4480"/>
    <w:rsid w:val="005F4686"/>
    <w:rsid w:val="005F4837"/>
    <w:rsid w:val="005F4C37"/>
    <w:rsid w:val="005F5079"/>
    <w:rsid w:val="005F515F"/>
    <w:rsid w:val="005F52A1"/>
    <w:rsid w:val="005F56FF"/>
    <w:rsid w:val="005F5BA1"/>
    <w:rsid w:val="005F5C36"/>
    <w:rsid w:val="005F5DFE"/>
    <w:rsid w:val="005F5E22"/>
    <w:rsid w:val="005F61E4"/>
    <w:rsid w:val="005F628D"/>
    <w:rsid w:val="005F6753"/>
    <w:rsid w:val="005F6825"/>
    <w:rsid w:val="005F6A92"/>
    <w:rsid w:val="005F6B37"/>
    <w:rsid w:val="005F6FE7"/>
    <w:rsid w:val="005F73A1"/>
    <w:rsid w:val="005F73DF"/>
    <w:rsid w:val="005F773F"/>
    <w:rsid w:val="005F792D"/>
    <w:rsid w:val="005F7A72"/>
    <w:rsid w:val="00600035"/>
    <w:rsid w:val="00600093"/>
    <w:rsid w:val="006001F9"/>
    <w:rsid w:val="0060048B"/>
    <w:rsid w:val="00600495"/>
    <w:rsid w:val="006005CB"/>
    <w:rsid w:val="00600840"/>
    <w:rsid w:val="006008E6"/>
    <w:rsid w:val="00601028"/>
    <w:rsid w:val="00601187"/>
    <w:rsid w:val="00601486"/>
    <w:rsid w:val="006014A0"/>
    <w:rsid w:val="0060171E"/>
    <w:rsid w:val="00601765"/>
    <w:rsid w:val="0060177A"/>
    <w:rsid w:val="00601A3C"/>
    <w:rsid w:val="00601AAF"/>
    <w:rsid w:val="00601D14"/>
    <w:rsid w:val="00601DC7"/>
    <w:rsid w:val="006020E2"/>
    <w:rsid w:val="00602176"/>
    <w:rsid w:val="006021B9"/>
    <w:rsid w:val="00602238"/>
    <w:rsid w:val="006022D7"/>
    <w:rsid w:val="00602748"/>
    <w:rsid w:val="0060292A"/>
    <w:rsid w:val="00602B98"/>
    <w:rsid w:val="00602DDE"/>
    <w:rsid w:val="00602E73"/>
    <w:rsid w:val="0060316A"/>
    <w:rsid w:val="0060330B"/>
    <w:rsid w:val="0060332B"/>
    <w:rsid w:val="0060335C"/>
    <w:rsid w:val="006035C6"/>
    <w:rsid w:val="00603657"/>
    <w:rsid w:val="00603670"/>
    <w:rsid w:val="006037E0"/>
    <w:rsid w:val="006039BA"/>
    <w:rsid w:val="006039C8"/>
    <w:rsid w:val="00603D4E"/>
    <w:rsid w:val="00603E3E"/>
    <w:rsid w:val="00603F0B"/>
    <w:rsid w:val="00603FC9"/>
    <w:rsid w:val="00604038"/>
    <w:rsid w:val="00604820"/>
    <w:rsid w:val="00604D59"/>
    <w:rsid w:val="00604EC7"/>
    <w:rsid w:val="00604FB4"/>
    <w:rsid w:val="006054C9"/>
    <w:rsid w:val="006054F5"/>
    <w:rsid w:val="0060592D"/>
    <w:rsid w:val="00605D2E"/>
    <w:rsid w:val="00605EB3"/>
    <w:rsid w:val="00605EEF"/>
    <w:rsid w:val="006060A7"/>
    <w:rsid w:val="0060629B"/>
    <w:rsid w:val="006063AA"/>
    <w:rsid w:val="006063ED"/>
    <w:rsid w:val="0060646C"/>
    <w:rsid w:val="0060665D"/>
    <w:rsid w:val="006068DC"/>
    <w:rsid w:val="00606A40"/>
    <w:rsid w:val="00606C02"/>
    <w:rsid w:val="00606ED4"/>
    <w:rsid w:val="0060705C"/>
    <w:rsid w:val="006072CF"/>
    <w:rsid w:val="0060748E"/>
    <w:rsid w:val="00607633"/>
    <w:rsid w:val="00607768"/>
    <w:rsid w:val="0060797B"/>
    <w:rsid w:val="00607B30"/>
    <w:rsid w:val="00607FE7"/>
    <w:rsid w:val="00610028"/>
    <w:rsid w:val="0061016B"/>
    <w:rsid w:val="0061064E"/>
    <w:rsid w:val="0061080C"/>
    <w:rsid w:val="00610AD0"/>
    <w:rsid w:val="00610CCA"/>
    <w:rsid w:val="00610D78"/>
    <w:rsid w:val="00610D88"/>
    <w:rsid w:val="00610FDE"/>
    <w:rsid w:val="0061119A"/>
    <w:rsid w:val="00611251"/>
    <w:rsid w:val="0061146A"/>
    <w:rsid w:val="00611579"/>
    <w:rsid w:val="006115DE"/>
    <w:rsid w:val="0061167A"/>
    <w:rsid w:val="006117E7"/>
    <w:rsid w:val="0061199B"/>
    <w:rsid w:val="006119C2"/>
    <w:rsid w:val="00611B15"/>
    <w:rsid w:val="00611B4F"/>
    <w:rsid w:val="00611D0D"/>
    <w:rsid w:val="00611E33"/>
    <w:rsid w:val="00611F12"/>
    <w:rsid w:val="00612331"/>
    <w:rsid w:val="0061251B"/>
    <w:rsid w:val="006126D7"/>
    <w:rsid w:val="00612C24"/>
    <w:rsid w:val="00612EB9"/>
    <w:rsid w:val="00612FC1"/>
    <w:rsid w:val="00612FC2"/>
    <w:rsid w:val="00613023"/>
    <w:rsid w:val="0061332C"/>
    <w:rsid w:val="0061343F"/>
    <w:rsid w:val="00613582"/>
    <w:rsid w:val="006135BE"/>
    <w:rsid w:val="00613A8E"/>
    <w:rsid w:val="00613ACE"/>
    <w:rsid w:val="00613D3F"/>
    <w:rsid w:val="00613DC2"/>
    <w:rsid w:val="00613EFE"/>
    <w:rsid w:val="00613FA9"/>
    <w:rsid w:val="00614028"/>
    <w:rsid w:val="006140AD"/>
    <w:rsid w:val="006142AE"/>
    <w:rsid w:val="00614536"/>
    <w:rsid w:val="006146CE"/>
    <w:rsid w:val="00614A48"/>
    <w:rsid w:val="00614F53"/>
    <w:rsid w:val="00614FE7"/>
    <w:rsid w:val="0061547B"/>
    <w:rsid w:val="0061549C"/>
    <w:rsid w:val="006154E7"/>
    <w:rsid w:val="0061564D"/>
    <w:rsid w:val="00615719"/>
    <w:rsid w:val="0061598C"/>
    <w:rsid w:val="00615D66"/>
    <w:rsid w:val="00615DAE"/>
    <w:rsid w:val="00615FB9"/>
    <w:rsid w:val="00616015"/>
    <w:rsid w:val="006160B3"/>
    <w:rsid w:val="006161C1"/>
    <w:rsid w:val="00616B3F"/>
    <w:rsid w:val="00616BD3"/>
    <w:rsid w:val="00616C17"/>
    <w:rsid w:val="00616C28"/>
    <w:rsid w:val="00616D2D"/>
    <w:rsid w:val="00616D4F"/>
    <w:rsid w:val="00616E4E"/>
    <w:rsid w:val="00616FE5"/>
    <w:rsid w:val="00617027"/>
    <w:rsid w:val="006170BE"/>
    <w:rsid w:val="00617530"/>
    <w:rsid w:val="006175EC"/>
    <w:rsid w:val="0061764C"/>
    <w:rsid w:val="00617882"/>
    <w:rsid w:val="00617D64"/>
    <w:rsid w:val="00617DD7"/>
    <w:rsid w:val="00620319"/>
    <w:rsid w:val="006203CC"/>
    <w:rsid w:val="0062083D"/>
    <w:rsid w:val="0062084B"/>
    <w:rsid w:val="00620F4C"/>
    <w:rsid w:val="00621372"/>
    <w:rsid w:val="006218B0"/>
    <w:rsid w:val="00621C60"/>
    <w:rsid w:val="00621EFB"/>
    <w:rsid w:val="00621F50"/>
    <w:rsid w:val="00621F9D"/>
    <w:rsid w:val="0062214E"/>
    <w:rsid w:val="00622196"/>
    <w:rsid w:val="006221B2"/>
    <w:rsid w:val="00622295"/>
    <w:rsid w:val="00622554"/>
    <w:rsid w:val="00622700"/>
    <w:rsid w:val="0062291A"/>
    <w:rsid w:val="00622CE8"/>
    <w:rsid w:val="00623496"/>
    <w:rsid w:val="00623A55"/>
    <w:rsid w:val="00623A8F"/>
    <w:rsid w:val="00623C5C"/>
    <w:rsid w:val="00623E1E"/>
    <w:rsid w:val="00623EBB"/>
    <w:rsid w:val="00624144"/>
    <w:rsid w:val="006241AE"/>
    <w:rsid w:val="006241F1"/>
    <w:rsid w:val="006242D3"/>
    <w:rsid w:val="00624688"/>
    <w:rsid w:val="0062475C"/>
    <w:rsid w:val="00624797"/>
    <w:rsid w:val="006248BE"/>
    <w:rsid w:val="00624BFB"/>
    <w:rsid w:val="00624C82"/>
    <w:rsid w:val="00624F3D"/>
    <w:rsid w:val="0062508C"/>
    <w:rsid w:val="006252A1"/>
    <w:rsid w:val="006252A9"/>
    <w:rsid w:val="006253F5"/>
    <w:rsid w:val="00625470"/>
    <w:rsid w:val="00625B06"/>
    <w:rsid w:val="00625C6B"/>
    <w:rsid w:val="00625D8B"/>
    <w:rsid w:val="00625DA5"/>
    <w:rsid w:val="00625F9B"/>
    <w:rsid w:val="006261E4"/>
    <w:rsid w:val="0062646E"/>
    <w:rsid w:val="0062695F"/>
    <w:rsid w:val="00626F4D"/>
    <w:rsid w:val="00627088"/>
    <w:rsid w:val="00627101"/>
    <w:rsid w:val="00627118"/>
    <w:rsid w:val="00627391"/>
    <w:rsid w:val="0062790A"/>
    <w:rsid w:val="00627B1C"/>
    <w:rsid w:val="00627C86"/>
    <w:rsid w:val="00627CBB"/>
    <w:rsid w:val="00627CD2"/>
    <w:rsid w:val="00627F56"/>
    <w:rsid w:val="00630005"/>
    <w:rsid w:val="00630082"/>
    <w:rsid w:val="00630100"/>
    <w:rsid w:val="00630101"/>
    <w:rsid w:val="00630566"/>
    <w:rsid w:val="00630710"/>
    <w:rsid w:val="00630852"/>
    <w:rsid w:val="00630A38"/>
    <w:rsid w:val="00630B2B"/>
    <w:rsid w:val="00630D35"/>
    <w:rsid w:val="00630DDF"/>
    <w:rsid w:val="00630E1B"/>
    <w:rsid w:val="00630E1D"/>
    <w:rsid w:val="006310B9"/>
    <w:rsid w:val="006310FE"/>
    <w:rsid w:val="006311A2"/>
    <w:rsid w:val="0063146F"/>
    <w:rsid w:val="0063150C"/>
    <w:rsid w:val="00631663"/>
    <w:rsid w:val="006318B1"/>
    <w:rsid w:val="00631DA1"/>
    <w:rsid w:val="00631DB9"/>
    <w:rsid w:val="00631E42"/>
    <w:rsid w:val="00631F8A"/>
    <w:rsid w:val="0063200E"/>
    <w:rsid w:val="0063203D"/>
    <w:rsid w:val="00632086"/>
    <w:rsid w:val="00632136"/>
    <w:rsid w:val="0063226F"/>
    <w:rsid w:val="006323DB"/>
    <w:rsid w:val="0063260C"/>
    <w:rsid w:val="00632624"/>
    <w:rsid w:val="00632A56"/>
    <w:rsid w:val="00632D03"/>
    <w:rsid w:val="00632F08"/>
    <w:rsid w:val="0063343A"/>
    <w:rsid w:val="00633668"/>
    <w:rsid w:val="00633847"/>
    <w:rsid w:val="0063384F"/>
    <w:rsid w:val="00633944"/>
    <w:rsid w:val="00633C46"/>
    <w:rsid w:val="00633DDA"/>
    <w:rsid w:val="00633EA2"/>
    <w:rsid w:val="00633FB0"/>
    <w:rsid w:val="0063400D"/>
    <w:rsid w:val="00634088"/>
    <w:rsid w:val="00634239"/>
    <w:rsid w:val="0063443F"/>
    <w:rsid w:val="00634542"/>
    <w:rsid w:val="00634694"/>
    <w:rsid w:val="006347C1"/>
    <w:rsid w:val="00634A56"/>
    <w:rsid w:val="00634C11"/>
    <w:rsid w:val="00634D51"/>
    <w:rsid w:val="006351A5"/>
    <w:rsid w:val="00635351"/>
    <w:rsid w:val="006353D4"/>
    <w:rsid w:val="006354A5"/>
    <w:rsid w:val="0063591F"/>
    <w:rsid w:val="0063599E"/>
    <w:rsid w:val="00635B16"/>
    <w:rsid w:val="006362DE"/>
    <w:rsid w:val="006364EC"/>
    <w:rsid w:val="0063682C"/>
    <w:rsid w:val="00636AE2"/>
    <w:rsid w:val="00636E21"/>
    <w:rsid w:val="00637112"/>
    <w:rsid w:val="006371CF"/>
    <w:rsid w:val="006373C0"/>
    <w:rsid w:val="006373D5"/>
    <w:rsid w:val="0063743D"/>
    <w:rsid w:val="006376AF"/>
    <w:rsid w:val="006379F5"/>
    <w:rsid w:val="00637B78"/>
    <w:rsid w:val="00637CE4"/>
    <w:rsid w:val="00637DBC"/>
    <w:rsid w:val="00640729"/>
    <w:rsid w:val="00640895"/>
    <w:rsid w:val="00640977"/>
    <w:rsid w:val="00640AC0"/>
    <w:rsid w:val="00640CF9"/>
    <w:rsid w:val="00640FB2"/>
    <w:rsid w:val="00641292"/>
    <w:rsid w:val="00641406"/>
    <w:rsid w:val="00641453"/>
    <w:rsid w:val="006415A2"/>
    <w:rsid w:val="006415B4"/>
    <w:rsid w:val="0064163E"/>
    <w:rsid w:val="00641994"/>
    <w:rsid w:val="00641BBB"/>
    <w:rsid w:val="00641D6D"/>
    <w:rsid w:val="00641E5F"/>
    <w:rsid w:val="00642156"/>
    <w:rsid w:val="00642256"/>
    <w:rsid w:val="0064228D"/>
    <w:rsid w:val="00642408"/>
    <w:rsid w:val="006425AF"/>
    <w:rsid w:val="0064277F"/>
    <w:rsid w:val="00642836"/>
    <w:rsid w:val="00642A64"/>
    <w:rsid w:val="00642C33"/>
    <w:rsid w:val="0064304D"/>
    <w:rsid w:val="006431A6"/>
    <w:rsid w:val="0064329A"/>
    <w:rsid w:val="006433E7"/>
    <w:rsid w:val="00643540"/>
    <w:rsid w:val="006435B5"/>
    <w:rsid w:val="006435B8"/>
    <w:rsid w:val="006435BE"/>
    <w:rsid w:val="006437B0"/>
    <w:rsid w:val="00643B1A"/>
    <w:rsid w:val="00643CF7"/>
    <w:rsid w:val="00643DA4"/>
    <w:rsid w:val="00643FB2"/>
    <w:rsid w:val="0064402F"/>
    <w:rsid w:val="00644402"/>
    <w:rsid w:val="00644495"/>
    <w:rsid w:val="0064456E"/>
    <w:rsid w:val="00644727"/>
    <w:rsid w:val="00644AF1"/>
    <w:rsid w:val="00644BF2"/>
    <w:rsid w:val="00644EB6"/>
    <w:rsid w:val="00645066"/>
    <w:rsid w:val="00645685"/>
    <w:rsid w:val="006458C4"/>
    <w:rsid w:val="006458E8"/>
    <w:rsid w:val="00645E1C"/>
    <w:rsid w:val="0064606F"/>
    <w:rsid w:val="0064613E"/>
    <w:rsid w:val="00646155"/>
    <w:rsid w:val="006464BA"/>
    <w:rsid w:val="006466F2"/>
    <w:rsid w:val="006468C0"/>
    <w:rsid w:val="00646916"/>
    <w:rsid w:val="0064694E"/>
    <w:rsid w:val="006469A6"/>
    <w:rsid w:val="00646A44"/>
    <w:rsid w:val="00646AFB"/>
    <w:rsid w:val="00646C86"/>
    <w:rsid w:val="00646C8B"/>
    <w:rsid w:val="00646D59"/>
    <w:rsid w:val="00646DDE"/>
    <w:rsid w:val="00646E28"/>
    <w:rsid w:val="00647072"/>
    <w:rsid w:val="0064743A"/>
    <w:rsid w:val="006474D5"/>
    <w:rsid w:val="00647647"/>
    <w:rsid w:val="00647778"/>
    <w:rsid w:val="006477FC"/>
    <w:rsid w:val="0064788B"/>
    <w:rsid w:val="006478E4"/>
    <w:rsid w:val="00647931"/>
    <w:rsid w:val="006479AF"/>
    <w:rsid w:val="00647C2E"/>
    <w:rsid w:val="00647F67"/>
    <w:rsid w:val="00647F7A"/>
    <w:rsid w:val="00650501"/>
    <w:rsid w:val="00650581"/>
    <w:rsid w:val="0065065D"/>
    <w:rsid w:val="00650677"/>
    <w:rsid w:val="006507F6"/>
    <w:rsid w:val="00650865"/>
    <w:rsid w:val="00650A91"/>
    <w:rsid w:val="00650B66"/>
    <w:rsid w:val="00651061"/>
    <w:rsid w:val="006513D7"/>
    <w:rsid w:val="006518A6"/>
    <w:rsid w:val="00651B0F"/>
    <w:rsid w:val="00651B71"/>
    <w:rsid w:val="00652219"/>
    <w:rsid w:val="00652467"/>
    <w:rsid w:val="00652516"/>
    <w:rsid w:val="006528C7"/>
    <w:rsid w:val="0065298E"/>
    <w:rsid w:val="00652B5C"/>
    <w:rsid w:val="00652FFB"/>
    <w:rsid w:val="0065312C"/>
    <w:rsid w:val="00653171"/>
    <w:rsid w:val="00653718"/>
    <w:rsid w:val="00653912"/>
    <w:rsid w:val="00653AA8"/>
    <w:rsid w:val="00653CD3"/>
    <w:rsid w:val="00653EA2"/>
    <w:rsid w:val="00654601"/>
    <w:rsid w:val="00654664"/>
    <w:rsid w:val="0065491E"/>
    <w:rsid w:val="00654A73"/>
    <w:rsid w:val="00654AC2"/>
    <w:rsid w:val="00654C0F"/>
    <w:rsid w:val="00654D1B"/>
    <w:rsid w:val="00654E09"/>
    <w:rsid w:val="00655399"/>
    <w:rsid w:val="006553B4"/>
    <w:rsid w:val="006554DB"/>
    <w:rsid w:val="00655610"/>
    <w:rsid w:val="006556DE"/>
    <w:rsid w:val="00655A6C"/>
    <w:rsid w:val="00655BE5"/>
    <w:rsid w:val="00655D33"/>
    <w:rsid w:val="00655DCC"/>
    <w:rsid w:val="00655DF8"/>
    <w:rsid w:val="00655E10"/>
    <w:rsid w:val="00655EDA"/>
    <w:rsid w:val="00656242"/>
    <w:rsid w:val="006567C4"/>
    <w:rsid w:val="00656880"/>
    <w:rsid w:val="006569DE"/>
    <w:rsid w:val="00656C05"/>
    <w:rsid w:val="00656D23"/>
    <w:rsid w:val="00657222"/>
    <w:rsid w:val="00657450"/>
    <w:rsid w:val="00657485"/>
    <w:rsid w:val="006574BE"/>
    <w:rsid w:val="006575FB"/>
    <w:rsid w:val="00657705"/>
    <w:rsid w:val="00657849"/>
    <w:rsid w:val="006579AD"/>
    <w:rsid w:val="006579B6"/>
    <w:rsid w:val="00657E2F"/>
    <w:rsid w:val="006601A3"/>
    <w:rsid w:val="00660381"/>
    <w:rsid w:val="006603C6"/>
    <w:rsid w:val="00660594"/>
    <w:rsid w:val="0066061B"/>
    <w:rsid w:val="006606FB"/>
    <w:rsid w:val="00660A29"/>
    <w:rsid w:val="00660F28"/>
    <w:rsid w:val="00660F92"/>
    <w:rsid w:val="00660FAE"/>
    <w:rsid w:val="0066102C"/>
    <w:rsid w:val="006612CF"/>
    <w:rsid w:val="00661461"/>
    <w:rsid w:val="0066164B"/>
    <w:rsid w:val="006617D9"/>
    <w:rsid w:val="0066180B"/>
    <w:rsid w:val="00661F18"/>
    <w:rsid w:val="006620E2"/>
    <w:rsid w:val="00662247"/>
    <w:rsid w:val="00662789"/>
    <w:rsid w:val="0066284F"/>
    <w:rsid w:val="0066294A"/>
    <w:rsid w:val="00662E36"/>
    <w:rsid w:val="00663261"/>
    <w:rsid w:val="00663355"/>
    <w:rsid w:val="0066360E"/>
    <w:rsid w:val="00663664"/>
    <w:rsid w:val="006636E2"/>
    <w:rsid w:val="0066386D"/>
    <w:rsid w:val="00663A5D"/>
    <w:rsid w:val="00663B83"/>
    <w:rsid w:val="00663C78"/>
    <w:rsid w:val="006641A8"/>
    <w:rsid w:val="00664229"/>
    <w:rsid w:val="006642F7"/>
    <w:rsid w:val="0066458F"/>
    <w:rsid w:val="00664687"/>
    <w:rsid w:val="00664D55"/>
    <w:rsid w:val="00664DE6"/>
    <w:rsid w:val="0066523C"/>
    <w:rsid w:val="006652C8"/>
    <w:rsid w:val="00665430"/>
    <w:rsid w:val="0066582F"/>
    <w:rsid w:val="006658EB"/>
    <w:rsid w:val="00665A92"/>
    <w:rsid w:val="00666059"/>
    <w:rsid w:val="0066607C"/>
    <w:rsid w:val="00666142"/>
    <w:rsid w:val="00666293"/>
    <w:rsid w:val="006662B1"/>
    <w:rsid w:val="006664A8"/>
    <w:rsid w:val="0066657B"/>
    <w:rsid w:val="006666EB"/>
    <w:rsid w:val="0066673A"/>
    <w:rsid w:val="0066680C"/>
    <w:rsid w:val="00666CA5"/>
    <w:rsid w:val="00666D4E"/>
    <w:rsid w:val="00666F08"/>
    <w:rsid w:val="0066730A"/>
    <w:rsid w:val="00667B33"/>
    <w:rsid w:val="00670131"/>
    <w:rsid w:val="0067016A"/>
    <w:rsid w:val="006702AD"/>
    <w:rsid w:val="00670384"/>
    <w:rsid w:val="006703EE"/>
    <w:rsid w:val="00670776"/>
    <w:rsid w:val="0067079C"/>
    <w:rsid w:val="006707CC"/>
    <w:rsid w:val="00670BD8"/>
    <w:rsid w:val="00670E0A"/>
    <w:rsid w:val="00670E4E"/>
    <w:rsid w:val="006710D3"/>
    <w:rsid w:val="00671226"/>
    <w:rsid w:val="00671B9A"/>
    <w:rsid w:val="00671BB7"/>
    <w:rsid w:val="00672261"/>
    <w:rsid w:val="00672296"/>
    <w:rsid w:val="00672454"/>
    <w:rsid w:val="00672701"/>
    <w:rsid w:val="00672B20"/>
    <w:rsid w:val="0067333E"/>
    <w:rsid w:val="00673921"/>
    <w:rsid w:val="00673D6D"/>
    <w:rsid w:val="0067406D"/>
    <w:rsid w:val="006741B2"/>
    <w:rsid w:val="006741D8"/>
    <w:rsid w:val="006742E9"/>
    <w:rsid w:val="006746E6"/>
    <w:rsid w:val="00674C7D"/>
    <w:rsid w:val="00675113"/>
    <w:rsid w:val="00675207"/>
    <w:rsid w:val="00675247"/>
    <w:rsid w:val="0067531A"/>
    <w:rsid w:val="00675450"/>
    <w:rsid w:val="0067563F"/>
    <w:rsid w:val="006756A4"/>
    <w:rsid w:val="00675790"/>
    <w:rsid w:val="006757F2"/>
    <w:rsid w:val="006759D7"/>
    <w:rsid w:val="00675F80"/>
    <w:rsid w:val="0067617B"/>
    <w:rsid w:val="00676812"/>
    <w:rsid w:val="0067690B"/>
    <w:rsid w:val="00676947"/>
    <w:rsid w:val="00676A48"/>
    <w:rsid w:val="00676BD1"/>
    <w:rsid w:val="00676E94"/>
    <w:rsid w:val="00676FAC"/>
    <w:rsid w:val="00677412"/>
    <w:rsid w:val="00677612"/>
    <w:rsid w:val="006777E5"/>
    <w:rsid w:val="0067792B"/>
    <w:rsid w:val="00677951"/>
    <w:rsid w:val="006779E7"/>
    <w:rsid w:val="00677B52"/>
    <w:rsid w:val="00677EA0"/>
    <w:rsid w:val="0068008F"/>
    <w:rsid w:val="006800C0"/>
    <w:rsid w:val="006800C7"/>
    <w:rsid w:val="0068016E"/>
    <w:rsid w:val="00680738"/>
    <w:rsid w:val="00680764"/>
    <w:rsid w:val="00680834"/>
    <w:rsid w:val="006808A0"/>
    <w:rsid w:val="006808E4"/>
    <w:rsid w:val="006808EC"/>
    <w:rsid w:val="00680998"/>
    <w:rsid w:val="00680A94"/>
    <w:rsid w:val="00680B85"/>
    <w:rsid w:val="00680F06"/>
    <w:rsid w:val="006811CA"/>
    <w:rsid w:val="006811D7"/>
    <w:rsid w:val="00681350"/>
    <w:rsid w:val="0068141A"/>
    <w:rsid w:val="00681428"/>
    <w:rsid w:val="006814D9"/>
    <w:rsid w:val="0068163C"/>
    <w:rsid w:val="0068182D"/>
    <w:rsid w:val="00681882"/>
    <w:rsid w:val="00681E93"/>
    <w:rsid w:val="00681FB7"/>
    <w:rsid w:val="00682254"/>
    <w:rsid w:val="006826BE"/>
    <w:rsid w:val="00682852"/>
    <w:rsid w:val="00682CDA"/>
    <w:rsid w:val="00682E2D"/>
    <w:rsid w:val="006830E0"/>
    <w:rsid w:val="006831F0"/>
    <w:rsid w:val="006832B9"/>
    <w:rsid w:val="0068333B"/>
    <w:rsid w:val="006836DE"/>
    <w:rsid w:val="0068371B"/>
    <w:rsid w:val="0068382B"/>
    <w:rsid w:val="00683874"/>
    <w:rsid w:val="0068390B"/>
    <w:rsid w:val="00683980"/>
    <w:rsid w:val="00683B37"/>
    <w:rsid w:val="00683BDF"/>
    <w:rsid w:val="00683D00"/>
    <w:rsid w:val="00683D1A"/>
    <w:rsid w:val="00683EDD"/>
    <w:rsid w:val="006840BD"/>
    <w:rsid w:val="0068431A"/>
    <w:rsid w:val="0068436E"/>
    <w:rsid w:val="0068489B"/>
    <w:rsid w:val="006848E2"/>
    <w:rsid w:val="006849F3"/>
    <w:rsid w:val="00684C2D"/>
    <w:rsid w:val="006854A5"/>
    <w:rsid w:val="006857DD"/>
    <w:rsid w:val="00685983"/>
    <w:rsid w:val="00685AAB"/>
    <w:rsid w:val="00685C36"/>
    <w:rsid w:val="006867CD"/>
    <w:rsid w:val="00686824"/>
    <w:rsid w:val="00686839"/>
    <w:rsid w:val="00686A8F"/>
    <w:rsid w:val="00686C48"/>
    <w:rsid w:val="00686C4B"/>
    <w:rsid w:val="00686C51"/>
    <w:rsid w:val="00686D90"/>
    <w:rsid w:val="00686EED"/>
    <w:rsid w:val="00687019"/>
    <w:rsid w:val="0068708E"/>
    <w:rsid w:val="006870AA"/>
    <w:rsid w:val="0068717A"/>
    <w:rsid w:val="00687252"/>
    <w:rsid w:val="00687502"/>
    <w:rsid w:val="006879C3"/>
    <w:rsid w:val="00687B41"/>
    <w:rsid w:val="00687CF9"/>
    <w:rsid w:val="00687F1D"/>
    <w:rsid w:val="00687F4D"/>
    <w:rsid w:val="006900F5"/>
    <w:rsid w:val="0069030B"/>
    <w:rsid w:val="00690580"/>
    <w:rsid w:val="006906A1"/>
    <w:rsid w:val="0069073F"/>
    <w:rsid w:val="00690EC6"/>
    <w:rsid w:val="0069114A"/>
    <w:rsid w:val="00691373"/>
    <w:rsid w:val="006919F1"/>
    <w:rsid w:val="00691A25"/>
    <w:rsid w:val="00691B2C"/>
    <w:rsid w:val="00691B91"/>
    <w:rsid w:val="00691F25"/>
    <w:rsid w:val="0069202D"/>
    <w:rsid w:val="0069227D"/>
    <w:rsid w:val="0069268C"/>
    <w:rsid w:val="0069275B"/>
    <w:rsid w:val="00692777"/>
    <w:rsid w:val="006927F7"/>
    <w:rsid w:val="006928B4"/>
    <w:rsid w:val="00692BF9"/>
    <w:rsid w:val="00692F3A"/>
    <w:rsid w:val="0069307E"/>
    <w:rsid w:val="00693108"/>
    <w:rsid w:val="006936C7"/>
    <w:rsid w:val="006936CC"/>
    <w:rsid w:val="0069388B"/>
    <w:rsid w:val="0069395B"/>
    <w:rsid w:val="00693ABA"/>
    <w:rsid w:val="00693C6A"/>
    <w:rsid w:val="00693DEB"/>
    <w:rsid w:val="00694156"/>
    <w:rsid w:val="006947B8"/>
    <w:rsid w:val="00694906"/>
    <w:rsid w:val="00694D4F"/>
    <w:rsid w:val="00695133"/>
    <w:rsid w:val="00695189"/>
    <w:rsid w:val="00695369"/>
    <w:rsid w:val="0069554D"/>
    <w:rsid w:val="0069557A"/>
    <w:rsid w:val="006955A4"/>
    <w:rsid w:val="00695686"/>
    <w:rsid w:val="006956E9"/>
    <w:rsid w:val="00695A08"/>
    <w:rsid w:val="00695BCA"/>
    <w:rsid w:val="00695BF2"/>
    <w:rsid w:val="00695CD5"/>
    <w:rsid w:val="00695CDD"/>
    <w:rsid w:val="00695F2F"/>
    <w:rsid w:val="00695F32"/>
    <w:rsid w:val="00696128"/>
    <w:rsid w:val="0069626B"/>
    <w:rsid w:val="00696341"/>
    <w:rsid w:val="00696376"/>
    <w:rsid w:val="00696712"/>
    <w:rsid w:val="00696796"/>
    <w:rsid w:val="0069687F"/>
    <w:rsid w:val="0069696D"/>
    <w:rsid w:val="00696A7B"/>
    <w:rsid w:val="00696A7F"/>
    <w:rsid w:val="00696ADC"/>
    <w:rsid w:val="00696BD9"/>
    <w:rsid w:val="00696CBD"/>
    <w:rsid w:val="00696D78"/>
    <w:rsid w:val="006971B3"/>
    <w:rsid w:val="0069768D"/>
    <w:rsid w:val="006977F6"/>
    <w:rsid w:val="0069789B"/>
    <w:rsid w:val="006A0163"/>
    <w:rsid w:val="006A0330"/>
    <w:rsid w:val="006A0491"/>
    <w:rsid w:val="006A0508"/>
    <w:rsid w:val="006A08FF"/>
    <w:rsid w:val="006A0AFB"/>
    <w:rsid w:val="006A0BD5"/>
    <w:rsid w:val="006A0CF6"/>
    <w:rsid w:val="006A0D27"/>
    <w:rsid w:val="006A0F16"/>
    <w:rsid w:val="006A1388"/>
    <w:rsid w:val="006A1520"/>
    <w:rsid w:val="006A15A4"/>
    <w:rsid w:val="006A1743"/>
    <w:rsid w:val="006A1772"/>
    <w:rsid w:val="006A18ED"/>
    <w:rsid w:val="006A199F"/>
    <w:rsid w:val="006A1B96"/>
    <w:rsid w:val="006A1D42"/>
    <w:rsid w:val="006A1DA1"/>
    <w:rsid w:val="006A1E17"/>
    <w:rsid w:val="006A1E5D"/>
    <w:rsid w:val="006A22FA"/>
    <w:rsid w:val="006A23AC"/>
    <w:rsid w:val="006A25DE"/>
    <w:rsid w:val="006A2B14"/>
    <w:rsid w:val="006A2C66"/>
    <w:rsid w:val="006A2EF2"/>
    <w:rsid w:val="006A2FE9"/>
    <w:rsid w:val="006A365D"/>
    <w:rsid w:val="006A36BE"/>
    <w:rsid w:val="006A375A"/>
    <w:rsid w:val="006A37AA"/>
    <w:rsid w:val="006A37AE"/>
    <w:rsid w:val="006A38DF"/>
    <w:rsid w:val="006A3A86"/>
    <w:rsid w:val="006A3AC4"/>
    <w:rsid w:val="006A3B92"/>
    <w:rsid w:val="006A3E34"/>
    <w:rsid w:val="006A4024"/>
    <w:rsid w:val="006A4036"/>
    <w:rsid w:val="006A42A1"/>
    <w:rsid w:val="006A4537"/>
    <w:rsid w:val="006A4561"/>
    <w:rsid w:val="006A45B6"/>
    <w:rsid w:val="006A464D"/>
    <w:rsid w:val="006A4808"/>
    <w:rsid w:val="006A48EE"/>
    <w:rsid w:val="006A4CE9"/>
    <w:rsid w:val="006A506B"/>
    <w:rsid w:val="006A526D"/>
    <w:rsid w:val="006A55F0"/>
    <w:rsid w:val="006A560C"/>
    <w:rsid w:val="006A5772"/>
    <w:rsid w:val="006A584D"/>
    <w:rsid w:val="006A5AC6"/>
    <w:rsid w:val="006A5AE2"/>
    <w:rsid w:val="006A5C25"/>
    <w:rsid w:val="006A5CD7"/>
    <w:rsid w:val="006A5E5C"/>
    <w:rsid w:val="006A5E9C"/>
    <w:rsid w:val="006A605E"/>
    <w:rsid w:val="006A641D"/>
    <w:rsid w:val="006A654D"/>
    <w:rsid w:val="006A65D3"/>
    <w:rsid w:val="006A66B3"/>
    <w:rsid w:val="006A69B6"/>
    <w:rsid w:val="006A6EE7"/>
    <w:rsid w:val="006A7174"/>
    <w:rsid w:val="006A72B7"/>
    <w:rsid w:val="006A760F"/>
    <w:rsid w:val="006A7B1D"/>
    <w:rsid w:val="006A7BB5"/>
    <w:rsid w:val="006A7E81"/>
    <w:rsid w:val="006A7ECD"/>
    <w:rsid w:val="006A7FB2"/>
    <w:rsid w:val="006B00C8"/>
    <w:rsid w:val="006B0713"/>
    <w:rsid w:val="006B071D"/>
    <w:rsid w:val="006B0782"/>
    <w:rsid w:val="006B0784"/>
    <w:rsid w:val="006B07DA"/>
    <w:rsid w:val="006B089D"/>
    <w:rsid w:val="006B109C"/>
    <w:rsid w:val="006B12FC"/>
    <w:rsid w:val="006B181B"/>
    <w:rsid w:val="006B1A03"/>
    <w:rsid w:val="006B1BCB"/>
    <w:rsid w:val="006B1BFA"/>
    <w:rsid w:val="006B2233"/>
    <w:rsid w:val="006B22FE"/>
    <w:rsid w:val="006B2369"/>
    <w:rsid w:val="006B2564"/>
    <w:rsid w:val="006B2783"/>
    <w:rsid w:val="006B2833"/>
    <w:rsid w:val="006B29DB"/>
    <w:rsid w:val="006B2A5C"/>
    <w:rsid w:val="006B2DF5"/>
    <w:rsid w:val="006B3092"/>
    <w:rsid w:val="006B337B"/>
    <w:rsid w:val="006B343B"/>
    <w:rsid w:val="006B3490"/>
    <w:rsid w:val="006B3497"/>
    <w:rsid w:val="006B3634"/>
    <w:rsid w:val="006B36E8"/>
    <w:rsid w:val="006B3AA5"/>
    <w:rsid w:val="006B3ABE"/>
    <w:rsid w:val="006B3E8E"/>
    <w:rsid w:val="006B3EC3"/>
    <w:rsid w:val="006B4075"/>
    <w:rsid w:val="006B42B6"/>
    <w:rsid w:val="006B4355"/>
    <w:rsid w:val="006B43D7"/>
    <w:rsid w:val="006B453D"/>
    <w:rsid w:val="006B4570"/>
    <w:rsid w:val="006B49B0"/>
    <w:rsid w:val="006B4DBE"/>
    <w:rsid w:val="006B5054"/>
    <w:rsid w:val="006B5392"/>
    <w:rsid w:val="006B555C"/>
    <w:rsid w:val="006B586E"/>
    <w:rsid w:val="006B5941"/>
    <w:rsid w:val="006B5C0C"/>
    <w:rsid w:val="006B629D"/>
    <w:rsid w:val="006B63D9"/>
    <w:rsid w:val="006B68FA"/>
    <w:rsid w:val="006B6ABE"/>
    <w:rsid w:val="006B6C51"/>
    <w:rsid w:val="006B6C6E"/>
    <w:rsid w:val="006B6E1B"/>
    <w:rsid w:val="006B7161"/>
    <w:rsid w:val="006B7228"/>
    <w:rsid w:val="006B753A"/>
    <w:rsid w:val="006B7B7D"/>
    <w:rsid w:val="006B7C04"/>
    <w:rsid w:val="006C009D"/>
    <w:rsid w:val="006C0213"/>
    <w:rsid w:val="006C022D"/>
    <w:rsid w:val="006C06BB"/>
    <w:rsid w:val="006C09CC"/>
    <w:rsid w:val="006C0C44"/>
    <w:rsid w:val="006C0DA5"/>
    <w:rsid w:val="006C0E85"/>
    <w:rsid w:val="006C10A6"/>
    <w:rsid w:val="006C1183"/>
    <w:rsid w:val="006C13ED"/>
    <w:rsid w:val="006C167C"/>
    <w:rsid w:val="006C1709"/>
    <w:rsid w:val="006C1A84"/>
    <w:rsid w:val="006C1B30"/>
    <w:rsid w:val="006C1B32"/>
    <w:rsid w:val="006C1CDB"/>
    <w:rsid w:val="006C1D85"/>
    <w:rsid w:val="006C1E5C"/>
    <w:rsid w:val="006C1EBE"/>
    <w:rsid w:val="006C1EE5"/>
    <w:rsid w:val="006C1FC2"/>
    <w:rsid w:val="006C20A7"/>
    <w:rsid w:val="006C2281"/>
    <w:rsid w:val="006C23DE"/>
    <w:rsid w:val="006C2534"/>
    <w:rsid w:val="006C2873"/>
    <w:rsid w:val="006C29C4"/>
    <w:rsid w:val="006C2C44"/>
    <w:rsid w:val="006C2D03"/>
    <w:rsid w:val="006C2EF7"/>
    <w:rsid w:val="006C30E6"/>
    <w:rsid w:val="006C33FE"/>
    <w:rsid w:val="006C34C6"/>
    <w:rsid w:val="006C35E5"/>
    <w:rsid w:val="006C35F4"/>
    <w:rsid w:val="006C373D"/>
    <w:rsid w:val="006C3897"/>
    <w:rsid w:val="006C3904"/>
    <w:rsid w:val="006C3A0E"/>
    <w:rsid w:val="006C3A4F"/>
    <w:rsid w:val="006C3C87"/>
    <w:rsid w:val="006C4032"/>
    <w:rsid w:val="006C406C"/>
    <w:rsid w:val="006C41EF"/>
    <w:rsid w:val="006C4232"/>
    <w:rsid w:val="006C4247"/>
    <w:rsid w:val="006C431E"/>
    <w:rsid w:val="006C435C"/>
    <w:rsid w:val="006C447E"/>
    <w:rsid w:val="006C467A"/>
    <w:rsid w:val="006C483E"/>
    <w:rsid w:val="006C4905"/>
    <w:rsid w:val="006C492F"/>
    <w:rsid w:val="006C4BF8"/>
    <w:rsid w:val="006C4E68"/>
    <w:rsid w:val="006C4EA9"/>
    <w:rsid w:val="006C5366"/>
    <w:rsid w:val="006C5386"/>
    <w:rsid w:val="006C57D1"/>
    <w:rsid w:val="006C5835"/>
    <w:rsid w:val="006C587C"/>
    <w:rsid w:val="006C5974"/>
    <w:rsid w:val="006C5A5A"/>
    <w:rsid w:val="006C5D4A"/>
    <w:rsid w:val="006C5EFF"/>
    <w:rsid w:val="006C5F0E"/>
    <w:rsid w:val="006C6284"/>
    <w:rsid w:val="006C62EC"/>
    <w:rsid w:val="006C6895"/>
    <w:rsid w:val="006C694C"/>
    <w:rsid w:val="006C6D13"/>
    <w:rsid w:val="006C6F50"/>
    <w:rsid w:val="006C7052"/>
    <w:rsid w:val="006C729E"/>
    <w:rsid w:val="006C72B9"/>
    <w:rsid w:val="006C7552"/>
    <w:rsid w:val="006C7646"/>
    <w:rsid w:val="006C78C9"/>
    <w:rsid w:val="006C7906"/>
    <w:rsid w:val="006C7E0F"/>
    <w:rsid w:val="006D032E"/>
    <w:rsid w:val="006D03D3"/>
    <w:rsid w:val="006D06C1"/>
    <w:rsid w:val="006D0725"/>
    <w:rsid w:val="006D075A"/>
    <w:rsid w:val="006D0831"/>
    <w:rsid w:val="006D0855"/>
    <w:rsid w:val="006D0E79"/>
    <w:rsid w:val="006D0EFF"/>
    <w:rsid w:val="006D12B9"/>
    <w:rsid w:val="006D1377"/>
    <w:rsid w:val="006D157E"/>
    <w:rsid w:val="006D16D6"/>
    <w:rsid w:val="006D1721"/>
    <w:rsid w:val="006D1725"/>
    <w:rsid w:val="006D17BD"/>
    <w:rsid w:val="006D1B38"/>
    <w:rsid w:val="006D1BBA"/>
    <w:rsid w:val="006D1BE8"/>
    <w:rsid w:val="006D1F88"/>
    <w:rsid w:val="006D1FE0"/>
    <w:rsid w:val="006D21E2"/>
    <w:rsid w:val="006D2380"/>
    <w:rsid w:val="006D238D"/>
    <w:rsid w:val="006D2449"/>
    <w:rsid w:val="006D2CD4"/>
    <w:rsid w:val="006D2CFA"/>
    <w:rsid w:val="006D2D0B"/>
    <w:rsid w:val="006D2D64"/>
    <w:rsid w:val="006D2F28"/>
    <w:rsid w:val="006D3063"/>
    <w:rsid w:val="006D30CC"/>
    <w:rsid w:val="006D30F4"/>
    <w:rsid w:val="006D3148"/>
    <w:rsid w:val="006D33CE"/>
    <w:rsid w:val="006D3474"/>
    <w:rsid w:val="006D37ED"/>
    <w:rsid w:val="006D38F3"/>
    <w:rsid w:val="006D3B2F"/>
    <w:rsid w:val="006D3C0A"/>
    <w:rsid w:val="006D4067"/>
    <w:rsid w:val="006D4087"/>
    <w:rsid w:val="006D4099"/>
    <w:rsid w:val="006D40E0"/>
    <w:rsid w:val="006D42E1"/>
    <w:rsid w:val="006D4441"/>
    <w:rsid w:val="006D46D2"/>
    <w:rsid w:val="006D476C"/>
    <w:rsid w:val="006D4CA3"/>
    <w:rsid w:val="006D4D45"/>
    <w:rsid w:val="006D4E9A"/>
    <w:rsid w:val="006D4F95"/>
    <w:rsid w:val="006D4FE3"/>
    <w:rsid w:val="006D5020"/>
    <w:rsid w:val="006D5139"/>
    <w:rsid w:val="006D5483"/>
    <w:rsid w:val="006D557D"/>
    <w:rsid w:val="006D599C"/>
    <w:rsid w:val="006D5A45"/>
    <w:rsid w:val="006D5BBA"/>
    <w:rsid w:val="006D5C07"/>
    <w:rsid w:val="006D5CF4"/>
    <w:rsid w:val="006D5EFB"/>
    <w:rsid w:val="006D5F29"/>
    <w:rsid w:val="006D5F71"/>
    <w:rsid w:val="006D5FF2"/>
    <w:rsid w:val="006D6014"/>
    <w:rsid w:val="006D6092"/>
    <w:rsid w:val="006D62CE"/>
    <w:rsid w:val="006D6464"/>
    <w:rsid w:val="006D64E2"/>
    <w:rsid w:val="006D68B6"/>
    <w:rsid w:val="006D6A9F"/>
    <w:rsid w:val="006D6AEE"/>
    <w:rsid w:val="006D6B46"/>
    <w:rsid w:val="006D6C02"/>
    <w:rsid w:val="006D6CD8"/>
    <w:rsid w:val="006D6F08"/>
    <w:rsid w:val="006D7000"/>
    <w:rsid w:val="006D705D"/>
    <w:rsid w:val="006D70F0"/>
    <w:rsid w:val="006D72B1"/>
    <w:rsid w:val="006D73C5"/>
    <w:rsid w:val="006D75CC"/>
    <w:rsid w:val="006D7A1B"/>
    <w:rsid w:val="006D7B90"/>
    <w:rsid w:val="006D7BCF"/>
    <w:rsid w:val="006D7BFE"/>
    <w:rsid w:val="006D7CE2"/>
    <w:rsid w:val="006D8C62"/>
    <w:rsid w:val="006E00A1"/>
    <w:rsid w:val="006E02A0"/>
    <w:rsid w:val="006E034F"/>
    <w:rsid w:val="006E0360"/>
    <w:rsid w:val="006E043D"/>
    <w:rsid w:val="006E043E"/>
    <w:rsid w:val="006E04A2"/>
    <w:rsid w:val="006E04D3"/>
    <w:rsid w:val="006E078C"/>
    <w:rsid w:val="006E085C"/>
    <w:rsid w:val="006E0A5C"/>
    <w:rsid w:val="006E0DB3"/>
    <w:rsid w:val="006E103E"/>
    <w:rsid w:val="006E10BA"/>
    <w:rsid w:val="006E127F"/>
    <w:rsid w:val="006E13C8"/>
    <w:rsid w:val="006E13DA"/>
    <w:rsid w:val="006E14F9"/>
    <w:rsid w:val="006E1544"/>
    <w:rsid w:val="006E17C9"/>
    <w:rsid w:val="006E1A4A"/>
    <w:rsid w:val="006E1A61"/>
    <w:rsid w:val="006E1A8A"/>
    <w:rsid w:val="006E1C2B"/>
    <w:rsid w:val="006E1E96"/>
    <w:rsid w:val="006E2252"/>
    <w:rsid w:val="006E242D"/>
    <w:rsid w:val="006E2671"/>
    <w:rsid w:val="006E28EF"/>
    <w:rsid w:val="006E2CF6"/>
    <w:rsid w:val="006E2CFD"/>
    <w:rsid w:val="006E2DF3"/>
    <w:rsid w:val="006E2ECD"/>
    <w:rsid w:val="006E2F3A"/>
    <w:rsid w:val="006E306E"/>
    <w:rsid w:val="006E30C3"/>
    <w:rsid w:val="006E34BC"/>
    <w:rsid w:val="006E3506"/>
    <w:rsid w:val="006E37DA"/>
    <w:rsid w:val="006E3947"/>
    <w:rsid w:val="006E3B27"/>
    <w:rsid w:val="006E3E88"/>
    <w:rsid w:val="006E3EFD"/>
    <w:rsid w:val="006E451D"/>
    <w:rsid w:val="006E46F9"/>
    <w:rsid w:val="006E4C90"/>
    <w:rsid w:val="006E52DC"/>
    <w:rsid w:val="006E5604"/>
    <w:rsid w:val="006E5B27"/>
    <w:rsid w:val="006E5CDB"/>
    <w:rsid w:val="006E5D6E"/>
    <w:rsid w:val="006E5D8E"/>
    <w:rsid w:val="006E60D2"/>
    <w:rsid w:val="006E616C"/>
    <w:rsid w:val="006E62B5"/>
    <w:rsid w:val="006E6324"/>
    <w:rsid w:val="006E646B"/>
    <w:rsid w:val="006E6561"/>
    <w:rsid w:val="006E6854"/>
    <w:rsid w:val="006E6864"/>
    <w:rsid w:val="006E6947"/>
    <w:rsid w:val="006E6B01"/>
    <w:rsid w:val="006E6BEF"/>
    <w:rsid w:val="006E6C7A"/>
    <w:rsid w:val="006E6CCB"/>
    <w:rsid w:val="006E6D2D"/>
    <w:rsid w:val="006E6DAF"/>
    <w:rsid w:val="006E7198"/>
    <w:rsid w:val="006E7342"/>
    <w:rsid w:val="006E73C3"/>
    <w:rsid w:val="006E7599"/>
    <w:rsid w:val="006E7610"/>
    <w:rsid w:val="006E7619"/>
    <w:rsid w:val="006E7BB8"/>
    <w:rsid w:val="006E7C59"/>
    <w:rsid w:val="006E7C9B"/>
    <w:rsid w:val="006F0131"/>
    <w:rsid w:val="006F0181"/>
    <w:rsid w:val="006F0226"/>
    <w:rsid w:val="006F063A"/>
    <w:rsid w:val="006F0702"/>
    <w:rsid w:val="006F076F"/>
    <w:rsid w:val="006F0A94"/>
    <w:rsid w:val="006F0D38"/>
    <w:rsid w:val="006F0EF9"/>
    <w:rsid w:val="006F100C"/>
    <w:rsid w:val="006F103E"/>
    <w:rsid w:val="006F131A"/>
    <w:rsid w:val="006F160E"/>
    <w:rsid w:val="006F1735"/>
    <w:rsid w:val="006F1E2B"/>
    <w:rsid w:val="006F1E7E"/>
    <w:rsid w:val="006F1F93"/>
    <w:rsid w:val="006F23A6"/>
    <w:rsid w:val="006F2603"/>
    <w:rsid w:val="006F283C"/>
    <w:rsid w:val="006F284B"/>
    <w:rsid w:val="006F28A1"/>
    <w:rsid w:val="006F2AAE"/>
    <w:rsid w:val="006F2BC8"/>
    <w:rsid w:val="006F2CE1"/>
    <w:rsid w:val="006F358C"/>
    <w:rsid w:val="006F38DD"/>
    <w:rsid w:val="006F396B"/>
    <w:rsid w:val="006F3FAA"/>
    <w:rsid w:val="006F4352"/>
    <w:rsid w:val="006F436F"/>
    <w:rsid w:val="006F45E8"/>
    <w:rsid w:val="006F46F1"/>
    <w:rsid w:val="006F48D0"/>
    <w:rsid w:val="006F48F1"/>
    <w:rsid w:val="006F4CCE"/>
    <w:rsid w:val="006F503A"/>
    <w:rsid w:val="006F5104"/>
    <w:rsid w:val="006F534C"/>
    <w:rsid w:val="006F53D4"/>
    <w:rsid w:val="006F5458"/>
    <w:rsid w:val="006F5570"/>
    <w:rsid w:val="006F5958"/>
    <w:rsid w:val="006F5E2D"/>
    <w:rsid w:val="006F5FBF"/>
    <w:rsid w:val="006F6088"/>
    <w:rsid w:val="006F6399"/>
    <w:rsid w:val="006F6718"/>
    <w:rsid w:val="006F68E8"/>
    <w:rsid w:val="006F697C"/>
    <w:rsid w:val="006F6A1B"/>
    <w:rsid w:val="006F6C25"/>
    <w:rsid w:val="006F6D5F"/>
    <w:rsid w:val="006F6F5E"/>
    <w:rsid w:val="006F7000"/>
    <w:rsid w:val="006F7168"/>
    <w:rsid w:val="006F71FF"/>
    <w:rsid w:val="006F73AD"/>
    <w:rsid w:val="006F7448"/>
    <w:rsid w:val="006F74B3"/>
    <w:rsid w:val="006F74BA"/>
    <w:rsid w:val="006F7640"/>
    <w:rsid w:val="006F7681"/>
    <w:rsid w:val="006F7725"/>
    <w:rsid w:val="006F782D"/>
    <w:rsid w:val="006F7855"/>
    <w:rsid w:val="006F78C4"/>
    <w:rsid w:val="006F78E9"/>
    <w:rsid w:val="006F79B7"/>
    <w:rsid w:val="006F7A41"/>
    <w:rsid w:val="006F7B7A"/>
    <w:rsid w:val="006F7D04"/>
    <w:rsid w:val="006F7E40"/>
    <w:rsid w:val="006F7E7F"/>
    <w:rsid w:val="006F7EE0"/>
    <w:rsid w:val="006F7F4F"/>
    <w:rsid w:val="00700044"/>
    <w:rsid w:val="00700111"/>
    <w:rsid w:val="0070018C"/>
    <w:rsid w:val="007002AB"/>
    <w:rsid w:val="007002D0"/>
    <w:rsid w:val="007004B3"/>
    <w:rsid w:val="007004E6"/>
    <w:rsid w:val="00700522"/>
    <w:rsid w:val="00700569"/>
    <w:rsid w:val="00700E53"/>
    <w:rsid w:val="007010FE"/>
    <w:rsid w:val="00701348"/>
    <w:rsid w:val="007017B1"/>
    <w:rsid w:val="007017ED"/>
    <w:rsid w:val="00701819"/>
    <w:rsid w:val="0070184B"/>
    <w:rsid w:val="00701861"/>
    <w:rsid w:val="007018DD"/>
    <w:rsid w:val="007018F3"/>
    <w:rsid w:val="00701AFA"/>
    <w:rsid w:val="00701B39"/>
    <w:rsid w:val="00701C12"/>
    <w:rsid w:val="00701DC1"/>
    <w:rsid w:val="00701FFA"/>
    <w:rsid w:val="00702088"/>
    <w:rsid w:val="00702101"/>
    <w:rsid w:val="007022D7"/>
    <w:rsid w:val="00702649"/>
    <w:rsid w:val="007026EF"/>
    <w:rsid w:val="00702923"/>
    <w:rsid w:val="00702A92"/>
    <w:rsid w:val="00702C62"/>
    <w:rsid w:val="00702DD3"/>
    <w:rsid w:val="00702FEA"/>
    <w:rsid w:val="00703092"/>
    <w:rsid w:val="00703364"/>
    <w:rsid w:val="0070349F"/>
    <w:rsid w:val="0070373B"/>
    <w:rsid w:val="007037A3"/>
    <w:rsid w:val="007037AB"/>
    <w:rsid w:val="007037FD"/>
    <w:rsid w:val="00703F79"/>
    <w:rsid w:val="007044B5"/>
    <w:rsid w:val="007044D0"/>
    <w:rsid w:val="007045B9"/>
    <w:rsid w:val="007045DB"/>
    <w:rsid w:val="00704732"/>
    <w:rsid w:val="007047AA"/>
    <w:rsid w:val="00704875"/>
    <w:rsid w:val="00704998"/>
    <w:rsid w:val="00704AF2"/>
    <w:rsid w:val="00705169"/>
    <w:rsid w:val="00705349"/>
    <w:rsid w:val="00705529"/>
    <w:rsid w:val="00705A92"/>
    <w:rsid w:val="00705BE4"/>
    <w:rsid w:val="00705C83"/>
    <w:rsid w:val="007062DD"/>
    <w:rsid w:val="0070653E"/>
    <w:rsid w:val="007067EE"/>
    <w:rsid w:val="007068A9"/>
    <w:rsid w:val="00706ABB"/>
    <w:rsid w:val="00706D86"/>
    <w:rsid w:val="007073A2"/>
    <w:rsid w:val="007074F4"/>
    <w:rsid w:val="0070753D"/>
    <w:rsid w:val="00707732"/>
    <w:rsid w:val="00707963"/>
    <w:rsid w:val="00707BE8"/>
    <w:rsid w:val="00707C56"/>
    <w:rsid w:val="00707D22"/>
    <w:rsid w:val="00707DFD"/>
    <w:rsid w:val="00710338"/>
    <w:rsid w:val="007106AE"/>
    <w:rsid w:val="0071088E"/>
    <w:rsid w:val="007108D0"/>
    <w:rsid w:val="00710A58"/>
    <w:rsid w:val="00710B31"/>
    <w:rsid w:val="00710C19"/>
    <w:rsid w:val="00710C58"/>
    <w:rsid w:val="00710CC7"/>
    <w:rsid w:val="00710E8F"/>
    <w:rsid w:val="00710FBC"/>
    <w:rsid w:val="00711683"/>
    <w:rsid w:val="00711940"/>
    <w:rsid w:val="00711E8C"/>
    <w:rsid w:val="00711F1B"/>
    <w:rsid w:val="00711F6F"/>
    <w:rsid w:val="00712058"/>
    <w:rsid w:val="007122FF"/>
    <w:rsid w:val="00712354"/>
    <w:rsid w:val="007126A0"/>
    <w:rsid w:val="00712741"/>
    <w:rsid w:val="0071277F"/>
    <w:rsid w:val="007127B5"/>
    <w:rsid w:val="00712C0D"/>
    <w:rsid w:val="00712CAE"/>
    <w:rsid w:val="00712CB4"/>
    <w:rsid w:val="00712E6D"/>
    <w:rsid w:val="00712F13"/>
    <w:rsid w:val="00712F77"/>
    <w:rsid w:val="00712FB0"/>
    <w:rsid w:val="00712FDC"/>
    <w:rsid w:val="007130CC"/>
    <w:rsid w:val="007137DA"/>
    <w:rsid w:val="00713860"/>
    <w:rsid w:val="007138AE"/>
    <w:rsid w:val="00713915"/>
    <w:rsid w:val="00713976"/>
    <w:rsid w:val="00713C2B"/>
    <w:rsid w:val="00713CB4"/>
    <w:rsid w:val="00713CE9"/>
    <w:rsid w:val="007143CA"/>
    <w:rsid w:val="0071451E"/>
    <w:rsid w:val="00714594"/>
    <w:rsid w:val="0071471F"/>
    <w:rsid w:val="00714764"/>
    <w:rsid w:val="007147D7"/>
    <w:rsid w:val="00714904"/>
    <w:rsid w:val="00714915"/>
    <w:rsid w:val="00714959"/>
    <w:rsid w:val="00714A0B"/>
    <w:rsid w:val="00714ADC"/>
    <w:rsid w:val="00714B3A"/>
    <w:rsid w:val="00714D5C"/>
    <w:rsid w:val="00714E02"/>
    <w:rsid w:val="00714E10"/>
    <w:rsid w:val="00714EAF"/>
    <w:rsid w:val="0071530C"/>
    <w:rsid w:val="007155BB"/>
    <w:rsid w:val="00715697"/>
    <w:rsid w:val="007156F4"/>
    <w:rsid w:val="0071583F"/>
    <w:rsid w:val="007159B7"/>
    <w:rsid w:val="00715A08"/>
    <w:rsid w:val="00715B7E"/>
    <w:rsid w:val="00715C7B"/>
    <w:rsid w:val="00715DC2"/>
    <w:rsid w:val="00715F32"/>
    <w:rsid w:val="00716008"/>
    <w:rsid w:val="0071619B"/>
    <w:rsid w:val="007161E3"/>
    <w:rsid w:val="00716366"/>
    <w:rsid w:val="007165F7"/>
    <w:rsid w:val="00716BC4"/>
    <w:rsid w:val="00716BD0"/>
    <w:rsid w:val="00716E37"/>
    <w:rsid w:val="00717033"/>
    <w:rsid w:val="00717062"/>
    <w:rsid w:val="00717266"/>
    <w:rsid w:val="0071727B"/>
    <w:rsid w:val="0071740D"/>
    <w:rsid w:val="00717B59"/>
    <w:rsid w:val="00717C55"/>
    <w:rsid w:val="00717DE7"/>
    <w:rsid w:val="00717E07"/>
    <w:rsid w:val="00717E83"/>
    <w:rsid w:val="0072023D"/>
    <w:rsid w:val="00720312"/>
    <w:rsid w:val="0072034C"/>
    <w:rsid w:val="007204F8"/>
    <w:rsid w:val="007205DF"/>
    <w:rsid w:val="007207AB"/>
    <w:rsid w:val="007207E8"/>
    <w:rsid w:val="0072080E"/>
    <w:rsid w:val="00720863"/>
    <w:rsid w:val="00720956"/>
    <w:rsid w:val="00720D54"/>
    <w:rsid w:val="00721072"/>
    <w:rsid w:val="00721129"/>
    <w:rsid w:val="007213FC"/>
    <w:rsid w:val="0072169F"/>
    <w:rsid w:val="00721990"/>
    <w:rsid w:val="00721B03"/>
    <w:rsid w:val="00721B18"/>
    <w:rsid w:val="00721EE2"/>
    <w:rsid w:val="00722085"/>
    <w:rsid w:val="00722178"/>
    <w:rsid w:val="007224B2"/>
    <w:rsid w:val="0072255C"/>
    <w:rsid w:val="00722768"/>
    <w:rsid w:val="00722D67"/>
    <w:rsid w:val="00722F80"/>
    <w:rsid w:val="00722FAA"/>
    <w:rsid w:val="0072305F"/>
    <w:rsid w:val="007230AB"/>
    <w:rsid w:val="00723302"/>
    <w:rsid w:val="0072343B"/>
    <w:rsid w:val="00723450"/>
    <w:rsid w:val="00723564"/>
    <w:rsid w:val="007235A4"/>
    <w:rsid w:val="007235E0"/>
    <w:rsid w:val="0072362E"/>
    <w:rsid w:val="0072381A"/>
    <w:rsid w:val="00723894"/>
    <w:rsid w:val="007239AF"/>
    <w:rsid w:val="00723A3C"/>
    <w:rsid w:val="00724092"/>
    <w:rsid w:val="007240AF"/>
    <w:rsid w:val="00724552"/>
    <w:rsid w:val="007247A2"/>
    <w:rsid w:val="007247A9"/>
    <w:rsid w:val="007247BD"/>
    <w:rsid w:val="0072494D"/>
    <w:rsid w:val="00724963"/>
    <w:rsid w:val="0072497B"/>
    <w:rsid w:val="00724E7B"/>
    <w:rsid w:val="0072503B"/>
    <w:rsid w:val="00725067"/>
    <w:rsid w:val="00725400"/>
    <w:rsid w:val="0072540A"/>
    <w:rsid w:val="0072547E"/>
    <w:rsid w:val="007255D6"/>
    <w:rsid w:val="00725B6B"/>
    <w:rsid w:val="00725D7D"/>
    <w:rsid w:val="00725F8F"/>
    <w:rsid w:val="0072600C"/>
    <w:rsid w:val="00726064"/>
    <w:rsid w:val="0072609B"/>
    <w:rsid w:val="00726145"/>
    <w:rsid w:val="00726186"/>
    <w:rsid w:val="007263D2"/>
    <w:rsid w:val="007265AE"/>
    <w:rsid w:val="007265D2"/>
    <w:rsid w:val="00726682"/>
    <w:rsid w:val="00726B9A"/>
    <w:rsid w:val="00726BE1"/>
    <w:rsid w:val="00726FD7"/>
    <w:rsid w:val="00726FE3"/>
    <w:rsid w:val="00727139"/>
    <w:rsid w:val="007271CE"/>
    <w:rsid w:val="00727259"/>
    <w:rsid w:val="0072758A"/>
    <w:rsid w:val="0072764B"/>
    <w:rsid w:val="0072786C"/>
    <w:rsid w:val="00727F1F"/>
    <w:rsid w:val="00727F43"/>
    <w:rsid w:val="007307F6"/>
    <w:rsid w:val="0073088A"/>
    <w:rsid w:val="00730C06"/>
    <w:rsid w:val="00730F79"/>
    <w:rsid w:val="0073122D"/>
    <w:rsid w:val="0073131B"/>
    <w:rsid w:val="00731341"/>
    <w:rsid w:val="007314F6"/>
    <w:rsid w:val="00731506"/>
    <w:rsid w:val="00731642"/>
    <w:rsid w:val="0073188F"/>
    <w:rsid w:val="007318AC"/>
    <w:rsid w:val="00731E95"/>
    <w:rsid w:val="00731F9A"/>
    <w:rsid w:val="007320E0"/>
    <w:rsid w:val="0073224D"/>
    <w:rsid w:val="00732413"/>
    <w:rsid w:val="00732733"/>
    <w:rsid w:val="0073280B"/>
    <w:rsid w:val="007329A2"/>
    <w:rsid w:val="00732AFB"/>
    <w:rsid w:val="00732BBE"/>
    <w:rsid w:val="00732BE0"/>
    <w:rsid w:val="00732CEA"/>
    <w:rsid w:val="00732D4B"/>
    <w:rsid w:val="00732DF3"/>
    <w:rsid w:val="00732E51"/>
    <w:rsid w:val="00732E7D"/>
    <w:rsid w:val="00733371"/>
    <w:rsid w:val="00733444"/>
    <w:rsid w:val="00733453"/>
    <w:rsid w:val="00733483"/>
    <w:rsid w:val="007336AB"/>
    <w:rsid w:val="00733B1C"/>
    <w:rsid w:val="0073408D"/>
    <w:rsid w:val="00734218"/>
    <w:rsid w:val="007342B7"/>
    <w:rsid w:val="0073431C"/>
    <w:rsid w:val="0073437B"/>
    <w:rsid w:val="00734415"/>
    <w:rsid w:val="00734477"/>
    <w:rsid w:val="007344F2"/>
    <w:rsid w:val="00734A19"/>
    <w:rsid w:val="00734C90"/>
    <w:rsid w:val="00734EF6"/>
    <w:rsid w:val="00734F01"/>
    <w:rsid w:val="00734F08"/>
    <w:rsid w:val="00734F87"/>
    <w:rsid w:val="0073516C"/>
    <w:rsid w:val="00735309"/>
    <w:rsid w:val="0073530D"/>
    <w:rsid w:val="00735406"/>
    <w:rsid w:val="00735694"/>
    <w:rsid w:val="00735758"/>
    <w:rsid w:val="00735D88"/>
    <w:rsid w:val="00735E9E"/>
    <w:rsid w:val="00736228"/>
    <w:rsid w:val="0073637F"/>
    <w:rsid w:val="007364AB"/>
    <w:rsid w:val="00736632"/>
    <w:rsid w:val="007366C4"/>
    <w:rsid w:val="007366E3"/>
    <w:rsid w:val="00736DAD"/>
    <w:rsid w:val="00736DD2"/>
    <w:rsid w:val="00737040"/>
    <w:rsid w:val="007370CE"/>
    <w:rsid w:val="00737387"/>
    <w:rsid w:val="0073795E"/>
    <w:rsid w:val="00737BA1"/>
    <w:rsid w:val="0074042D"/>
    <w:rsid w:val="00740811"/>
    <w:rsid w:val="0074082A"/>
    <w:rsid w:val="0074121C"/>
    <w:rsid w:val="0074145C"/>
    <w:rsid w:val="00741519"/>
    <w:rsid w:val="00741721"/>
    <w:rsid w:val="007418D1"/>
    <w:rsid w:val="007418F5"/>
    <w:rsid w:val="00741A7B"/>
    <w:rsid w:val="00741B29"/>
    <w:rsid w:val="00741E29"/>
    <w:rsid w:val="00741EB9"/>
    <w:rsid w:val="00741FA0"/>
    <w:rsid w:val="007428C9"/>
    <w:rsid w:val="007428CC"/>
    <w:rsid w:val="00742982"/>
    <w:rsid w:val="00742B18"/>
    <w:rsid w:val="00742DA7"/>
    <w:rsid w:val="00742FB5"/>
    <w:rsid w:val="007430AC"/>
    <w:rsid w:val="00743260"/>
    <w:rsid w:val="00743272"/>
    <w:rsid w:val="0074355A"/>
    <w:rsid w:val="0074380F"/>
    <w:rsid w:val="00743C35"/>
    <w:rsid w:val="00743D8F"/>
    <w:rsid w:val="00744220"/>
    <w:rsid w:val="00744239"/>
    <w:rsid w:val="007444E3"/>
    <w:rsid w:val="00744B3F"/>
    <w:rsid w:val="00744D65"/>
    <w:rsid w:val="007451E2"/>
    <w:rsid w:val="007453E4"/>
    <w:rsid w:val="0074548E"/>
    <w:rsid w:val="007455B7"/>
    <w:rsid w:val="00745624"/>
    <w:rsid w:val="007456F9"/>
    <w:rsid w:val="00745912"/>
    <w:rsid w:val="00745C37"/>
    <w:rsid w:val="00745D04"/>
    <w:rsid w:val="00746046"/>
    <w:rsid w:val="00746120"/>
    <w:rsid w:val="00746929"/>
    <w:rsid w:val="00746931"/>
    <w:rsid w:val="00746B47"/>
    <w:rsid w:val="00746B67"/>
    <w:rsid w:val="00746EE2"/>
    <w:rsid w:val="00746F68"/>
    <w:rsid w:val="00746F93"/>
    <w:rsid w:val="00747068"/>
    <w:rsid w:val="007471D0"/>
    <w:rsid w:val="00747314"/>
    <w:rsid w:val="00747399"/>
    <w:rsid w:val="007474DA"/>
    <w:rsid w:val="007476F2"/>
    <w:rsid w:val="00747803"/>
    <w:rsid w:val="00747B20"/>
    <w:rsid w:val="00747C04"/>
    <w:rsid w:val="00747D9C"/>
    <w:rsid w:val="00747F72"/>
    <w:rsid w:val="00750347"/>
    <w:rsid w:val="00750383"/>
    <w:rsid w:val="00750910"/>
    <w:rsid w:val="007509FA"/>
    <w:rsid w:val="00750CAE"/>
    <w:rsid w:val="00750DD8"/>
    <w:rsid w:val="0075105F"/>
    <w:rsid w:val="007511F9"/>
    <w:rsid w:val="007512EF"/>
    <w:rsid w:val="0075158F"/>
    <w:rsid w:val="007515DB"/>
    <w:rsid w:val="00751623"/>
    <w:rsid w:val="007519B2"/>
    <w:rsid w:val="00751A61"/>
    <w:rsid w:val="00751C21"/>
    <w:rsid w:val="00751C24"/>
    <w:rsid w:val="00751C66"/>
    <w:rsid w:val="00751CF9"/>
    <w:rsid w:val="00751E39"/>
    <w:rsid w:val="0075204B"/>
    <w:rsid w:val="007522AF"/>
    <w:rsid w:val="0075234B"/>
    <w:rsid w:val="00752568"/>
    <w:rsid w:val="0075297F"/>
    <w:rsid w:val="00752C0D"/>
    <w:rsid w:val="00752E6F"/>
    <w:rsid w:val="00752EBA"/>
    <w:rsid w:val="00753047"/>
    <w:rsid w:val="0075360F"/>
    <w:rsid w:val="007538ED"/>
    <w:rsid w:val="00753983"/>
    <w:rsid w:val="00753A49"/>
    <w:rsid w:val="00753D29"/>
    <w:rsid w:val="007540EA"/>
    <w:rsid w:val="0075414D"/>
    <w:rsid w:val="007543CF"/>
    <w:rsid w:val="007543E9"/>
    <w:rsid w:val="00754404"/>
    <w:rsid w:val="007544A1"/>
    <w:rsid w:val="00754693"/>
    <w:rsid w:val="007548B7"/>
    <w:rsid w:val="00754A21"/>
    <w:rsid w:val="00754FB5"/>
    <w:rsid w:val="007552C7"/>
    <w:rsid w:val="007558D2"/>
    <w:rsid w:val="00755A9B"/>
    <w:rsid w:val="00755C54"/>
    <w:rsid w:val="00755E8F"/>
    <w:rsid w:val="00755F16"/>
    <w:rsid w:val="00755F5C"/>
    <w:rsid w:val="00755F95"/>
    <w:rsid w:val="0075612E"/>
    <w:rsid w:val="0075629E"/>
    <w:rsid w:val="00756454"/>
    <w:rsid w:val="007566FE"/>
    <w:rsid w:val="00756ACC"/>
    <w:rsid w:val="00756D08"/>
    <w:rsid w:val="00756ECB"/>
    <w:rsid w:val="00756EDE"/>
    <w:rsid w:val="00756FDE"/>
    <w:rsid w:val="007570B8"/>
    <w:rsid w:val="0075723B"/>
    <w:rsid w:val="007573C0"/>
    <w:rsid w:val="0075755C"/>
    <w:rsid w:val="00757680"/>
    <w:rsid w:val="0075770C"/>
    <w:rsid w:val="00757830"/>
    <w:rsid w:val="00757AF5"/>
    <w:rsid w:val="00757B49"/>
    <w:rsid w:val="00757B4C"/>
    <w:rsid w:val="00757F56"/>
    <w:rsid w:val="00757F91"/>
    <w:rsid w:val="0076046B"/>
    <w:rsid w:val="007605CA"/>
    <w:rsid w:val="0076064E"/>
    <w:rsid w:val="00761349"/>
    <w:rsid w:val="00761832"/>
    <w:rsid w:val="007618A2"/>
    <w:rsid w:val="00761930"/>
    <w:rsid w:val="00761B71"/>
    <w:rsid w:val="00761C07"/>
    <w:rsid w:val="00761E02"/>
    <w:rsid w:val="00762245"/>
    <w:rsid w:val="0076253E"/>
    <w:rsid w:val="00762552"/>
    <w:rsid w:val="00762811"/>
    <w:rsid w:val="007628BC"/>
    <w:rsid w:val="007628FC"/>
    <w:rsid w:val="00762AEF"/>
    <w:rsid w:val="00762B66"/>
    <w:rsid w:val="00762F6E"/>
    <w:rsid w:val="00763388"/>
    <w:rsid w:val="0076371F"/>
    <w:rsid w:val="007637CD"/>
    <w:rsid w:val="00763804"/>
    <w:rsid w:val="00763831"/>
    <w:rsid w:val="007639EA"/>
    <w:rsid w:val="007639FC"/>
    <w:rsid w:val="00763BB0"/>
    <w:rsid w:val="00763C59"/>
    <w:rsid w:val="00763E55"/>
    <w:rsid w:val="00764108"/>
    <w:rsid w:val="00764384"/>
    <w:rsid w:val="00764CED"/>
    <w:rsid w:val="00764EAD"/>
    <w:rsid w:val="00765133"/>
    <w:rsid w:val="00765215"/>
    <w:rsid w:val="0076533A"/>
    <w:rsid w:val="0076554B"/>
    <w:rsid w:val="007655C9"/>
    <w:rsid w:val="007657BF"/>
    <w:rsid w:val="007662B1"/>
    <w:rsid w:val="007663E3"/>
    <w:rsid w:val="00766541"/>
    <w:rsid w:val="0076670F"/>
    <w:rsid w:val="00766997"/>
    <w:rsid w:val="00766A76"/>
    <w:rsid w:val="00766C84"/>
    <w:rsid w:val="00766E4D"/>
    <w:rsid w:val="00766EBA"/>
    <w:rsid w:val="00767374"/>
    <w:rsid w:val="007673E4"/>
    <w:rsid w:val="007677CE"/>
    <w:rsid w:val="0076781C"/>
    <w:rsid w:val="00767B23"/>
    <w:rsid w:val="00767B40"/>
    <w:rsid w:val="00767BC6"/>
    <w:rsid w:val="00767D9A"/>
    <w:rsid w:val="00767E7E"/>
    <w:rsid w:val="00767F9E"/>
    <w:rsid w:val="00770082"/>
    <w:rsid w:val="00770344"/>
    <w:rsid w:val="007703A4"/>
    <w:rsid w:val="007703E0"/>
    <w:rsid w:val="007704FC"/>
    <w:rsid w:val="007705FF"/>
    <w:rsid w:val="00770713"/>
    <w:rsid w:val="0077075A"/>
    <w:rsid w:val="0077082F"/>
    <w:rsid w:val="00770A7E"/>
    <w:rsid w:val="00770C59"/>
    <w:rsid w:val="00770D07"/>
    <w:rsid w:val="00770D27"/>
    <w:rsid w:val="0077104F"/>
    <w:rsid w:val="00771300"/>
    <w:rsid w:val="00771486"/>
    <w:rsid w:val="00771528"/>
    <w:rsid w:val="00771895"/>
    <w:rsid w:val="007718B1"/>
    <w:rsid w:val="00771AAE"/>
    <w:rsid w:val="00772069"/>
    <w:rsid w:val="00772398"/>
    <w:rsid w:val="00772512"/>
    <w:rsid w:val="007726C1"/>
    <w:rsid w:val="007726C9"/>
    <w:rsid w:val="007728F7"/>
    <w:rsid w:val="00772A62"/>
    <w:rsid w:val="00772BB8"/>
    <w:rsid w:val="00772C81"/>
    <w:rsid w:val="00772CCB"/>
    <w:rsid w:val="00772D1A"/>
    <w:rsid w:val="00772F9F"/>
    <w:rsid w:val="00772FE4"/>
    <w:rsid w:val="007732AB"/>
    <w:rsid w:val="007732EB"/>
    <w:rsid w:val="00773731"/>
    <w:rsid w:val="00773B39"/>
    <w:rsid w:val="00773B66"/>
    <w:rsid w:val="00773EE5"/>
    <w:rsid w:val="00773FBA"/>
    <w:rsid w:val="00774178"/>
    <w:rsid w:val="007745BB"/>
    <w:rsid w:val="00774849"/>
    <w:rsid w:val="0077490E"/>
    <w:rsid w:val="0077496F"/>
    <w:rsid w:val="00774B85"/>
    <w:rsid w:val="00774D50"/>
    <w:rsid w:val="00774EDC"/>
    <w:rsid w:val="00775333"/>
    <w:rsid w:val="007753D6"/>
    <w:rsid w:val="00775469"/>
    <w:rsid w:val="0077561C"/>
    <w:rsid w:val="00775699"/>
    <w:rsid w:val="0077580A"/>
    <w:rsid w:val="00775D94"/>
    <w:rsid w:val="0077602F"/>
    <w:rsid w:val="0077614B"/>
    <w:rsid w:val="007762F2"/>
    <w:rsid w:val="0077631A"/>
    <w:rsid w:val="00776501"/>
    <w:rsid w:val="00776514"/>
    <w:rsid w:val="007768CF"/>
    <w:rsid w:val="00776A1C"/>
    <w:rsid w:val="0077703D"/>
    <w:rsid w:val="007773F4"/>
    <w:rsid w:val="00777464"/>
    <w:rsid w:val="00777583"/>
    <w:rsid w:val="0077772D"/>
    <w:rsid w:val="007777AC"/>
    <w:rsid w:val="0077781A"/>
    <w:rsid w:val="007779E3"/>
    <w:rsid w:val="00777BC6"/>
    <w:rsid w:val="00780462"/>
    <w:rsid w:val="00780647"/>
    <w:rsid w:val="00780EF7"/>
    <w:rsid w:val="00781256"/>
    <w:rsid w:val="00781284"/>
    <w:rsid w:val="0078177D"/>
    <w:rsid w:val="00781CEB"/>
    <w:rsid w:val="00781FFA"/>
    <w:rsid w:val="007820F7"/>
    <w:rsid w:val="007821C4"/>
    <w:rsid w:val="0078262B"/>
    <w:rsid w:val="00782665"/>
    <w:rsid w:val="007828D5"/>
    <w:rsid w:val="00782956"/>
    <w:rsid w:val="00782AEF"/>
    <w:rsid w:val="00782B00"/>
    <w:rsid w:val="00782B31"/>
    <w:rsid w:val="00782C15"/>
    <w:rsid w:val="00782DE7"/>
    <w:rsid w:val="0078355D"/>
    <w:rsid w:val="0078383A"/>
    <w:rsid w:val="00783D30"/>
    <w:rsid w:val="00783F1B"/>
    <w:rsid w:val="00784178"/>
    <w:rsid w:val="007844F2"/>
    <w:rsid w:val="0078463E"/>
    <w:rsid w:val="00784983"/>
    <w:rsid w:val="00784AC6"/>
    <w:rsid w:val="00784FFA"/>
    <w:rsid w:val="0078518E"/>
    <w:rsid w:val="0078519D"/>
    <w:rsid w:val="007855A5"/>
    <w:rsid w:val="007855CC"/>
    <w:rsid w:val="007857B0"/>
    <w:rsid w:val="00785DE4"/>
    <w:rsid w:val="00786157"/>
    <w:rsid w:val="00786631"/>
    <w:rsid w:val="007866E3"/>
    <w:rsid w:val="0078675A"/>
    <w:rsid w:val="0078677D"/>
    <w:rsid w:val="007867C3"/>
    <w:rsid w:val="00786822"/>
    <w:rsid w:val="00786B29"/>
    <w:rsid w:val="00786BA3"/>
    <w:rsid w:val="00786CC5"/>
    <w:rsid w:val="00786E86"/>
    <w:rsid w:val="00787066"/>
    <w:rsid w:val="007872BD"/>
    <w:rsid w:val="0078738D"/>
    <w:rsid w:val="00787805"/>
    <w:rsid w:val="00787888"/>
    <w:rsid w:val="00787976"/>
    <w:rsid w:val="00787A5C"/>
    <w:rsid w:val="00787AA2"/>
    <w:rsid w:val="00787BC1"/>
    <w:rsid w:val="00787BCD"/>
    <w:rsid w:val="00787C15"/>
    <w:rsid w:val="00787D4F"/>
    <w:rsid w:val="00787E82"/>
    <w:rsid w:val="00787E89"/>
    <w:rsid w:val="00790187"/>
    <w:rsid w:val="00790648"/>
    <w:rsid w:val="0079068B"/>
    <w:rsid w:val="007909EB"/>
    <w:rsid w:val="00790B2B"/>
    <w:rsid w:val="00790D7D"/>
    <w:rsid w:val="00790FE3"/>
    <w:rsid w:val="00791459"/>
    <w:rsid w:val="0079153F"/>
    <w:rsid w:val="007915AC"/>
    <w:rsid w:val="00791745"/>
    <w:rsid w:val="007917D7"/>
    <w:rsid w:val="00791851"/>
    <w:rsid w:val="00791B0E"/>
    <w:rsid w:val="00791DE8"/>
    <w:rsid w:val="00791FBB"/>
    <w:rsid w:val="007921C8"/>
    <w:rsid w:val="007923B4"/>
    <w:rsid w:val="007926A9"/>
    <w:rsid w:val="007928FB"/>
    <w:rsid w:val="00792B56"/>
    <w:rsid w:val="00792C13"/>
    <w:rsid w:val="00792DE7"/>
    <w:rsid w:val="00792F44"/>
    <w:rsid w:val="00793764"/>
    <w:rsid w:val="007938BB"/>
    <w:rsid w:val="00793A4F"/>
    <w:rsid w:val="00793BA8"/>
    <w:rsid w:val="00793D3F"/>
    <w:rsid w:val="00793F39"/>
    <w:rsid w:val="007941D6"/>
    <w:rsid w:val="007941FF"/>
    <w:rsid w:val="0079424C"/>
    <w:rsid w:val="00794323"/>
    <w:rsid w:val="00794416"/>
    <w:rsid w:val="00794710"/>
    <w:rsid w:val="0079483B"/>
    <w:rsid w:val="007948EC"/>
    <w:rsid w:val="00794AC2"/>
    <w:rsid w:val="00794AE6"/>
    <w:rsid w:val="00794C20"/>
    <w:rsid w:val="00794C9F"/>
    <w:rsid w:val="00794E46"/>
    <w:rsid w:val="00794FAA"/>
    <w:rsid w:val="00794FAC"/>
    <w:rsid w:val="00795241"/>
    <w:rsid w:val="0079535D"/>
    <w:rsid w:val="007954C1"/>
    <w:rsid w:val="007956C4"/>
    <w:rsid w:val="00795A83"/>
    <w:rsid w:val="00795C4F"/>
    <w:rsid w:val="00795E3B"/>
    <w:rsid w:val="00795ECB"/>
    <w:rsid w:val="007963C3"/>
    <w:rsid w:val="00796AC3"/>
    <w:rsid w:val="00796AE5"/>
    <w:rsid w:val="00796C26"/>
    <w:rsid w:val="00796C2D"/>
    <w:rsid w:val="00796D66"/>
    <w:rsid w:val="00797090"/>
    <w:rsid w:val="0079741D"/>
    <w:rsid w:val="00797489"/>
    <w:rsid w:val="00797511"/>
    <w:rsid w:val="0079757A"/>
    <w:rsid w:val="00797D1D"/>
    <w:rsid w:val="00797D2F"/>
    <w:rsid w:val="00797F40"/>
    <w:rsid w:val="007A00E1"/>
    <w:rsid w:val="007A00E4"/>
    <w:rsid w:val="007A02C6"/>
    <w:rsid w:val="007A031D"/>
    <w:rsid w:val="007A031E"/>
    <w:rsid w:val="007A0368"/>
    <w:rsid w:val="007A07B5"/>
    <w:rsid w:val="007A0803"/>
    <w:rsid w:val="007A0B40"/>
    <w:rsid w:val="007A0BBF"/>
    <w:rsid w:val="007A0CA0"/>
    <w:rsid w:val="007A0CF3"/>
    <w:rsid w:val="007A0E2A"/>
    <w:rsid w:val="007A10BA"/>
    <w:rsid w:val="007A15F5"/>
    <w:rsid w:val="007A17A8"/>
    <w:rsid w:val="007A189D"/>
    <w:rsid w:val="007A18AB"/>
    <w:rsid w:val="007A1A68"/>
    <w:rsid w:val="007A1B19"/>
    <w:rsid w:val="007A1B36"/>
    <w:rsid w:val="007A1B45"/>
    <w:rsid w:val="007A1C79"/>
    <w:rsid w:val="007A1DCF"/>
    <w:rsid w:val="007A1F91"/>
    <w:rsid w:val="007A209F"/>
    <w:rsid w:val="007A213E"/>
    <w:rsid w:val="007A2208"/>
    <w:rsid w:val="007A2378"/>
    <w:rsid w:val="007A23A5"/>
    <w:rsid w:val="007A2952"/>
    <w:rsid w:val="007A2D03"/>
    <w:rsid w:val="007A2ECB"/>
    <w:rsid w:val="007A2F48"/>
    <w:rsid w:val="007A31A8"/>
    <w:rsid w:val="007A3936"/>
    <w:rsid w:val="007A39E9"/>
    <w:rsid w:val="007A3A55"/>
    <w:rsid w:val="007A3C12"/>
    <w:rsid w:val="007A3D28"/>
    <w:rsid w:val="007A4402"/>
    <w:rsid w:val="007A445E"/>
    <w:rsid w:val="007A44A9"/>
    <w:rsid w:val="007A44D7"/>
    <w:rsid w:val="007A44DC"/>
    <w:rsid w:val="007A482C"/>
    <w:rsid w:val="007A4966"/>
    <w:rsid w:val="007A4993"/>
    <w:rsid w:val="007A49C0"/>
    <w:rsid w:val="007A4D77"/>
    <w:rsid w:val="007A4D82"/>
    <w:rsid w:val="007A4DD2"/>
    <w:rsid w:val="007A4DEF"/>
    <w:rsid w:val="007A5064"/>
    <w:rsid w:val="007A5193"/>
    <w:rsid w:val="007A5301"/>
    <w:rsid w:val="007A5480"/>
    <w:rsid w:val="007A5BB6"/>
    <w:rsid w:val="007A5C85"/>
    <w:rsid w:val="007A5CF0"/>
    <w:rsid w:val="007A5D99"/>
    <w:rsid w:val="007A5DAC"/>
    <w:rsid w:val="007A62EA"/>
    <w:rsid w:val="007A643A"/>
    <w:rsid w:val="007A644D"/>
    <w:rsid w:val="007A655A"/>
    <w:rsid w:val="007A6563"/>
    <w:rsid w:val="007A6902"/>
    <w:rsid w:val="007A6A5F"/>
    <w:rsid w:val="007A6EAD"/>
    <w:rsid w:val="007A701D"/>
    <w:rsid w:val="007A748E"/>
    <w:rsid w:val="007A79AB"/>
    <w:rsid w:val="007A7B58"/>
    <w:rsid w:val="007A7CAA"/>
    <w:rsid w:val="007A7D30"/>
    <w:rsid w:val="007A7E0E"/>
    <w:rsid w:val="007B0244"/>
    <w:rsid w:val="007B02F1"/>
    <w:rsid w:val="007B02F8"/>
    <w:rsid w:val="007B0CC6"/>
    <w:rsid w:val="007B0E1C"/>
    <w:rsid w:val="007B0F4C"/>
    <w:rsid w:val="007B11D2"/>
    <w:rsid w:val="007B17E4"/>
    <w:rsid w:val="007B186D"/>
    <w:rsid w:val="007B187A"/>
    <w:rsid w:val="007B1ABA"/>
    <w:rsid w:val="007B1C5C"/>
    <w:rsid w:val="007B1E57"/>
    <w:rsid w:val="007B1EA8"/>
    <w:rsid w:val="007B2148"/>
    <w:rsid w:val="007B21B2"/>
    <w:rsid w:val="007B2462"/>
    <w:rsid w:val="007B25C5"/>
    <w:rsid w:val="007B29F7"/>
    <w:rsid w:val="007B308E"/>
    <w:rsid w:val="007B313A"/>
    <w:rsid w:val="007B36FF"/>
    <w:rsid w:val="007B38C9"/>
    <w:rsid w:val="007B3C84"/>
    <w:rsid w:val="007B3CE8"/>
    <w:rsid w:val="007B3E02"/>
    <w:rsid w:val="007B3E6A"/>
    <w:rsid w:val="007B4452"/>
    <w:rsid w:val="007B4717"/>
    <w:rsid w:val="007B4B26"/>
    <w:rsid w:val="007B4C48"/>
    <w:rsid w:val="007B4CCB"/>
    <w:rsid w:val="007B4CF5"/>
    <w:rsid w:val="007B4D6B"/>
    <w:rsid w:val="007B4E1B"/>
    <w:rsid w:val="007B4E87"/>
    <w:rsid w:val="007B53B5"/>
    <w:rsid w:val="007B5467"/>
    <w:rsid w:val="007B5531"/>
    <w:rsid w:val="007B5649"/>
    <w:rsid w:val="007B56BD"/>
    <w:rsid w:val="007B5785"/>
    <w:rsid w:val="007B57F3"/>
    <w:rsid w:val="007B5C7F"/>
    <w:rsid w:val="007B5E94"/>
    <w:rsid w:val="007B5F2F"/>
    <w:rsid w:val="007B61E4"/>
    <w:rsid w:val="007B6211"/>
    <w:rsid w:val="007B624C"/>
    <w:rsid w:val="007B6374"/>
    <w:rsid w:val="007B6391"/>
    <w:rsid w:val="007B63E8"/>
    <w:rsid w:val="007B6775"/>
    <w:rsid w:val="007B6833"/>
    <w:rsid w:val="007B69B5"/>
    <w:rsid w:val="007B69DC"/>
    <w:rsid w:val="007B6A49"/>
    <w:rsid w:val="007B6CC9"/>
    <w:rsid w:val="007B6EF4"/>
    <w:rsid w:val="007B700E"/>
    <w:rsid w:val="007B719F"/>
    <w:rsid w:val="007B74C5"/>
    <w:rsid w:val="007B7BF1"/>
    <w:rsid w:val="007C0154"/>
    <w:rsid w:val="007C0195"/>
    <w:rsid w:val="007C032F"/>
    <w:rsid w:val="007C0700"/>
    <w:rsid w:val="007C08D9"/>
    <w:rsid w:val="007C0D87"/>
    <w:rsid w:val="007C12BB"/>
    <w:rsid w:val="007C138D"/>
    <w:rsid w:val="007C13F7"/>
    <w:rsid w:val="007C14A7"/>
    <w:rsid w:val="007C1722"/>
    <w:rsid w:val="007C17AC"/>
    <w:rsid w:val="007C17B3"/>
    <w:rsid w:val="007C182B"/>
    <w:rsid w:val="007C1855"/>
    <w:rsid w:val="007C1882"/>
    <w:rsid w:val="007C18F8"/>
    <w:rsid w:val="007C1905"/>
    <w:rsid w:val="007C19EA"/>
    <w:rsid w:val="007C213C"/>
    <w:rsid w:val="007C22AE"/>
    <w:rsid w:val="007C22FE"/>
    <w:rsid w:val="007C2683"/>
    <w:rsid w:val="007C2716"/>
    <w:rsid w:val="007C2989"/>
    <w:rsid w:val="007C29C1"/>
    <w:rsid w:val="007C2A57"/>
    <w:rsid w:val="007C2DBB"/>
    <w:rsid w:val="007C3191"/>
    <w:rsid w:val="007C32AD"/>
    <w:rsid w:val="007C33DF"/>
    <w:rsid w:val="007C36C1"/>
    <w:rsid w:val="007C3977"/>
    <w:rsid w:val="007C3989"/>
    <w:rsid w:val="007C3BD9"/>
    <w:rsid w:val="007C3D42"/>
    <w:rsid w:val="007C3EA8"/>
    <w:rsid w:val="007C3EB1"/>
    <w:rsid w:val="007C403E"/>
    <w:rsid w:val="007C4ABD"/>
    <w:rsid w:val="007C4BDB"/>
    <w:rsid w:val="007C4DAF"/>
    <w:rsid w:val="007C4E5E"/>
    <w:rsid w:val="007C4E69"/>
    <w:rsid w:val="007C514C"/>
    <w:rsid w:val="007C51F8"/>
    <w:rsid w:val="007C52A5"/>
    <w:rsid w:val="007C52C0"/>
    <w:rsid w:val="007C531A"/>
    <w:rsid w:val="007C5812"/>
    <w:rsid w:val="007C59EC"/>
    <w:rsid w:val="007C5EFC"/>
    <w:rsid w:val="007C5F1C"/>
    <w:rsid w:val="007C60B9"/>
    <w:rsid w:val="007C6134"/>
    <w:rsid w:val="007C649C"/>
    <w:rsid w:val="007C661B"/>
    <w:rsid w:val="007C6F60"/>
    <w:rsid w:val="007C70ED"/>
    <w:rsid w:val="007C7317"/>
    <w:rsid w:val="007C752C"/>
    <w:rsid w:val="007C75DB"/>
    <w:rsid w:val="007C7601"/>
    <w:rsid w:val="007C76BA"/>
    <w:rsid w:val="007C7D02"/>
    <w:rsid w:val="007D000E"/>
    <w:rsid w:val="007D0040"/>
    <w:rsid w:val="007D02C2"/>
    <w:rsid w:val="007D060D"/>
    <w:rsid w:val="007D07AC"/>
    <w:rsid w:val="007D07DF"/>
    <w:rsid w:val="007D099B"/>
    <w:rsid w:val="007D0D11"/>
    <w:rsid w:val="007D1120"/>
    <w:rsid w:val="007D128D"/>
    <w:rsid w:val="007D141F"/>
    <w:rsid w:val="007D1520"/>
    <w:rsid w:val="007D19D1"/>
    <w:rsid w:val="007D1CE0"/>
    <w:rsid w:val="007D22E1"/>
    <w:rsid w:val="007D2587"/>
    <w:rsid w:val="007D25BD"/>
    <w:rsid w:val="007D25D4"/>
    <w:rsid w:val="007D25FE"/>
    <w:rsid w:val="007D2CE9"/>
    <w:rsid w:val="007D2D53"/>
    <w:rsid w:val="007D33EC"/>
    <w:rsid w:val="007D34A7"/>
    <w:rsid w:val="007D3504"/>
    <w:rsid w:val="007D379F"/>
    <w:rsid w:val="007D37B8"/>
    <w:rsid w:val="007D3CAC"/>
    <w:rsid w:val="007D3E84"/>
    <w:rsid w:val="007D3F08"/>
    <w:rsid w:val="007D3F7B"/>
    <w:rsid w:val="007D41B9"/>
    <w:rsid w:val="007D433E"/>
    <w:rsid w:val="007D45DA"/>
    <w:rsid w:val="007D47E3"/>
    <w:rsid w:val="007D4B1B"/>
    <w:rsid w:val="007D4C38"/>
    <w:rsid w:val="007D4D95"/>
    <w:rsid w:val="007D4E43"/>
    <w:rsid w:val="007D4F71"/>
    <w:rsid w:val="007D4FFD"/>
    <w:rsid w:val="007D50F1"/>
    <w:rsid w:val="007D5158"/>
    <w:rsid w:val="007D53F1"/>
    <w:rsid w:val="007D5429"/>
    <w:rsid w:val="007D544E"/>
    <w:rsid w:val="007D5478"/>
    <w:rsid w:val="007D54CC"/>
    <w:rsid w:val="007D591D"/>
    <w:rsid w:val="007D5923"/>
    <w:rsid w:val="007D5967"/>
    <w:rsid w:val="007D59AD"/>
    <w:rsid w:val="007D5A18"/>
    <w:rsid w:val="007D5E51"/>
    <w:rsid w:val="007D65AA"/>
    <w:rsid w:val="007D6815"/>
    <w:rsid w:val="007D68C6"/>
    <w:rsid w:val="007D6C05"/>
    <w:rsid w:val="007D709A"/>
    <w:rsid w:val="007D71B2"/>
    <w:rsid w:val="007D7681"/>
    <w:rsid w:val="007D7A8F"/>
    <w:rsid w:val="007E0035"/>
    <w:rsid w:val="007E01C6"/>
    <w:rsid w:val="007E0376"/>
    <w:rsid w:val="007E0551"/>
    <w:rsid w:val="007E0683"/>
    <w:rsid w:val="007E06CB"/>
    <w:rsid w:val="007E08CA"/>
    <w:rsid w:val="007E095A"/>
    <w:rsid w:val="007E0CA4"/>
    <w:rsid w:val="007E0EBD"/>
    <w:rsid w:val="007E133C"/>
    <w:rsid w:val="007E15B2"/>
    <w:rsid w:val="007E1798"/>
    <w:rsid w:val="007E1BE4"/>
    <w:rsid w:val="007E1CDD"/>
    <w:rsid w:val="007E1DFB"/>
    <w:rsid w:val="007E1EAE"/>
    <w:rsid w:val="007E2287"/>
    <w:rsid w:val="007E22D8"/>
    <w:rsid w:val="007E241B"/>
    <w:rsid w:val="007E24BE"/>
    <w:rsid w:val="007E2931"/>
    <w:rsid w:val="007E2C70"/>
    <w:rsid w:val="007E2ED0"/>
    <w:rsid w:val="007E3266"/>
    <w:rsid w:val="007E3C81"/>
    <w:rsid w:val="007E3D95"/>
    <w:rsid w:val="007E407F"/>
    <w:rsid w:val="007E43BD"/>
    <w:rsid w:val="007E44B6"/>
    <w:rsid w:val="007E4C16"/>
    <w:rsid w:val="007E4CE9"/>
    <w:rsid w:val="007E4E44"/>
    <w:rsid w:val="007E5026"/>
    <w:rsid w:val="007E507B"/>
    <w:rsid w:val="007E5152"/>
    <w:rsid w:val="007E5158"/>
    <w:rsid w:val="007E5563"/>
    <w:rsid w:val="007E59F2"/>
    <w:rsid w:val="007E655A"/>
    <w:rsid w:val="007E679F"/>
    <w:rsid w:val="007E6866"/>
    <w:rsid w:val="007E6930"/>
    <w:rsid w:val="007E6B41"/>
    <w:rsid w:val="007E6E10"/>
    <w:rsid w:val="007E70C7"/>
    <w:rsid w:val="007E724D"/>
    <w:rsid w:val="007E72AD"/>
    <w:rsid w:val="007E74F2"/>
    <w:rsid w:val="007E7552"/>
    <w:rsid w:val="007E7572"/>
    <w:rsid w:val="007E76BB"/>
    <w:rsid w:val="007E7835"/>
    <w:rsid w:val="007E78FE"/>
    <w:rsid w:val="007E7AF7"/>
    <w:rsid w:val="007E7B12"/>
    <w:rsid w:val="007F001A"/>
    <w:rsid w:val="007F0174"/>
    <w:rsid w:val="007F02AC"/>
    <w:rsid w:val="007F0381"/>
    <w:rsid w:val="007F09D1"/>
    <w:rsid w:val="007F0A04"/>
    <w:rsid w:val="007F0D9A"/>
    <w:rsid w:val="007F12B6"/>
    <w:rsid w:val="007F12DB"/>
    <w:rsid w:val="007F14C1"/>
    <w:rsid w:val="007F1558"/>
    <w:rsid w:val="007F16D5"/>
    <w:rsid w:val="007F17DE"/>
    <w:rsid w:val="007F1975"/>
    <w:rsid w:val="007F1A84"/>
    <w:rsid w:val="007F1CE2"/>
    <w:rsid w:val="007F1D5B"/>
    <w:rsid w:val="007F1F90"/>
    <w:rsid w:val="007F22D9"/>
    <w:rsid w:val="007F22E4"/>
    <w:rsid w:val="007F23E8"/>
    <w:rsid w:val="007F23F8"/>
    <w:rsid w:val="007F24EF"/>
    <w:rsid w:val="007F2798"/>
    <w:rsid w:val="007F2D3F"/>
    <w:rsid w:val="007F3133"/>
    <w:rsid w:val="007F31C3"/>
    <w:rsid w:val="007F34E8"/>
    <w:rsid w:val="007F35B2"/>
    <w:rsid w:val="007F37ED"/>
    <w:rsid w:val="007F37F7"/>
    <w:rsid w:val="007F387F"/>
    <w:rsid w:val="007F3AD3"/>
    <w:rsid w:val="007F3C31"/>
    <w:rsid w:val="007F3D95"/>
    <w:rsid w:val="007F3E20"/>
    <w:rsid w:val="007F3EBB"/>
    <w:rsid w:val="007F3F22"/>
    <w:rsid w:val="007F3F23"/>
    <w:rsid w:val="007F4136"/>
    <w:rsid w:val="007F41F9"/>
    <w:rsid w:val="007F453C"/>
    <w:rsid w:val="007F45D2"/>
    <w:rsid w:val="007F48A5"/>
    <w:rsid w:val="007F48ED"/>
    <w:rsid w:val="007F4997"/>
    <w:rsid w:val="007F4B29"/>
    <w:rsid w:val="007F4CB1"/>
    <w:rsid w:val="007F4CD8"/>
    <w:rsid w:val="007F4E8A"/>
    <w:rsid w:val="007F4F15"/>
    <w:rsid w:val="007F5041"/>
    <w:rsid w:val="007F5063"/>
    <w:rsid w:val="007F5155"/>
    <w:rsid w:val="007F516B"/>
    <w:rsid w:val="007F5624"/>
    <w:rsid w:val="007F5717"/>
    <w:rsid w:val="007F5A4A"/>
    <w:rsid w:val="007F5CC2"/>
    <w:rsid w:val="007F5D56"/>
    <w:rsid w:val="007F5E46"/>
    <w:rsid w:val="007F6545"/>
    <w:rsid w:val="007F6718"/>
    <w:rsid w:val="007F6829"/>
    <w:rsid w:val="007F6C33"/>
    <w:rsid w:val="007F6C7C"/>
    <w:rsid w:val="007F6C9F"/>
    <w:rsid w:val="007F70E8"/>
    <w:rsid w:val="007F7463"/>
    <w:rsid w:val="007F7724"/>
    <w:rsid w:val="007F7803"/>
    <w:rsid w:val="007F7A61"/>
    <w:rsid w:val="007F7B94"/>
    <w:rsid w:val="007F7C6F"/>
    <w:rsid w:val="0080058D"/>
    <w:rsid w:val="0080090A"/>
    <w:rsid w:val="0080099F"/>
    <w:rsid w:val="008009A5"/>
    <w:rsid w:val="00800B90"/>
    <w:rsid w:val="00800BEA"/>
    <w:rsid w:val="00800CF0"/>
    <w:rsid w:val="0080101F"/>
    <w:rsid w:val="008010E6"/>
    <w:rsid w:val="008011EE"/>
    <w:rsid w:val="008012CF"/>
    <w:rsid w:val="00801311"/>
    <w:rsid w:val="008013DC"/>
    <w:rsid w:val="00801568"/>
    <w:rsid w:val="00801776"/>
    <w:rsid w:val="008017B7"/>
    <w:rsid w:val="0080192E"/>
    <w:rsid w:val="00801BE0"/>
    <w:rsid w:val="00801C87"/>
    <w:rsid w:val="00801E6F"/>
    <w:rsid w:val="00801E83"/>
    <w:rsid w:val="008021E5"/>
    <w:rsid w:val="0080228C"/>
    <w:rsid w:val="00802482"/>
    <w:rsid w:val="008026FA"/>
    <w:rsid w:val="00802876"/>
    <w:rsid w:val="008028A4"/>
    <w:rsid w:val="00802971"/>
    <w:rsid w:val="008029D9"/>
    <w:rsid w:val="00802A74"/>
    <w:rsid w:val="00802AE7"/>
    <w:rsid w:val="00802CF6"/>
    <w:rsid w:val="00802D61"/>
    <w:rsid w:val="00803313"/>
    <w:rsid w:val="0080331A"/>
    <w:rsid w:val="008033DB"/>
    <w:rsid w:val="0080348F"/>
    <w:rsid w:val="008034B0"/>
    <w:rsid w:val="00803752"/>
    <w:rsid w:val="008038CA"/>
    <w:rsid w:val="0080391D"/>
    <w:rsid w:val="00803B12"/>
    <w:rsid w:val="00803DE8"/>
    <w:rsid w:val="00803EE6"/>
    <w:rsid w:val="0080442F"/>
    <w:rsid w:val="008046B5"/>
    <w:rsid w:val="008048A0"/>
    <w:rsid w:val="00804C14"/>
    <w:rsid w:val="00804E02"/>
    <w:rsid w:val="008051C5"/>
    <w:rsid w:val="0080565D"/>
    <w:rsid w:val="008057FE"/>
    <w:rsid w:val="00805DE3"/>
    <w:rsid w:val="00805E34"/>
    <w:rsid w:val="008060FB"/>
    <w:rsid w:val="0080625C"/>
    <w:rsid w:val="00806297"/>
    <w:rsid w:val="008067A9"/>
    <w:rsid w:val="00806921"/>
    <w:rsid w:val="00806924"/>
    <w:rsid w:val="008069BC"/>
    <w:rsid w:val="00806C1A"/>
    <w:rsid w:val="00806C44"/>
    <w:rsid w:val="00806C4D"/>
    <w:rsid w:val="00806E23"/>
    <w:rsid w:val="00806E8C"/>
    <w:rsid w:val="00806EA1"/>
    <w:rsid w:val="00806EDE"/>
    <w:rsid w:val="00806F06"/>
    <w:rsid w:val="0080700C"/>
    <w:rsid w:val="0080726F"/>
    <w:rsid w:val="008074AB"/>
    <w:rsid w:val="008074DA"/>
    <w:rsid w:val="008075B3"/>
    <w:rsid w:val="0080773E"/>
    <w:rsid w:val="0080789E"/>
    <w:rsid w:val="00807AB4"/>
    <w:rsid w:val="00807B86"/>
    <w:rsid w:val="00807B8D"/>
    <w:rsid w:val="00807BF3"/>
    <w:rsid w:val="00807C4D"/>
    <w:rsid w:val="00807DBD"/>
    <w:rsid w:val="00807E74"/>
    <w:rsid w:val="00807F4A"/>
    <w:rsid w:val="00810203"/>
    <w:rsid w:val="008105AB"/>
    <w:rsid w:val="00810966"/>
    <w:rsid w:val="008109DD"/>
    <w:rsid w:val="00810A69"/>
    <w:rsid w:val="00810AA4"/>
    <w:rsid w:val="00810B44"/>
    <w:rsid w:val="00810B93"/>
    <w:rsid w:val="00810C21"/>
    <w:rsid w:val="00810CD9"/>
    <w:rsid w:val="00810CF6"/>
    <w:rsid w:val="00810D21"/>
    <w:rsid w:val="00810E11"/>
    <w:rsid w:val="00810E56"/>
    <w:rsid w:val="00810E85"/>
    <w:rsid w:val="00810F4F"/>
    <w:rsid w:val="00811596"/>
    <w:rsid w:val="00811727"/>
    <w:rsid w:val="008118BE"/>
    <w:rsid w:val="00811AA7"/>
    <w:rsid w:val="00811AC0"/>
    <w:rsid w:val="00811B46"/>
    <w:rsid w:val="00811F4E"/>
    <w:rsid w:val="008120D3"/>
    <w:rsid w:val="00812154"/>
    <w:rsid w:val="0081224D"/>
    <w:rsid w:val="00812479"/>
    <w:rsid w:val="0081252B"/>
    <w:rsid w:val="0081254E"/>
    <w:rsid w:val="008129D8"/>
    <w:rsid w:val="00812A3A"/>
    <w:rsid w:val="00812BB9"/>
    <w:rsid w:val="00812BC3"/>
    <w:rsid w:val="00812CAF"/>
    <w:rsid w:val="00812CB2"/>
    <w:rsid w:val="00812D7F"/>
    <w:rsid w:val="00812EA2"/>
    <w:rsid w:val="00812EF5"/>
    <w:rsid w:val="00812FEE"/>
    <w:rsid w:val="008134FD"/>
    <w:rsid w:val="00813CC3"/>
    <w:rsid w:val="00813D16"/>
    <w:rsid w:val="00813D61"/>
    <w:rsid w:val="00814486"/>
    <w:rsid w:val="008147E5"/>
    <w:rsid w:val="0081488D"/>
    <w:rsid w:val="008148F5"/>
    <w:rsid w:val="00814BCF"/>
    <w:rsid w:val="00814D30"/>
    <w:rsid w:val="00814F9B"/>
    <w:rsid w:val="00815200"/>
    <w:rsid w:val="008155E4"/>
    <w:rsid w:val="0081576D"/>
    <w:rsid w:val="00815779"/>
    <w:rsid w:val="00815B07"/>
    <w:rsid w:val="00815B93"/>
    <w:rsid w:val="00815CDF"/>
    <w:rsid w:val="00815E21"/>
    <w:rsid w:val="00815E54"/>
    <w:rsid w:val="00815F12"/>
    <w:rsid w:val="00816048"/>
    <w:rsid w:val="0081613B"/>
    <w:rsid w:val="008162C7"/>
    <w:rsid w:val="00816426"/>
    <w:rsid w:val="0081646D"/>
    <w:rsid w:val="00816663"/>
    <w:rsid w:val="008167B4"/>
    <w:rsid w:val="00816A21"/>
    <w:rsid w:val="00816A53"/>
    <w:rsid w:val="00816ACD"/>
    <w:rsid w:val="008172EE"/>
    <w:rsid w:val="00817352"/>
    <w:rsid w:val="00817524"/>
    <w:rsid w:val="008177AA"/>
    <w:rsid w:val="00817A19"/>
    <w:rsid w:val="00817A1F"/>
    <w:rsid w:val="00817A8A"/>
    <w:rsid w:val="00817AF7"/>
    <w:rsid w:val="00817BE5"/>
    <w:rsid w:val="0082024A"/>
    <w:rsid w:val="00820554"/>
    <w:rsid w:val="0082064F"/>
    <w:rsid w:val="00820761"/>
    <w:rsid w:val="0082098F"/>
    <w:rsid w:val="00820C5F"/>
    <w:rsid w:val="00820DB0"/>
    <w:rsid w:val="00820E59"/>
    <w:rsid w:val="00820E9D"/>
    <w:rsid w:val="00821124"/>
    <w:rsid w:val="0082119C"/>
    <w:rsid w:val="0082129E"/>
    <w:rsid w:val="0082196B"/>
    <w:rsid w:val="00821C74"/>
    <w:rsid w:val="008221B1"/>
    <w:rsid w:val="0082220A"/>
    <w:rsid w:val="00822281"/>
    <w:rsid w:val="00822396"/>
    <w:rsid w:val="0082240D"/>
    <w:rsid w:val="008227D6"/>
    <w:rsid w:val="00822801"/>
    <w:rsid w:val="00822979"/>
    <w:rsid w:val="00822C35"/>
    <w:rsid w:val="00822ED5"/>
    <w:rsid w:val="008231BD"/>
    <w:rsid w:val="00823288"/>
    <w:rsid w:val="008232A5"/>
    <w:rsid w:val="00823840"/>
    <w:rsid w:val="00823896"/>
    <w:rsid w:val="00823AA5"/>
    <w:rsid w:val="00823AF1"/>
    <w:rsid w:val="00824284"/>
    <w:rsid w:val="008242A4"/>
    <w:rsid w:val="0082437F"/>
    <w:rsid w:val="008244A3"/>
    <w:rsid w:val="0082452B"/>
    <w:rsid w:val="008245B4"/>
    <w:rsid w:val="00824643"/>
    <w:rsid w:val="0082472D"/>
    <w:rsid w:val="008249B0"/>
    <w:rsid w:val="00824A27"/>
    <w:rsid w:val="00824C83"/>
    <w:rsid w:val="0082510B"/>
    <w:rsid w:val="00825635"/>
    <w:rsid w:val="008256B5"/>
    <w:rsid w:val="00825907"/>
    <w:rsid w:val="0082593C"/>
    <w:rsid w:val="00825996"/>
    <w:rsid w:val="00825A61"/>
    <w:rsid w:val="00825B29"/>
    <w:rsid w:val="008263D5"/>
    <w:rsid w:val="00826601"/>
    <w:rsid w:val="008266F5"/>
    <w:rsid w:val="00826D9C"/>
    <w:rsid w:val="00826DC8"/>
    <w:rsid w:val="00826F06"/>
    <w:rsid w:val="00826F31"/>
    <w:rsid w:val="00826F4E"/>
    <w:rsid w:val="00826F7D"/>
    <w:rsid w:val="00827103"/>
    <w:rsid w:val="0082719A"/>
    <w:rsid w:val="00827382"/>
    <w:rsid w:val="008275C2"/>
    <w:rsid w:val="00827772"/>
    <w:rsid w:val="0083002A"/>
    <w:rsid w:val="00830784"/>
    <w:rsid w:val="008307A1"/>
    <w:rsid w:val="008308AC"/>
    <w:rsid w:val="00830A5E"/>
    <w:rsid w:val="00830A77"/>
    <w:rsid w:val="00830A7C"/>
    <w:rsid w:val="00830AEF"/>
    <w:rsid w:val="00830BA3"/>
    <w:rsid w:val="00830BFB"/>
    <w:rsid w:val="00830C57"/>
    <w:rsid w:val="00830CAC"/>
    <w:rsid w:val="00830E37"/>
    <w:rsid w:val="00830F31"/>
    <w:rsid w:val="00830FB3"/>
    <w:rsid w:val="00830FEE"/>
    <w:rsid w:val="00831091"/>
    <w:rsid w:val="008310C3"/>
    <w:rsid w:val="0083140E"/>
    <w:rsid w:val="00831593"/>
    <w:rsid w:val="00831645"/>
    <w:rsid w:val="00831933"/>
    <w:rsid w:val="00831979"/>
    <w:rsid w:val="00831B5A"/>
    <w:rsid w:val="00831BD7"/>
    <w:rsid w:val="00831F60"/>
    <w:rsid w:val="00832326"/>
    <w:rsid w:val="0083237C"/>
    <w:rsid w:val="008323DA"/>
    <w:rsid w:val="00832429"/>
    <w:rsid w:val="008328E2"/>
    <w:rsid w:val="00832C33"/>
    <w:rsid w:val="00832E34"/>
    <w:rsid w:val="00833066"/>
    <w:rsid w:val="008330B2"/>
    <w:rsid w:val="0083346A"/>
    <w:rsid w:val="00833DF7"/>
    <w:rsid w:val="00833E8C"/>
    <w:rsid w:val="00834003"/>
    <w:rsid w:val="0083417C"/>
    <w:rsid w:val="0083433C"/>
    <w:rsid w:val="00834483"/>
    <w:rsid w:val="008344D7"/>
    <w:rsid w:val="00834674"/>
    <w:rsid w:val="00834949"/>
    <w:rsid w:val="00834AE5"/>
    <w:rsid w:val="00834BE8"/>
    <w:rsid w:val="00834D7E"/>
    <w:rsid w:val="00834FAA"/>
    <w:rsid w:val="0083503A"/>
    <w:rsid w:val="00835197"/>
    <w:rsid w:val="00835461"/>
    <w:rsid w:val="00835629"/>
    <w:rsid w:val="00835695"/>
    <w:rsid w:val="0083570A"/>
    <w:rsid w:val="00835AE1"/>
    <w:rsid w:val="00835C69"/>
    <w:rsid w:val="0083615A"/>
    <w:rsid w:val="0083634B"/>
    <w:rsid w:val="00836E13"/>
    <w:rsid w:val="00836EFA"/>
    <w:rsid w:val="00836F3D"/>
    <w:rsid w:val="0083700C"/>
    <w:rsid w:val="008370B6"/>
    <w:rsid w:val="008370F9"/>
    <w:rsid w:val="00837335"/>
    <w:rsid w:val="008373C0"/>
    <w:rsid w:val="0083760C"/>
    <w:rsid w:val="0083765D"/>
    <w:rsid w:val="00837728"/>
    <w:rsid w:val="00837897"/>
    <w:rsid w:val="008378B8"/>
    <w:rsid w:val="00837C6A"/>
    <w:rsid w:val="00837D5B"/>
    <w:rsid w:val="00840042"/>
    <w:rsid w:val="0084016F"/>
    <w:rsid w:val="008403BF"/>
    <w:rsid w:val="008407F1"/>
    <w:rsid w:val="00840A06"/>
    <w:rsid w:val="00840D34"/>
    <w:rsid w:val="008410FA"/>
    <w:rsid w:val="0084126F"/>
    <w:rsid w:val="008412D0"/>
    <w:rsid w:val="008413BA"/>
    <w:rsid w:val="008413C4"/>
    <w:rsid w:val="00841608"/>
    <w:rsid w:val="008417EB"/>
    <w:rsid w:val="008417FC"/>
    <w:rsid w:val="00841C09"/>
    <w:rsid w:val="00841FAB"/>
    <w:rsid w:val="00841FB3"/>
    <w:rsid w:val="008422B0"/>
    <w:rsid w:val="008424EA"/>
    <w:rsid w:val="008426ED"/>
    <w:rsid w:val="0084289E"/>
    <w:rsid w:val="00842B9B"/>
    <w:rsid w:val="00842BA5"/>
    <w:rsid w:val="00842DC8"/>
    <w:rsid w:val="00843098"/>
    <w:rsid w:val="008430AC"/>
    <w:rsid w:val="0084339A"/>
    <w:rsid w:val="008433DF"/>
    <w:rsid w:val="008435B7"/>
    <w:rsid w:val="00843829"/>
    <w:rsid w:val="00843AF2"/>
    <w:rsid w:val="00843B1D"/>
    <w:rsid w:val="0084418E"/>
    <w:rsid w:val="008443C6"/>
    <w:rsid w:val="008448A9"/>
    <w:rsid w:val="00844B18"/>
    <w:rsid w:val="00844BC9"/>
    <w:rsid w:val="00844D44"/>
    <w:rsid w:val="00844F2A"/>
    <w:rsid w:val="00845296"/>
    <w:rsid w:val="00845353"/>
    <w:rsid w:val="0084536B"/>
    <w:rsid w:val="00845499"/>
    <w:rsid w:val="008454CF"/>
    <w:rsid w:val="00845566"/>
    <w:rsid w:val="00845695"/>
    <w:rsid w:val="00845921"/>
    <w:rsid w:val="00845928"/>
    <w:rsid w:val="008459C2"/>
    <w:rsid w:val="00845A8D"/>
    <w:rsid w:val="008463DC"/>
    <w:rsid w:val="00846661"/>
    <w:rsid w:val="00846B67"/>
    <w:rsid w:val="00846C66"/>
    <w:rsid w:val="00847113"/>
    <w:rsid w:val="008471D7"/>
    <w:rsid w:val="0084737E"/>
    <w:rsid w:val="008476A8"/>
    <w:rsid w:val="0084782A"/>
    <w:rsid w:val="00847835"/>
    <w:rsid w:val="008478D8"/>
    <w:rsid w:val="00847979"/>
    <w:rsid w:val="008479AC"/>
    <w:rsid w:val="00847D39"/>
    <w:rsid w:val="00850104"/>
    <w:rsid w:val="00850151"/>
    <w:rsid w:val="0085018E"/>
    <w:rsid w:val="00850339"/>
    <w:rsid w:val="0085038A"/>
    <w:rsid w:val="0085066D"/>
    <w:rsid w:val="008507C1"/>
    <w:rsid w:val="00850ACF"/>
    <w:rsid w:val="00850B0C"/>
    <w:rsid w:val="00850B4E"/>
    <w:rsid w:val="00850CC7"/>
    <w:rsid w:val="00850FBE"/>
    <w:rsid w:val="008510A8"/>
    <w:rsid w:val="008510BE"/>
    <w:rsid w:val="00851320"/>
    <w:rsid w:val="00851458"/>
    <w:rsid w:val="008514E7"/>
    <w:rsid w:val="0085152B"/>
    <w:rsid w:val="0085161D"/>
    <w:rsid w:val="00851DE5"/>
    <w:rsid w:val="00851E10"/>
    <w:rsid w:val="00851F7B"/>
    <w:rsid w:val="00852197"/>
    <w:rsid w:val="008521C9"/>
    <w:rsid w:val="0085238E"/>
    <w:rsid w:val="008525A2"/>
    <w:rsid w:val="00852B08"/>
    <w:rsid w:val="00852B95"/>
    <w:rsid w:val="00852EAD"/>
    <w:rsid w:val="0085305E"/>
    <w:rsid w:val="00853283"/>
    <w:rsid w:val="0085336A"/>
    <w:rsid w:val="0085344E"/>
    <w:rsid w:val="00853626"/>
    <w:rsid w:val="00853BE4"/>
    <w:rsid w:val="00853D0F"/>
    <w:rsid w:val="00853F0D"/>
    <w:rsid w:val="00854281"/>
    <w:rsid w:val="00854507"/>
    <w:rsid w:val="0085472A"/>
    <w:rsid w:val="0085497B"/>
    <w:rsid w:val="00854986"/>
    <w:rsid w:val="008549FC"/>
    <w:rsid w:val="00854A30"/>
    <w:rsid w:val="00854B70"/>
    <w:rsid w:val="00854C50"/>
    <w:rsid w:val="00854E5B"/>
    <w:rsid w:val="008552BC"/>
    <w:rsid w:val="00855348"/>
    <w:rsid w:val="008558A6"/>
    <w:rsid w:val="00855B1A"/>
    <w:rsid w:val="00855FDA"/>
    <w:rsid w:val="008562A4"/>
    <w:rsid w:val="00856308"/>
    <w:rsid w:val="008565CD"/>
    <w:rsid w:val="00856B4E"/>
    <w:rsid w:val="00856DAB"/>
    <w:rsid w:val="008570C7"/>
    <w:rsid w:val="008573B0"/>
    <w:rsid w:val="008575B4"/>
    <w:rsid w:val="00857B7D"/>
    <w:rsid w:val="00857CD1"/>
    <w:rsid w:val="00860067"/>
    <w:rsid w:val="0086013A"/>
    <w:rsid w:val="00860345"/>
    <w:rsid w:val="008604B1"/>
    <w:rsid w:val="008607BE"/>
    <w:rsid w:val="00861268"/>
    <w:rsid w:val="00861433"/>
    <w:rsid w:val="0086159F"/>
    <w:rsid w:val="00861733"/>
    <w:rsid w:val="0086174C"/>
    <w:rsid w:val="00861799"/>
    <w:rsid w:val="00861830"/>
    <w:rsid w:val="00861934"/>
    <w:rsid w:val="00861A26"/>
    <w:rsid w:val="00861B32"/>
    <w:rsid w:val="00861B48"/>
    <w:rsid w:val="00861BE8"/>
    <w:rsid w:val="00861D5D"/>
    <w:rsid w:val="00861E3D"/>
    <w:rsid w:val="00862298"/>
    <w:rsid w:val="008622DF"/>
    <w:rsid w:val="008622EA"/>
    <w:rsid w:val="00862319"/>
    <w:rsid w:val="008623DA"/>
    <w:rsid w:val="00862869"/>
    <w:rsid w:val="0086287B"/>
    <w:rsid w:val="008629E1"/>
    <w:rsid w:val="00862EAC"/>
    <w:rsid w:val="00862F54"/>
    <w:rsid w:val="00862F80"/>
    <w:rsid w:val="008631D7"/>
    <w:rsid w:val="008632BC"/>
    <w:rsid w:val="00863971"/>
    <w:rsid w:val="00863B18"/>
    <w:rsid w:val="00863DD2"/>
    <w:rsid w:val="00863F1F"/>
    <w:rsid w:val="00864192"/>
    <w:rsid w:val="00864387"/>
    <w:rsid w:val="008644C3"/>
    <w:rsid w:val="008648B6"/>
    <w:rsid w:val="008649E3"/>
    <w:rsid w:val="00864B8A"/>
    <w:rsid w:val="00864C11"/>
    <w:rsid w:val="00864C2E"/>
    <w:rsid w:val="00864E0B"/>
    <w:rsid w:val="00864E17"/>
    <w:rsid w:val="00864F01"/>
    <w:rsid w:val="00864FFC"/>
    <w:rsid w:val="00865168"/>
    <w:rsid w:val="0086517D"/>
    <w:rsid w:val="00865237"/>
    <w:rsid w:val="0086554F"/>
    <w:rsid w:val="00865DF9"/>
    <w:rsid w:val="00865F18"/>
    <w:rsid w:val="0086605D"/>
    <w:rsid w:val="008662E2"/>
    <w:rsid w:val="008666B5"/>
    <w:rsid w:val="00866733"/>
    <w:rsid w:val="008668BD"/>
    <w:rsid w:val="008669E5"/>
    <w:rsid w:val="008669E6"/>
    <w:rsid w:val="00866A02"/>
    <w:rsid w:val="00866A2B"/>
    <w:rsid w:val="00866BF9"/>
    <w:rsid w:val="00866CEA"/>
    <w:rsid w:val="00866DC0"/>
    <w:rsid w:val="00866F28"/>
    <w:rsid w:val="008670B5"/>
    <w:rsid w:val="00867117"/>
    <w:rsid w:val="00867179"/>
    <w:rsid w:val="008672D3"/>
    <w:rsid w:val="00867488"/>
    <w:rsid w:val="00867512"/>
    <w:rsid w:val="00867691"/>
    <w:rsid w:val="00867A86"/>
    <w:rsid w:val="00867B61"/>
    <w:rsid w:val="00867BE7"/>
    <w:rsid w:val="00867D4C"/>
    <w:rsid w:val="00867EF0"/>
    <w:rsid w:val="00867EF1"/>
    <w:rsid w:val="00867F38"/>
    <w:rsid w:val="00870008"/>
    <w:rsid w:val="00870232"/>
    <w:rsid w:val="00870732"/>
    <w:rsid w:val="008708D8"/>
    <w:rsid w:val="00870AB5"/>
    <w:rsid w:val="00870B48"/>
    <w:rsid w:val="00870C54"/>
    <w:rsid w:val="00870EDD"/>
    <w:rsid w:val="00870F7B"/>
    <w:rsid w:val="0087104E"/>
    <w:rsid w:val="008711E5"/>
    <w:rsid w:val="00871215"/>
    <w:rsid w:val="0087148F"/>
    <w:rsid w:val="008714C3"/>
    <w:rsid w:val="008714CA"/>
    <w:rsid w:val="00871A6B"/>
    <w:rsid w:val="00871B8C"/>
    <w:rsid w:val="00871BD8"/>
    <w:rsid w:val="0087207E"/>
    <w:rsid w:val="00872271"/>
    <w:rsid w:val="00872477"/>
    <w:rsid w:val="00872661"/>
    <w:rsid w:val="00872815"/>
    <w:rsid w:val="00872824"/>
    <w:rsid w:val="00872834"/>
    <w:rsid w:val="00872980"/>
    <w:rsid w:val="00872D56"/>
    <w:rsid w:val="00872D7F"/>
    <w:rsid w:val="00872F04"/>
    <w:rsid w:val="00873001"/>
    <w:rsid w:val="00873394"/>
    <w:rsid w:val="0087340A"/>
    <w:rsid w:val="0087346B"/>
    <w:rsid w:val="008736A5"/>
    <w:rsid w:val="00873719"/>
    <w:rsid w:val="00873845"/>
    <w:rsid w:val="00873922"/>
    <w:rsid w:val="0087397A"/>
    <w:rsid w:val="00873F5D"/>
    <w:rsid w:val="00874086"/>
    <w:rsid w:val="008744C3"/>
    <w:rsid w:val="00874528"/>
    <w:rsid w:val="00874632"/>
    <w:rsid w:val="008749E4"/>
    <w:rsid w:val="00874F0A"/>
    <w:rsid w:val="0087504B"/>
    <w:rsid w:val="008750DF"/>
    <w:rsid w:val="0087563F"/>
    <w:rsid w:val="00875943"/>
    <w:rsid w:val="00875A56"/>
    <w:rsid w:val="00875BE2"/>
    <w:rsid w:val="00875E01"/>
    <w:rsid w:val="00875F09"/>
    <w:rsid w:val="00875FC3"/>
    <w:rsid w:val="008764B8"/>
    <w:rsid w:val="00876501"/>
    <w:rsid w:val="00876577"/>
    <w:rsid w:val="00876C60"/>
    <w:rsid w:val="00876D8C"/>
    <w:rsid w:val="00876EE1"/>
    <w:rsid w:val="008770D0"/>
    <w:rsid w:val="00877131"/>
    <w:rsid w:val="008771C9"/>
    <w:rsid w:val="008772C4"/>
    <w:rsid w:val="008775F2"/>
    <w:rsid w:val="0087770F"/>
    <w:rsid w:val="00877B9E"/>
    <w:rsid w:val="00877D87"/>
    <w:rsid w:val="0088042C"/>
    <w:rsid w:val="00880C41"/>
    <w:rsid w:val="00880EDB"/>
    <w:rsid w:val="00880EDF"/>
    <w:rsid w:val="00881162"/>
    <w:rsid w:val="008814C3"/>
    <w:rsid w:val="008815CB"/>
    <w:rsid w:val="00881741"/>
    <w:rsid w:val="00881773"/>
    <w:rsid w:val="008819A0"/>
    <w:rsid w:val="008819F5"/>
    <w:rsid w:val="00881A86"/>
    <w:rsid w:val="00881B46"/>
    <w:rsid w:val="00881BDA"/>
    <w:rsid w:val="00882460"/>
    <w:rsid w:val="008824AE"/>
    <w:rsid w:val="00882B4A"/>
    <w:rsid w:val="00882CDB"/>
    <w:rsid w:val="00882F85"/>
    <w:rsid w:val="008830A0"/>
    <w:rsid w:val="008831C2"/>
    <w:rsid w:val="00883478"/>
    <w:rsid w:val="00883840"/>
    <w:rsid w:val="00883BB5"/>
    <w:rsid w:val="00883F7F"/>
    <w:rsid w:val="008841BB"/>
    <w:rsid w:val="008845D1"/>
    <w:rsid w:val="00884639"/>
    <w:rsid w:val="008846C8"/>
    <w:rsid w:val="00884755"/>
    <w:rsid w:val="008848D3"/>
    <w:rsid w:val="00884A98"/>
    <w:rsid w:val="00884ACC"/>
    <w:rsid w:val="00884AE4"/>
    <w:rsid w:val="008850C7"/>
    <w:rsid w:val="008855C0"/>
    <w:rsid w:val="0088567C"/>
    <w:rsid w:val="008859C5"/>
    <w:rsid w:val="00885C0C"/>
    <w:rsid w:val="00885D37"/>
    <w:rsid w:val="008861FF"/>
    <w:rsid w:val="00886210"/>
    <w:rsid w:val="008863AE"/>
    <w:rsid w:val="0088645C"/>
    <w:rsid w:val="008864F8"/>
    <w:rsid w:val="00886820"/>
    <w:rsid w:val="0088698A"/>
    <w:rsid w:val="00886AB6"/>
    <w:rsid w:val="00886C1F"/>
    <w:rsid w:val="00886D47"/>
    <w:rsid w:val="008871F6"/>
    <w:rsid w:val="00887287"/>
    <w:rsid w:val="00887539"/>
    <w:rsid w:val="00887626"/>
    <w:rsid w:val="00887954"/>
    <w:rsid w:val="00887960"/>
    <w:rsid w:val="00887A69"/>
    <w:rsid w:val="00887ACC"/>
    <w:rsid w:val="00887BBD"/>
    <w:rsid w:val="008902C0"/>
    <w:rsid w:val="008902EF"/>
    <w:rsid w:val="00890408"/>
    <w:rsid w:val="00890426"/>
    <w:rsid w:val="00890461"/>
    <w:rsid w:val="008906CF"/>
    <w:rsid w:val="00890738"/>
    <w:rsid w:val="00890CA6"/>
    <w:rsid w:val="00890CBD"/>
    <w:rsid w:val="00890CD2"/>
    <w:rsid w:val="00890D9B"/>
    <w:rsid w:val="00890EA8"/>
    <w:rsid w:val="00890F01"/>
    <w:rsid w:val="00891417"/>
    <w:rsid w:val="008914C6"/>
    <w:rsid w:val="00891525"/>
    <w:rsid w:val="00891550"/>
    <w:rsid w:val="008915B6"/>
    <w:rsid w:val="008919A8"/>
    <w:rsid w:val="008919F3"/>
    <w:rsid w:val="00891C0D"/>
    <w:rsid w:val="00891DB3"/>
    <w:rsid w:val="00891E45"/>
    <w:rsid w:val="00892078"/>
    <w:rsid w:val="00892536"/>
    <w:rsid w:val="0089264C"/>
    <w:rsid w:val="00892B5F"/>
    <w:rsid w:val="00892BE5"/>
    <w:rsid w:val="00892C84"/>
    <w:rsid w:val="00892CA9"/>
    <w:rsid w:val="00892CE3"/>
    <w:rsid w:val="00892FB2"/>
    <w:rsid w:val="008932F5"/>
    <w:rsid w:val="00893A52"/>
    <w:rsid w:val="00893CB3"/>
    <w:rsid w:val="00893CD7"/>
    <w:rsid w:val="00893CDB"/>
    <w:rsid w:val="00893CE9"/>
    <w:rsid w:val="00893D1B"/>
    <w:rsid w:val="00893FB7"/>
    <w:rsid w:val="00893FF3"/>
    <w:rsid w:val="008943EB"/>
    <w:rsid w:val="00894553"/>
    <w:rsid w:val="00894937"/>
    <w:rsid w:val="0089493F"/>
    <w:rsid w:val="0089495D"/>
    <w:rsid w:val="00894A04"/>
    <w:rsid w:val="00894FAD"/>
    <w:rsid w:val="00895367"/>
    <w:rsid w:val="0089546F"/>
    <w:rsid w:val="008954D7"/>
    <w:rsid w:val="0089558C"/>
    <w:rsid w:val="00895660"/>
    <w:rsid w:val="00895749"/>
    <w:rsid w:val="008957DA"/>
    <w:rsid w:val="00895B46"/>
    <w:rsid w:val="00895C5E"/>
    <w:rsid w:val="008960EF"/>
    <w:rsid w:val="0089614B"/>
    <w:rsid w:val="00896BB9"/>
    <w:rsid w:val="00896CD4"/>
    <w:rsid w:val="00896D87"/>
    <w:rsid w:val="00897160"/>
    <w:rsid w:val="0089741A"/>
    <w:rsid w:val="008974BE"/>
    <w:rsid w:val="008977E0"/>
    <w:rsid w:val="00897867"/>
    <w:rsid w:val="0089789E"/>
    <w:rsid w:val="00897979"/>
    <w:rsid w:val="00897AB9"/>
    <w:rsid w:val="00897D9A"/>
    <w:rsid w:val="00897ED8"/>
    <w:rsid w:val="00897F22"/>
    <w:rsid w:val="00897F87"/>
    <w:rsid w:val="008A0222"/>
    <w:rsid w:val="008A0453"/>
    <w:rsid w:val="008A05DF"/>
    <w:rsid w:val="008A06AA"/>
    <w:rsid w:val="008A0AB1"/>
    <w:rsid w:val="008A0C7F"/>
    <w:rsid w:val="008A0E30"/>
    <w:rsid w:val="008A1132"/>
    <w:rsid w:val="008A130A"/>
    <w:rsid w:val="008A1442"/>
    <w:rsid w:val="008A1521"/>
    <w:rsid w:val="008A157A"/>
    <w:rsid w:val="008A159A"/>
    <w:rsid w:val="008A1725"/>
    <w:rsid w:val="008A1C50"/>
    <w:rsid w:val="008A1DE3"/>
    <w:rsid w:val="008A23AE"/>
    <w:rsid w:val="008A24FF"/>
    <w:rsid w:val="008A259E"/>
    <w:rsid w:val="008A26B2"/>
    <w:rsid w:val="008A28F7"/>
    <w:rsid w:val="008A2910"/>
    <w:rsid w:val="008A29CA"/>
    <w:rsid w:val="008A2ADA"/>
    <w:rsid w:val="008A2B47"/>
    <w:rsid w:val="008A2DAA"/>
    <w:rsid w:val="008A2F19"/>
    <w:rsid w:val="008A2F97"/>
    <w:rsid w:val="008A31D4"/>
    <w:rsid w:val="008A3A17"/>
    <w:rsid w:val="008A3B05"/>
    <w:rsid w:val="008A3B07"/>
    <w:rsid w:val="008A3C70"/>
    <w:rsid w:val="008A3D1A"/>
    <w:rsid w:val="008A3D1F"/>
    <w:rsid w:val="008A3E0F"/>
    <w:rsid w:val="008A490A"/>
    <w:rsid w:val="008A4C82"/>
    <w:rsid w:val="008A4DBD"/>
    <w:rsid w:val="008A4EAE"/>
    <w:rsid w:val="008A4F4B"/>
    <w:rsid w:val="008A56A2"/>
    <w:rsid w:val="008A56B3"/>
    <w:rsid w:val="008A582C"/>
    <w:rsid w:val="008A5BC9"/>
    <w:rsid w:val="008A5C1E"/>
    <w:rsid w:val="008A5DD3"/>
    <w:rsid w:val="008A60F0"/>
    <w:rsid w:val="008A6247"/>
    <w:rsid w:val="008A6266"/>
    <w:rsid w:val="008A65ED"/>
    <w:rsid w:val="008A66A7"/>
    <w:rsid w:val="008A673D"/>
    <w:rsid w:val="008A67FB"/>
    <w:rsid w:val="008A6909"/>
    <w:rsid w:val="008A6ABD"/>
    <w:rsid w:val="008A6B65"/>
    <w:rsid w:val="008A6EB3"/>
    <w:rsid w:val="008A722E"/>
    <w:rsid w:val="008A7252"/>
    <w:rsid w:val="008A7275"/>
    <w:rsid w:val="008A7361"/>
    <w:rsid w:val="008A7697"/>
    <w:rsid w:val="008A778A"/>
    <w:rsid w:val="008A7A85"/>
    <w:rsid w:val="008A7B26"/>
    <w:rsid w:val="008A7B8A"/>
    <w:rsid w:val="008A7BD3"/>
    <w:rsid w:val="008A7DA1"/>
    <w:rsid w:val="008B01EC"/>
    <w:rsid w:val="008B02B1"/>
    <w:rsid w:val="008B0620"/>
    <w:rsid w:val="008B0962"/>
    <w:rsid w:val="008B0C4B"/>
    <w:rsid w:val="008B0CA6"/>
    <w:rsid w:val="008B0D10"/>
    <w:rsid w:val="008B1392"/>
    <w:rsid w:val="008B145C"/>
    <w:rsid w:val="008B163D"/>
    <w:rsid w:val="008B1734"/>
    <w:rsid w:val="008B1781"/>
    <w:rsid w:val="008B182E"/>
    <w:rsid w:val="008B183F"/>
    <w:rsid w:val="008B1BF7"/>
    <w:rsid w:val="008B1D03"/>
    <w:rsid w:val="008B1DDB"/>
    <w:rsid w:val="008B1E5F"/>
    <w:rsid w:val="008B2376"/>
    <w:rsid w:val="008B2A1E"/>
    <w:rsid w:val="008B2A58"/>
    <w:rsid w:val="008B2B2B"/>
    <w:rsid w:val="008B2C66"/>
    <w:rsid w:val="008B2CED"/>
    <w:rsid w:val="008B2D07"/>
    <w:rsid w:val="008B2D89"/>
    <w:rsid w:val="008B3090"/>
    <w:rsid w:val="008B3502"/>
    <w:rsid w:val="008B3613"/>
    <w:rsid w:val="008B36B9"/>
    <w:rsid w:val="008B39D4"/>
    <w:rsid w:val="008B3BB8"/>
    <w:rsid w:val="008B3FE6"/>
    <w:rsid w:val="008B4166"/>
    <w:rsid w:val="008B428D"/>
    <w:rsid w:val="008B46A4"/>
    <w:rsid w:val="008B480E"/>
    <w:rsid w:val="008B4A26"/>
    <w:rsid w:val="008B4A5D"/>
    <w:rsid w:val="008B4C8D"/>
    <w:rsid w:val="008B4D1B"/>
    <w:rsid w:val="008B4D4E"/>
    <w:rsid w:val="008B4EF8"/>
    <w:rsid w:val="008B50D4"/>
    <w:rsid w:val="008B51F1"/>
    <w:rsid w:val="008B5350"/>
    <w:rsid w:val="008B5373"/>
    <w:rsid w:val="008B56E9"/>
    <w:rsid w:val="008B58AC"/>
    <w:rsid w:val="008B58DC"/>
    <w:rsid w:val="008B5D07"/>
    <w:rsid w:val="008B5D0B"/>
    <w:rsid w:val="008B5D36"/>
    <w:rsid w:val="008B5E9C"/>
    <w:rsid w:val="008B5F73"/>
    <w:rsid w:val="008B61A9"/>
    <w:rsid w:val="008B61B1"/>
    <w:rsid w:val="008B61C4"/>
    <w:rsid w:val="008B62B1"/>
    <w:rsid w:val="008B6506"/>
    <w:rsid w:val="008B66CE"/>
    <w:rsid w:val="008B68BE"/>
    <w:rsid w:val="008B6919"/>
    <w:rsid w:val="008B6A62"/>
    <w:rsid w:val="008B6B0D"/>
    <w:rsid w:val="008B6D64"/>
    <w:rsid w:val="008B6E4D"/>
    <w:rsid w:val="008B6E81"/>
    <w:rsid w:val="008B7005"/>
    <w:rsid w:val="008B7191"/>
    <w:rsid w:val="008B7287"/>
    <w:rsid w:val="008B73B7"/>
    <w:rsid w:val="008B75D0"/>
    <w:rsid w:val="008B75DB"/>
    <w:rsid w:val="008B7685"/>
    <w:rsid w:val="008B7707"/>
    <w:rsid w:val="008B77B3"/>
    <w:rsid w:val="008B77C6"/>
    <w:rsid w:val="008B786A"/>
    <w:rsid w:val="008B78FA"/>
    <w:rsid w:val="008B7A6C"/>
    <w:rsid w:val="008B7A8E"/>
    <w:rsid w:val="008B7ABC"/>
    <w:rsid w:val="008B7BDF"/>
    <w:rsid w:val="008B7DF6"/>
    <w:rsid w:val="008C0048"/>
    <w:rsid w:val="008C0956"/>
    <w:rsid w:val="008C0966"/>
    <w:rsid w:val="008C09A1"/>
    <w:rsid w:val="008C0BCA"/>
    <w:rsid w:val="008C0C4D"/>
    <w:rsid w:val="008C0C6B"/>
    <w:rsid w:val="008C0D08"/>
    <w:rsid w:val="008C0DE0"/>
    <w:rsid w:val="008C128E"/>
    <w:rsid w:val="008C1311"/>
    <w:rsid w:val="008C1C79"/>
    <w:rsid w:val="008C1D34"/>
    <w:rsid w:val="008C2144"/>
    <w:rsid w:val="008C21D0"/>
    <w:rsid w:val="008C222D"/>
    <w:rsid w:val="008C225B"/>
    <w:rsid w:val="008C2444"/>
    <w:rsid w:val="008C2578"/>
    <w:rsid w:val="008C2992"/>
    <w:rsid w:val="008C2A5D"/>
    <w:rsid w:val="008C2AB1"/>
    <w:rsid w:val="008C304E"/>
    <w:rsid w:val="008C313C"/>
    <w:rsid w:val="008C31A1"/>
    <w:rsid w:val="008C3300"/>
    <w:rsid w:val="008C35F9"/>
    <w:rsid w:val="008C3A94"/>
    <w:rsid w:val="008C3E29"/>
    <w:rsid w:val="008C3F69"/>
    <w:rsid w:val="008C40FD"/>
    <w:rsid w:val="008C4743"/>
    <w:rsid w:val="008C497F"/>
    <w:rsid w:val="008C4F81"/>
    <w:rsid w:val="008C5121"/>
    <w:rsid w:val="008C5188"/>
    <w:rsid w:val="008C526D"/>
    <w:rsid w:val="008C53AB"/>
    <w:rsid w:val="008C5657"/>
    <w:rsid w:val="008C5827"/>
    <w:rsid w:val="008C5892"/>
    <w:rsid w:val="008C59F8"/>
    <w:rsid w:val="008C5E03"/>
    <w:rsid w:val="008C5FE8"/>
    <w:rsid w:val="008C636F"/>
    <w:rsid w:val="008C63E4"/>
    <w:rsid w:val="008C654D"/>
    <w:rsid w:val="008C65CB"/>
    <w:rsid w:val="008C6837"/>
    <w:rsid w:val="008C69DA"/>
    <w:rsid w:val="008C6DB4"/>
    <w:rsid w:val="008C7011"/>
    <w:rsid w:val="008C712E"/>
    <w:rsid w:val="008C722E"/>
    <w:rsid w:val="008C7273"/>
    <w:rsid w:val="008C72AB"/>
    <w:rsid w:val="008C75C1"/>
    <w:rsid w:val="008C7723"/>
    <w:rsid w:val="008C788C"/>
    <w:rsid w:val="008C7966"/>
    <w:rsid w:val="008C7D4D"/>
    <w:rsid w:val="008C7FA8"/>
    <w:rsid w:val="008CA29C"/>
    <w:rsid w:val="008D002F"/>
    <w:rsid w:val="008D02DE"/>
    <w:rsid w:val="008D0404"/>
    <w:rsid w:val="008D06F1"/>
    <w:rsid w:val="008D0A32"/>
    <w:rsid w:val="008D0A45"/>
    <w:rsid w:val="008D0A6D"/>
    <w:rsid w:val="008D0B1F"/>
    <w:rsid w:val="008D0ECB"/>
    <w:rsid w:val="008D0F1C"/>
    <w:rsid w:val="008D0F46"/>
    <w:rsid w:val="008D11EF"/>
    <w:rsid w:val="008D122A"/>
    <w:rsid w:val="008D1373"/>
    <w:rsid w:val="008D1456"/>
    <w:rsid w:val="008D151E"/>
    <w:rsid w:val="008D1688"/>
    <w:rsid w:val="008D17A8"/>
    <w:rsid w:val="008D1CF4"/>
    <w:rsid w:val="008D1E3A"/>
    <w:rsid w:val="008D20B0"/>
    <w:rsid w:val="008D23D5"/>
    <w:rsid w:val="008D243C"/>
    <w:rsid w:val="008D26B7"/>
    <w:rsid w:val="008D284A"/>
    <w:rsid w:val="008D29FD"/>
    <w:rsid w:val="008D2A50"/>
    <w:rsid w:val="008D2B37"/>
    <w:rsid w:val="008D2CB1"/>
    <w:rsid w:val="008D2D2D"/>
    <w:rsid w:val="008D2FC3"/>
    <w:rsid w:val="008D31BD"/>
    <w:rsid w:val="008D34E8"/>
    <w:rsid w:val="008D3507"/>
    <w:rsid w:val="008D3922"/>
    <w:rsid w:val="008D39EB"/>
    <w:rsid w:val="008D3ADE"/>
    <w:rsid w:val="008D431D"/>
    <w:rsid w:val="008D44B2"/>
    <w:rsid w:val="008D45B8"/>
    <w:rsid w:val="008D47CB"/>
    <w:rsid w:val="008D498A"/>
    <w:rsid w:val="008D4EAE"/>
    <w:rsid w:val="008D4F2A"/>
    <w:rsid w:val="008D500A"/>
    <w:rsid w:val="008D50E0"/>
    <w:rsid w:val="008D524E"/>
    <w:rsid w:val="008D52E7"/>
    <w:rsid w:val="008D54E2"/>
    <w:rsid w:val="008D5826"/>
    <w:rsid w:val="008D5837"/>
    <w:rsid w:val="008D596D"/>
    <w:rsid w:val="008D5DB8"/>
    <w:rsid w:val="008D5E56"/>
    <w:rsid w:val="008D5FC0"/>
    <w:rsid w:val="008D6065"/>
    <w:rsid w:val="008D6265"/>
    <w:rsid w:val="008D63F8"/>
    <w:rsid w:val="008D650D"/>
    <w:rsid w:val="008D68D3"/>
    <w:rsid w:val="008D6B99"/>
    <w:rsid w:val="008D6D88"/>
    <w:rsid w:val="008D700A"/>
    <w:rsid w:val="008D766F"/>
    <w:rsid w:val="008D77D0"/>
    <w:rsid w:val="008D77EA"/>
    <w:rsid w:val="008D785F"/>
    <w:rsid w:val="008D7A11"/>
    <w:rsid w:val="008D7AAF"/>
    <w:rsid w:val="008D7BFD"/>
    <w:rsid w:val="008D7DE3"/>
    <w:rsid w:val="008E0217"/>
    <w:rsid w:val="008E0250"/>
    <w:rsid w:val="008E02BC"/>
    <w:rsid w:val="008E0319"/>
    <w:rsid w:val="008E03D9"/>
    <w:rsid w:val="008E04D7"/>
    <w:rsid w:val="008E058F"/>
    <w:rsid w:val="008E069B"/>
    <w:rsid w:val="008E08FB"/>
    <w:rsid w:val="008E09D5"/>
    <w:rsid w:val="008E0AA0"/>
    <w:rsid w:val="008E0C51"/>
    <w:rsid w:val="008E103C"/>
    <w:rsid w:val="008E11CF"/>
    <w:rsid w:val="008E1299"/>
    <w:rsid w:val="008E1303"/>
    <w:rsid w:val="008E16B6"/>
    <w:rsid w:val="008E16E5"/>
    <w:rsid w:val="008E170D"/>
    <w:rsid w:val="008E1B2E"/>
    <w:rsid w:val="008E1DF0"/>
    <w:rsid w:val="008E2094"/>
    <w:rsid w:val="008E20BF"/>
    <w:rsid w:val="008E22F9"/>
    <w:rsid w:val="008E2613"/>
    <w:rsid w:val="008E2854"/>
    <w:rsid w:val="008E28D2"/>
    <w:rsid w:val="008E28EE"/>
    <w:rsid w:val="008E2C63"/>
    <w:rsid w:val="008E31B0"/>
    <w:rsid w:val="008E3381"/>
    <w:rsid w:val="008E361A"/>
    <w:rsid w:val="008E368B"/>
    <w:rsid w:val="008E3893"/>
    <w:rsid w:val="008E3919"/>
    <w:rsid w:val="008E3961"/>
    <w:rsid w:val="008E3A1D"/>
    <w:rsid w:val="008E3B43"/>
    <w:rsid w:val="008E3DD5"/>
    <w:rsid w:val="008E4015"/>
    <w:rsid w:val="008E4048"/>
    <w:rsid w:val="008E450C"/>
    <w:rsid w:val="008E4A01"/>
    <w:rsid w:val="008E4A24"/>
    <w:rsid w:val="008E4D25"/>
    <w:rsid w:val="008E4D6D"/>
    <w:rsid w:val="008E519E"/>
    <w:rsid w:val="008E572A"/>
    <w:rsid w:val="008E591A"/>
    <w:rsid w:val="008E599F"/>
    <w:rsid w:val="008E5C29"/>
    <w:rsid w:val="008E622E"/>
    <w:rsid w:val="008E653B"/>
    <w:rsid w:val="008E660F"/>
    <w:rsid w:val="008E674D"/>
    <w:rsid w:val="008E67F5"/>
    <w:rsid w:val="008E6AC0"/>
    <w:rsid w:val="008E6D80"/>
    <w:rsid w:val="008E6E77"/>
    <w:rsid w:val="008E72D4"/>
    <w:rsid w:val="008E77A8"/>
    <w:rsid w:val="008E77DE"/>
    <w:rsid w:val="008E7C63"/>
    <w:rsid w:val="008E7D16"/>
    <w:rsid w:val="008F02A8"/>
    <w:rsid w:val="008F02F0"/>
    <w:rsid w:val="008F0487"/>
    <w:rsid w:val="008F0727"/>
    <w:rsid w:val="008F0AC9"/>
    <w:rsid w:val="008F112A"/>
    <w:rsid w:val="008F148D"/>
    <w:rsid w:val="008F1764"/>
    <w:rsid w:val="008F1AF3"/>
    <w:rsid w:val="008F1B86"/>
    <w:rsid w:val="008F1E2B"/>
    <w:rsid w:val="008F1F61"/>
    <w:rsid w:val="008F20ED"/>
    <w:rsid w:val="008F2470"/>
    <w:rsid w:val="008F2669"/>
    <w:rsid w:val="008F27D0"/>
    <w:rsid w:val="008F2918"/>
    <w:rsid w:val="008F2945"/>
    <w:rsid w:val="008F2B8B"/>
    <w:rsid w:val="008F2D44"/>
    <w:rsid w:val="008F3211"/>
    <w:rsid w:val="008F3774"/>
    <w:rsid w:val="008F37F5"/>
    <w:rsid w:val="008F3904"/>
    <w:rsid w:val="008F3924"/>
    <w:rsid w:val="008F3A0E"/>
    <w:rsid w:val="008F3B6C"/>
    <w:rsid w:val="008F3F52"/>
    <w:rsid w:val="008F3FF5"/>
    <w:rsid w:val="008F40CF"/>
    <w:rsid w:val="008F4180"/>
    <w:rsid w:val="008F41E2"/>
    <w:rsid w:val="008F452D"/>
    <w:rsid w:val="008F45B6"/>
    <w:rsid w:val="008F46B1"/>
    <w:rsid w:val="008F49BC"/>
    <w:rsid w:val="008F49F9"/>
    <w:rsid w:val="008F5396"/>
    <w:rsid w:val="008F5464"/>
    <w:rsid w:val="008F5499"/>
    <w:rsid w:val="008F552C"/>
    <w:rsid w:val="008F55E0"/>
    <w:rsid w:val="008F572B"/>
    <w:rsid w:val="008F5737"/>
    <w:rsid w:val="008F5878"/>
    <w:rsid w:val="008F59C0"/>
    <w:rsid w:val="008F5A50"/>
    <w:rsid w:val="008F5C6F"/>
    <w:rsid w:val="008F6947"/>
    <w:rsid w:val="008F6B6E"/>
    <w:rsid w:val="008F6C4C"/>
    <w:rsid w:val="008F6D70"/>
    <w:rsid w:val="008F6F6A"/>
    <w:rsid w:val="008F72BF"/>
    <w:rsid w:val="008F730F"/>
    <w:rsid w:val="008F7353"/>
    <w:rsid w:val="008F735E"/>
    <w:rsid w:val="008F738D"/>
    <w:rsid w:val="008F76BC"/>
    <w:rsid w:val="008F770E"/>
    <w:rsid w:val="008F7B99"/>
    <w:rsid w:val="008F7BB3"/>
    <w:rsid w:val="008F7C7D"/>
    <w:rsid w:val="008F7CE1"/>
    <w:rsid w:val="008F7E1D"/>
    <w:rsid w:val="008F7E3A"/>
    <w:rsid w:val="008F7F7A"/>
    <w:rsid w:val="008F7FF5"/>
    <w:rsid w:val="00900191"/>
    <w:rsid w:val="009001A5"/>
    <w:rsid w:val="009003A3"/>
    <w:rsid w:val="00900639"/>
    <w:rsid w:val="00900776"/>
    <w:rsid w:val="00900DBF"/>
    <w:rsid w:val="009010F2"/>
    <w:rsid w:val="00901244"/>
    <w:rsid w:val="00901358"/>
    <w:rsid w:val="00901405"/>
    <w:rsid w:val="0090171A"/>
    <w:rsid w:val="00901A28"/>
    <w:rsid w:val="00901BE5"/>
    <w:rsid w:val="00901CBE"/>
    <w:rsid w:val="009021E8"/>
    <w:rsid w:val="009024D9"/>
    <w:rsid w:val="0090251F"/>
    <w:rsid w:val="00902577"/>
    <w:rsid w:val="009025F9"/>
    <w:rsid w:val="0090269E"/>
    <w:rsid w:val="0090278E"/>
    <w:rsid w:val="009027DA"/>
    <w:rsid w:val="009028AB"/>
    <w:rsid w:val="00902B09"/>
    <w:rsid w:val="00902B36"/>
    <w:rsid w:val="00902CA5"/>
    <w:rsid w:val="00902F91"/>
    <w:rsid w:val="00902FF3"/>
    <w:rsid w:val="009030FA"/>
    <w:rsid w:val="009032C0"/>
    <w:rsid w:val="009032DF"/>
    <w:rsid w:val="009035F5"/>
    <w:rsid w:val="0090369F"/>
    <w:rsid w:val="00903C49"/>
    <w:rsid w:val="00903E19"/>
    <w:rsid w:val="00903EF7"/>
    <w:rsid w:val="00904038"/>
    <w:rsid w:val="009042A7"/>
    <w:rsid w:val="009042C2"/>
    <w:rsid w:val="009044A1"/>
    <w:rsid w:val="00904747"/>
    <w:rsid w:val="00904943"/>
    <w:rsid w:val="00904B7E"/>
    <w:rsid w:val="00904CE2"/>
    <w:rsid w:val="00904D01"/>
    <w:rsid w:val="00904D1B"/>
    <w:rsid w:val="00904D44"/>
    <w:rsid w:val="00905188"/>
    <w:rsid w:val="009051AA"/>
    <w:rsid w:val="0090553D"/>
    <w:rsid w:val="00905561"/>
    <w:rsid w:val="009055A5"/>
    <w:rsid w:val="0090561A"/>
    <w:rsid w:val="00905696"/>
    <w:rsid w:val="0090596F"/>
    <w:rsid w:val="00905A2C"/>
    <w:rsid w:val="00905E96"/>
    <w:rsid w:val="0090626C"/>
    <w:rsid w:val="0090632A"/>
    <w:rsid w:val="00906512"/>
    <w:rsid w:val="0090652B"/>
    <w:rsid w:val="0090685B"/>
    <w:rsid w:val="00906D21"/>
    <w:rsid w:val="00906E72"/>
    <w:rsid w:val="00906F38"/>
    <w:rsid w:val="00907360"/>
    <w:rsid w:val="009073CB"/>
    <w:rsid w:val="00907711"/>
    <w:rsid w:val="009077DB"/>
    <w:rsid w:val="009079FA"/>
    <w:rsid w:val="00910251"/>
    <w:rsid w:val="00910594"/>
    <w:rsid w:val="009107ED"/>
    <w:rsid w:val="009109C5"/>
    <w:rsid w:val="00910D74"/>
    <w:rsid w:val="00910E5C"/>
    <w:rsid w:val="00910E63"/>
    <w:rsid w:val="00910EAB"/>
    <w:rsid w:val="00910F2E"/>
    <w:rsid w:val="00910F43"/>
    <w:rsid w:val="00910F47"/>
    <w:rsid w:val="009112F3"/>
    <w:rsid w:val="009114AE"/>
    <w:rsid w:val="009115F4"/>
    <w:rsid w:val="009117CE"/>
    <w:rsid w:val="0091183F"/>
    <w:rsid w:val="0091186A"/>
    <w:rsid w:val="00911964"/>
    <w:rsid w:val="00911995"/>
    <w:rsid w:val="00911E50"/>
    <w:rsid w:val="00911F54"/>
    <w:rsid w:val="009125D8"/>
    <w:rsid w:val="00912694"/>
    <w:rsid w:val="009126C1"/>
    <w:rsid w:val="009127B0"/>
    <w:rsid w:val="00912F3D"/>
    <w:rsid w:val="00912F4E"/>
    <w:rsid w:val="009135A4"/>
    <w:rsid w:val="00913690"/>
    <w:rsid w:val="0091387A"/>
    <w:rsid w:val="0091397D"/>
    <w:rsid w:val="009139FA"/>
    <w:rsid w:val="00913B6D"/>
    <w:rsid w:val="00913D96"/>
    <w:rsid w:val="00913E68"/>
    <w:rsid w:val="0091414B"/>
    <w:rsid w:val="00914201"/>
    <w:rsid w:val="0091433D"/>
    <w:rsid w:val="00914B8E"/>
    <w:rsid w:val="00914CE9"/>
    <w:rsid w:val="00914DBA"/>
    <w:rsid w:val="0091508E"/>
    <w:rsid w:val="009150F6"/>
    <w:rsid w:val="0091510A"/>
    <w:rsid w:val="00915290"/>
    <w:rsid w:val="009154C9"/>
    <w:rsid w:val="00915903"/>
    <w:rsid w:val="00915970"/>
    <w:rsid w:val="00915ED0"/>
    <w:rsid w:val="00915EF0"/>
    <w:rsid w:val="00916258"/>
    <w:rsid w:val="009164E4"/>
    <w:rsid w:val="0091662A"/>
    <w:rsid w:val="0091670F"/>
    <w:rsid w:val="009167D6"/>
    <w:rsid w:val="00916AF9"/>
    <w:rsid w:val="00916B76"/>
    <w:rsid w:val="00916C28"/>
    <w:rsid w:val="00916D52"/>
    <w:rsid w:val="00916D95"/>
    <w:rsid w:val="00916DFC"/>
    <w:rsid w:val="009170B6"/>
    <w:rsid w:val="0091712A"/>
    <w:rsid w:val="00917606"/>
    <w:rsid w:val="00917692"/>
    <w:rsid w:val="0091780A"/>
    <w:rsid w:val="00917A59"/>
    <w:rsid w:val="00917B10"/>
    <w:rsid w:val="00917C44"/>
    <w:rsid w:val="00917C5C"/>
    <w:rsid w:val="00917D32"/>
    <w:rsid w:val="00917E24"/>
    <w:rsid w:val="00917F7E"/>
    <w:rsid w:val="0092005B"/>
    <w:rsid w:val="009200FD"/>
    <w:rsid w:val="009201C3"/>
    <w:rsid w:val="00920B03"/>
    <w:rsid w:val="00920B71"/>
    <w:rsid w:val="00920C3D"/>
    <w:rsid w:val="00920F44"/>
    <w:rsid w:val="009210DF"/>
    <w:rsid w:val="00921172"/>
    <w:rsid w:val="009211E5"/>
    <w:rsid w:val="009212C6"/>
    <w:rsid w:val="0092137C"/>
    <w:rsid w:val="0092145F"/>
    <w:rsid w:val="00921990"/>
    <w:rsid w:val="00921DC7"/>
    <w:rsid w:val="00921F2D"/>
    <w:rsid w:val="009222AA"/>
    <w:rsid w:val="0092260E"/>
    <w:rsid w:val="0092274E"/>
    <w:rsid w:val="00922F8F"/>
    <w:rsid w:val="00923266"/>
    <w:rsid w:val="00923406"/>
    <w:rsid w:val="009236B2"/>
    <w:rsid w:val="009236DA"/>
    <w:rsid w:val="00923740"/>
    <w:rsid w:val="00923757"/>
    <w:rsid w:val="00923794"/>
    <w:rsid w:val="00923BD4"/>
    <w:rsid w:val="00923DFB"/>
    <w:rsid w:val="00924229"/>
    <w:rsid w:val="009242FF"/>
    <w:rsid w:val="00924315"/>
    <w:rsid w:val="009243AF"/>
    <w:rsid w:val="00924694"/>
    <w:rsid w:val="009246D4"/>
    <w:rsid w:val="00924785"/>
    <w:rsid w:val="00924801"/>
    <w:rsid w:val="009248D1"/>
    <w:rsid w:val="00924909"/>
    <w:rsid w:val="00924E31"/>
    <w:rsid w:val="0092502C"/>
    <w:rsid w:val="009250C2"/>
    <w:rsid w:val="00925596"/>
    <w:rsid w:val="0092568C"/>
    <w:rsid w:val="009257E9"/>
    <w:rsid w:val="009258CE"/>
    <w:rsid w:val="00925A41"/>
    <w:rsid w:val="00925ABD"/>
    <w:rsid w:val="00925BA2"/>
    <w:rsid w:val="00925BE2"/>
    <w:rsid w:val="00925D02"/>
    <w:rsid w:val="00925D5E"/>
    <w:rsid w:val="00925F28"/>
    <w:rsid w:val="00925F67"/>
    <w:rsid w:val="009260AE"/>
    <w:rsid w:val="00926349"/>
    <w:rsid w:val="00926637"/>
    <w:rsid w:val="00926744"/>
    <w:rsid w:val="0092690C"/>
    <w:rsid w:val="00926E4D"/>
    <w:rsid w:val="00926E9D"/>
    <w:rsid w:val="00926EB1"/>
    <w:rsid w:val="00926F4D"/>
    <w:rsid w:val="00926FE9"/>
    <w:rsid w:val="0092710C"/>
    <w:rsid w:val="00927119"/>
    <w:rsid w:val="0092715C"/>
    <w:rsid w:val="009274D2"/>
    <w:rsid w:val="00927B2C"/>
    <w:rsid w:val="00927B32"/>
    <w:rsid w:val="00927BE0"/>
    <w:rsid w:val="00927C7B"/>
    <w:rsid w:val="00927D33"/>
    <w:rsid w:val="00930117"/>
    <w:rsid w:val="00930155"/>
    <w:rsid w:val="00930378"/>
    <w:rsid w:val="009303EC"/>
    <w:rsid w:val="009306B0"/>
    <w:rsid w:val="009309FA"/>
    <w:rsid w:val="00930AB5"/>
    <w:rsid w:val="00930AEF"/>
    <w:rsid w:val="00930CDA"/>
    <w:rsid w:val="00930EEE"/>
    <w:rsid w:val="0093107F"/>
    <w:rsid w:val="009311B2"/>
    <w:rsid w:val="00931687"/>
    <w:rsid w:val="00931821"/>
    <w:rsid w:val="009326FA"/>
    <w:rsid w:val="009328BB"/>
    <w:rsid w:val="009328FE"/>
    <w:rsid w:val="00932B4C"/>
    <w:rsid w:val="00932B8D"/>
    <w:rsid w:val="00932D96"/>
    <w:rsid w:val="00933264"/>
    <w:rsid w:val="0093353D"/>
    <w:rsid w:val="00933544"/>
    <w:rsid w:val="00933B02"/>
    <w:rsid w:val="00933B0E"/>
    <w:rsid w:val="00933B35"/>
    <w:rsid w:val="009342E3"/>
    <w:rsid w:val="00934354"/>
    <w:rsid w:val="00934373"/>
    <w:rsid w:val="00934592"/>
    <w:rsid w:val="0093473D"/>
    <w:rsid w:val="009347D1"/>
    <w:rsid w:val="00934AD4"/>
    <w:rsid w:val="00934B13"/>
    <w:rsid w:val="00934C21"/>
    <w:rsid w:val="00934E58"/>
    <w:rsid w:val="00934EC5"/>
    <w:rsid w:val="00934FB4"/>
    <w:rsid w:val="00935090"/>
    <w:rsid w:val="009351B8"/>
    <w:rsid w:val="009355E3"/>
    <w:rsid w:val="00935902"/>
    <w:rsid w:val="00935A0A"/>
    <w:rsid w:val="00935B04"/>
    <w:rsid w:val="00935B08"/>
    <w:rsid w:val="00935E28"/>
    <w:rsid w:val="00935EEF"/>
    <w:rsid w:val="0093610E"/>
    <w:rsid w:val="00936296"/>
    <w:rsid w:val="009363FF"/>
    <w:rsid w:val="009365CC"/>
    <w:rsid w:val="0093679C"/>
    <w:rsid w:val="009367FB"/>
    <w:rsid w:val="00936862"/>
    <w:rsid w:val="00936878"/>
    <w:rsid w:val="00936E82"/>
    <w:rsid w:val="00936E97"/>
    <w:rsid w:val="00936F1E"/>
    <w:rsid w:val="00936F2C"/>
    <w:rsid w:val="00937201"/>
    <w:rsid w:val="009372A5"/>
    <w:rsid w:val="00937452"/>
    <w:rsid w:val="0093776E"/>
    <w:rsid w:val="009379EF"/>
    <w:rsid w:val="00937B9C"/>
    <w:rsid w:val="00937D26"/>
    <w:rsid w:val="0094020B"/>
    <w:rsid w:val="009403D1"/>
    <w:rsid w:val="009404CC"/>
    <w:rsid w:val="0094056C"/>
    <w:rsid w:val="00940CF9"/>
    <w:rsid w:val="00940DDA"/>
    <w:rsid w:val="00940E04"/>
    <w:rsid w:val="0094102C"/>
    <w:rsid w:val="009410E3"/>
    <w:rsid w:val="00941452"/>
    <w:rsid w:val="009416FB"/>
    <w:rsid w:val="0094174D"/>
    <w:rsid w:val="00941795"/>
    <w:rsid w:val="00941D59"/>
    <w:rsid w:val="00941DFA"/>
    <w:rsid w:val="00941E78"/>
    <w:rsid w:val="009420A9"/>
    <w:rsid w:val="0094262A"/>
    <w:rsid w:val="009428FC"/>
    <w:rsid w:val="00942923"/>
    <w:rsid w:val="00942F70"/>
    <w:rsid w:val="009430BE"/>
    <w:rsid w:val="00943123"/>
    <w:rsid w:val="0094338B"/>
    <w:rsid w:val="009435D6"/>
    <w:rsid w:val="00943846"/>
    <w:rsid w:val="00943A4A"/>
    <w:rsid w:val="00943E77"/>
    <w:rsid w:val="00944146"/>
    <w:rsid w:val="0094452F"/>
    <w:rsid w:val="0094476D"/>
    <w:rsid w:val="009447C9"/>
    <w:rsid w:val="009449A7"/>
    <w:rsid w:val="009449FE"/>
    <w:rsid w:val="00944A3C"/>
    <w:rsid w:val="00944AE0"/>
    <w:rsid w:val="00944B31"/>
    <w:rsid w:val="00944C19"/>
    <w:rsid w:val="00944C8F"/>
    <w:rsid w:val="00944EF1"/>
    <w:rsid w:val="00944F43"/>
    <w:rsid w:val="0094513C"/>
    <w:rsid w:val="00945376"/>
    <w:rsid w:val="0094599B"/>
    <w:rsid w:val="00945A1A"/>
    <w:rsid w:val="00945BAC"/>
    <w:rsid w:val="00945C83"/>
    <w:rsid w:val="00945D8A"/>
    <w:rsid w:val="00945E90"/>
    <w:rsid w:val="0094605F"/>
    <w:rsid w:val="00946136"/>
    <w:rsid w:val="0094656B"/>
    <w:rsid w:val="009465E0"/>
    <w:rsid w:val="009466A1"/>
    <w:rsid w:val="009468CB"/>
    <w:rsid w:val="00946996"/>
    <w:rsid w:val="009469E5"/>
    <w:rsid w:val="009474AE"/>
    <w:rsid w:val="0094767D"/>
    <w:rsid w:val="00947AB1"/>
    <w:rsid w:val="00947ADE"/>
    <w:rsid w:val="00947C9D"/>
    <w:rsid w:val="00947CE2"/>
    <w:rsid w:val="00947D51"/>
    <w:rsid w:val="00947D5C"/>
    <w:rsid w:val="009500DD"/>
    <w:rsid w:val="009503BC"/>
    <w:rsid w:val="00950567"/>
    <w:rsid w:val="009507A3"/>
    <w:rsid w:val="009508BA"/>
    <w:rsid w:val="009508D9"/>
    <w:rsid w:val="00950AB3"/>
    <w:rsid w:val="00950AEF"/>
    <w:rsid w:val="00950B28"/>
    <w:rsid w:val="00950B62"/>
    <w:rsid w:val="00950B74"/>
    <w:rsid w:val="00950C78"/>
    <w:rsid w:val="00950D65"/>
    <w:rsid w:val="00950E14"/>
    <w:rsid w:val="00950EA1"/>
    <w:rsid w:val="00951161"/>
    <w:rsid w:val="00951207"/>
    <w:rsid w:val="00951268"/>
    <w:rsid w:val="009518C7"/>
    <w:rsid w:val="00951C27"/>
    <w:rsid w:val="00951D37"/>
    <w:rsid w:val="00951DFA"/>
    <w:rsid w:val="00951E8B"/>
    <w:rsid w:val="0095205C"/>
    <w:rsid w:val="009522FA"/>
    <w:rsid w:val="009523F7"/>
    <w:rsid w:val="00952A87"/>
    <w:rsid w:val="00952B31"/>
    <w:rsid w:val="00952B77"/>
    <w:rsid w:val="00952D0E"/>
    <w:rsid w:val="00952F93"/>
    <w:rsid w:val="0095321C"/>
    <w:rsid w:val="00953410"/>
    <w:rsid w:val="0095351F"/>
    <w:rsid w:val="009535AA"/>
    <w:rsid w:val="00953752"/>
    <w:rsid w:val="00953F36"/>
    <w:rsid w:val="009542E4"/>
    <w:rsid w:val="0095449E"/>
    <w:rsid w:val="009544C1"/>
    <w:rsid w:val="009546D3"/>
    <w:rsid w:val="00954A1F"/>
    <w:rsid w:val="00954BA1"/>
    <w:rsid w:val="009552FF"/>
    <w:rsid w:val="009557C0"/>
    <w:rsid w:val="00955862"/>
    <w:rsid w:val="00955D21"/>
    <w:rsid w:val="00955D5F"/>
    <w:rsid w:val="00955ECD"/>
    <w:rsid w:val="0095609F"/>
    <w:rsid w:val="009561B0"/>
    <w:rsid w:val="0095621B"/>
    <w:rsid w:val="00956305"/>
    <w:rsid w:val="00956312"/>
    <w:rsid w:val="0095636C"/>
    <w:rsid w:val="009563DD"/>
    <w:rsid w:val="009563E0"/>
    <w:rsid w:val="009564FF"/>
    <w:rsid w:val="009568A4"/>
    <w:rsid w:val="00956903"/>
    <w:rsid w:val="00956AD5"/>
    <w:rsid w:val="00956AF2"/>
    <w:rsid w:val="00956BF4"/>
    <w:rsid w:val="00956CFF"/>
    <w:rsid w:val="00956EC7"/>
    <w:rsid w:val="0095703C"/>
    <w:rsid w:val="009571AA"/>
    <w:rsid w:val="00957328"/>
    <w:rsid w:val="009573A6"/>
    <w:rsid w:val="009573B1"/>
    <w:rsid w:val="009576B8"/>
    <w:rsid w:val="009578FC"/>
    <w:rsid w:val="009579B6"/>
    <w:rsid w:val="00957A07"/>
    <w:rsid w:val="00957ADD"/>
    <w:rsid w:val="00957B74"/>
    <w:rsid w:val="00957B9C"/>
    <w:rsid w:val="00957C85"/>
    <w:rsid w:val="00957C88"/>
    <w:rsid w:val="00957F4E"/>
    <w:rsid w:val="00957FA3"/>
    <w:rsid w:val="0095CEDB"/>
    <w:rsid w:val="0096016D"/>
    <w:rsid w:val="009601CD"/>
    <w:rsid w:val="0096030E"/>
    <w:rsid w:val="00960321"/>
    <w:rsid w:val="00960335"/>
    <w:rsid w:val="00961097"/>
    <w:rsid w:val="00961176"/>
    <w:rsid w:val="00961571"/>
    <w:rsid w:val="00961ADF"/>
    <w:rsid w:val="00961D1F"/>
    <w:rsid w:val="00961FE0"/>
    <w:rsid w:val="0096200F"/>
    <w:rsid w:val="00962023"/>
    <w:rsid w:val="00962215"/>
    <w:rsid w:val="009627FD"/>
    <w:rsid w:val="00962841"/>
    <w:rsid w:val="0096297A"/>
    <w:rsid w:val="00962AD2"/>
    <w:rsid w:val="00962BAB"/>
    <w:rsid w:val="00962D51"/>
    <w:rsid w:val="00962EA8"/>
    <w:rsid w:val="009630CE"/>
    <w:rsid w:val="009631EE"/>
    <w:rsid w:val="00963385"/>
    <w:rsid w:val="009635F6"/>
    <w:rsid w:val="00963A6A"/>
    <w:rsid w:val="00963C86"/>
    <w:rsid w:val="00963CBF"/>
    <w:rsid w:val="00964044"/>
    <w:rsid w:val="00964083"/>
    <w:rsid w:val="009640DA"/>
    <w:rsid w:val="009644BB"/>
    <w:rsid w:val="00964633"/>
    <w:rsid w:val="009649E9"/>
    <w:rsid w:val="00964B35"/>
    <w:rsid w:val="00964C48"/>
    <w:rsid w:val="00964DA3"/>
    <w:rsid w:val="00964DAB"/>
    <w:rsid w:val="0096528C"/>
    <w:rsid w:val="0096540B"/>
    <w:rsid w:val="00965442"/>
    <w:rsid w:val="00965451"/>
    <w:rsid w:val="009657BB"/>
    <w:rsid w:val="00965806"/>
    <w:rsid w:val="00965D96"/>
    <w:rsid w:val="00965DEE"/>
    <w:rsid w:val="00965E66"/>
    <w:rsid w:val="0096602E"/>
    <w:rsid w:val="0096611D"/>
    <w:rsid w:val="00966680"/>
    <w:rsid w:val="009666E2"/>
    <w:rsid w:val="00966980"/>
    <w:rsid w:val="00967064"/>
    <w:rsid w:val="009672E5"/>
    <w:rsid w:val="009673E2"/>
    <w:rsid w:val="00967A7B"/>
    <w:rsid w:val="00967AA1"/>
    <w:rsid w:val="00967C44"/>
    <w:rsid w:val="00967DBA"/>
    <w:rsid w:val="00967E27"/>
    <w:rsid w:val="00967F02"/>
    <w:rsid w:val="009701B9"/>
    <w:rsid w:val="009701F9"/>
    <w:rsid w:val="00970341"/>
    <w:rsid w:val="0097082D"/>
    <w:rsid w:val="0097094F"/>
    <w:rsid w:val="00970C69"/>
    <w:rsid w:val="00970C9B"/>
    <w:rsid w:val="00970F73"/>
    <w:rsid w:val="00971367"/>
    <w:rsid w:val="00971403"/>
    <w:rsid w:val="00971434"/>
    <w:rsid w:val="0097149C"/>
    <w:rsid w:val="00971BB3"/>
    <w:rsid w:val="00971C41"/>
    <w:rsid w:val="00971C8A"/>
    <w:rsid w:val="00971D28"/>
    <w:rsid w:val="00972063"/>
    <w:rsid w:val="009720C5"/>
    <w:rsid w:val="0097241E"/>
    <w:rsid w:val="0097243C"/>
    <w:rsid w:val="00972537"/>
    <w:rsid w:val="0097258F"/>
    <w:rsid w:val="009728C2"/>
    <w:rsid w:val="0097292E"/>
    <w:rsid w:val="00972957"/>
    <w:rsid w:val="00972A61"/>
    <w:rsid w:val="00972D1C"/>
    <w:rsid w:val="00972F57"/>
    <w:rsid w:val="00972FB7"/>
    <w:rsid w:val="009732E0"/>
    <w:rsid w:val="009734C5"/>
    <w:rsid w:val="009738EE"/>
    <w:rsid w:val="00973A72"/>
    <w:rsid w:val="0097402C"/>
    <w:rsid w:val="00974056"/>
    <w:rsid w:val="009740AA"/>
    <w:rsid w:val="009742D9"/>
    <w:rsid w:val="009742F6"/>
    <w:rsid w:val="00974403"/>
    <w:rsid w:val="009744D7"/>
    <w:rsid w:val="009745B3"/>
    <w:rsid w:val="00974669"/>
    <w:rsid w:val="00974998"/>
    <w:rsid w:val="009749F5"/>
    <w:rsid w:val="009751E0"/>
    <w:rsid w:val="00975326"/>
    <w:rsid w:val="00975336"/>
    <w:rsid w:val="0097535B"/>
    <w:rsid w:val="00975394"/>
    <w:rsid w:val="0097539D"/>
    <w:rsid w:val="009756F9"/>
    <w:rsid w:val="00975E9D"/>
    <w:rsid w:val="00975F00"/>
    <w:rsid w:val="00975F5F"/>
    <w:rsid w:val="00975F98"/>
    <w:rsid w:val="009760AA"/>
    <w:rsid w:val="00976152"/>
    <w:rsid w:val="00976154"/>
    <w:rsid w:val="0097634B"/>
    <w:rsid w:val="0097639A"/>
    <w:rsid w:val="00976571"/>
    <w:rsid w:val="00976572"/>
    <w:rsid w:val="009767F6"/>
    <w:rsid w:val="009769BF"/>
    <w:rsid w:val="00976E60"/>
    <w:rsid w:val="0097748E"/>
    <w:rsid w:val="00977512"/>
    <w:rsid w:val="009776D3"/>
    <w:rsid w:val="00977792"/>
    <w:rsid w:val="0097780A"/>
    <w:rsid w:val="00977BA8"/>
    <w:rsid w:val="00977E3A"/>
    <w:rsid w:val="0098008F"/>
    <w:rsid w:val="00980787"/>
    <w:rsid w:val="00980894"/>
    <w:rsid w:val="00980C3F"/>
    <w:rsid w:val="00980F1A"/>
    <w:rsid w:val="00981090"/>
    <w:rsid w:val="009810DB"/>
    <w:rsid w:val="00981204"/>
    <w:rsid w:val="00981349"/>
    <w:rsid w:val="009813FC"/>
    <w:rsid w:val="009814DE"/>
    <w:rsid w:val="0098155E"/>
    <w:rsid w:val="00981639"/>
    <w:rsid w:val="0098172D"/>
    <w:rsid w:val="009817D6"/>
    <w:rsid w:val="00981811"/>
    <w:rsid w:val="009818BD"/>
    <w:rsid w:val="00981960"/>
    <w:rsid w:val="00981A6C"/>
    <w:rsid w:val="00981B12"/>
    <w:rsid w:val="00981B4F"/>
    <w:rsid w:val="00981CB9"/>
    <w:rsid w:val="00981E03"/>
    <w:rsid w:val="00982250"/>
    <w:rsid w:val="00982437"/>
    <w:rsid w:val="00982549"/>
    <w:rsid w:val="009826AA"/>
    <w:rsid w:val="00982C0F"/>
    <w:rsid w:val="00982D14"/>
    <w:rsid w:val="00982E2F"/>
    <w:rsid w:val="00982E8F"/>
    <w:rsid w:val="00982F0A"/>
    <w:rsid w:val="00983086"/>
    <w:rsid w:val="009832AB"/>
    <w:rsid w:val="009835AA"/>
    <w:rsid w:val="009836A0"/>
    <w:rsid w:val="0098386B"/>
    <w:rsid w:val="00983937"/>
    <w:rsid w:val="00983CB6"/>
    <w:rsid w:val="00983E7C"/>
    <w:rsid w:val="00983E83"/>
    <w:rsid w:val="00983F99"/>
    <w:rsid w:val="00984078"/>
    <w:rsid w:val="0098425D"/>
    <w:rsid w:val="0098430A"/>
    <w:rsid w:val="009843D8"/>
    <w:rsid w:val="009845FA"/>
    <w:rsid w:val="0098462A"/>
    <w:rsid w:val="009846B9"/>
    <w:rsid w:val="0098479E"/>
    <w:rsid w:val="009848F8"/>
    <w:rsid w:val="00984A22"/>
    <w:rsid w:val="00984C3C"/>
    <w:rsid w:val="00984DFF"/>
    <w:rsid w:val="0098504C"/>
    <w:rsid w:val="00985304"/>
    <w:rsid w:val="009856ED"/>
    <w:rsid w:val="00985977"/>
    <w:rsid w:val="00985C90"/>
    <w:rsid w:val="00985DC7"/>
    <w:rsid w:val="00986008"/>
    <w:rsid w:val="009862BE"/>
    <w:rsid w:val="0098643E"/>
    <w:rsid w:val="009867B1"/>
    <w:rsid w:val="00986830"/>
    <w:rsid w:val="00986B81"/>
    <w:rsid w:val="00986BA6"/>
    <w:rsid w:val="00986FA5"/>
    <w:rsid w:val="009875F4"/>
    <w:rsid w:val="00987832"/>
    <w:rsid w:val="00987AA1"/>
    <w:rsid w:val="00987E5E"/>
    <w:rsid w:val="0099029E"/>
    <w:rsid w:val="009907CA"/>
    <w:rsid w:val="00990AE3"/>
    <w:rsid w:val="00990DFF"/>
    <w:rsid w:val="0099104E"/>
    <w:rsid w:val="009910C6"/>
    <w:rsid w:val="0099183E"/>
    <w:rsid w:val="009918A6"/>
    <w:rsid w:val="00991AF3"/>
    <w:rsid w:val="00991B37"/>
    <w:rsid w:val="00991CC2"/>
    <w:rsid w:val="00992000"/>
    <w:rsid w:val="00992154"/>
    <w:rsid w:val="00992569"/>
    <w:rsid w:val="00992582"/>
    <w:rsid w:val="009927A9"/>
    <w:rsid w:val="00992992"/>
    <w:rsid w:val="00992B99"/>
    <w:rsid w:val="00992DA3"/>
    <w:rsid w:val="00992DAF"/>
    <w:rsid w:val="00992E19"/>
    <w:rsid w:val="00993031"/>
    <w:rsid w:val="009930E0"/>
    <w:rsid w:val="00993119"/>
    <w:rsid w:val="00993178"/>
    <w:rsid w:val="00993748"/>
    <w:rsid w:val="00993757"/>
    <w:rsid w:val="00993B12"/>
    <w:rsid w:val="00993B17"/>
    <w:rsid w:val="00993C85"/>
    <w:rsid w:val="00993EED"/>
    <w:rsid w:val="00993F29"/>
    <w:rsid w:val="00993FA1"/>
    <w:rsid w:val="00994011"/>
    <w:rsid w:val="0099404A"/>
    <w:rsid w:val="00994628"/>
    <w:rsid w:val="0099474F"/>
    <w:rsid w:val="0099476A"/>
    <w:rsid w:val="009948E2"/>
    <w:rsid w:val="00994A81"/>
    <w:rsid w:val="00994C5D"/>
    <w:rsid w:val="00994F78"/>
    <w:rsid w:val="00994F85"/>
    <w:rsid w:val="00995123"/>
    <w:rsid w:val="00995280"/>
    <w:rsid w:val="0099533E"/>
    <w:rsid w:val="00995582"/>
    <w:rsid w:val="0099562C"/>
    <w:rsid w:val="00995693"/>
    <w:rsid w:val="009959DD"/>
    <w:rsid w:val="00995A5C"/>
    <w:rsid w:val="00995B2C"/>
    <w:rsid w:val="00995C41"/>
    <w:rsid w:val="00996034"/>
    <w:rsid w:val="00996556"/>
    <w:rsid w:val="0099658B"/>
    <w:rsid w:val="00996805"/>
    <w:rsid w:val="009969B5"/>
    <w:rsid w:val="00996A56"/>
    <w:rsid w:val="00996A5E"/>
    <w:rsid w:val="00996C52"/>
    <w:rsid w:val="0099704F"/>
    <w:rsid w:val="0099709A"/>
    <w:rsid w:val="009970E0"/>
    <w:rsid w:val="009973F0"/>
    <w:rsid w:val="00997667"/>
    <w:rsid w:val="00997BA2"/>
    <w:rsid w:val="00997C5D"/>
    <w:rsid w:val="00997E76"/>
    <w:rsid w:val="009A0282"/>
    <w:rsid w:val="009A02C0"/>
    <w:rsid w:val="009A04CF"/>
    <w:rsid w:val="009A07DA"/>
    <w:rsid w:val="009A0AFA"/>
    <w:rsid w:val="009A0FE6"/>
    <w:rsid w:val="009A11D6"/>
    <w:rsid w:val="009A12BC"/>
    <w:rsid w:val="009A1778"/>
    <w:rsid w:val="009A1834"/>
    <w:rsid w:val="009A198A"/>
    <w:rsid w:val="009A1B2D"/>
    <w:rsid w:val="009A1BBF"/>
    <w:rsid w:val="009A2191"/>
    <w:rsid w:val="009A22C4"/>
    <w:rsid w:val="009A2707"/>
    <w:rsid w:val="009A2ACE"/>
    <w:rsid w:val="009A2D19"/>
    <w:rsid w:val="009A2FB1"/>
    <w:rsid w:val="009A35D4"/>
    <w:rsid w:val="009A3658"/>
    <w:rsid w:val="009A37F9"/>
    <w:rsid w:val="009A3B51"/>
    <w:rsid w:val="009A3B80"/>
    <w:rsid w:val="009A3D8D"/>
    <w:rsid w:val="009A3E6E"/>
    <w:rsid w:val="009A3F47"/>
    <w:rsid w:val="009A45A8"/>
    <w:rsid w:val="009A4658"/>
    <w:rsid w:val="009A490E"/>
    <w:rsid w:val="009A492F"/>
    <w:rsid w:val="009A4982"/>
    <w:rsid w:val="009A4B23"/>
    <w:rsid w:val="009A4E40"/>
    <w:rsid w:val="009A4F25"/>
    <w:rsid w:val="009A5057"/>
    <w:rsid w:val="009A50E7"/>
    <w:rsid w:val="009A515C"/>
    <w:rsid w:val="009A531E"/>
    <w:rsid w:val="009A5905"/>
    <w:rsid w:val="009A609B"/>
    <w:rsid w:val="009A6386"/>
    <w:rsid w:val="009A6A7F"/>
    <w:rsid w:val="009A6B84"/>
    <w:rsid w:val="009A6D5D"/>
    <w:rsid w:val="009A6E9E"/>
    <w:rsid w:val="009A76B3"/>
    <w:rsid w:val="009A787A"/>
    <w:rsid w:val="009A7D82"/>
    <w:rsid w:val="009A7FF8"/>
    <w:rsid w:val="009B00C3"/>
    <w:rsid w:val="009B01D8"/>
    <w:rsid w:val="009B03F1"/>
    <w:rsid w:val="009B04BE"/>
    <w:rsid w:val="009B06E7"/>
    <w:rsid w:val="009B07CD"/>
    <w:rsid w:val="009B0CB0"/>
    <w:rsid w:val="009B106E"/>
    <w:rsid w:val="009B11B7"/>
    <w:rsid w:val="009B1228"/>
    <w:rsid w:val="009B15F3"/>
    <w:rsid w:val="009B1682"/>
    <w:rsid w:val="009B16AD"/>
    <w:rsid w:val="009B177C"/>
    <w:rsid w:val="009B1A03"/>
    <w:rsid w:val="009B1B04"/>
    <w:rsid w:val="009B1B70"/>
    <w:rsid w:val="009B1BBE"/>
    <w:rsid w:val="009B1D00"/>
    <w:rsid w:val="009B1E64"/>
    <w:rsid w:val="009B20AF"/>
    <w:rsid w:val="009B2201"/>
    <w:rsid w:val="009B2278"/>
    <w:rsid w:val="009B2492"/>
    <w:rsid w:val="009B2AFB"/>
    <w:rsid w:val="009B2B59"/>
    <w:rsid w:val="009B2C2F"/>
    <w:rsid w:val="009B2EAC"/>
    <w:rsid w:val="009B2F09"/>
    <w:rsid w:val="009B2F7C"/>
    <w:rsid w:val="009B3157"/>
    <w:rsid w:val="009B3653"/>
    <w:rsid w:val="009B3686"/>
    <w:rsid w:val="009B3845"/>
    <w:rsid w:val="009B388E"/>
    <w:rsid w:val="009B394F"/>
    <w:rsid w:val="009B3A74"/>
    <w:rsid w:val="009B3B18"/>
    <w:rsid w:val="009B3D0C"/>
    <w:rsid w:val="009B3F50"/>
    <w:rsid w:val="009B3F53"/>
    <w:rsid w:val="009B401F"/>
    <w:rsid w:val="009B43D5"/>
    <w:rsid w:val="009B4811"/>
    <w:rsid w:val="009B495B"/>
    <w:rsid w:val="009B4A75"/>
    <w:rsid w:val="009B4D01"/>
    <w:rsid w:val="009B4E1A"/>
    <w:rsid w:val="009B4E84"/>
    <w:rsid w:val="009B4F9C"/>
    <w:rsid w:val="009B509D"/>
    <w:rsid w:val="009B5196"/>
    <w:rsid w:val="009B54C5"/>
    <w:rsid w:val="009B569E"/>
    <w:rsid w:val="009B56F5"/>
    <w:rsid w:val="009B5747"/>
    <w:rsid w:val="009B59F3"/>
    <w:rsid w:val="009B5A1F"/>
    <w:rsid w:val="009B5AC2"/>
    <w:rsid w:val="009B5C6D"/>
    <w:rsid w:val="009B5D72"/>
    <w:rsid w:val="009B5F81"/>
    <w:rsid w:val="009B614A"/>
    <w:rsid w:val="009B63BC"/>
    <w:rsid w:val="009B647E"/>
    <w:rsid w:val="009B66B3"/>
    <w:rsid w:val="009B6836"/>
    <w:rsid w:val="009B68E6"/>
    <w:rsid w:val="009B6AAD"/>
    <w:rsid w:val="009B6AF8"/>
    <w:rsid w:val="009B6E71"/>
    <w:rsid w:val="009B6F35"/>
    <w:rsid w:val="009B6F81"/>
    <w:rsid w:val="009B70CB"/>
    <w:rsid w:val="009B72D1"/>
    <w:rsid w:val="009B7669"/>
    <w:rsid w:val="009B7AFD"/>
    <w:rsid w:val="009B7B79"/>
    <w:rsid w:val="009B7D9E"/>
    <w:rsid w:val="009C0225"/>
    <w:rsid w:val="009C024E"/>
    <w:rsid w:val="009C04E9"/>
    <w:rsid w:val="009C04FC"/>
    <w:rsid w:val="009C0872"/>
    <w:rsid w:val="009C08B8"/>
    <w:rsid w:val="009C09F9"/>
    <w:rsid w:val="009C0CBF"/>
    <w:rsid w:val="009C0FD8"/>
    <w:rsid w:val="009C104A"/>
    <w:rsid w:val="009C14D7"/>
    <w:rsid w:val="009C163F"/>
    <w:rsid w:val="009C2176"/>
    <w:rsid w:val="009C23CB"/>
    <w:rsid w:val="009C26BC"/>
    <w:rsid w:val="009C2837"/>
    <w:rsid w:val="009C2B37"/>
    <w:rsid w:val="009C2B7D"/>
    <w:rsid w:val="009C2DD5"/>
    <w:rsid w:val="009C2E38"/>
    <w:rsid w:val="009C3275"/>
    <w:rsid w:val="009C3355"/>
    <w:rsid w:val="009C3418"/>
    <w:rsid w:val="009C35EF"/>
    <w:rsid w:val="009C382D"/>
    <w:rsid w:val="009C3A5A"/>
    <w:rsid w:val="009C3B04"/>
    <w:rsid w:val="009C3CD0"/>
    <w:rsid w:val="009C3E0B"/>
    <w:rsid w:val="009C3EC2"/>
    <w:rsid w:val="009C43BF"/>
    <w:rsid w:val="009C445D"/>
    <w:rsid w:val="009C45BA"/>
    <w:rsid w:val="009C48B3"/>
    <w:rsid w:val="009C4B3E"/>
    <w:rsid w:val="009C4FEF"/>
    <w:rsid w:val="009C5352"/>
    <w:rsid w:val="009C54EB"/>
    <w:rsid w:val="009C55F7"/>
    <w:rsid w:val="009C575D"/>
    <w:rsid w:val="009C577B"/>
    <w:rsid w:val="009C5824"/>
    <w:rsid w:val="009C5BB0"/>
    <w:rsid w:val="009C5CBC"/>
    <w:rsid w:val="009C5F4D"/>
    <w:rsid w:val="009C638C"/>
    <w:rsid w:val="009C662C"/>
    <w:rsid w:val="009C6736"/>
    <w:rsid w:val="009C6940"/>
    <w:rsid w:val="009C69D8"/>
    <w:rsid w:val="009C6A39"/>
    <w:rsid w:val="009C6A53"/>
    <w:rsid w:val="009C6A98"/>
    <w:rsid w:val="009C6D8B"/>
    <w:rsid w:val="009C6DE3"/>
    <w:rsid w:val="009C6DF6"/>
    <w:rsid w:val="009C708A"/>
    <w:rsid w:val="009C72A1"/>
    <w:rsid w:val="009C7815"/>
    <w:rsid w:val="009C79D2"/>
    <w:rsid w:val="009C7A79"/>
    <w:rsid w:val="009C7C36"/>
    <w:rsid w:val="009C7F03"/>
    <w:rsid w:val="009D01B7"/>
    <w:rsid w:val="009D0394"/>
    <w:rsid w:val="009D04B7"/>
    <w:rsid w:val="009D06B5"/>
    <w:rsid w:val="009D083F"/>
    <w:rsid w:val="009D0928"/>
    <w:rsid w:val="009D0C47"/>
    <w:rsid w:val="009D0C73"/>
    <w:rsid w:val="009D0D10"/>
    <w:rsid w:val="009D0DA6"/>
    <w:rsid w:val="009D0E19"/>
    <w:rsid w:val="009D100B"/>
    <w:rsid w:val="009D10D7"/>
    <w:rsid w:val="009D13BF"/>
    <w:rsid w:val="009D13D1"/>
    <w:rsid w:val="009D152C"/>
    <w:rsid w:val="009D15F8"/>
    <w:rsid w:val="009D1A9E"/>
    <w:rsid w:val="009D1D64"/>
    <w:rsid w:val="009D1E8B"/>
    <w:rsid w:val="009D210D"/>
    <w:rsid w:val="009D2224"/>
    <w:rsid w:val="009D223F"/>
    <w:rsid w:val="009D24B9"/>
    <w:rsid w:val="009D24DB"/>
    <w:rsid w:val="009D2538"/>
    <w:rsid w:val="009D27F4"/>
    <w:rsid w:val="009D2B9F"/>
    <w:rsid w:val="009D2E52"/>
    <w:rsid w:val="009D2E77"/>
    <w:rsid w:val="009D2E80"/>
    <w:rsid w:val="009D33EA"/>
    <w:rsid w:val="009D3536"/>
    <w:rsid w:val="009D3626"/>
    <w:rsid w:val="009D38A3"/>
    <w:rsid w:val="009D38D6"/>
    <w:rsid w:val="009D3E25"/>
    <w:rsid w:val="009D3E44"/>
    <w:rsid w:val="009D3E78"/>
    <w:rsid w:val="009D4076"/>
    <w:rsid w:val="009D40F9"/>
    <w:rsid w:val="009D4483"/>
    <w:rsid w:val="009D44BF"/>
    <w:rsid w:val="009D4597"/>
    <w:rsid w:val="009D45BA"/>
    <w:rsid w:val="009D4737"/>
    <w:rsid w:val="009D4D2F"/>
    <w:rsid w:val="009D4DB6"/>
    <w:rsid w:val="009D51F3"/>
    <w:rsid w:val="009D559C"/>
    <w:rsid w:val="009D578F"/>
    <w:rsid w:val="009D596D"/>
    <w:rsid w:val="009D5A83"/>
    <w:rsid w:val="009D5E25"/>
    <w:rsid w:val="009D6304"/>
    <w:rsid w:val="009D6383"/>
    <w:rsid w:val="009D6510"/>
    <w:rsid w:val="009D6707"/>
    <w:rsid w:val="009D67DF"/>
    <w:rsid w:val="009D6862"/>
    <w:rsid w:val="009D6931"/>
    <w:rsid w:val="009D6A10"/>
    <w:rsid w:val="009D6B02"/>
    <w:rsid w:val="009D6B34"/>
    <w:rsid w:val="009D6B5B"/>
    <w:rsid w:val="009D6D18"/>
    <w:rsid w:val="009D6F4D"/>
    <w:rsid w:val="009D7244"/>
    <w:rsid w:val="009D72AC"/>
    <w:rsid w:val="009D7401"/>
    <w:rsid w:val="009D747F"/>
    <w:rsid w:val="009D75C5"/>
    <w:rsid w:val="009D761D"/>
    <w:rsid w:val="009D792D"/>
    <w:rsid w:val="009D7C0F"/>
    <w:rsid w:val="009D7F6D"/>
    <w:rsid w:val="009E0237"/>
    <w:rsid w:val="009E078F"/>
    <w:rsid w:val="009E09E7"/>
    <w:rsid w:val="009E0A57"/>
    <w:rsid w:val="009E0A5B"/>
    <w:rsid w:val="009E0B71"/>
    <w:rsid w:val="009E0F88"/>
    <w:rsid w:val="009E1173"/>
    <w:rsid w:val="009E1175"/>
    <w:rsid w:val="009E1188"/>
    <w:rsid w:val="009E11E5"/>
    <w:rsid w:val="009E12D5"/>
    <w:rsid w:val="009E1491"/>
    <w:rsid w:val="009E1571"/>
    <w:rsid w:val="009E17F8"/>
    <w:rsid w:val="009E1B2E"/>
    <w:rsid w:val="009E1C80"/>
    <w:rsid w:val="009E1CC4"/>
    <w:rsid w:val="009E2053"/>
    <w:rsid w:val="009E23C9"/>
    <w:rsid w:val="009E269D"/>
    <w:rsid w:val="009E26BF"/>
    <w:rsid w:val="009E2BB8"/>
    <w:rsid w:val="009E2C07"/>
    <w:rsid w:val="009E2D1F"/>
    <w:rsid w:val="009E2D39"/>
    <w:rsid w:val="009E31D9"/>
    <w:rsid w:val="009E32C1"/>
    <w:rsid w:val="009E342E"/>
    <w:rsid w:val="009E34E8"/>
    <w:rsid w:val="009E3612"/>
    <w:rsid w:val="009E38B8"/>
    <w:rsid w:val="009E3B3A"/>
    <w:rsid w:val="009E3BCE"/>
    <w:rsid w:val="009E3CC0"/>
    <w:rsid w:val="009E3F81"/>
    <w:rsid w:val="009E4163"/>
    <w:rsid w:val="009E41CB"/>
    <w:rsid w:val="009E42CD"/>
    <w:rsid w:val="009E42FE"/>
    <w:rsid w:val="009E4303"/>
    <w:rsid w:val="009E4304"/>
    <w:rsid w:val="009E45A1"/>
    <w:rsid w:val="009E460E"/>
    <w:rsid w:val="009E4626"/>
    <w:rsid w:val="009E4779"/>
    <w:rsid w:val="009E4955"/>
    <w:rsid w:val="009E4961"/>
    <w:rsid w:val="009E49DE"/>
    <w:rsid w:val="009E4A40"/>
    <w:rsid w:val="009E4BB4"/>
    <w:rsid w:val="009E4DBA"/>
    <w:rsid w:val="009E5079"/>
    <w:rsid w:val="009E50CA"/>
    <w:rsid w:val="009E5239"/>
    <w:rsid w:val="009E5355"/>
    <w:rsid w:val="009E54E9"/>
    <w:rsid w:val="009E55DC"/>
    <w:rsid w:val="009E568F"/>
    <w:rsid w:val="009E5878"/>
    <w:rsid w:val="009E5926"/>
    <w:rsid w:val="009E598A"/>
    <w:rsid w:val="009E5E64"/>
    <w:rsid w:val="009E5E86"/>
    <w:rsid w:val="009E5FA7"/>
    <w:rsid w:val="009E61E1"/>
    <w:rsid w:val="009E657D"/>
    <w:rsid w:val="009E6880"/>
    <w:rsid w:val="009E6892"/>
    <w:rsid w:val="009E69D7"/>
    <w:rsid w:val="009E6C03"/>
    <w:rsid w:val="009E7305"/>
    <w:rsid w:val="009E76C9"/>
    <w:rsid w:val="009E7779"/>
    <w:rsid w:val="009E7A12"/>
    <w:rsid w:val="009E7AC6"/>
    <w:rsid w:val="009E7B20"/>
    <w:rsid w:val="009E7B59"/>
    <w:rsid w:val="009E7EA3"/>
    <w:rsid w:val="009F0111"/>
    <w:rsid w:val="009F018F"/>
    <w:rsid w:val="009F051E"/>
    <w:rsid w:val="009F0623"/>
    <w:rsid w:val="009F06A0"/>
    <w:rsid w:val="009F0717"/>
    <w:rsid w:val="009F07A9"/>
    <w:rsid w:val="009F0890"/>
    <w:rsid w:val="009F090D"/>
    <w:rsid w:val="009F09E8"/>
    <w:rsid w:val="009F0EDF"/>
    <w:rsid w:val="009F0F5C"/>
    <w:rsid w:val="009F1055"/>
    <w:rsid w:val="009F11DC"/>
    <w:rsid w:val="009F145B"/>
    <w:rsid w:val="009F1523"/>
    <w:rsid w:val="009F1A1E"/>
    <w:rsid w:val="009F1C05"/>
    <w:rsid w:val="009F1C10"/>
    <w:rsid w:val="009F1C2F"/>
    <w:rsid w:val="009F1EBA"/>
    <w:rsid w:val="009F2196"/>
    <w:rsid w:val="009F2598"/>
    <w:rsid w:val="009F2709"/>
    <w:rsid w:val="009F27E2"/>
    <w:rsid w:val="009F2CEC"/>
    <w:rsid w:val="009F399C"/>
    <w:rsid w:val="009F3AC3"/>
    <w:rsid w:val="009F3B1C"/>
    <w:rsid w:val="009F3D00"/>
    <w:rsid w:val="009F3DD8"/>
    <w:rsid w:val="009F3ECC"/>
    <w:rsid w:val="009F3F74"/>
    <w:rsid w:val="009F4213"/>
    <w:rsid w:val="009F43C0"/>
    <w:rsid w:val="009F4AF8"/>
    <w:rsid w:val="009F4BFB"/>
    <w:rsid w:val="009F4DDE"/>
    <w:rsid w:val="009F4DF0"/>
    <w:rsid w:val="009F4FE9"/>
    <w:rsid w:val="009F5118"/>
    <w:rsid w:val="009F5367"/>
    <w:rsid w:val="009F53A1"/>
    <w:rsid w:val="009F545C"/>
    <w:rsid w:val="009F5524"/>
    <w:rsid w:val="009F574B"/>
    <w:rsid w:val="009F5818"/>
    <w:rsid w:val="009F584E"/>
    <w:rsid w:val="009F5BBA"/>
    <w:rsid w:val="009F5C89"/>
    <w:rsid w:val="009F5D3A"/>
    <w:rsid w:val="009F600D"/>
    <w:rsid w:val="009F6733"/>
    <w:rsid w:val="009F6901"/>
    <w:rsid w:val="009F6A24"/>
    <w:rsid w:val="009F6A42"/>
    <w:rsid w:val="009F6A4A"/>
    <w:rsid w:val="009F6BF1"/>
    <w:rsid w:val="009F6DAC"/>
    <w:rsid w:val="009F713B"/>
    <w:rsid w:val="009F7449"/>
    <w:rsid w:val="009F7496"/>
    <w:rsid w:val="009F779A"/>
    <w:rsid w:val="009F7A9D"/>
    <w:rsid w:val="009F7D79"/>
    <w:rsid w:val="009F7DE7"/>
    <w:rsid w:val="009F7E9C"/>
    <w:rsid w:val="009F7FD9"/>
    <w:rsid w:val="00A00024"/>
    <w:rsid w:val="00A0006A"/>
    <w:rsid w:val="00A00096"/>
    <w:rsid w:val="00A0036C"/>
    <w:rsid w:val="00A004EE"/>
    <w:rsid w:val="00A00553"/>
    <w:rsid w:val="00A009B3"/>
    <w:rsid w:val="00A00DFD"/>
    <w:rsid w:val="00A00EBF"/>
    <w:rsid w:val="00A0112E"/>
    <w:rsid w:val="00A0117C"/>
    <w:rsid w:val="00A0158F"/>
    <w:rsid w:val="00A017C3"/>
    <w:rsid w:val="00A01945"/>
    <w:rsid w:val="00A019D2"/>
    <w:rsid w:val="00A01C49"/>
    <w:rsid w:val="00A01CF4"/>
    <w:rsid w:val="00A020BD"/>
    <w:rsid w:val="00A0211D"/>
    <w:rsid w:val="00A021AF"/>
    <w:rsid w:val="00A02519"/>
    <w:rsid w:val="00A0270C"/>
    <w:rsid w:val="00A027AB"/>
    <w:rsid w:val="00A02988"/>
    <w:rsid w:val="00A029A3"/>
    <w:rsid w:val="00A02AAB"/>
    <w:rsid w:val="00A02B40"/>
    <w:rsid w:val="00A02CB4"/>
    <w:rsid w:val="00A02D92"/>
    <w:rsid w:val="00A02F57"/>
    <w:rsid w:val="00A03131"/>
    <w:rsid w:val="00A0314B"/>
    <w:rsid w:val="00A03198"/>
    <w:rsid w:val="00A031A5"/>
    <w:rsid w:val="00A0326D"/>
    <w:rsid w:val="00A032CC"/>
    <w:rsid w:val="00A039C8"/>
    <w:rsid w:val="00A03B4A"/>
    <w:rsid w:val="00A03C5E"/>
    <w:rsid w:val="00A03C8B"/>
    <w:rsid w:val="00A03E17"/>
    <w:rsid w:val="00A03F99"/>
    <w:rsid w:val="00A04061"/>
    <w:rsid w:val="00A044FE"/>
    <w:rsid w:val="00A04703"/>
    <w:rsid w:val="00A04717"/>
    <w:rsid w:val="00A04A3F"/>
    <w:rsid w:val="00A04D94"/>
    <w:rsid w:val="00A04D98"/>
    <w:rsid w:val="00A050E5"/>
    <w:rsid w:val="00A05249"/>
    <w:rsid w:val="00A05312"/>
    <w:rsid w:val="00A054E4"/>
    <w:rsid w:val="00A055EF"/>
    <w:rsid w:val="00A05609"/>
    <w:rsid w:val="00A05A05"/>
    <w:rsid w:val="00A05A7A"/>
    <w:rsid w:val="00A05CE0"/>
    <w:rsid w:val="00A05DB7"/>
    <w:rsid w:val="00A05F11"/>
    <w:rsid w:val="00A05FFF"/>
    <w:rsid w:val="00A06159"/>
    <w:rsid w:val="00A061C2"/>
    <w:rsid w:val="00A062C7"/>
    <w:rsid w:val="00A064CF"/>
    <w:rsid w:val="00A06747"/>
    <w:rsid w:val="00A068B0"/>
    <w:rsid w:val="00A06B9A"/>
    <w:rsid w:val="00A06DC5"/>
    <w:rsid w:val="00A06E1A"/>
    <w:rsid w:val="00A06F54"/>
    <w:rsid w:val="00A071AC"/>
    <w:rsid w:val="00A072D5"/>
    <w:rsid w:val="00A0745D"/>
    <w:rsid w:val="00A07479"/>
    <w:rsid w:val="00A078E3"/>
    <w:rsid w:val="00A079E1"/>
    <w:rsid w:val="00A07B7D"/>
    <w:rsid w:val="00A07ED8"/>
    <w:rsid w:val="00A10079"/>
    <w:rsid w:val="00A1023C"/>
    <w:rsid w:val="00A1037F"/>
    <w:rsid w:val="00A104D7"/>
    <w:rsid w:val="00A1076A"/>
    <w:rsid w:val="00A107EC"/>
    <w:rsid w:val="00A10915"/>
    <w:rsid w:val="00A10ACA"/>
    <w:rsid w:val="00A10D47"/>
    <w:rsid w:val="00A10EB1"/>
    <w:rsid w:val="00A10EF5"/>
    <w:rsid w:val="00A1119C"/>
    <w:rsid w:val="00A11530"/>
    <w:rsid w:val="00A116A9"/>
    <w:rsid w:val="00A11875"/>
    <w:rsid w:val="00A11A4E"/>
    <w:rsid w:val="00A11C52"/>
    <w:rsid w:val="00A11C79"/>
    <w:rsid w:val="00A11D38"/>
    <w:rsid w:val="00A11ED7"/>
    <w:rsid w:val="00A12106"/>
    <w:rsid w:val="00A12166"/>
    <w:rsid w:val="00A12206"/>
    <w:rsid w:val="00A122A9"/>
    <w:rsid w:val="00A122FB"/>
    <w:rsid w:val="00A12308"/>
    <w:rsid w:val="00A129F3"/>
    <w:rsid w:val="00A12BF4"/>
    <w:rsid w:val="00A12C40"/>
    <w:rsid w:val="00A12E21"/>
    <w:rsid w:val="00A131AC"/>
    <w:rsid w:val="00A13215"/>
    <w:rsid w:val="00A13290"/>
    <w:rsid w:val="00A13327"/>
    <w:rsid w:val="00A1341F"/>
    <w:rsid w:val="00A13679"/>
    <w:rsid w:val="00A137EC"/>
    <w:rsid w:val="00A1387C"/>
    <w:rsid w:val="00A13CBA"/>
    <w:rsid w:val="00A13D22"/>
    <w:rsid w:val="00A13DF7"/>
    <w:rsid w:val="00A14052"/>
    <w:rsid w:val="00A140A3"/>
    <w:rsid w:val="00A141F5"/>
    <w:rsid w:val="00A14516"/>
    <w:rsid w:val="00A14751"/>
    <w:rsid w:val="00A14763"/>
    <w:rsid w:val="00A14991"/>
    <w:rsid w:val="00A14A72"/>
    <w:rsid w:val="00A14F93"/>
    <w:rsid w:val="00A1529D"/>
    <w:rsid w:val="00A152BA"/>
    <w:rsid w:val="00A153D8"/>
    <w:rsid w:val="00A1551F"/>
    <w:rsid w:val="00A159C3"/>
    <w:rsid w:val="00A15B70"/>
    <w:rsid w:val="00A15BEA"/>
    <w:rsid w:val="00A15FC3"/>
    <w:rsid w:val="00A160B6"/>
    <w:rsid w:val="00A1635D"/>
    <w:rsid w:val="00A16440"/>
    <w:rsid w:val="00A1672E"/>
    <w:rsid w:val="00A16991"/>
    <w:rsid w:val="00A16C47"/>
    <w:rsid w:val="00A173D5"/>
    <w:rsid w:val="00A1769C"/>
    <w:rsid w:val="00A176B7"/>
    <w:rsid w:val="00A179C4"/>
    <w:rsid w:val="00A17BB6"/>
    <w:rsid w:val="00A17E8A"/>
    <w:rsid w:val="00A17F0E"/>
    <w:rsid w:val="00A17F8D"/>
    <w:rsid w:val="00A2020A"/>
    <w:rsid w:val="00A202BD"/>
    <w:rsid w:val="00A202E3"/>
    <w:rsid w:val="00A20328"/>
    <w:rsid w:val="00A206B0"/>
    <w:rsid w:val="00A20703"/>
    <w:rsid w:val="00A20A0D"/>
    <w:rsid w:val="00A20B70"/>
    <w:rsid w:val="00A20EB3"/>
    <w:rsid w:val="00A21024"/>
    <w:rsid w:val="00A21178"/>
    <w:rsid w:val="00A21260"/>
    <w:rsid w:val="00A214ED"/>
    <w:rsid w:val="00A218EE"/>
    <w:rsid w:val="00A21A3E"/>
    <w:rsid w:val="00A21B65"/>
    <w:rsid w:val="00A21F00"/>
    <w:rsid w:val="00A21F19"/>
    <w:rsid w:val="00A22228"/>
    <w:rsid w:val="00A2236C"/>
    <w:rsid w:val="00A22379"/>
    <w:rsid w:val="00A2239F"/>
    <w:rsid w:val="00A2264D"/>
    <w:rsid w:val="00A2273F"/>
    <w:rsid w:val="00A22849"/>
    <w:rsid w:val="00A22A93"/>
    <w:rsid w:val="00A22A9D"/>
    <w:rsid w:val="00A22E53"/>
    <w:rsid w:val="00A22FD5"/>
    <w:rsid w:val="00A23212"/>
    <w:rsid w:val="00A23306"/>
    <w:rsid w:val="00A236AE"/>
    <w:rsid w:val="00A23701"/>
    <w:rsid w:val="00A239C1"/>
    <w:rsid w:val="00A23EDB"/>
    <w:rsid w:val="00A23FC0"/>
    <w:rsid w:val="00A241C7"/>
    <w:rsid w:val="00A243C3"/>
    <w:rsid w:val="00A243F9"/>
    <w:rsid w:val="00A248AE"/>
    <w:rsid w:val="00A248B9"/>
    <w:rsid w:val="00A248E9"/>
    <w:rsid w:val="00A24992"/>
    <w:rsid w:val="00A249B5"/>
    <w:rsid w:val="00A249C4"/>
    <w:rsid w:val="00A24B16"/>
    <w:rsid w:val="00A24C61"/>
    <w:rsid w:val="00A24DFB"/>
    <w:rsid w:val="00A24E6E"/>
    <w:rsid w:val="00A25761"/>
    <w:rsid w:val="00A25A89"/>
    <w:rsid w:val="00A25C83"/>
    <w:rsid w:val="00A26074"/>
    <w:rsid w:val="00A261AC"/>
    <w:rsid w:val="00A2620A"/>
    <w:rsid w:val="00A26292"/>
    <w:rsid w:val="00A262C3"/>
    <w:rsid w:val="00A26427"/>
    <w:rsid w:val="00A26988"/>
    <w:rsid w:val="00A26A60"/>
    <w:rsid w:val="00A26C30"/>
    <w:rsid w:val="00A26CCB"/>
    <w:rsid w:val="00A26D7A"/>
    <w:rsid w:val="00A26EFD"/>
    <w:rsid w:val="00A271D1"/>
    <w:rsid w:val="00A272F5"/>
    <w:rsid w:val="00A27433"/>
    <w:rsid w:val="00A274D6"/>
    <w:rsid w:val="00A279BA"/>
    <w:rsid w:val="00A279E9"/>
    <w:rsid w:val="00A27AB3"/>
    <w:rsid w:val="00A27CF1"/>
    <w:rsid w:val="00A27E8F"/>
    <w:rsid w:val="00A27F0B"/>
    <w:rsid w:val="00A27FA2"/>
    <w:rsid w:val="00A30035"/>
    <w:rsid w:val="00A300B2"/>
    <w:rsid w:val="00A30735"/>
    <w:rsid w:val="00A30917"/>
    <w:rsid w:val="00A309B5"/>
    <w:rsid w:val="00A30D10"/>
    <w:rsid w:val="00A30E72"/>
    <w:rsid w:val="00A30F2B"/>
    <w:rsid w:val="00A310D0"/>
    <w:rsid w:val="00A310E9"/>
    <w:rsid w:val="00A312C6"/>
    <w:rsid w:val="00A313A8"/>
    <w:rsid w:val="00A3170A"/>
    <w:rsid w:val="00A3184C"/>
    <w:rsid w:val="00A31C3F"/>
    <w:rsid w:val="00A31CEC"/>
    <w:rsid w:val="00A31ED5"/>
    <w:rsid w:val="00A3225B"/>
    <w:rsid w:val="00A3240A"/>
    <w:rsid w:val="00A32435"/>
    <w:rsid w:val="00A32621"/>
    <w:rsid w:val="00A32657"/>
    <w:rsid w:val="00A326A2"/>
    <w:rsid w:val="00A32740"/>
    <w:rsid w:val="00A327A2"/>
    <w:rsid w:val="00A32B0C"/>
    <w:rsid w:val="00A32CD2"/>
    <w:rsid w:val="00A32FE3"/>
    <w:rsid w:val="00A3358E"/>
    <w:rsid w:val="00A335E5"/>
    <w:rsid w:val="00A3384A"/>
    <w:rsid w:val="00A33B82"/>
    <w:rsid w:val="00A33C5F"/>
    <w:rsid w:val="00A33DEA"/>
    <w:rsid w:val="00A34117"/>
    <w:rsid w:val="00A3451B"/>
    <w:rsid w:val="00A34784"/>
    <w:rsid w:val="00A347F3"/>
    <w:rsid w:val="00A34AEA"/>
    <w:rsid w:val="00A34B1C"/>
    <w:rsid w:val="00A35138"/>
    <w:rsid w:val="00A35303"/>
    <w:rsid w:val="00A3540E"/>
    <w:rsid w:val="00A3573E"/>
    <w:rsid w:val="00A358D9"/>
    <w:rsid w:val="00A359CF"/>
    <w:rsid w:val="00A35A4D"/>
    <w:rsid w:val="00A35C70"/>
    <w:rsid w:val="00A35FAD"/>
    <w:rsid w:val="00A3628B"/>
    <w:rsid w:val="00A3633F"/>
    <w:rsid w:val="00A36624"/>
    <w:rsid w:val="00A366D8"/>
    <w:rsid w:val="00A367FC"/>
    <w:rsid w:val="00A36C78"/>
    <w:rsid w:val="00A36D6A"/>
    <w:rsid w:val="00A36D78"/>
    <w:rsid w:val="00A36E9A"/>
    <w:rsid w:val="00A3718F"/>
    <w:rsid w:val="00A37220"/>
    <w:rsid w:val="00A37445"/>
    <w:rsid w:val="00A3749C"/>
    <w:rsid w:val="00A374AF"/>
    <w:rsid w:val="00A37881"/>
    <w:rsid w:val="00A379B2"/>
    <w:rsid w:val="00A37BDE"/>
    <w:rsid w:val="00A37E8A"/>
    <w:rsid w:val="00A37EFA"/>
    <w:rsid w:val="00A402BB"/>
    <w:rsid w:val="00A40379"/>
    <w:rsid w:val="00A403EA"/>
    <w:rsid w:val="00A40735"/>
    <w:rsid w:val="00A409EC"/>
    <w:rsid w:val="00A40DFD"/>
    <w:rsid w:val="00A41240"/>
    <w:rsid w:val="00A412B8"/>
    <w:rsid w:val="00A412D6"/>
    <w:rsid w:val="00A41664"/>
    <w:rsid w:val="00A41762"/>
    <w:rsid w:val="00A41895"/>
    <w:rsid w:val="00A418A3"/>
    <w:rsid w:val="00A419E1"/>
    <w:rsid w:val="00A41A88"/>
    <w:rsid w:val="00A42069"/>
    <w:rsid w:val="00A42137"/>
    <w:rsid w:val="00A42414"/>
    <w:rsid w:val="00A4264A"/>
    <w:rsid w:val="00A42A17"/>
    <w:rsid w:val="00A42CC5"/>
    <w:rsid w:val="00A42D68"/>
    <w:rsid w:val="00A432EB"/>
    <w:rsid w:val="00A432EF"/>
    <w:rsid w:val="00A433E3"/>
    <w:rsid w:val="00A43694"/>
    <w:rsid w:val="00A4388E"/>
    <w:rsid w:val="00A4390B"/>
    <w:rsid w:val="00A43A9C"/>
    <w:rsid w:val="00A43ABE"/>
    <w:rsid w:val="00A43C27"/>
    <w:rsid w:val="00A441FB"/>
    <w:rsid w:val="00A44338"/>
    <w:rsid w:val="00A44403"/>
    <w:rsid w:val="00A44467"/>
    <w:rsid w:val="00A444DF"/>
    <w:rsid w:val="00A4485B"/>
    <w:rsid w:val="00A4486D"/>
    <w:rsid w:val="00A4493C"/>
    <w:rsid w:val="00A4496C"/>
    <w:rsid w:val="00A44A9A"/>
    <w:rsid w:val="00A44B3C"/>
    <w:rsid w:val="00A44C6F"/>
    <w:rsid w:val="00A44D58"/>
    <w:rsid w:val="00A44FE2"/>
    <w:rsid w:val="00A45030"/>
    <w:rsid w:val="00A450D5"/>
    <w:rsid w:val="00A452E0"/>
    <w:rsid w:val="00A4554B"/>
    <w:rsid w:val="00A45E81"/>
    <w:rsid w:val="00A45EF5"/>
    <w:rsid w:val="00A466CA"/>
    <w:rsid w:val="00A46D08"/>
    <w:rsid w:val="00A46D8C"/>
    <w:rsid w:val="00A46F35"/>
    <w:rsid w:val="00A47065"/>
    <w:rsid w:val="00A472C9"/>
    <w:rsid w:val="00A4756F"/>
    <w:rsid w:val="00A476B4"/>
    <w:rsid w:val="00A47E98"/>
    <w:rsid w:val="00A502B3"/>
    <w:rsid w:val="00A502E7"/>
    <w:rsid w:val="00A507FB"/>
    <w:rsid w:val="00A50920"/>
    <w:rsid w:val="00A50E2E"/>
    <w:rsid w:val="00A50FB3"/>
    <w:rsid w:val="00A51177"/>
    <w:rsid w:val="00A511D7"/>
    <w:rsid w:val="00A512B2"/>
    <w:rsid w:val="00A51535"/>
    <w:rsid w:val="00A5166E"/>
    <w:rsid w:val="00A51918"/>
    <w:rsid w:val="00A51A20"/>
    <w:rsid w:val="00A51FCB"/>
    <w:rsid w:val="00A522A5"/>
    <w:rsid w:val="00A526AA"/>
    <w:rsid w:val="00A52811"/>
    <w:rsid w:val="00A5298F"/>
    <w:rsid w:val="00A529E9"/>
    <w:rsid w:val="00A52B0F"/>
    <w:rsid w:val="00A52ED8"/>
    <w:rsid w:val="00A52F16"/>
    <w:rsid w:val="00A5343E"/>
    <w:rsid w:val="00A534DD"/>
    <w:rsid w:val="00A53650"/>
    <w:rsid w:val="00A5391C"/>
    <w:rsid w:val="00A53B60"/>
    <w:rsid w:val="00A54086"/>
    <w:rsid w:val="00A540E8"/>
    <w:rsid w:val="00A54296"/>
    <w:rsid w:val="00A5467C"/>
    <w:rsid w:val="00A546A4"/>
    <w:rsid w:val="00A547F8"/>
    <w:rsid w:val="00A54ABC"/>
    <w:rsid w:val="00A54B6A"/>
    <w:rsid w:val="00A54C23"/>
    <w:rsid w:val="00A54CD4"/>
    <w:rsid w:val="00A54E89"/>
    <w:rsid w:val="00A54F1A"/>
    <w:rsid w:val="00A54F88"/>
    <w:rsid w:val="00A5518A"/>
    <w:rsid w:val="00A552BF"/>
    <w:rsid w:val="00A554E4"/>
    <w:rsid w:val="00A557C0"/>
    <w:rsid w:val="00A55AD4"/>
    <w:rsid w:val="00A55FC1"/>
    <w:rsid w:val="00A564E0"/>
    <w:rsid w:val="00A5663F"/>
    <w:rsid w:val="00A5685B"/>
    <w:rsid w:val="00A56BA9"/>
    <w:rsid w:val="00A56CA0"/>
    <w:rsid w:val="00A56CAE"/>
    <w:rsid w:val="00A56D30"/>
    <w:rsid w:val="00A56D6A"/>
    <w:rsid w:val="00A56D93"/>
    <w:rsid w:val="00A56FB1"/>
    <w:rsid w:val="00A56FC7"/>
    <w:rsid w:val="00A574BE"/>
    <w:rsid w:val="00A575AF"/>
    <w:rsid w:val="00A577D0"/>
    <w:rsid w:val="00A57BC4"/>
    <w:rsid w:val="00A57CE2"/>
    <w:rsid w:val="00A57DF0"/>
    <w:rsid w:val="00A57EA7"/>
    <w:rsid w:val="00A57F45"/>
    <w:rsid w:val="00A60219"/>
    <w:rsid w:val="00A606C6"/>
    <w:rsid w:val="00A607BB"/>
    <w:rsid w:val="00A60F3B"/>
    <w:rsid w:val="00A61036"/>
    <w:rsid w:val="00A61161"/>
    <w:rsid w:val="00A617B3"/>
    <w:rsid w:val="00A61826"/>
    <w:rsid w:val="00A61F90"/>
    <w:rsid w:val="00A622E5"/>
    <w:rsid w:val="00A6251D"/>
    <w:rsid w:val="00A62612"/>
    <w:rsid w:val="00A627CC"/>
    <w:rsid w:val="00A62FA3"/>
    <w:rsid w:val="00A630D5"/>
    <w:rsid w:val="00A6319E"/>
    <w:rsid w:val="00A633BA"/>
    <w:rsid w:val="00A635C5"/>
    <w:rsid w:val="00A63A4D"/>
    <w:rsid w:val="00A63CFF"/>
    <w:rsid w:val="00A63ECA"/>
    <w:rsid w:val="00A6418A"/>
    <w:rsid w:val="00A642CC"/>
    <w:rsid w:val="00A6450A"/>
    <w:rsid w:val="00A6474E"/>
    <w:rsid w:val="00A64E69"/>
    <w:rsid w:val="00A64F3C"/>
    <w:rsid w:val="00A64FAF"/>
    <w:rsid w:val="00A6514D"/>
    <w:rsid w:val="00A65241"/>
    <w:rsid w:val="00A65370"/>
    <w:rsid w:val="00A65377"/>
    <w:rsid w:val="00A6595B"/>
    <w:rsid w:val="00A65B38"/>
    <w:rsid w:val="00A65B47"/>
    <w:rsid w:val="00A65B99"/>
    <w:rsid w:val="00A65EC3"/>
    <w:rsid w:val="00A66452"/>
    <w:rsid w:val="00A66482"/>
    <w:rsid w:val="00A66574"/>
    <w:rsid w:val="00A667F3"/>
    <w:rsid w:val="00A669D7"/>
    <w:rsid w:val="00A66A9B"/>
    <w:rsid w:val="00A66B3E"/>
    <w:rsid w:val="00A66B4B"/>
    <w:rsid w:val="00A66B9D"/>
    <w:rsid w:val="00A66BDC"/>
    <w:rsid w:val="00A66C5F"/>
    <w:rsid w:val="00A670E3"/>
    <w:rsid w:val="00A6736F"/>
    <w:rsid w:val="00A6753C"/>
    <w:rsid w:val="00A67882"/>
    <w:rsid w:val="00A67DCD"/>
    <w:rsid w:val="00A67DF4"/>
    <w:rsid w:val="00A67E23"/>
    <w:rsid w:val="00A67F7E"/>
    <w:rsid w:val="00A7006F"/>
    <w:rsid w:val="00A70143"/>
    <w:rsid w:val="00A70740"/>
    <w:rsid w:val="00A70960"/>
    <w:rsid w:val="00A709A3"/>
    <w:rsid w:val="00A709DE"/>
    <w:rsid w:val="00A70E9C"/>
    <w:rsid w:val="00A71077"/>
    <w:rsid w:val="00A712F0"/>
    <w:rsid w:val="00A716A8"/>
    <w:rsid w:val="00A71A0D"/>
    <w:rsid w:val="00A71AED"/>
    <w:rsid w:val="00A71E3D"/>
    <w:rsid w:val="00A71F44"/>
    <w:rsid w:val="00A72575"/>
    <w:rsid w:val="00A72618"/>
    <w:rsid w:val="00A72647"/>
    <w:rsid w:val="00A726B4"/>
    <w:rsid w:val="00A728E4"/>
    <w:rsid w:val="00A72A83"/>
    <w:rsid w:val="00A72C29"/>
    <w:rsid w:val="00A73245"/>
    <w:rsid w:val="00A73432"/>
    <w:rsid w:val="00A734E6"/>
    <w:rsid w:val="00A736B0"/>
    <w:rsid w:val="00A737C0"/>
    <w:rsid w:val="00A738A6"/>
    <w:rsid w:val="00A739CC"/>
    <w:rsid w:val="00A73A71"/>
    <w:rsid w:val="00A73F26"/>
    <w:rsid w:val="00A73FF3"/>
    <w:rsid w:val="00A74071"/>
    <w:rsid w:val="00A74088"/>
    <w:rsid w:val="00A741F0"/>
    <w:rsid w:val="00A743A1"/>
    <w:rsid w:val="00A746C9"/>
    <w:rsid w:val="00A74947"/>
    <w:rsid w:val="00A74B30"/>
    <w:rsid w:val="00A74C08"/>
    <w:rsid w:val="00A74CEA"/>
    <w:rsid w:val="00A74E2A"/>
    <w:rsid w:val="00A74F72"/>
    <w:rsid w:val="00A74FB0"/>
    <w:rsid w:val="00A74FD6"/>
    <w:rsid w:val="00A751B3"/>
    <w:rsid w:val="00A752C0"/>
    <w:rsid w:val="00A752DF"/>
    <w:rsid w:val="00A754FE"/>
    <w:rsid w:val="00A75625"/>
    <w:rsid w:val="00A75748"/>
    <w:rsid w:val="00A75879"/>
    <w:rsid w:val="00A75B07"/>
    <w:rsid w:val="00A75CE4"/>
    <w:rsid w:val="00A75ECF"/>
    <w:rsid w:val="00A75F56"/>
    <w:rsid w:val="00A75FA4"/>
    <w:rsid w:val="00A7619F"/>
    <w:rsid w:val="00A768A4"/>
    <w:rsid w:val="00A76B74"/>
    <w:rsid w:val="00A76BA5"/>
    <w:rsid w:val="00A76F48"/>
    <w:rsid w:val="00A77291"/>
    <w:rsid w:val="00A777F3"/>
    <w:rsid w:val="00A8015E"/>
    <w:rsid w:val="00A80237"/>
    <w:rsid w:val="00A80342"/>
    <w:rsid w:val="00A8036F"/>
    <w:rsid w:val="00A80BE5"/>
    <w:rsid w:val="00A80CDC"/>
    <w:rsid w:val="00A80D44"/>
    <w:rsid w:val="00A80E64"/>
    <w:rsid w:val="00A80F2A"/>
    <w:rsid w:val="00A80F6C"/>
    <w:rsid w:val="00A8122B"/>
    <w:rsid w:val="00A814BF"/>
    <w:rsid w:val="00A8152F"/>
    <w:rsid w:val="00A81749"/>
    <w:rsid w:val="00A8176D"/>
    <w:rsid w:val="00A81919"/>
    <w:rsid w:val="00A81BB7"/>
    <w:rsid w:val="00A81E1B"/>
    <w:rsid w:val="00A8250A"/>
    <w:rsid w:val="00A8262B"/>
    <w:rsid w:val="00A8269A"/>
    <w:rsid w:val="00A828D2"/>
    <w:rsid w:val="00A82924"/>
    <w:rsid w:val="00A82BD4"/>
    <w:rsid w:val="00A82C62"/>
    <w:rsid w:val="00A83220"/>
    <w:rsid w:val="00A83353"/>
    <w:rsid w:val="00A838F5"/>
    <w:rsid w:val="00A838F8"/>
    <w:rsid w:val="00A83925"/>
    <w:rsid w:val="00A83B31"/>
    <w:rsid w:val="00A83C52"/>
    <w:rsid w:val="00A83EC3"/>
    <w:rsid w:val="00A83F2A"/>
    <w:rsid w:val="00A83FF0"/>
    <w:rsid w:val="00A84183"/>
    <w:rsid w:val="00A841DE"/>
    <w:rsid w:val="00A84470"/>
    <w:rsid w:val="00A844B9"/>
    <w:rsid w:val="00A8451E"/>
    <w:rsid w:val="00A84592"/>
    <w:rsid w:val="00A84B42"/>
    <w:rsid w:val="00A84B7A"/>
    <w:rsid w:val="00A84D51"/>
    <w:rsid w:val="00A84D57"/>
    <w:rsid w:val="00A85236"/>
    <w:rsid w:val="00A8538F"/>
    <w:rsid w:val="00A8572A"/>
    <w:rsid w:val="00A85BE8"/>
    <w:rsid w:val="00A85DCC"/>
    <w:rsid w:val="00A85FDB"/>
    <w:rsid w:val="00A8621E"/>
    <w:rsid w:val="00A8623C"/>
    <w:rsid w:val="00A863A8"/>
    <w:rsid w:val="00A863CF"/>
    <w:rsid w:val="00A86568"/>
    <w:rsid w:val="00A8656D"/>
    <w:rsid w:val="00A869F3"/>
    <w:rsid w:val="00A86A8E"/>
    <w:rsid w:val="00A86B01"/>
    <w:rsid w:val="00A86B28"/>
    <w:rsid w:val="00A86E4A"/>
    <w:rsid w:val="00A87170"/>
    <w:rsid w:val="00A873AB"/>
    <w:rsid w:val="00A878FD"/>
    <w:rsid w:val="00A87C47"/>
    <w:rsid w:val="00A87D19"/>
    <w:rsid w:val="00A87F55"/>
    <w:rsid w:val="00A90000"/>
    <w:rsid w:val="00A90040"/>
    <w:rsid w:val="00A901DB"/>
    <w:rsid w:val="00A902BC"/>
    <w:rsid w:val="00A90718"/>
    <w:rsid w:val="00A9093B"/>
    <w:rsid w:val="00A90CA8"/>
    <w:rsid w:val="00A90CE9"/>
    <w:rsid w:val="00A910C7"/>
    <w:rsid w:val="00A91316"/>
    <w:rsid w:val="00A914BC"/>
    <w:rsid w:val="00A91515"/>
    <w:rsid w:val="00A916E4"/>
    <w:rsid w:val="00A91AB0"/>
    <w:rsid w:val="00A91B99"/>
    <w:rsid w:val="00A920E5"/>
    <w:rsid w:val="00A92184"/>
    <w:rsid w:val="00A921D1"/>
    <w:rsid w:val="00A921F4"/>
    <w:rsid w:val="00A9232D"/>
    <w:rsid w:val="00A92371"/>
    <w:rsid w:val="00A923BA"/>
    <w:rsid w:val="00A92440"/>
    <w:rsid w:val="00A92450"/>
    <w:rsid w:val="00A926FE"/>
    <w:rsid w:val="00A92777"/>
    <w:rsid w:val="00A92867"/>
    <w:rsid w:val="00A92881"/>
    <w:rsid w:val="00A92970"/>
    <w:rsid w:val="00A92C2A"/>
    <w:rsid w:val="00A92F80"/>
    <w:rsid w:val="00A9310C"/>
    <w:rsid w:val="00A9334C"/>
    <w:rsid w:val="00A935BB"/>
    <w:rsid w:val="00A938BD"/>
    <w:rsid w:val="00A93922"/>
    <w:rsid w:val="00A947D3"/>
    <w:rsid w:val="00A94ABF"/>
    <w:rsid w:val="00A94B93"/>
    <w:rsid w:val="00A94CD1"/>
    <w:rsid w:val="00A94EE4"/>
    <w:rsid w:val="00A94EF1"/>
    <w:rsid w:val="00A950B2"/>
    <w:rsid w:val="00A9516C"/>
    <w:rsid w:val="00A9536B"/>
    <w:rsid w:val="00A954E0"/>
    <w:rsid w:val="00A956D9"/>
    <w:rsid w:val="00A9589F"/>
    <w:rsid w:val="00A95A09"/>
    <w:rsid w:val="00A95A69"/>
    <w:rsid w:val="00A95C1A"/>
    <w:rsid w:val="00A95E91"/>
    <w:rsid w:val="00A95FD8"/>
    <w:rsid w:val="00A9606B"/>
    <w:rsid w:val="00A96799"/>
    <w:rsid w:val="00A96DB1"/>
    <w:rsid w:val="00A96EA3"/>
    <w:rsid w:val="00A971B4"/>
    <w:rsid w:val="00A9738B"/>
    <w:rsid w:val="00A977EE"/>
    <w:rsid w:val="00A97849"/>
    <w:rsid w:val="00A9796E"/>
    <w:rsid w:val="00A97AB4"/>
    <w:rsid w:val="00A97B16"/>
    <w:rsid w:val="00A97CCF"/>
    <w:rsid w:val="00A97D6F"/>
    <w:rsid w:val="00A97EF2"/>
    <w:rsid w:val="00AA00B1"/>
    <w:rsid w:val="00AA0189"/>
    <w:rsid w:val="00AA025A"/>
    <w:rsid w:val="00AA025C"/>
    <w:rsid w:val="00AA02C5"/>
    <w:rsid w:val="00AA05E2"/>
    <w:rsid w:val="00AA0A0C"/>
    <w:rsid w:val="00AA0A6D"/>
    <w:rsid w:val="00AA0B0F"/>
    <w:rsid w:val="00AA0BCE"/>
    <w:rsid w:val="00AA0CA8"/>
    <w:rsid w:val="00AA124A"/>
    <w:rsid w:val="00AA14B7"/>
    <w:rsid w:val="00AA1646"/>
    <w:rsid w:val="00AA18DB"/>
    <w:rsid w:val="00AA190B"/>
    <w:rsid w:val="00AA1B3C"/>
    <w:rsid w:val="00AA1C3B"/>
    <w:rsid w:val="00AA1FF5"/>
    <w:rsid w:val="00AA2239"/>
    <w:rsid w:val="00AA229C"/>
    <w:rsid w:val="00AA2888"/>
    <w:rsid w:val="00AA28D7"/>
    <w:rsid w:val="00AA2A96"/>
    <w:rsid w:val="00AA2B0A"/>
    <w:rsid w:val="00AA2CC2"/>
    <w:rsid w:val="00AA3063"/>
    <w:rsid w:val="00AA316E"/>
    <w:rsid w:val="00AA3590"/>
    <w:rsid w:val="00AA379B"/>
    <w:rsid w:val="00AA37C5"/>
    <w:rsid w:val="00AA3983"/>
    <w:rsid w:val="00AA39F7"/>
    <w:rsid w:val="00AA3BA5"/>
    <w:rsid w:val="00AA3C11"/>
    <w:rsid w:val="00AA3E7B"/>
    <w:rsid w:val="00AA40EB"/>
    <w:rsid w:val="00AA467C"/>
    <w:rsid w:val="00AA487E"/>
    <w:rsid w:val="00AA4915"/>
    <w:rsid w:val="00AA4916"/>
    <w:rsid w:val="00AA4984"/>
    <w:rsid w:val="00AA4AC7"/>
    <w:rsid w:val="00AA4B65"/>
    <w:rsid w:val="00AA4B69"/>
    <w:rsid w:val="00AA4B82"/>
    <w:rsid w:val="00AA4C02"/>
    <w:rsid w:val="00AA4E4B"/>
    <w:rsid w:val="00AA4F64"/>
    <w:rsid w:val="00AA5055"/>
    <w:rsid w:val="00AA5161"/>
    <w:rsid w:val="00AA52A1"/>
    <w:rsid w:val="00AA56D8"/>
    <w:rsid w:val="00AA56F0"/>
    <w:rsid w:val="00AA5894"/>
    <w:rsid w:val="00AA5A11"/>
    <w:rsid w:val="00AA5AF1"/>
    <w:rsid w:val="00AA5B5C"/>
    <w:rsid w:val="00AA5C17"/>
    <w:rsid w:val="00AA5C2C"/>
    <w:rsid w:val="00AA5C92"/>
    <w:rsid w:val="00AA607F"/>
    <w:rsid w:val="00AA620A"/>
    <w:rsid w:val="00AA62C4"/>
    <w:rsid w:val="00AA6403"/>
    <w:rsid w:val="00AA644C"/>
    <w:rsid w:val="00AA64A4"/>
    <w:rsid w:val="00AA6645"/>
    <w:rsid w:val="00AA678C"/>
    <w:rsid w:val="00AA6A33"/>
    <w:rsid w:val="00AA6A8D"/>
    <w:rsid w:val="00AA6C58"/>
    <w:rsid w:val="00AA6D5B"/>
    <w:rsid w:val="00AA6EC2"/>
    <w:rsid w:val="00AA6F17"/>
    <w:rsid w:val="00AA716C"/>
    <w:rsid w:val="00AA717F"/>
    <w:rsid w:val="00AA72F9"/>
    <w:rsid w:val="00AA7521"/>
    <w:rsid w:val="00AA77DC"/>
    <w:rsid w:val="00AA7917"/>
    <w:rsid w:val="00AA7A2B"/>
    <w:rsid w:val="00AA7F67"/>
    <w:rsid w:val="00AB004B"/>
    <w:rsid w:val="00AB0187"/>
    <w:rsid w:val="00AB0224"/>
    <w:rsid w:val="00AB02C6"/>
    <w:rsid w:val="00AB0740"/>
    <w:rsid w:val="00AB090A"/>
    <w:rsid w:val="00AB0996"/>
    <w:rsid w:val="00AB0BA1"/>
    <w:rsid w:val="00AB0CF1"/>
    <w:rsid w:val="00AB0EAF"/>
    <w:rsid w:val="00AB0EE5"/>
    <w:rsid w:val="00AB104D"/>
    <w:rsid w:val="00AB1546"/>
    <w:rsid w:val="00AB17C0"/>
    <w:rsid w:val="00AB1803"/>
    <w:rsid w:val="00AB19D6"/>
    <w:rsid w:val="00AB1B13"/>
    <w:rsid w:val="00AB1B1F"/>
    <w:rsid w:val="00AB1CB6"/>
    <w:rsid w:val="00AB1D6B"/>
    <w:rsid w:val="00AB2239"/>
    <w:rsid w:val="00AB224E"/>
    <w:rsid w:val="00AB22F4"/>
    <w:rsid w:val="00AB232A"/>
    <w:rsid w:val="00AB2373"/>
    <w:rsid w:val="00AB2734"/>
    <w:rsid w:val="00AB2854"/>
    <w:rsid w:val="00AB28FC"/>
    <w:rsid w:val="00AB2E9E"/>
    <w:rsid w:val="00AB3025"/>
    <w:rsid w:val="00AB30E3"/>
    <w:rsid w:val="00AB3517"/>
    <w:rsid w:val="00AB37EB"/>
    <w:rsid w:val="00AB3C39"/>
    <w:rsid w:val="00AB3FF2"/>
    <w:rsid w:val="00AB4423"/>
    <w:rsid w:val="00AB45F1"/>
    <w:rsid w:val="00AB4762"/>
    <w:rsid w:val="00AB4809"/>
    <w:rsid w:val="00AB4A39"/>
    <w:rsid w:val="00AB4AD6"/>
    <w:rsid w:val="00AB4B83"/>
    <w:rsid w:val="00AB4D3F"/>
    <w:rsid w:val="00AB4EDE"/>
    <w:rsid w:val="00AB50B0"/>
    <w:rsid w:val="00AB5241"/>
    <w:rsid w:val="00AB58ED"/>
    <w:rsid w:val="00AB5C8E"/>
    <w:rsid w:val="00AB5EE5"/>
    <w:rsid w:val="00AB61FD"/>
    <w:rsid w:val="00AB6445"/>
    <w:rsid w:val="00AB6719"/>
    <w:rsid w:val="00AB67A7"/>
    <w:rsid w:val="00AB67E5"/>
    <w:rsid w:val="00AB68C2"/>
    <w:rsid w:val="00AB6905"/>
    <w:rsid w:val="00AB6A51"/>
    <w:rsid w:val="00AB6AB0"/>
    <w:rsid w:val="00AB6E25"/>
    <w:rsid w:val="00AB6E3E"/>
    <w:rsid w:val="00AB6F06"/>
    <w:rsid w:val="00AB71D2"/>
    <w:rsid w:val="00AB72B5"/>
    <w:rsid w:val="00AB7450"/>
    <w:rsid w:val="00AB7495"/>
    <w:rsid w:val="00AB7556"/>
    <w:rsid w:val="00AB75A1"/>
    <w:rsid w:val="00AB761B"/>
    <w:rsid w:val="00AB76BA"/>
    <w:rsid w:val="00AB7861"/>
    <w:rsid w:val="00AB789D"/>
    <w:rsid w:val="00AB7CBD"/>
    <w:rsid w:val="00AC017B"/>
    <w:rsid w:val="00AC03D7"/>
    <w:rsid w:val="00AC06E5"/>
    <w:rsid w:val="00AC07DC"/>
    <w:rsid w:val="00AC0912"/>
    <w:rsid w:val="00AC0D1B"/>
    <w:rsid w:val="00AC142B"/>
    <w:rsid w:val="00AC14D5"/>
    <w:rsid w:val="00AC14FC"/>
    <w:rsid w:val="00AC1662"/>
    <w:rsid w:val="00AC16D7"/>
    <w:rsid w:val="00AC1823"/>
    <w:rsid w:val="00AC1880"/>
    <w:rsid w:val="00AC1B1A"/>
    <w:rsid w:val="00AC1E69"/>
    <w:rsid w:val="00AC2403"/>
    <w:rsid w:val="00AC2482"/>
    <w:rsid w:val="00AC273E"/>
    <w:rsid w:val="00AC2945"/>
    <w:rsid w:val="00AC2D36"/>
    <w:rsid w:val="00AC2D4B"/>
    <w:rsid w:val="00AC2E28"/>
    <w:rsid w:val="00AC2F35"/>
    <w:rsid w:val="00AC30ED"/>
    <w:rsid w:val="00AC3204"/>
    <w:rsid w:val="00AC323E"/>
    <w:rsid w:val="00AC347C"/>
    <w:rsid w:val="00AC35A7"/>
    <w:rsid w:val="00AC3635"/>
    <w:rsid w:val="00AC3BC3"/>
    <w:rsid w:val="00AC3DFE"/>
    <w:rsid w:val="00AC4021"/>
    <w:rsid w:val="00AC40F3"/>
    <w:rsid w:val="00AC4339"/>
    <w:rsid w:val="00AC43FA"/>
    <w:rsid w:val="00AC45E4"/>
    <w:rsid w:val="00AC508A"/>
    <w:rsid w:val="00AC50C2"/>
    <w:rsid w:val="00AC51CB"/>
    <w:rsid w:val="00AC53DE"/>
    <w:rsid w:val="00AC541D"/>
    <w:rsid w:val="00AC561E"/>
    <w:rsid w:val="00AC565C"/>
    <w:rsid w:val="00AC5BFF"/>
    <w:rsid w:val="00AC5CA3"/>
    <w:rsid w:val="00AC60B1"/>
    <w:rsid w:val="00AC6163"/>
    <w:rsid w:val="00AC6322"/>
    <w:rsid w:val="00AC63E4"/>
    <w:rsid w:val="00AC6515"/>
    <w:rsid w:val="00AC6D89"/>
    <w:rsid w:val="00AC6EAD"/>
    <w:rsid w:val="00AC7248"/>
    <w:rsid w:val="00AC756C"/>
    <w:rsid w:val="00AC785B"/>
    <w:rsid w:val="00AC7901"/>
    <w:rsid w:val="00AC7B09"/>
    <w:rsid w:val="00AC7BA4"/>
    <w:rsid w:val="00AC7F27"/>
    <w:rsid w:val="00AD006E"/>
    <w:rsid w:val="00AD0130"/>
    <w:rsid w:val="00AD0200"/>
    <w:rsid w:val="00AD05C2"/>
    <w:rsid w:val="00AD082E"/>
    <w:rsid w:val="00AD0B9E"/>
    <w:rsid w:val="00AD0BC1"/>
    <w:rsid w:val="00AD0F80"/>
    <w:rsid w:val="00AD10D1"/>
    <w:rsid w:val="00AD12E5"/>
    <w:rsid w:val="00AD12E7"/>
    <w:rsid w:val="00AD138F"/>
    <w:rsid w:val="00AD1508"/>
    <w:rsid w:val="00AD1688"/>
    <w:rsid w:val="00AD1AFB"/>
    <w:rsid w:val="00AD1B17"/>
    <w:rsid w:val="00AD1D01"/>
    <w:rsid w:val="00AD2227"/>
    <w:rsid w:val="00AD2584"/>
    <w:rsid w:val="00AD25DE"/>
    <w:rsid w:val="00AD2A2D"/>
    <w:rsid w:val="00AD2A8A"/>
    <w:rsid w:val="00AD2DB4"/>
    <w:rsid w:val="00AD2E0D"/>
    <w:rsid w:val="00AD31CD"/>
    <w:rsid w:val="00AD31DC"/>
    <w:rsid w:val="00AD3477"/>
    <w:rsid w:val="00AD351E"/>
    <w:rsid w:val="00AD3598"/>
    <w:rsid w:val="00AD3612"/>
    <w:rsid w:val="00AD3711"/>
    <w:rsid w:val="00AD3A3D"/>
    <w:rsid w:val="00AD3B5E"/>
    <w:rsid w:val="00AD3B8E"/>
    <w:rsid w:val="00AD3D3B"/>
    <w:rsid w:val="00AD3F00"/>
    <w:rsid w:val="00AD3F76"/>
    <w:rsid w:val="00AD4012"/>
    <w:rsid w:val="00AD410E"/>
    <w:rsid w:val="00AD4111"/>
    <w:rsid w:val="00AD411B"/>
    <w:rsid w:val="00AD422F"/>
    <w:rsid w:val="00AD425C"/>
    <w:rsid w:val="00AD42F1"/>
    <w:rsid w:val="00AD4342"/>
    <w:rsid w:val="00AD4357"/>
    <w:rsid w:val="00AD44C8"/>
    <w:rsid w:val="00AD4595"/>
    <w:rsid w:val="00AD47C1"/>
    <w:rsid w:val="00AD48BB"/>
    <w:rsid w:val="00AD4D34"/>
    <w:rsid w:val="00AD55D6"/>
    <w:rsid w:val="00AD55F7"/>
    <w:rsid w:val="00AD5612"/>
    <w:rsid w:val="00AD59EB"/>
    <w:rsid w:val="00AD5A15"/>
    <w:rsid w:val="00AD6028"/>
    <w:rsid w:val="00AD6212"/>
    <w:rsid w:val="00AD62B6"/>
    <w:rsid w:val="00AD63BA"/>
    <w:rsid w:val="00AD65A3"/>
    <w:rsid w:val="00AD6E34"/>
    <w:rsid w:val="00AD7292"/>
    <w:rsid w:val="00AD7921"/>
    <w:rsid w:val="00AD7EE2"/>
    <w:rsid w:val="00AE0170"/>
    <w:rsid w:val="00AE0306"/>
    <w:rsid w:val="00AE0394"/>
    <w:rsid w:val="00AE0546"/>
    <w:rsid w:val="00AE0743"/>
    <w:rsid w:val="00AE080D"/>
    <w:rsid w:val="00AE0A32"/>
    <w:rsid w:val="00AE10D4"/>
    <w:rsid w:val="00AE144C"/>
    <w:rsid w:val="00AE1615"/>
    <w:rsid w:val="00AE1623"/>
    <w:rsid w:val="00AE1743"/>
    <w:rsid w:val="00AE1841"/>
    <w:rsid w:val="00AE1D2F"/>
    <w:rsid w:val="00AE1E27"/>
    <w:rsid w:val="00AE21F9"/>
    <w:rsid w:val="00AE2663"/>
    <w:rsid w:val="00AE26BF"/>
    <w:rsid w:val="00AE2B5B"/>
    <w:rsid w:val="00AE2D5B"/>
    <w:rsid w:val="00AE31CD"/>
    <w:rsid w:val="00AE31FD"/>
    <w:rsid w:val="00AE395A"/>
    <w:rsid w:val="00AE3D52"/>
    <w:rsid w:val="00AE3DF0"/>
    <w:rsid w:val="00AE4017"/>
    <w:rsid w:val="00AE4062"/>
    <w:rsid w:val="00AE407C"/>
    <w:rsid w:val="00AE422D"/>
    <w:rsid w:val="00AE42BC"/>
    <w:rsid w:val="00AE440A"/>
    <w:rsid w:val="00AE454D"/>
    <w:rsid w:val="00AE4809"/>
    <w:rsid w:val="00AE49D9"/>
    <w:rsid w:val="00AE4D4B"/>
    <w:rsid w:val="00AE4EE4"/>
    <w:rsid w:val="00AE4F42"/>
    <w:rsid w:val="00AE5314"/>
    <w:rsid w:val="00AE54D2"/>
    <w:rsid w:val="00AE5657"/>
    <w:rsid w:val="00AE5814"/>
    <w:rsid w:val="00AE5C26"/>
    <w:rsid w:val="00AE5E3A"/>
    <w:rsid w:val="00AE5F56"/>
    <w:rsid w:val="00AE6069"/>
    <w:rsid w:val="00AE64D1"/>
    <w:rsid w:val="00AE6565"/>
    <w:rsid w:val="00AE6751"/>
    <w:rsid w:val="00AE6905"/>
    <w:rsid w:val="00AE6C7C"/>
    <w:rsid w:val="00AE6F5C"/>
    <w:rsid w:val="00AE7400"/>
    <w:rsid w:val="00AE788E"/>
    <w:rsid w:val="00AE7C58"/>
    <w:rsid w:val="00AE7CD8"/>
    <w:rsid w:val="00AE7CE2"/>
    <w:rsid w:val="00AE7D0D"/>
    <w:rsid w:val="00AE7F20"/>
    <w:rsid w:val="00AF03EC"/>
    <w:rsid w:val="00AF0567"/>
    <w:rsid w:val="00AF0716"/>
    <w:rsid w:val="00AF07CE"/>
    <w:rsid w:val="00AF0A2F"/>
    <w:rsid w:val="00AF0DC7"/>
    <w:rsid w:val="00AF0E1A"/>
    <w:rsid w:val="00AF0E22"/>
    <w:rsid w:val="00AF0E28"/>
    <w:rsid w:val="00AF126A"/>
    <w:rsid w:val="00AF141B"/>
    <w:rsid w:val="00AF16DA"/>
    <w:rsid w:val="00AF1769"/>
    <w:rsid w:val="00AF1C72"/>
    <w:rsid w:val="00AF1C94"/>
    <w:rsid w:val="00AF1E0C"/>
    <w:rsid w:val="00AF1F2F"/>
    <w:rsid w:val="00AF22CE"/>
    <w:rsid w:val="00AF232B"/>
    <w:rsid w:val="00AF2569"/>
    <w:rsid w:val="00AF2861"/>
    <w:rsid w:val="00AF29E6"/>
    <w:rsid w:val="00AF2B15"/>
    <w:rsid w:val="00AF2DA7"/>
    <w:rsid w:val="00AF2E9D"/>
    <w:rsid w:val="00AF3DED"/>
    <w:rsid w:val="00AF3EB9"/>
    <w:rsid w:val="00AF3F60"/>
    <w:rsid w:val="00AF4188"/>
    <w:rsid w:val="00AF4343"/>
    <w:rsid w:val="00AF4493"/>
    <w:rsid w:val="00AF4847"/>
    <w:rsid w:val="00AF4C66"/>
    <w:rsid w:val="00AF4D83"/>
    <w:rsid w:val="00AF50E0"/>
    <w:rsid w:val="00AF537F"/>
    <w:rsid w:val="00AF5438"/>
    <w:rsid w:val="00AF5A26"/>
    <w:rsid w:val="00AF5AB6"/>
    <w:rsid w:val="00AF5B54"/>
    <w:rsid w:val="00AF5C89"/>
    <w:rsid w:val="00AF5DAA"/>
    <w:rsid w:val="00AF5F2F"/>
    <w:rsid w:val="00AF6044"/>
    <w:rsid w:val="00AF6229"/>
    <w:rsid w:val="00AF6242"/>
    <w:rsid w:val="00AF63AC"/>
    <w:rsid w:val="00AF653B"/>
    <w:rsid w:val="00AF6622"/>
    <w:rsid w:val="00AF6B07"/>
    <w:rsid w:val="00AF6C76"/>
    <w:rsid w:val="00AF6C9A"/>
    <w:rsid w:val="00AF6CE8"/>
    <w:rsid w:val="00AF6D6E"/>
    <w:rsid w:val="00AF6E55"/>
    <w:rsid w:val="00AF710B"/>
    <w:rsid w:val="00AF76C2"/>
    <w:rsid w:val="00AF791B"/>
    <w:rsid w:val="00AF7BEA"/>
    <w:rsid w:val="00AF7DE3"/>
    <w:rsid w:val="00AF7E00"/>
    <w:rsid w:val="00AF7F4E"/>
    <w:rsid w:val="00B00026"/>
    <w:rsid w:val="00B00056"/>
    <w:rsid w:val="00B00408"/>
    <w:rsid w:val="00B00485"/>
    <w:rsid w:val="00B0057F"/>
    <w:rsid w:val="00B007FD"/>
    <w:rsid w:val="00B00A8E"/>
    <w:rsid w:val="00B00C0C"/>
    <w:rsid w:val="00B00CA4"/>
    <w:rsid w:val="00B00E1D"/>
    <w:rsid w:val="00B010AE"/>
    <w:rsid w:val="00B0115A"/>
    <w:rsid w:val="00B014D0"/>
    <w:rsid w:val="00B01735"/>
    <w:rsid w:val="00B01756"/>
    <w:rsid w:val="00B01772"/>
    <w:rsid w:val="00B018F1"/>
    <w:rsid w:val="00B019B7"/>
    <w:rsid w:val="00B01AC1"/>
    <w:rsid w:val="00B01BF2"/>
    <w:rsid w:val="00B01C6C"/>
    <w:rsid w:val="00B01D12"/>
    <w:rsid w:val="00B01F96"/>
    <w:rsid w:val="00B021B6"/>
    <w:rsid w:val="00B022D3"/>
    <w:rsid w:val="00B0253D"/>
    <w:rsid w:val="00B025E8"/>
    <w:rsid w:val="00B0280E"/>
    <w:rsid w:val="00B02868"/>
    <w:rsid w:val="00B02A10"/>
    <w:rsid w:val="00B02B71"/>
    <w:rsid w:val="00B02C39"/>
    <w:rsid w:val="00B02EBA"/>
    <w:rsid w:val="00B02F34"/>
    <w:rsid w:val="00B02F49"/>
    <w:rsid w:val="00B032A1"/>
    <w:rsid w:val="00B03A0E"/>
    <w:rsid w:val="00B03BBA"/>
    <w:rsid w:val="00B03C3C"/>
    <w:rsid w:val="00B03CBB"/>
    <w:rsid w:val="00B03DE8"/>
    <w:rsid w:val="00B0411F"/>
    <w:rsid w:val="00B043E9"/>
    <w:rsid w:val="00B04566"/>
    <w:rsid w:val="00B0467C"/>
    <w:rsid w:val="00B049AA"/>
    <w:rsid w:val="00B049B4"/>
    <w:rsid w:val="00B04A2A"/>
    <w:rsid w:val="00B04AC0"/>
    <w:rsid w:val="00B04AC8"/>
    <w:rsid w:val="00B04B50"/>
    <w:rsid w:val="00B04D9D"/>
    <w:rsid w:val="00B04E91"/>
    <w:rsid w:val="00B04F46"/>
    <w:rsid w:val="00B04FA5"/>
    <w:rsid w:val="00B052B8"/>
    <w:rsid w:val="00B0553F"/>
    <w:rsid w:val="00B05892"/>
    <w:rsid w:val="00B05E2B"/>
    <w:rsid w:val="00B05F15"/>
    <w:rsid w:val="00B05FB2"/>
    <w:rsid w:val="00B0624E"/>
    <w:rsid w:val="00B062E9"/>
    <w:rsid w:val="00B06323"/>
    <w:rsid w:val="00B0635F"/>
    <w:rsid w:val="00B0679E"/>
    <w:rsid w:val="00B068ED"/>
    <w:rsid w:val="00B069C5"/>
    <w:rsid w:val="00B069F6"/>
    <w:rsid w:val="00B06CAC"/>
    <w:rsid w:val="00B06F01"/>
    <w:rsid w:val="00B06FCE"/>
    <w:rsid w:val="00B07024"/>
    <w:rsid w:val="00B070AE"/>
    <w:rsid w:val="00B07106"/>
    <w:rsid w:val="00B07135"/>
    <w:rsid w:val="00B0726A"/>
    <w:rsid w:val="00B07358"/>
    <w:rsid w:val="00B0735F"/>
    <w:rsid w:val="00B07490"/>
    <w:rsid w:val="00B075ED"/>
    <w:rsid w:val="00B077D8"/>
    <w:rsid w:val="00B07A07"/>
    <w:rsid w:val="00B07AD7"/>
    <w:rsid w:val="00B07AF5"/>
    <w:rsid w:val="00B07B47"/>
    <w:rsid w:val="00B07CAD"/>
    <w:rsid w:val="00B07D18"/>
    <w:rsid w:val="00B07DBF"/>
    <w:rsid w:val="00B07E4B"/>
    <w:rsid w:val="00B07E81"/>
    <w:rsid w:val="00B07FB1"/>
    <w:rsid w:val="00B100CC"/>
    <w:rsid w:val="00B101AB"/>
    <w:rsid w:val="00B1038B"/>
    <w:rsid w:val="00B108F5"/>
    <w:rsid w:val="00B10988"/>
    <w:rsid w:val="00B10992"/>
    <w:rsid w:val="00B10BEC"/>
    <w:rsid w:val="00B10E14"/>
    <w:rsid w:val="00B10EB8"/>
    <w:rsid w:val="00B11280"/>
    <w:rsid w:val="00B112EA"/>
    <w:rsid w:val="00B11949"/>
    <w:rsid w:val="00B11A05"/>
    <w:rsid w:val="00B11A60"/>
    <w:rsid w:val="00B11A67"/>
    <w:rsid w:val="00B11E50"/>
    <w:rsid w:val="00B11E79"/>
    <w:rsid w:val="00B11EFB"/>
    <w:rsid w:val="00B11F66"/>
    <w:rsid w:val="00B12196"/>
    <w:rsid w:val="00B12650"/>
    <w:rsid w:val="00B12681"/>
    <w:rsid w:val="00B12DA1"/>
    <w:rsid w:val="00B13029"/>
    <w:rsid w:val="00B13088"/>
    <w:rsid w:val="00B131B9"/>
    <w:rsid w:val="00B13567"/>
    <w:rsid w:val="00B1377D"/>
    <w:rsid w:val="00B137F3"/>
    <w:rsid w:val="00B13810"/>
    <w:rsid w:val="00B139C3"/>
    <w:rsid w:val="00B13C11"/>
    <w:rsid w:val="00B13C25"/>
    <w:rsid w:val="00B13FE1"/>
    <w:rsid w:val="00B13FFD"/>
    <w:rsid w:val="00B1432B"/>
    <w:rsid w:val="00B14476"/>
    <w:rsid w:val="00B146C2"/>
    <w:rsid w:val="00B14A91"/>
    <w:rsid w:val="00B14B2B"/>
    <w:rsid w:val="00B14D9D"/>
    <w:rsid w:val="00B14F35"/>
    <w:rsid w:val="00B1503C"/>
    <w:rsid w:val="00B15088"/>
    <w:rsid w:val="00B15169"/>
    <w:rsid w:val="00B15434"/>
    <w:rsid w:val="00B15457"/>
    <w:rsid w:val="00B1586B"/>
    <w:rsid w:val="00B15BAB"/>
    <w:rsid w:val="00B15C68"/>
    <w:rsid w:val="00B15C93"/>
    <w:rsid w:val="00B15D6D"/>
    <w:rsid w:val="00B15F5F"/>
    <w:rsid w:val="00B15F8B"/>
    <w:rsid w:val="00B16248"/>
    <w:rsid w:val="00B16619"/>
    <w:rsid w:val="00B16847"/>
    <w:rsid w:val="00B16936"/>
    <w:rsid w:val="00B16B0A"/>
    <w:rsid w:val="00B16B38"/>
    <w:rsid w:val="00B16BD4"/>
    <w:rsid w:val="00B16E6E"/>
    <w:rsid w:val="00B16F9A"/>
    <w:rsid w:val="00B16FA5"/>
    <w:rsid w:val="00B17001"/>
    <w:rsid w:val="00B1701C"/>
    <w:rsid w:val="00B17445"/>
    <w:rsid w:val="00B174F8"/>
    <w:rsid w:val="00B175E8"/>
    <w:rsid w:val="00B1787F"/>
    <w:rsid w:val="00B17C0F"/>
    <w:rsid w:val="00B2010E"/>
    <w:rsid w:val="00B20501"/>
    <w:rsid w:val="00B2053A"/>
    <w:rsid w:val="00B20621"/>
    <w:rsid w:val="00B20725"/>
    <w:rsid w:val="00B20A70"/>
    <w:rsid w:val="00B20C29"/>
    <w:rsid w:val="00B20CB1"/>
    <w:rsid w:val="00B21125"/>
    <w:rsid w:val="00B21347"/>
    <w:rsid w:val="00B215ED"/>
    <w:rsid w:val="00B21C77"/>
    <w:rsid w:val="00B21D00"/>
    <w:rsid w:val="00B21D7E"/>
    <w:rsid w:val="00B21DB1"/>
    <w:rsid w:val="00B22079"/>
    <w:rsid w:val="00B22337"/>
    <w:rsid w:val="00B2259D"/>
    <w:rsid w:val="00B225FC"/>
    <w:rsid w:val="00B22764"/>
    <w:rsid w:val="00B227B4"/>
    <w:rsid w:val="00B22B6A"/>
    <w:rsid w:val="00B23005"/>
    <w:rsid w:val="00B2318C"/>
    <w:rsid w:val="00B233CB"/>
    <w:rsid w:val="00B234B9"/>
    <w:rsid w:val="00B234D2"/>
    <w:rsid w:val="00B2395E"/>
    <w:rsid w:val="00B23B37"/>
    <w:rsid w:val="00B23C7D"/>
    <w:rsid w:val="00B23DFE"/>
    <w:rsid w:val="00B23EB4"/>
    <w:rsid w:val="00B240AC"/>
    <w:rsid w:val="00B24130"/>
    <w:rsid w:val="00B245B0"/>
    <w:rsid w:val="00B24704"/>
    <w:rsid w:val="00B252B1"/>
    <w:rsid w:val="00B2542D"/>
    <w:rsid w:val="00B25E97"/>
    <w:rsid w:val="00B25F17"/>
    <w:rsid w:val="00B2605C"/>
    <w:rsid w:val="00B263B1"/>
    <w:rsid w:val="00B264E4"/>
    <w:rsid w:val="00B266AC"/>
    <w:rsid w:val="00B2670E"/>
    <w:rsid w:val="00B2679C"/>
    <w:rsid w:val="00B2684E"/>
    <w:rsid w:val="00B26960"/>
    <w:rsid w:val="00B26988"/>
    <w:rsid w:val="00B27087"/>
    <w:rsid w:val="00B27090"/>
    <w:rsid w:val="00B27499"/>
    <w:rsid w:val="00B27506"/>
    <w:rsid w:val="00B275DA"/>
    <w:rsid w:val="00B27A45"/>
    <w:rsid w:val="00B27A65"/>
    <w:rsid w:val="00B3013E"/>
    <w:rsid w:val="00B30239"/>
    <w:rsid w:val="00B302DA"/>
    <w:rsid w:val="00B30657"/>
    <w:rsid w:val="00B3070E"/>
    <w:rsid w:val="00B30796"/>
    <w:rsid w:val="00B30814"/>
    <w:rsid w:val="00B30855"/>
    <w:rsid w:val="00B30BC2"/>
    <w:rsid w:val="00B30C54"/>
    <w:rsid w:val="00B30C66"/>
    <w:rsid w:val="00B30FDA"/>
    <w:rsid w:val="00B312E2"/>
    <w:rsid w:val="00B3157F"/>
    <w:rsid w:val="00B31940"/>
    <w:rsid w:val="00B31BA9"/>
    <w:rsid w:val="00B31BEF"/>
    <w:rsid w:val="00B31D97"/>
    <w:rsid w:val="00B31DCF"/>
    <w:rsid w:val="00B31ED4"/>
    <w:rsid w:val="00B321F6"/>
    <w:rsid w:val="00B327B6"/>
    <w:rsid w:val="00B327EB"/>
    <w:rsid w:val="00B32CA3"/>
    <w:rsid w:val="00B32E4D"/>
    <w:rsid w:val="00B3350D"/>
    <w:rsid w:val="00B33A13"/>
    <w:rsid w:val="00B33A72"/>
    <w:rsid w:val="00B33C0F"/>
    <w:rsid w:val="00B33D51"/>
    <w:rsid w:val="00B343D8"/>
    <w:rsid w:val="00B344B1"/>
    <w:rsid w:val="00B345AA"/>
    <w:rsid w:val="00B34602"/>
    <w:rsid w:val="00B34723"/>
    <w:rsid w:val="00B34805"/>
    <w:rsid w:val="00B3487F"/>
    <w:rsid w:val="00B34C69"/>
    <w:rsid w:val="00B34E97"/>
    <w:rsid w:val="00B34F63"/>
    <w:rsid w:val="00B35121"/>
    <w:rsid w:val="00B35223"/>
    <w:rsid w:val="00B35368"/>
    <w:rsid w:val="00B354E9"/>
    <w:rsid w:val="00B35638"/>
    <w:rsid w:val="00B3569C"/>
    <w:rsid w:val="00B35710"/>
    <w:rsid w:val="00B3577F"/>
    <w:rsid w:val="00B35A72"/>
    <w:rsid w:val="00B35AB4"/>
    <w:rsid w:val="00B35EE0"/>
    <w:rsid w:val="00B360C9"/>
    <w:rsid w:val="00B3621A"/>
    <w:rsid w:val="00B3632C"/>
    <w:rsid w:val="00B3647A"/>
    <w:rsid w:val="00B365DA"/>
    <w:rsid w:val="00B369C7"/>
    <w:rsid w:val="00B36C04"/>
    <w:rsid w:val="00B37081"/>
    <w:rsid w:val="00B3727D"/>
    <w:rsid w:val="00B372A2"/>
    <w:rsid w:val="00B37354"/>
    <w:rsid w:val="00B375C1"/>
    <w:rsid w:val="00B379C2"/>
    <w:rsid w:val="00B37D22"/>
    <w:rsid w:val="00B37D47"/>
    <w:rsid w:val="00B37FAA"/>
    <w:rsid w:val="00B401BA"/>
    <w:rsid w:val="00B40456"/>
    <w:rsid w:val="00B405B4"/>
    <w:rsid w:val="00B409AD"/>
    <w:rsid w:val="00B40A22"/>
    <w:rsid w:val="00B40EDA"/>
    <w:rsid w:val="00B4108B"/>
    <w:rsid w:val="00B410E5"/>
    <w:rsid w:val="00B41849"/>
    <w:rsid w:val="00B418D0"/>
    <w:rsid w:val="00B418F5"/>
    <w:rsid w:val="00B4197F"/>
    <w:rsid w:val="00B41B30"/>
    <w:rsid w:val="00B41EBD"/>
    <w:rsid w:val="00B41EE0"/>
    <w:rsid w:val="00B4214F"/>
    <w:rsid w:val="00B426F5"/>
    <w:rsid w:val="00B42BC7"/>
    <w:rsid w:val="00B4320F"/>
    <w:rsid w:val="00B43291"/>
    <w:rsid w:val="00B432E2"/>
    <w:rsid w:val="00B43473"/>
    <w:rsid w:val="00B438B8"/>
    <w:rsid w:val="00B439A2"/>
    <w:rsid w:val="00B439CE"/>
    <w:rsid w:val="00B43A75"/>
    <w:rsid w:val="00B43AED"/>
    <w:rsid w:val="00B43B56"/>
    <w:rsid w:val="00B43FFE"/>
    <w:rsid w:val="00B440C4"/>
    <w:rsid w:val="00B445D1"/>
    <w:rsid w:val="00B446F8"/>
    <w:rsid w:val="00B4476C"/>
    <w:rsid w:val="00B448D1"/>
    <w:rsid w:val="00B449D3"/>
    <w:rsid w:val="00B44A15"/>
    <w:rsid w:val="00B44B32"/>
    <w:rsid w:val="00B44E3D"/>
    <w:rsid w:val="00B45003"/>
    <w:rsid w:val="00B450E5"/>
    <w:rsid w:val="00B450F4"/>
    <w:rsid w:val="00B45203"/>
    <w:rsid w:val="00B4570C"/>
    <w:rsid w:val="00B458A3"/>
    <w:rsid w:val="00B45A90"/>
    <w:rsid w:val="00B45BE6"/>
    <w:rsid w:val="00B45BF4"/>
    <w:rsid w:val="00B45C8A"/>
    <w:rsid w:val="00B45E06"/>
    <w:rsid w:val="00B45E0D"/>
    <w:rsid w:val="00B46089"/>
    <w:rsid w:val="00B465D8"/>
    <w:rsid w:val="00B46871"/>
    <w:rsid w:val="00B469ED"/>
    <w:rsid w:val="00B46DB9"/>
    <w:rsid w:val="00B46E07"/>
    <w:rsid w:val="00B46FD5"/>
    <w:rsid w:val="00B473A5"/>
    <w:rsid w:val="00B47682"/>
    <w:rsid w:val="00B47775"/>
    <w:rsid w:val="00B477B0"/>
    <w:rsid w:val="00B477D0"/>
    <w:rsid w:val="00B47A56"/>
    <w:rsid w:val="00B47BED"/>
    <w:rsid w:val="00B47CAC"/>
    <w:rsid w:val="00B5020F"/>
    <w:rsid w:val="00B50363"/>
    <w:rsid w:val="00B503C3"/>
    <w:rsid w:val="00B503E0"/>
    <w:rsid w:val="00B50445"/>
    <w:rsid w:val="00B5047E"/>
    <w:rsid w:val="00B50516"/>
    <w:rsid w:val="00B50521"/>
    <w:rsid w:val="00B508D4"/>
    <w:rsid w:val="00B50901"/>
    <w:rsid w:val="00B5099A"/>
    <w:rsid w:val="00B50C3B"/>
    <w:rsid w:val="00B50E3F"/>
    <w:rsid w:val="00B50FAD"/>
    <w:rsid w:val="00B51006"/>
    <w:rsid w:val="00B51208"/>
    <w:rsid w:val="00B51300"/>
    <w:rsid w:val="00B514D8"/>
    <w:rsid w:val="00B514E8"/>
    <w:rsid w:val="00B51C85"/>
    <w:rsid w:val="00B51DA5"/>
    <w:rsid w:val="00B51DEB"/>
    <w:rsid w:val="00B51F82"/>
    <w:rsid w:val="00B51FE1"/>
    <w:rsid w:val="00B52276"/>
    <w:rsid w:val="00B52322"/>
    <w:rsid w:val="00B52692"/>
    <w:rsid w:val="00B528D7"/>
    <w:rsid w:val="00B52935"/>
    <w:rsid w:val="00B52A60"/>
    <w:rsid w:val="00B52B1F"/>
    <w:rsid w:val="00B52E72"/>
    <w:rsid w:val="00B53145"/>
    <w:rsid w:val="00B53208"/>
    <w:rsid w:val="00B532EA"/>
    <w:rsid w:val="00B535AA"/>
    <w:rsid w:val="00B53727"/>
    <w:rsid w:val="00B53894"/>
    <w:rsid w:val="00B538B4"/>
    <w:rsid w:val="00B53974"/>
    <w:rsid w:val="00B53B4F"/>
    <w:rsid w:val="00B53B6F"/>
    <w:rsid w:val="00B53F29"/>
    <w:rsid w:val="00B53F88"/>
    <w:rsid w:val="00B53FBC"/>
    <w:rsid w:val="00B541DC"/>
    <w:rsid w:val="00B541DD"/>
    <w:rsid w:val="00B54960"/>
    <w:rsid w:val="00B54966"/>
    <w:rsid w:val="00B54A82"/>
    <w:rsid w:val="00B54CFF"/>
    <w:rsid w:val="00B54D01"/>
    <w:rsid w:val="00B54F24"/>
    <w:rsid w:val="00B54FE1"/>
    <w:rsid w:val="00B55743"/>
    <w:rsid w:val="00B55B12"/>
    <w:rsid w:val="00B55D24"/>
    <w:rsid w:val="00B55FFA"/>
    <w:rsid w:val="00B5610D"/>
    <w:rsid w:val="00B562A7"/>
    <w:rsid w:val="00B562B4"/>
    <w:rsid w:val="00B565E6"/>
    <w:rsid w:val="00B56702"/>
    <w:rsid w:val="00B56857"/>
    <w:rsid w:val="00B5696A"/>
    <w:rsid w:val="00B56AEA"/>
    <w:rsid w:val="00B56CC7"/>
    <w:rsid w:val="00B56D9B"/>
    <w:rsid w:val="00B5704B"/>
    <w:rsid w:val="00B572BE"/>
    <w:rsid w:val="00B578FF"/>
    <w:rsid w:val="00B57915"/>
    <w:rsid w:val="00B57922"/>
    <w:rsid w:val="00B602BE"/>
    <w:rsid w:val="00B604A2"/>
    <w:rsid w:val="00B60502"/>
    <w:rsid w:val="00B605F4"/>
    <w:rsid w:val="00B606E0"/>
    <w:rsid w:val="00B60957"/>
    <w:rsid w:val="00B60A6E"/>
    <w:rsid w:val="00B60BD7"/>
    <w:rsid w:val="00B60F8D"/>
    <w:rsid w:val="00B612B7"/>
    <w:rsid w:val="00B612C4"/>
    <w:rsid w:val="00B61333"/>
    <w:rsid w:val="00B618C7"/>
    <w:rsid w:val="00B61BAE"/>
    <w:rsid w:val="00B61BF3"/>
    <w:rsid w:val="00B61CC4"/>
    <w:rsid w:val="00B61CFF"/>
    <w:rsid w:val="00B61E13"/>
    <w:rsid w:val="00B61EAA"/>
    <w:rsid w:val="00B61FA5"/>
    <w:rsid w:val="00B6232C"/>
    <w:rsid w:val="00B62527"/>
    <w:rsid w:val="00B62609"/>
    <w:rsid w:val="00B62632"/>
    <w:rsid w:val="00B6295B"/>
    <w:rsid w:val="00B62A23"/>
    <w:rsid w:val="00B62C47"/>
    <w:rsid w:val="00B62CC6"/>
    <w:rsid w:val="00B6309F"/>
    <w:rsid w:val="00B63195"/>
    <w:rsid w:val="00B63557"/>
    <w:rsid w:val="00B635D1"/>
    <w:rsid w:val="00B63736"/>
    <w:rsid w:val="00B6389F"/>
    <w:rsid w:val="00B638FF"/>
    <w:rsid w:val="00B63B6D"/>
    <w:rsid w:val="00B642D9"/>
    <w:rsid w:val="00B64347"/>
    <w:rsid w:val="00B64817"/>
    <w:rsid w:val="00B64A65"/>
    <w:rsid w:val="00B64D3F"/>
    <w:rsid w:val="00B64E12"/>
    <w:rsid w:val="00B64E64"/>
    <w:rsid w:val="00B65004"/>
    <w:rsid w:val="00B654A5"/>
    <w:rsid w:val="00B654DC"/>
    <w:rsid w:val="00B65704"/>
    <w:rsid w:val="00B658E2"/>
    <w:rsid w:val="00B659BA"/>
    <w:rsid w:val="00B65A1F"/>
    <w:rsid w:val="00B65AFD"/>
    <w:rsid w:val="00B65B1D"/>
    <w:rsid w:val="00B65BB7"/>
    <w:rsid w:val="00B65E47"/>
    <w:rsid w:val="00B6629E"/>
    <w:rsid w:val="00B662A3"/>
    <w:rsid w:val="00B66343"/>
    <w:rsid w:val="00B663A6"/>
    <w:rsid w:val="00B663FB"/>
    <w:rsid w:val="00B665A7"/>
    <w:rsid w:val="00B6689D"/>
    <w:rsid w:val="00B66978"/>
    <w:rsid w:val="00B66F60"/>
    <w:rsid w:val="00B67251"/>
    <w:rsid w:val="00B67358"/>
    <w:rsid w:val="00B67A09"/>
    <w:rsid w:val="00B67A92"/>
    <w:rsid w:val="00B67CC1"/>
    <w:rsid w:val="00B704FF"/>
    <w:rsid w:val="00B70631"/>
    <w:rsid w:val="00B706A7"/>
    <w:rsid w:val="00B707BD"/>
    <w:rsid w:val="00B707E4"/>
    <w:rsid w:val="00B70AC7"/>
    <w:rsid w:val="00B70BBE"/>
    <w:rsid w:val="00B70D3F"/>
    <w:rsid w:val="00B70ED3"/>
    <w:rsid w:val="00B70EEC"/>
    <w:rsid w:val="00B70F08"/>
    <w:rsid w:val="00B71058"/>
    <w:rsid w:val="00B710B1"/>
    <w:rsid w:val="00B714BA"/>
    <w:rsid w:val="00B71679"/>
    <w:rsid w:val="00B71CB2"/>
    <w:rsid w:val="00B71ECA"/>
    <w:rsid w:val="00B72368"/>
    <w:rsid w:val="00B72404"/>
    <w:rsid w:val="00B726DF"/>
    <w:rsid w:val="00B728FB"/>
    <w:rsid w:val="00B72913"/>
    <w:rsid w:val="00B72C00"/>
    <w:rsid w:val="00B72C29"/>
    <w:rsid w:val="00B72E21"/>
    <w:rsid w:val="00B72FF8"/>
    <w:rsid w:val="00B730F2"/>
    <w:rsid w:val="00B731F8"/>
    <w:rsid w:val="00B7323F"/>
    <w:rsid w:val="00B73266"/>
    <w:rsid w:val="00B732E5"/>
    <w:rsid w:val="00B73383"/>
    <w:rsid w:val="00B73496"/>
    <w:rsid w:val="00B737A8"/>
    <w:rsid w:val="00B73906"/>
    <w:rsid w:val="00B739EE"/>
    <w:rsid w:val="00B73BD8"/>
    <w:rsid w:val="00B73D82"/>
    <w:rsid w:val="00B73EE8"/>
    <w:rsid w:val="00B73FA5"/>
    <w:rsid w:val="00B73FBA"/>
    <w:rsid w:val="00B74155"/>
    <w:rsid w:val="00B7435D"/>
    <w:rsid w:val="00B74423"/>
    <w:rsid w:val="00B748BD"/>
    <w:rsid w:val="00B74924"/>
    <w:rsid w:val="00B74BB4"/>
    <w:rsid w:val="00B74E4C"/>
    <w:rsid w:val="00B7506A"/>
    <w:rsid w:val="00B75493"/>
    <w:rsid w:val="00B754CF"/>
    <w:rsid w:val="00B7562F"/>
    <w:rsid w:val="00B75663"/>
    <w:rsid w:val="00B75685"/>
    <w:rsid w:val="00B7588E"/>
    <w:rsid w:val="00B75AC5"/>
    <w:rsid w:val="00B75BF7"/>
    <w:rsid w:val="00B75C4F"/>
    <w:rsid w:val="00B75D0C"/>
    <w:rsid w:val="00B7600B"/>
    <w:rsid w:val="00B7623A"/>
    <w:rsid w:val="00B76271"/>
    <w:rsid w:val="00B765F0"/>
    <w:rsid w:val="00B766B8"/>
    <w:rsid w:val="00B767EE"/>
    <w:rsid w:val="00B76D6E"/>
    <w:rsid w:val="00B773E3"/>
    <w:rsid w:val="00B77658"/>
    <w:rsid w:val="00B77672"/>
    <w:rsid w:val="00B77AA4"/>
    <w:rsid w:val="00B77C19"/>
    <w:rsid w:val="00B8000A"/>
    <w:rsid w:val="00B800E0"/>
    <w:rsid w:val="00B801D8"/>
    <w:rsid w:val="00B80392"/>
    <w:rsid w:val="00B8077A"/>
    <w:rsid w:val="00B807F6"/>
    <w:rsid w:val="00B8081F"/>
    <w:rsid w:val="00B808A8"/>
    <w:rsid w:val="00B808B3"/>
    <w:rsid w:val="00B80C1F"/>
    <w:rsid w:val="00B80D1F"/>
    <w:rsid w:val="00B80D61"/>
    <w:rsid w:val="00B80E4D"/>
    <w:rsid w:val="00B81102"/>
    <w:rsid w:val="00B81152"/>
    <w:rsid w:val="00B813B2"/>
    <w:rsid w:val="00B81457"/>
    <w:rsid w:val="00B81C77"/>
    <w:rsid w:val="00B81CB1"/>
    <w:rsid w:val="00B82001"/>
    <w:rsid w:val="00B82175"/>
    <w:rsid w:val="00B8221C"/>
    <w:rsid w:val="00B82233"/>
    <w:rsid w:val="00B82A12"/>
    <w:rsid w:val="00B82BC2"/>
    <w:rsid w:val="00B82C7F"/>
    <w:rsid w:val="00B82E00"/>
    <w:rsid w:val="00B82EF8"/>
    <w:rsid w:val="00B835A6"/>
    <w:rsid w:val="00B83861"/>
    <w:rsid w:val="00B83B47"/>
    <w:rsid w:val="00B83C51"/>
    <w:rsid w:val="00B83C7E"/>
    <w:rsid w:val="00B83DEA"/>
    <w:rsid w:val="00B83E16"/>
    <w:rsid w:val="00B8411C"/>
    <w:rsid w:val="00B84402"/>
    <w:rsid w:val="00B84578"/>
    <w:rsid w:val="00B845EB"/>
    <w:rsid w:val="00B84ABF"/>
    <w:rsid w:val="00B84F99"/>
    <w:rsid w:val="00B85065"/>
    <w:rsid w:val="00B85478"/>
    <w:rsid w:val="00B85744"/>
    <w:rsid w:val="00B859D3"/>
    <w:rsid w:val="00B859E3"/>
    <w:rsid w:val="00B85B36"/>
    <w:rsid w:val="00B85CF8"/>
    <w:rsid w:val="00B85DC5"/>
    <w:rsid w:val="00B85E91"/>
    <w:rsid w:val="00B8621C"/>
    <w:rsid w:val="00B86748"/>
    <w:rsid w:val="00B867A0"/>
    <w:rsid w:val="00B86821"/>
    <w:rsid w:val="00B86823"/>
    <w:rsid w:val="00B86935"/>
    <w:rsid w:val="00B869C6"/>
    <w:rsid w:val="00B86A74"/>
    <w:rsid w:val="00B86AF8"/>
    <w:rsid w:val="00B86C5E"/>
    <w:rsid w:val="00B86EC4"/>
    <w:rsid w:val="00B8709F"/>
    <w:rsid w:val="00B87163"/>
    <w:rsid w:val="00B875BC"/>
    <w:rsid w:val="00B87DE8"/>
    <w:rsid w:val="00B903DB"/>
    <w:rsid w:val="00B905CD"/>
    <w:rsid w:val="00B90855"/>
    <w:rsid w:val="00B908A1"/>
    <w:rsid w:val="00B90A14"/>
    <w:rsid w:val="00B90A2E"/>
    <w:rsid w:val="00B90B83"/>
    <w:rsid w:val="00B90BE4"/>
    <w:rsid w:val="00B90E0E"/>
    <w:rsid w:val="00B91016"/>
    <w:rsid w:val="00B91362"/>
    <w:rsid w:val="00B913BF"/>
    <w:rsid w:val="00B913F6"/>
    <w:rsid w:val="00B914EB"/>
    <w:rsid w:val="00B915EE"/>
    <w:rsid w:val="00B91923"/>
    <w:rsid w:val="00B919B3"/>
    <w:rsid w:val="00B919CB"/>
    <w:rsid w:val="00B91AEB"/>
    <w:rsid w:val="00B91B92"/>
    <w:rsid w:val="00B91CD5"/>
    <w:rsid w:val="00B91EDA"/>
    <w:rsid w:val="00B91F92"/>
    <w:rsid w:val="00B92692"/>
    <w:rsid w:val="00B927F2"/>
    <w:rsid w:val="00B928FB"/>
    <w:rsid w:val="00B92B86"/>
    <w:rsid w:val="00B92C9A"/>
    <w:rsid w:val="00B93018"/>
    <w:rsid w:val="00B932BF"/>
    <w:rsid w:val="00B933F2"/>
    <w:rsid w:val="00B93467"/>
    <w:rsid w:val="00B935C8"/>
    <w:rsid w:val="00B93C21"/>
    <w:rsid w:val="00B93C29"/>
    <w:rsid w:val="00B93C7E"/>
    <w:rsid w:val="00B93DCE"/>
    <w:rsid w:val="00B93DE9"/>
    <w:rsid w:val="00B93EA5"/>
    <w:rsid w:val="00B93FB7"/>
    <w:rsid w:val="00B942D0"/>
    <w:rsid w:val="00B9439B"/>
    <w:rsid w:val="00B945C9"/>
    <w:rsid w:val="00B94983"/>
    <w:rsid w:val="00B94BBE"/>
    <w:rsid w:val="00B94E01"/>
    <w:rsid w:val="00B94E5E"/>
    <w:rsid w:val="00B94E7D"/>
    <w:rsid w:val="00B94EA7"/>
    <w:rsid w:val="00B950B2"/>
    <w:rsid w:val="00B9518B"/>
    <w:rsid w:val="00B95805"/>
    <w:rsid w:val="00B95A56"/>
    <w:rsid w:val="00B95CBE"/>
    <w:rsid w:val="00B95DFD"/>
    <w:rsid w:val="00B95EB8"/>
    <w:rsid w:val="00B95F9F"/>
    <w:rsid w:val="00B969C3"/>
    <w:rsid w:val="00B96A97"/>
    <w:rsid w:val="00B96B0F"/>
    <w:rsid w:val="00B96EBD"/>
    <w:rsid w:val="00B97148"/>
    <w:rsid w:val="00B973FE"/>
    <w:rsid w:val="00B97864"/>
    <w:rsid w:val="00B97E5F"/>
    <w:rsid w:val="00BA00F0"/>
    <w:rsid w:val="00BA011F"/>
    <w:rsid w:val="00BA0216"/>
    <w:rsid w:val="00BA021C"/>
    <w:rsid w:val="00BA02B4"/>
    <w:rsid w:val="00BA036B"/>
    <w:rsid w:val="00BA03BD"/>
    <w:rsid w:val="00BA047D"/>
    <w:rsid w:val="00BA052D"/>
    <w:rsid w:val="00BA0700"/>
    <w:rsid w:val="00BA077B"/>
    <w:rsid w:val="00BA0829"/>
    <w:rsid w:val="00BA08F7"/>
    <w:rsid w:val="00BA0DE2"/>
    <w:rsid w:val="00BA0E66"/>
    <w:rsid w:val="00BA1311"/>
    <w:rsid w:val="00BA1389"/>
    <w:rsid w:val="00BA15AF"/>
    <w:rsid w:val="00BA17B4"/>
    <w:rsid w:val="00BA19CF"/>
    <w:rsid w:val="00BA1B9C"/>
    <w:rsid w:val="00BA1C9F"/>
    <w:rsid w:val="00BA1EAE"/>
    <w:rsid w:val="00BA239A"/>
    <w:rsid w:val="00BA2415"/>
    <w:rsid w:val="00BA2528"/>
    <w:rsid w:val="00BA2597"/>
    <w:rsid w:val="00BA2602"/>
    <w:rsid w:val="00BA261A"/>
    <w:rsid w:val="00BA2655"/>
    <w:rsid w:val="00BA297A"/>
    <w:rsid w:val="00BA3031"/>
    <w:rsid w:val="00BA328B"/>
    <w:rsid w:val="00BA3489"/>
    <w:rsid w:val="00BA3579"/>
    <w:rsid w:val="00BA3866"/>
    <w:rsid w:val="00BA3A2B"/>
    <w:rsid w:val="00BA3A62"/>
    <w:rsid w:val="00BA3D09"/>
    <w:rsid w:val="00BA3DD0"/>
    <w:rsid w:val="00BA3E10"/>
    <w:rsid w:val="00BA4168"/>
    <w:rsid w:val="00BA41A6"/>
    <w:rsid w:val="00BA437E"/>
    <w:rsid w:val="00BA5279"/>
    <w:rsid w:val="00BA533C"/>
    <w:rsid w:val="00BA5900"/>
    <w:rsid w:val="00BA5A8D"/>
    <w:rsid w:val="00BA5F57"/>
    <w:rsid w:val="00BA62A7"/>
    <w:rsid w:val="00BA68AE"/>
    <w:rsid w:val="00BA69A4"/>
    <w:rsid w:val="00BA6A0E"/>
    <w:rsid w:val="00BA6BC1"/>
    <w:rsid w:val="00BA6D26"/>
    <w:rsid w:val="00BA6D80"/>
    <w:rsid w:val="00BA6E7B"/>
    <w:rsid w:val="00BA6EDB"/>
    <w:rsid w:val="00BA72B8"/>
    <w:rsid w:val="00BA72EC"/>
    <w:rsid w:val="00BA7635"/>
    <w:rsid w:val="00BA77FB"/>
    <w:rsid w:val="00BA7C3F"/>
    <w:rsid w:val="00BAF241"/>
    <w:rsid w:val="00BB0056"/>
    <w:rsid w:val="00BB0155"/>
    <w:rsid w:val="00BB0172"/>
    <w:rsid w:val="00BB03FE"/>
    <w:rsid w:val="00BB05F1"/>
    <w:rsid w:val="00BB065B"/>
    <w:rsid w:val="00BB0864"/>
    <w:rsid w:val="00BB08A3"/>
    <w:rsid w:val="00BB0B5E"/>
    <w:rsid w:val="00BB0BC4"/>
    <w:rsid w:val="00BB0D3E"/>
    <w:rsid w:val="00BB1429"/>
    <w:rsid w:val="00BB1583"/>
    <w:rsid w:val="00BB1595"/>
    <w:rsid w:val="00BB163F"/>
    <w:rsid w:val="00BB1794"/>
    <w:rsid w:val="00BB18DA"/>
    <w:rsid w:val="00BB1AAB"/>
    <w:rsid w:val="00BB1B4F"/>
    <w:rsid w:val="00BB1CAD"/>
    <w:rsid w:val="00BB1D75"/>
    <w:rsid w:val="00BB1EE8"/>
    <w:rsid w:val="00BB1F6F"/>
    <w:rsid w:val="00BB23C4"/>
    <w:rsid w:val="00BB25DE"/>
    <w:rsid w:val="00BB2ADD"/>
    <w:rsid w:val="00BB2CC0"/>
    <w:rsid w:val="00BB2DDE"/>
    <w:rsid w:val="00BB2FAF"/>
    <w:rsid w:val="00BB2FC5"/>
    <w:rsid w:val="00BB305F"/>
    <w:rsid w:val="00BB30B2"/>
    <w:rsid w:val="00BB3465"/>
    <w:rsid w:val="00BB36B4"/>
    <w:rsid w:val="00BB373E"/>
    <w:rsid w:val="00BB3837"/>
    <w:rsid w:val="00BB390A"/>
    <w:rsid w:val="00BB3957"/>
    <w:rsid w:val="00BB3D21"/>
    <w:rsid w:val="00BB3E5B"/>
    <w:rsid w:val="00BB3EA4"/>
    <w:rsid w:val="00BB3EE7"/>
    <w:rsid w:val="00BB40DE"/>
    <w:rsid w:val="00BB4174"/>
    <w:rsid w:val="00BB44E5"/>
    <w:rsid w:val="00BB453E"/>
    <w:rsid w:val="00BB47E5"/>
    <w:rsid w:val="00BB4960"/>
    <w:rsid w:val="00BB4B72"/>
    <w:rsid w:val="00BB4BFD"/>
    <w:rsid w:val="00BB4CD8"/>
    <w:rsid w:val="00BB4DBD"/>
    <w:rsid w:val="00BB4E84"/>
    <w:rsid w:val="00BB4F0B"/>
    <w:rsid w:val="00BB5028"/>
    <w:rsid w:val="00BB51FF"/>
    <w:rsid w:val="00BB5209"/>
    <w:rsid w:val="00BB5456"/>
    <w:rsid w:val="00BB54BD"/>
    <w:rsid w:val="00BB566F"/>
    <w:rsid w:val="00BB58A2"/>
    <w:rsid w:val="00BB5A00"/>
    <w:rsid w:val="00BB5A4F"/>
    <w:rsid w:val="00BB5CB9"/>
    <w:rsid w:val="00BB5CCD"/>
    <w:rsid w:val="00BB5E0F"/>
    <w:rsid w:val="00BB5F41"/>
    <w:rsid w:val="00BB6019"/>
    <w:rsid w:val="00BB61B7"/>
    <w:rsid w:val="00BB6577"/>
    <w:rsid w:val="00BB6937"/>
    <w:rsid w:val="00BB6B57"/>
    <w:rsid w:val="00BB6B7F"/>
    <w:rsid w:val="00BB6BB1"/>
    <w:rsid w:val="00BB7034"/>
    <w:rsid w:val="00BB71D1"/>
    <w:rsid w:val="00BB7343"/>
    <w:rsid w:val="00BB73C7"/>
    <w:rsid w:val="00BB7405"/>
    <w:rsid w:val="00BB7444"/>
    <w:rsid w:val="00BB746A"/>
    <w:rsid w:val="00BB7806"/>
    <w:rsid w:val="00BB7942"/>
    <w:rsid w:val="00BB79FC"/>
    <w:rsid w:val="00BB7C5D"/>
    <w:rsid w:val="00BB7C94"/>
    <w:rsid w:val="00BB7CF1"/>
    <w:rsid w:val="00BB7D07"/>
    <w:rsid w:val="00BB7E73"/>
    <w:rsid w:val="00BC0155"/>
    <w:rsid w:val="00BC01F3"/>
    <w:rsid w:val="00BC0332"/>
    <w:rsid w:val="00BC0387"/>
    <w:rsid w:val="00BC058E"/>
    <w:rsid w:val="00BC06AC"/>
    <w:rsid w:val="00BC0986"/>
    <w:rsid w:val="00BC1260"/>
    <w:rsid w:val="00BC1441"/>
    <w:rsid w:val="00BC1820"/>
    <w:rsid w:val="00BC1BFA"/>
    <w:rsid w:val="00BC1C37"/>
    <w:rsid w:val="00BC1CDB"/>
    <w:rsid w:val="00BC1EBD"/>
    <w:rsid w:val="00BC2494"/>
    <w:rsid w:val="00BC24D8"/>
    <w:rsid w:val="00BC25D3"/>
    <w:rsid w:val="00BC2770"/>
    <w:rsid w:val="00BC2A1C"/>
    <w:rsid w:val="00BC2ECA"/>
    <w:rsid w:val="00BC2F80"/>
    <w:rsid w:val="00BC3344"/>
    <w:rsid w:val="00BC3378"/>
    <w:rsid w:val="00BC3513"/>
    <w:rsid w:val="00BC354A"/>
    <w:rsid w:val="00BC3578"/>
    <w:rsid w:val="00BC3882"/>
    <w:rsid w:val="00BC3BF4"/>
    <w:rsid w:val="00BC3C91"/>
    <w:rsid w:val="00BC3D8F"/>
    <w:rsid w:val="00BC3DA3"/>
    <w:rsid w:val="00BC3EC7"/>
    <w:rsid w:val="00BC408F"/>
    <w:rsid w:val="00BC44E3"/>
    <w:rsid w:val="00BC4663"/>
    <w:rsid w:val="00BC4B8E"/>
    <w:rsid w:val="00BC4BE1"/>
    <w:rsid w:val="00BC4E78"/>
    <w:rsid w:val="00BC4F6A"/>
    <w:rsid w:val="00BC5148"/>
    <w:rsid w:val="00BC524F"/>
    <w:rsid w:val="00BC5271"/>
    <w:rsid w:val="00BC52DA"/>
    <w:rsid w:val="00BC53F4"/>
    <w:rsid w:val="00BC58CC"/>
    <w:rsid w:val="00BC58F6"/>
    <w:rsid w:val="00BC5C23"/>
    <w:rsid w:val="00BC5E4E"/>
    <w:rsid w:val="00BC5E97"/>
    <w:rsid w:val="00BC605A"/>
    <w:rsid w:val="00BC60D1"/>
    <w:rsid w:val="00BC63A4"/>
    <w:rsid w:val="00BC675F"/>
    <w:rsid w:val="00BC6C46"/>
    <w:rsid w:val="00BC6DDF"/>
    <w:rsid w:val="00BC6EAE"/>
    <w:rsid w:val="00BC7018"/>
    <w:rsid w:val="00BC70C4"/>
    <w:rsid w:val="00BC7218"/>
    <w:rsid w:val="00BC747A"/>
    <w:rsid w:val="00BC79CB"/>
    <w:rsid w:val="00BC7B12"/>
    <w:rsid w:val="00BC7B92"/>
    <w:rsid w:val="00BC7D2F"/>
    <w:rsid w:val="00BC7D86"/>
    <w:rsid w:val="00BD0017"/>
    <w:rsid w:val="00BD01BA"/>
    <w:rsid w:val="00BD01EC"/>
    <w:rsid w:val="00BD06BB"/>
    <w:rsid w:val="00BD0753"/>
    <w:rsid w:val="00BD1006"/>
    <w:rsid w:val="00BD10F1"/>
    <w:rsid w:val="00BD11A6"/>
    <w:rsid w:val="00BD135C"/>
    <w:rsid w:val="00BD1C71"/>
    <w:rsid w:val="00BD2143"/>
    <w:rsid w:val="00BD237A"/>
    <w:rsid w:val="00BD2611"/>
    <w:rsid w:val="00BD2794"/>
    <w:rsid w:val="00BD2839"/>
    <w:rsid w:val="00BD2A48"/>
    <w:rsid w:val="00BD2B98"/>
    <w:rsid w:val="00BD2EC6"/>
    <w:rsid w:val="00BD2F68"/>
    <w:rsid w:val="00BD33DB"/>
    <w:rsid w:val="00BD33FB"/>
    <w:rsid w:val="00BD348B"/>
    <w:rsid w:val="00BD3501"/>
    <w:rsid w:val="00BD354F"/>
    <w:rsid w:val="00BD36DA"/>
    <w:rsid w:val="00BD376E"/>
    <w:rsid w:val="00BD3772"/>
    <w:rsid w:val="00BD385C"/>
    <w:rsid w:val="00BD3AB9"/>
    <w:rsid w:val="00BD3B93"/>
    <w:rsid w:val="00BD3D36"/>
    <w:rsid w:val="00BD446D"/>
    <w:rsid w:val="00BD4581"/>
    <w:rsid w:val="00BD45DB"/>
    <w:rsid w:val="00BD489A"/>
    <w:rsid w:val="00BD4934"/>
    <w:rsid w:val="00BD49F8"/>
    <w:rsid w:val="00BD4AC2"/>
    <w:rsid w:val="00BD4C3B"/>
    <w:rsid w:val="00BD4D14"/>
    <w:rsid w:val="00BD53DF"/>
    <w:rsid w:val="00BD5590"/>
    <w:rsid w:val="00BD563C"/>
    <w:rsid w:val="00BD5953"/>
    <w:rsid w:val="00BD5A82"/>
    <w:rsid w:val="00BD5E34"/>
    <w:rsid w:val="00BD6186"/>
    <w:rsid w:val="00BD639D"/>
    <w:rsid w:val="00BD64D7"/>
    <w:rsid w:val="00BD658B"/>
    <w:rsid w:val="00BD6625"/>
    <w:rsid w:val="00BD6839"/>
    <w:rsid w:val="00BD68BF"/>
    <w:rsid w:val="00BD6A13"/>
    <w:rsid w:val="00BD6A52"/>
    <w:rsid w:val="00BD6B29"/>
    <w:rsid w:val="00BD702A"/>
    <w:rsid w:val="00BD7359"/>
    <w:rsid w:val="00BD7690"/>
    <w:rsid w:val="00BD7B13"/>
    <w:rsid w:val="00BD7C7A"/>
    <w:rsid w:val="00BD7EED"/>
    <w:rsid w:val="00BD7F72"/>
    <w:rsid w:val="00BE011C"/>
    <w:rsid w:val="00BE024B"/>
    <w:rsid w:val="00BE068E"/>
    <w:rsid w:val="00BE07A4"/>
    <w:rsid w:val="00BE0AEA"/>
    <w:rsid w:val="00BE0EC7"/>
    <w:rsid w:val="00BE100D"/>
    <w:rsid w:val="00BE10AD"/>
    <w:rsid w:val="00BE1234"/>
    <w:rsid w:val="00BE17C3"/>
    <w:rsid w:val="00BE1C0A"/>
    <w:rsid w:val="00BE1DD1"/>
    <w:rsid w:val="00BE2177"/>
    <w:rsid w:val="00BE27F6"/>
    <w:rsid w:val="00BE2894"/>
    <w:rsid w:val="00BE2A3C"/>
    <w:rsid w:val="00BE2B1A"/>
    <w:rsid w:val="00BE2CEE"/>
    <w:rsid w:val="00BE2EE6"/>
    <w:rsid w:val="00BE3224"/>
    <w:rsid w:val="00BE32A7"/>
    <w:rsid w:val="00BE3320"/>
    <w:rsid w:val="00BE38A9"/>
    <w:rsid w:val="00BE38D4"/>
    <w:rsid w:val="00BE3973"/>
    <w:rsid w:val="00BE3C4B"/>
    <w:rsid w:val="00BE3DB9"/>
    <w:rsid w:val="00BE3EE2"/>
    <w:rsid w:val="00BE414B"/>
    <w:rsid w:val="00BE41EE"/>
    <w:rsid w:val="00BE42F4"/>
    <w:rsid w:val="00BE436E"/>
    <w:rsid w:val="00BE43C7"/>
    <w:rsid w:val="00BE46D9"/>
    <w:rsid w:val="00BE47C8"/>
    <w:rsid w:val="00BE480A"/>
    <w:rsid w:val="00BE49F3"/>
    <w:rsid w:val="00BE4B2F"/>
    <w:rsid w:val="00BE4CB7"/>
    <w:rsid w:val="00BE4D47"/>
    <w:rsid w:val="00BE4F10"/>
    <w:rsid w:val="00BE503E"/>
    <w:rsid w:val="00BE522E"/>
    <w:rsid w:val="00BE54E8"/>
    <w:rsid w:val="00BE5512"/>
    <w:rsid w:val="00BE5581"/>
    <w:rsid w:val="00BE585E"/>
    <w:rsid w:val="00BE5A9D"/>
    <w:rsid w:val="00BE5C82"/>
    <w:rsid w:val="00BE5CE5"/>
    <w:rsid w:val="00BE5EF1"/>
    <w:rsid w:val="00BE5FD1"/>
    <w:rsid w:val="00BE61FF"/>
    <w:rsid w:val="00BE634D"/>
    <w:rsid w:val="00BE6380"/>
    <w:rsid w:val="00BE64DE"/>
    <w:rsid w:val="00BE674A"/>
    <w:rsid w:val="00BE6BBB"/>
    <w:rsid w:val="00BE6DF8"/>
    <w:rsid w:val="00BE6ED1"/>
    <w:rsid w:val="00BE6F3A"/>
    <w:rsid w:val="00BE737E"/>
    <w:rsid w:val="00BE74C5"/>
    <w:rsid w:val="00BE7625"/>
    <w:rsid w:val="00BE783C"/>
    <w:rsid w:val="00BE7853"/>
    <w:rsid w:val="00BE7953"/>
    <w:rsid w:val="00BE7AEC"/>
    <w:rsid w:val="00BE7DF4"/>
    <w:rsid w:val="00BE7EA5"/>
    <w:rsid w:val="00BE7FD3"/>
    <w:rsid w:val="00BF02A2"/>
    <w:rsid w:val="00BF02FB"/>
    <w:rsid w:val="00BF03CD"/>
    <w:rsid w:val="00BF03DA"/>
    <w:rsid w:val="00BF0760"/>
    <w:rsid w:val="00BF09FC"/>
    <w:rsid w:val="00BF0FAF"/>
    <w:rsid w:val="00BF0FC8"/>
    <w:rsid w:val="00BF1126"/>
    <w:rsid w:val="00BF1253"/>
    <w:rsid w:val="00BF1395"/>
    <w:rsid w:val="00BF164B"/>
    <w:rsid w:val="00BF182F"/>
    <w:rsid w:val="00BF1A77"/>
    <w:rsid w:val="00BF1CAA"/>
    <w:rsid w:val="00BF24E4"/>
    <w:rsid w:val="00BF24F7"/>
    <w:rsid w:val="00BF2587"/>
    <w:rsid w:val="00BF2786"/>
    <w:rsid w:val="00BF285B"/>
    <w:rsid w:val="00BF2A48"/>
    <w:rsid w:val="00BF2BA4"/>
    <w:rsid w:val="00BF2DF5"/>
    <w:rsid w:val="00BF2E25"/>
    <w:rsid w:val="00BF2E46"/>
    <w:rsid w:val="00BF2F96"/>
    <w:rsid w:val="00BF3031"/>
    <w:rsid w:val="00BF306F"/>
    <w:rsid w:val="00BF3110"/>
    <w:rsid w:val="00BF3329"/>
    <w:rsid w:val="00BF3346"/>
    <w:rsid w:val="00BF33FB"/>
    <w:rsid w:val="00BF3417"/>
    <w:rsid w:val="00BF3469"/>
    <w:rsid w:val="00BF3808"/>
    <w:rsid w:val="00BF3ACA"/>
    <w:rsid w:val="00BF3F9C"/>
    <w:rsid w:val="00BF414D"/>
    <w:rsid w:val="00BF437B"/>
    <w:rsid w:val="00BF4797"/>
    <w:rsid w:val="00BF4AB1"/>
    <w:rsid w:val="00BF4DFB"/>
    <w:rsid w:val="00BF4E90"/>
    <w:rsid w:val="00BF5472"/>
    <w:rsid w:val="00BF54A2"/>
    <w:rsid w:val="00BF55D0"/>
    <w:rsid w:val="00BF55E3"/>
    <w:rsid w:val="00BF56B7"/>
    <w:rsid w:val="00BF58BB"/>
    <w:rsid w:val="00BF58E8"/>
    <w:rsid w:val="00BF5937"/>
    <w:rsid w:val="00BF59AF"/>
    <w:rsid w:val="00BF5A41"/>
    <w:rsid w:val="00BF5B0B"/>
    <w:rsid w:val="00BF5E8C"/>
    <w:rsid w:val="00BF6101"/>
    <w:rsid w:val="00BF628E"/>
    <w:rsid w:val="00BF649E"/>
    <w:rsid w:val="00BF669A"/>
    <w:rsid w:val="00BF66D5"/>
    <w:rsid w:val="00BF67A6"/>
    <w:rsid w:val="00BF68EA"/>
    <w:rsid w:val="00BF6A0B"/>
    <w:rsid w:val="00BF6A0F"/>
    <w:rsid w:val="00BF6F23"/>
    <w:rsid w:val="00BF7180"/>
    <w:rsid w:val="00BF7245"/>
    <w:rsid w:val="00BF732E"/>
    <w:rsid w:val="00BF7507"/>
    <w:rsid w:val="00BF7797"/>
    <w:rsid w:val="00BF786E"/>
    <w:rsid w:val="00BF78FA"/>
    <w:rsid w:val="00BF7E90"/>
    <w:rsid w:val="00BF7F75"/>
    <w:rsid w:val="00C00277"/>
    <w:rsid w:val="00C00417"/>
    <w:rsid w:val="00C0048F"/>
    <w:rsid w:val="00C00560"/>
    <w:rsid w:val="00C00947"/>
    <w:rsid w:val="00C009E2"/>
    <w:rsid w:val="00C00A6E"/>
    <w:rsid w:val="00C00A96"/>
    <w:rsid w:val="00C00E1B"/>
    <w:rsid w:val="00C00E3F"/>
    <w:rsid w:val="00C00FA1"/>
    <w:rsid w:val="00C0120D"/>
    <w:rsid w:val="00C013FA"/>
    <w:rsid w:val="00C019BE"/>
    <w:rsid w:val="00C01D07"/>
    <w:rsid w:val="00C01D41"/>
    <w:rsid w:val="00C01D8F"/>
    <w:rsid w:val="00C01F88"/>
    <w:rsid w:val="00C02455"/>
    <w:rsid w:val="00C024A9"/>
    <w:rsid w:val="00C02EA2"/>
    <w:rsid w:val="00C02EB5"/>
    <w:rsid w:val="00C03143"/>
    <w:rsid w:val="00C031BE"/>
    <w:rsid w:val="00C03502"/>
    <w:rsid w:val="00C03895"/>
    <w:rsid w:val="00C03C33"/>
    <w:rsid w:val="00C03DCB"/>
    <w:rsid w:val="00C03ED5"/>
    <w:rsid w:val="00C045C0"/>
    <w:rsid w:val="00C047B3"/>
    <w:rsid w:val="00C0482A"/>
    <w:rsid w:val="00C04D5E"/>
    <w:rsid w:val="00C04E2F"/>
    <w:rsid w:val="00C05620"/>
    <w:rsid w:val="00C057E5"/>
    <w:rsid w:val="00C05E58"/>
    <w:rsid w:val="00C0645F"/>
    <w:rsid w:val="00C06736"/>
    <w:rsid w:val="00C06758"/>
    <w:rsid w:val="00C06964"/>
    <w:rsid w:val="00C06DF7"/>
    <w:rsid w:val="00C07052"/>
    <w:rsid w:val="00C0768B"/>
    <w:rsid w:val="00C07B37"/>
    <w:rsid w:val="00C07D79"/>
    <w:rsid w:val="00C07D7D"/>
    <w:rsid w:val="00C07DE1"/>
    <w:rsid w:val="00C07ED6"/>
    <w:rsid w:val="00C07F71"/>
    <w:rsid w:val="00C101EE"/>
    <w:rsid w:val="00C10283"/>
    <w:rsid w:val="00C103CF"/>
    <w:rsid w:val="00C104A9"/>
    <w:rsid w:val="00C10680"/>
    <w:rsid w:val="00C106AC"/>
    <w:rsid w:val="00C106B3"/>
    <w:rsid w:val="00C10F5B"/>
    <w:rsid w:val="00C11329"/>
    <w:rsid w:val="00C11468"/>
    <w:rsid w:val="00C116E5"/>
    <w:rsid w:val="00C119DF"/>
    <w:rsid w:val="00C11B52"/>
    <w:rsid w:val="00C11B9E"/>
    <w:rsid w:val="00C121B9"/>
    <w:rsid w:val="00C12565"/>
    <w:rsid w:val="00C12598"/>
    <w:rsid w:val="00C12669"/>
    <w:rsid w:val="00C126CD"/>
    <w:rsid w:val="00C12805"/>
    <w:rsid w:val="00C129E2"/>
    <w:rsid w:val="00C12A44"/>
    <w:rsid w:val="00C12B94"/>
    <w:rsid w:val="00C12DDF"/>
    <w:rsid w:val="00C12E06"/>
    <w:rsid w:val="00C12E49"/>
    <w:rsid w:val="00C13277"/>
    <w:rsid w:val="00C1338B"/>
    <w:rsid w:val="00C1355F"/>
    <w:rsid w:val="00C137ED"/>
    <w:rsid w:val="00C138CC"/>
    <w:rsid w:val="00C138F4"/>
    <w:rsid w:val="00C1395E"/>
    <w:rsid w:val="00C13C7C"/>
    <w:rsid w:val="00C13FD4"/>
    <w:rsid w:val="00C142E5"/>
    <w:rsid w:val="00C14408"/>
    <w:rsid w:val="00C14613"/>
    <w:rsid w:val="00C14767"/>
    <w:rsid w:val="00C14904"/>
    <w:rsid w:val="00C14C61"/>
    <w:rsid w:val="00C1500C"/>
    <w:rsid w:val="00C1506D"/>
    <w:rsid w:val="00C1514D"/>
    <w:rsid w:val="00C152C5"/>
    <w:rsid w:val="00C152DC"/>
    <w:rsid w:val="00C1547E"/>
    <w:rsid w:val="00C15C9F"/>
    <w:rsid w:val="00C15E2B"/>
    <w:rsid w:val="00C15FDF"/>
    <w:rsid w:val="00C1621B"/>
    <w:rsid w:val="00C16763"/>
    <w:rsid w:val="00C168E1"/>
    <w:rsid w:val="00C16BEF"/>
    <w:rsid w:val="00C16C53"/>
    <w:rsid w:val="00C17197"/>
    <w:rsid w:val="00C1726A"/>
    <w:rsid w:val="00C17434"/>
    <w:rsid w:val="00C17947"/>
    <w:rsid w:val="00C17B1C"/>
    <w:rsid w:val="00C17BAD"/>
    <w:rsid w:val="00C2007A"/>
    <w:rsid w:val="00C20149"/>
    <w:rsid w:val="00C201D1"/>
    <w:rsid w:val="00C20277"/>
    <w:rsid w:val="00C2046C"/>
    <w:rsid w:val="00C205D2"/>
    <w:rsid w:val="00C205E2"/>
    <w:rsid w:val="00C2086E"/>
    <w:rsid w:val="00C209EC"/>
    <w:rsid w:val="00C217B0"/>
    <w:rsid w:val="00C21A91"/>
    <w:rsid w:val="00C21C4C"/>
    <w:rsid w:val="00C21DD9"/>
    <w:rsid w:val="00C2212D"/>
    <w:rsid w:val="00C2214F"/>
    <w:rsid w:val="00C22253"/>
    <w:rsid w:val="00C2225C"/>
    <w:rsid w:val="00C22667"/>
    <w:rsid w:val="00C2278C"/>
    <w:rsid w:val="00C227D5"/>
    <w:rsid w:val="00C22EFD"/>
    <w:rsid w:val="00C22FFF"/>
    <w:rsid w:val="00C2302C"/>
    <w:rsid w:val="00C230B7"/>
    <w:rsid w:val="00C230DC"/>
    <w:rsid w:val="00C23142"/>
    <w:rsid w:val="00C2337A"/>
    <w:rsid w:val="00C23587"/>
    <w:rsid w:val="00C2392A"/>
    <w:rsid w:val="00C24035"/>
    <w:rsid w:val="00C2416C"/>
    <w:rsid w:val="00C24193"/>
    <w:rsid w:val="00C2430B"/>
    <w:rsid w:val="00C244AE"/>
    <w:rsid w:val="00C24522"/>
    <w:rsid w:val="00C24563"/>
    <w:rsid w:val="00C2459F"/>
    <w:rsid w:val="00C24809"/>
    <w:rsid w:val="00C2488C"/>
    <w:rsid w:val="00C24AE9"/>
    <w:rsid w:val="00C24B8C"/>
    <w:rsid w:val="00C24CBC"/>
    <w:rsid w:val="00C251B1"/>
    <w:rsid w:val="00C25260"/>
    <w:rsid w:val="00C257A3"/>
    <w:rsid w:val="00C25FD4"/>
    <w:rsid w:val="00C2607B"/>
    <w:rsid w:val="00C2645E"/>
    <w:rsid w:val="00C2647D"/>
    <w:rsid w:val="00C264DD"/>
    <w:rsid w:val="00C26629"/>
    <w:rsid w:val="00C26728"/>
    <w:rsid w:val="00C26969"/>
    <w:rsid w:val="00C269A6"/>
    <w:rsid w:val="00C26B5A"/>
    <w:rsid w:val="00C26F6A"/>
    <w:rsid w:val="00C26F91"/>
    <w:rsid w:val="00C27216"/>
    <w:rsid w:val="00C27441"/>
    <w:rsid w:val="00C274B9"/>
    <w:rsid w:val="00C275E1"/>
    <w:rsid w:val="00C278EF"/>
    <w:rsid w:val="00C27E2C"/>
    <w:rsid w:val="00C27FA6"/>
    <w:rsid w:val="00C300D8"/>
    <w:rsid w:val="00C30171"/>
    <w:rsid w:val="00C30172"/>
    <w:rsid w:val="00C301D6"/>
    <w:rsid w:val="00C30234"/>
    <w:rsid w:val="00C30661"/>
    <w:rsid w:val="00C307D4"/>
    <w:rsid w:val="00C30CF3"/>
    <w:rsid w:val="00C30E0B"/>
    <w:rsid w:val="00C30E50"/>
    <w:rsid w:val="00C31059"/>
    <w:rsid w:val="00C310BD"/>
    <w:rsid w:val="00C315C1"/>
    <w:rsid w:val="00C31BAA"/>
    <w:rsid w:val="00C31D41"/>
    <w:rsid w:val="00C31D80"/>
    <w:rsid w:val="00C31DC1"/>
    <w:rsid w:val="00C31DF1"/>
    <w:rsid w:val="00C31EF3"/>
    <w:rsid w:val="00C322ED"/>
    <w:rsid w:val="00C32671"/>
    <w:rsid w:val="00C32768"/>
    <w:rsid w:val="00C32AB8"/>
    <w:rsid w:val="00C32B67"/>
    <w:rsid w:val="00C32D54"/>
    <w:rsid w:val="00C32E43"/>
    <w:rsid w:val="00C330DD"/>
    <w:rsid w:val="00C331FC"/>
    <w:rsid w:val="00C3333D"/>
    <w:rsid w:val="00C33419"/>
    <w:rsid w:val="00C334BA"/>
    <w:rsid w:val="00C335E5"/>
    <w:rsid w:val="00C33664"/>
    <w:rsid w:val="00C33945"/>
    <w:rsid w:val="00C33B88"/>
    <w:rsid w:val="00C33F85"/>
    <w:rsid w:val="00C34482"/>
    <w:rsid w:val="00C34673"/>
    <w:rsid w:val="00C34B43"/>
    <w:rsid w:val="00C34BA5"/>
    <w:rsid w:val="00C34E54"/>
    <w:rsid w:val="00C350B8"/>
    <w:rsid w:val="00C35147"/>
    <w:rsid w:val="00C35247"/>
    <w:rsid w:val="00C35476"/>
    <w:rsid w:val="00C355B5"/>
    <w:rsid w:val="00C358B6"/>
    <w:rsid w:val="00C358CF"/>
    <w:rsid w:val="00C35CDD"/>
    <w:rsid w:val="00C36098"/>
    <w:rsid w:val="00C36145"/>
    <w:rsid w:val="00C361CF"/>
    <w:rsid w:val="00C36999"/>
    <w:rsid w:val="00C36D70"/>
    <w:rsid w:val="00C36DEB"/>
    <w:rsid w:val="00C36F9B"/>
    <w:rsid w:val="00C37187"/>
    <w:rsid w:val="00C37219"/>
    <w:rsid w:val="00C373EA"/>
    <w:rsid w:val="00C376C0"/>
    <w:rsid w:val="00C37CF9"/>
    <w:rsid w:val="00C37D16"/>
    <w:rsid w:val="00C402CB"/>
    <w:rsid w:val="00C404A3"/>
    <w:rsid w:val="00C405BE"/>
    <w:rsid w:val="00C4064E"/>
    <w:rsid w:val="00C40851"/>
    <w:rsid w:val="00C408AC"/>
    <w:rsid w:val="00C40968"/>
    <w:rsid w:val="00C40C3D"/>
    <w:rsid w:val="00C40CCF"/>
    <w:rsid w:val="00C40F98"/>
    <w:rsid w:val="00C413E5"/>
    <w:rsid w:val="00C41851"/>
    <w:rsid w:val="00C418DB"/>
    <w:rsid w:val="00C419D9"/>
    <w:rsid w:val="00C41D88"/>
    <w:rsid w:val="00C42351"/>
    <w:rsid w:val="00C425B1"/>
    <w:rsid w:val="00C42600"/>
    <w:rsid w:val="00C4261B"/>
    <w:rsid w:val="00C42717"/>
    <w:rsid w:val="00C42954"/>
    <w:rsid w:val="00C42A35"/>
    <w:rsid w:val="00C42AC9"/>
    <w:rsid w:val="00C42F6F"/>
    <w:rsid w:val="00C42FE3"/>
    <w:rsid w:val="00C43083"/>
    <w:rsid w:val="00C430DB"/>
    <w:rsid w:val="00C43132"/>
    <w:rsid w:val="00C43194"/>
    <w:rsid w:val="00C43629"/>
    <w:rsid w:val="00C43BFC"/>
    <w:rsid w:val="00C43C46"/>
    <w:rsid w:val="00C43F16"/>
    <w:rsid w:val="00C440E4"/>
    <w:rsid w:val="00C441AD"/>
    <w:rsid w:val="00C44329"/>
    <w:rsid w:val="00C443E2"/>
    <w:rsid w:val="00C44786"/>
    <w:rsid w:val="00C447CB"/>
    <w:rsid w:val="00C44831"/>
    <w:rsid w:val="00C44DDC"/>
    <w:rsid w:val="00C44FB1"/>
    <w:rsid w:val="00C452C2"/>
    <w:rsid w:val="00C4553C"/>
    <w:rsid w:val="00C45A31"/>
    <w:rsid w:val="00C45A93"/>
    <w:rsid w:val="00C45B0B"/>
    <w:rsid w:val="00C46082"/>
    <w:rsid w:val="00C462E5"/>
    <w:rsid w:val="00C464BB"/>
    <w:rsid w:val="00C464F1"/>
    <w:rsid w:val="00C4679E"/>
    <w:rsid w:val="00C469C9"/>
    <w:rsid w:val="00C46A19"/>
    <w:rsid w:val="00C46CA4"/>
    <w:rsid w:val="00C46D5B"/>
    <w:rsid w:val="00C4719A"/>
    <w:rsid w:val="00C47330"/>
    <w:rsid w:val="00C473B5"/>
    <w:rsid w:val="00C473C4"/>
    <w:rsid w:val="00C47425"/>
    <w:rsid w:val="00C4746C"/>
    <w:rsid w:val="00C4746D"/>
    <w:rsid w:val="00C47A2D"/>
    <w:rsid w:val="00C47AEE"/>
    <w:rsid w:val="00C47CCB"/>
    <w:rsid w:val="00C47E1F"/>
    <w:rsid w:val="00C50238"/>
    <w:rsid w:val="00C50399"/>
    <w:rsid w:val="00C50941"/>
    <w:rsid w:val="00C50A0F"/>
    <w:rsid w:val="00C50B42"/>
    <w:rsid w:val="00C50C2F"/>
    <w:rsid w:val="00C511BA"/>
    <w:rsid w:val="00C513BF"/>
    <w:rsid w:val="00C5161E"/>
    <w:rsid w:val="00C519C1"/>
    <w:rsid w:val="00C51A8C"/>
    <w:rsid w:val="00C51CAB"/>
    <w:rsid w:val="00C51D9E"/>
    <w:rsid w:val="00C51E6A"/>
    <w:rsid w:val="00C52126"/>
    <w:rsid w:val="00C5240E"/>
    <w:rsid w:val="00C52727"/>
    <w:rsid w:val="00C5298D"/>
    <w:rsid w:val="00C529A0"/>
    <w:rsid w:val="00C529AA"/>
    <w:rsid w:val="00C52CBD"/>
    <w:rsid w:val="00C52CCC"/>
    <w:rsid w:val="00C52E94"/>
    <w:rsid w:val="00C53253"/>
    <w:rsid w:val="00C53458"/>
    <w:rsid w:val="00C534A6"/>
    <w:rsid w:val="00C53639"/>
    <w:rsid w:val="00C538B1"/>
    <w:rsid w:val="00C53976"/>
    <w:rsid w:val="00C5397C"/>
    <w:rsid w:val="00C53B7C"/>
    <w:rsid w:val="00C53D7A"/>
    <w:rsid w:val="00C53E24"/>
    <w:rsid w:val="00C54068"/>
    <w:rsid w:val="00C54247"/>
    <w:rsid w:val="00C543C0"/>
    <w:rsid w:val="00C54ABD"/>
    <w:rsid w:val="00C54BEF"/>
    <w:rsid w:val="00C54C24"/>
    <w:rsid w:val="00C54D58"/>
    <w:rsid w:val="00C5558E"/>
    <w:rsid w:val="00C55B55"/>
    <w:rsid w:val="00C55CC5"/>
    <w:rsid w:val="00C55E9A"/>
    <w:rsid w:val="00C5619E"/>
    <w:rsid w:val="00C5638E"/>
    <w:rsid w:val="00C5650B"/>
    <w:rsid w:val="00C5656B"/>
    <w:rsid w:val="00C568F1"/>
    <w:rsid w:val="00C56928"/>
    <w:rsid w:val="00C56986"/>
    <w:rsid w:val="00C56EB0"/>
    <w:rsid w:val="00C571D4"/>
    <w:rsid w:val="00C573E1"/>
    <w:rsid w:val="00C5742C"/>
    <w:rsid w:val="00C5760D"/>
    <w:rsid w:val="00C5769C"/>
    <w:rsid w:val="00C576F8"/>
    <w:rsid w:val="00C57D78"/>
    <w:rsid w:val="00C600BD"/>
    <w:rsid w:val="00C6023D"/>
    <w:rsid w:val="00C607CE"/>
    <w:rsid w:val="00C60837"/>
    <w:rsid w:val="00C608C8"/>
    <w:rsid w:val="00C60C6C"/>
    <w:rsid w:val="00C60CE9"/>
    <w:rsid w:val="00C61048"/>
    <w:rsid w:val="00C61163"/>
    <w:rsid w:val="00C611C1"/>
    <w:rsid w:val="00C611CD"/>
    <w:rsid w:val="00C614B6"/>
    <w:rsid w:val="00C615AE"/>
    <w:rsid w:val="00C61645"/>
    <w:rsid w:val="00C616CB"/>
    <w:rsid w:val="00C61715"/>
    <w:rsid w:val="00C61933"/>
    <w:rsid w:val="00C61AF0"/>
    <w:rsid w:val="00C61CED"/>
    <w:rsid w:val="00C61D9D"/>
    <w:rsid w:val="00C61DDE"/>
    <w:rsid w:val="00C62167"/>
    <w:rsid w:val="00C6227A"/>
    <w:rsid w:val="00C6255B"/>
    <w:rsid w:val="00C6259E"/>
    <w:rsid w:val="00C626E7"/>
    <w:rsid w:val="00C628A8"/>
    <w:rsid w:val="00C62907"/>
    <w:rsid w:val="00C6299B"/>
    <w:rsid w:val="00C62C3B"/>
    <w:rsid w:val="00C62F6F"/>
    <w:rsid w:val="00C63492"/>
    <w:rsid w:val="00C634CA"/>
    <w:rsid w:val="00C63821"/>
    <w:rsid w:val="00C63923"/>
    <w:rsid w:val="00C63EEE"/>
    <w:rsid w:val="00C6421C"/>
    <w:rsid w:val="00C64239"/>
    <w:rsid w:val="00C6436C"/>
    <w:rsid w:val="00C646A6"/>
    <w:rsid w:val="00C646F2"/>
    <w:rsid w:val="00C6475C"/>
    <w:rsid w:val="00C64AC0"/>
    <w:rsid w:val="00C64B63"/>
    <w:rsid w:val="00C64F53"/>
    <w:rsid w:val="00C65300"/>
    <w:rsid w:val="00C654C9"/>
    <w:rsid w:val="00C65703"/>
    <w:rsid w:val="00C6579A"/>
    <w:rsid w:val="00C65926"/>
    <w:rsid w:val="00C65CB1"/>
    <w:rsid w:val="00C6612D"/>
    <w:rsid w:val="00C66186"/>
    <w:rsid w:val="00C661A3"/>
    <w:rsid w:val="00C66248"/>
    <w:rsid w:val="00C663A8"/>
    <w:rsid w:val="00C66516"/>
    <w:rsid w:val="00C665E6"/>
    <w:rsid w:val="00C66600"/>
    <w:rsid w:val="00C667C5"/>
    <w:rsid w:val="00C6686D"/>
    <w:rsid w:val="00C6686F"/>
    <w:rsid w:val="00C66A71"/>
    <w:rsid w:val="00C6709A"/>
    <w:rsid w:val="00C673A6"/>
    <w:rsid w:val="00C67406"/>
    <w:rsid w:val="00C67626"/>
    <w:rsid w:val="00C67806"/>
    <w:rsid w:val="00C67A0C"/>
    <w:rsid w:val="00C67E9E"/>
    <w:rsid w:val="00C700A3"/>
    <w:rsid w:val="00C701A7"/>
    <w:rsid w:val="00C702C3"/>
    <w:rsid w:val="00C704E2"/>
    <w:rsid w:val="00C705E1"/>
    <w:rsid w:val="00C7067F"/>
    <w:rsid w:val="00C7093C"/>
    <w:rsid w:val="00C70A8F"/>
    <w:rsid w:val="00C70C4D"/>
    <w:rsid w:val="00C716B0"/>
    <w:rsid w:val="00C71ADB"/>
    <w:rsid w:val="00C71E6E"/>
    <w:rsid w:val="00C71F28"/>
    <w:rsid w:val="00C72261"/>
    <w:rsid w:val="00C72272"/>
    <w:rsid w:val="00C722FA"/>
    <w:rsid w:val="00C72374"/>
    <w:rsid w:val="00C7282F"/>
    <w:rsid w:val="00C72936"/>
    <w:rsid w:val="00C72DE6"/>
    <w:rsid w:val="00C732BC"/>
    <w:rsid w:val="00C73469"/>
    <w:rsid w:val="00C73532"/>
    <w:rsid w:val="00C73677"/>
    <w:rsid w:val="00C73FC5"/>
    <w:rsid w:val="00C73FD3"/>
    <w:rsid w:val="00C7413C"/>
    <w:rsid w:val="00C7440B"/>
    <w:rsid w:val="00C74424"/>
    <w:rsid w:val="00C749B4"/>
    <w:rsid w:val="00C74A8B"/>
    <w:rsid w:val="00C74D90"/>
    <w:rsid w:val="00C74DF1"/>
    <w:rsid w:val="00C74E36"/>
    <w:rsid w:val="00C74FD3"/>
    <w:rsid w:val="00C75297"/>
    <w:rsid w:val="00C752BE"/>
    <w:rsid w:val="00C75502"/>
    <w:rsid w:val="00C75985"/>
    <w:rsid w:val="00C75986"/>
    <w:rsid w:val="00C759BC"/>
    <w:rsid w:val="00C759F2"/>
    <w:rsid w:val="00C75A07"/>
    <w:rsid w:val="00C75ECC"/>
    <w:rsid w:val="00C75F0C"/>
    <w:rsid w:val="00C762B5"/>
    <w:rsid w:val="00C763CB"/>
    <w:rsid w:val="00C764B9"/>
    <w:rsid w:val="00C7654E"/>
    <w:rsid w:val="00C76753"/>
    <w:rsid w:val="00C767E5"/>
    <w:rsid w:val="00C768A2"/>
    <w:rsid w:val="00C76A87"/>
    <w:rsid w:val="00C76B97"/>
    <w:rsid w:val="00C76D1E"/>
    <w:rsid w:val="00C76D62"/>
    <w:rsid w:val="00C76DBD"/>
    <w:rsid w:val="00C76E44"/>
    <w:rsid w:val="00C76F09"/>
    <w:rsid w:val="00C770D9"/>
    <w:rsid w:val="00C7713B"/>
    <w:rsid w:val="00C771EA"/>
    <w:rsid w:val="00C772AB"/>
    <w:rsid w:val="00C773BD"/>
    <w:rsid w:val="00C77445"/>
    <w:rsid w:val="00C77458"/>
    <w:rsid w:val="00C778F3"/>
    <w:rsid w:val="00C77D36"/>
    <w:rsid w:val="00C800C7"/>
    <w:rsid w:val="00C802AB"/>
    <w:rsid w:val="00C802F0"/>
    <w:rsid w:val="00C803FB"/>
    <w:rsid w:val="00C80904"/>
    <w:rsid w:val="00C80CCD"/>
    <w:rsid w:val="00C80D75"/>
    <w:rsid w:val="00C80D8D"/>
    <w:rsid w:val="00C81039"/>
    <w:rsid w:val="00C810EA"/>
    <w:rsid w:val="00C81410"/>
    <w:rsid w:val="00C81495"/>
    <w:rsid w:val="00C814C3"/>
    <w:rsid w:val="00C81665"/>
    <w:rsid w:val="00C816F8"/>
    <w:rsid w:val="00C81915"/>
    <w:rsid w:val="00C8197D"/>
    <w:rsid w:val="00C81B39"/>
    <w:rsid w:val="00C81B72"/>
    <w:rsid w:val="00C81D09"/>
    <w:rsid w:val="00C81D16"/>
    <w:rsid w:val="00C81EA5"/>
    <w:rsid w:val="00C81EEC"/>
    <w:rsid w:val="00C81F2E"/>
    <w:rsid w:val="00C82114"/>
    <w:rsid w:val="00C8237E"/>
    <w:rsid w:val="00C8258C"/>
    <w:rsid w:val="00C826A4"/>
    <w:rsid w:val="00C826E5"/>
    <w:rsid w:val="00C82AE3"/>
    <w:rsid w:val="00C82BEB"/>
    <w:rsid w:val="00C82F14"/>
    <w:rsid w:val="00C831B4"/>
    <w:rsid w:val="00C832C3"/>
    <w:rsid w:val="00C83313"/>
    <w:rsid w:val="00C83635"/>
    <w:rsid w:val="00C8376D"/>
    <w:rsid w:val="00C83886"/>
    <w:rsid w:val="00C8390A"/>
    <w:rsid w:val="00C83949"/>
    <w:rsid w:val="00C83A92"/>
    <w:rsid w:val="00C83D6C"/>
    <w:rsid w:val="00C83F7C"/>
    <w:rsid w:val="00C84102"/>
    <w:rsid w:val="00C8410E"/>
    <w:rsid w:val="00C84185"/>
    <w:rsid w:val="00C8442B"/>
    <w:rsid w:val="00C847B0"/>
    <w:rsid w:val="00C84878"/>
    <w:rsid w:val="00C84B2D"/>
    <w:rsid w:val="00C84ED8"/>
    <w:rsid w:val="00C850D3"/>
    <w:rsid w:val="00C85304"/>
    <w:rsid w:val="00C853DC"/>
    <w:rsid w:val="00C8559E"/>
    <w:rsid w:val="00C85A00"/>
    <w:rsid w:val="00C85BBE"/>
    <w:rsid w:val="00C85C5F"/>
    <w:rsid w:val="00C8676D"/>
    <w:rsid w:val="00C867A0"/>
    <w:rsid w:val="00C86C2E"/>
    <w:rsid w:val="00C86E72"/>
    <w:rsid w:val="00C86E95"/>
    <w:rsid w:val="00C8734B"/>
    <w:rsid w:val="00C874CA"/>
    <w:rsid w:val="00C87AF4"/>
    <w:rsid w:val="00C87B6E"/>
    <w:rsid w:val="00C87BE3"/>
    <w:rsid w:val="00C87CB7"/>
    <w:rsid w:val="00C87D06"/>
    <w:rsid w:val="00C87DE3"/>
    <w:rsid w:val="00C90346"/>
    <w:rsid w:val="00C904E0"/>
    <w:rsid w:val="00C90570"/>
    <w:rsid w:val="00C90970"/>
    <w:rsid w:val="00C909CF"/>
    <w:rsid w:val="00C90A38"/>
    <w:rsid w:val="00C90D2A"/>
    <w:rsid w:val="00C90E0A"/>
    <w:rsid w:val="00C90ECC"/>
    <w:rsid w:val="00C910C0"/>
    <w:rsid w:val="00C913E7"/>
    <w:rsid w:val="00C91A13"/>
    <w:rsid w:val="00C91A19"/>
    <w:rsid w:val="00C91C3C"/>
    <w:rsid w:val="00C91CC9"/>
    <w:rsid w:val="00C9232C"/>
    <w:rsid w:val="00C9256E"/>
    <w:rsid w:val="00C92619"/>
    <w:rsid w:val="00C926EF"/>
    <w:rsid w:val="00C928CF"/>
    <w:rsid w:val="00C92DE6"/>
    <w:rsid w:val="00C92F82"/>
    <w:rsid w:val="00C9307D"/>
    <w:rsid w:val="00C93294"/>
    <w:rsid w:val="00C93603"/>
    <w:rsid w:val="00C93727"/>
    <w:rsid w:val="00C9387D"/>
    <w:rsid w:val="00C93E93"/>
    <w:rsid w:val="00C93F44"/>
    <w:rsid w:val="00C943FB"/>
    <w:rsid w:val="00C944EB"/>
    <w:rsid w:val="00C9466E"/>
    <w:rsid w:val="00C946A0"/>
    <w:rsid w:val="00C94AE0"/>
    <w:rsid w:val="00C94E6D"/>
    <w:rsid w:val="00C94EE4"/>
    <w:rsid w:val="00C95310"/>
    <w:rsid w:val="00C9547B"/>
    <w:rsid w:val="00C95DF6"/>
    <w:rsid w:val="00C96062"/>
    <w:rsid w:val="00C961A5"/>
    <w:rsid w:val="00C961CC"/>
    <w:rsid w:val="00C9627B"/>
    <w:rsid w:val="00C963F9"/>
    <w:rsid w:val="00C96480"/>
    <w:rsid w:val="00C96631"/>
    <w:rsid w:val="00C96647"/>
    <w:rsid w:val="00C96BC4"/>
    <w:rsid w:val="00C96C12"/>
    <w:rsid w:val="00C96D06"/>
    <w:rsid w:val="00C96ED7"/>
    <w:rsid w:val="00C96FC1"/>
    <w:rsid w:val="00C9715A"/>
    <w:rsid w:val="00C971F5"/>
    <w:rsid w:val="00C9720B"/>
    <w:rsid w:val="00C97267"/>
    <w:rsid w:val="00C972DF"/>
    <w:rsid w:val="00C976F4"/>
    <w:rsid w:val="00C97833"/>
    <w:rsid w:val="00C9784F"/>
    <w:rsid w:val="00C97918"/>
    <w:rsid w:val="00C97A95"/>
    <w:rsid w:val="00C97DD6"/>
    <w:rsid w:val="00CA0151"/>
    <w:rsid w:val="00CA0245"/>
    <w:rsid w:val="00CA0299"/>
    <w:rsid w:val="00CA06E3"/>
    <w:rsid w:val="00CA077B"/>
    <w:rsid w:val="00CA07BA"/>
    <w:rsid w:val="00CA07BB"/>
    <w:rsid w:val="00CA0920"/>
    <w:rsid w:val="00CA0960"/>
    <w:rsid w:val="00CA0CF0"/>
    <w:rsid w:val="00CA0D6D"/>
    <w:rsid w:val="00CA0D9A"/>
    <w:rsid w:val="00CA0DCA"/>
    <w:rsid w:val="00CA0EAD"/>
    <w:rsid w:val="00CA110A"/>
    <w:rsid w:val="00CA1248"/>
    <w:rsid w:val="00CA128D"/>
    <w:rsid w:val="00CA12C1"/>
    <w:rsid w:val="00CA1316"/>
    <w:rsid w:val="00CA1648"/>
    <w:rsid w:val="00CA1660"/>
    <w:rsid w:val="00CA16CA"/>
    <w:rsid w:val="00CA1707"/>
    <w:rsid w:val="00CA184A"/>
    <w:rsid w:val="00CA19C4"/>
    <w:rsid w:val="00CA1EA6"/>
    <w:rsid w:val="00CA1ED2"/>
    <w:rsid w:val="00CA202A"/>
    <w:rsid w:val="00CA2226"/>
    <w:rsid w:val="00CA2735"/>
    <w:rsid w:val="00CA2875"/>
    <w:rsid w:val="00CA2A72"/>
    <w:rsid w:val="00CA2BAE"/>
    <w:rsid w:val="00CA2C83"/>
    <w:rsid w:val="00CA2CBD"/>
    <w:rsid w:val="00CA2F08"/>
    <w:rsid w:val="00CA3150"/>
    <w:rsid w:val="00CA325D"/>
    <w:rsid w:val="00CA33A5"/>
    <w:rsid w:val="00CA344A"/>
    <w:rsid w:val="00CA34BC"/>
    <w:rsid w:val="00CA3BB3"/>
    <w:rsid w:val="00CA3C7B"/>
    <w:rsid w:val="00CA3CF9"/>
    <w:rsid w:val="00CA3E3A"/>
    <w:rsid w:val="00CA3E53"/>
    <w:rsid w:val="00CA4206"/>
    <w:rsid w:val="00CA426B"/>
    <w:rsid w:val="00CA42E9"/>
    <w:rsid w:val="00CA430A"/>
    <w:rsid w:val="00CA491F"/>
    <w:rsid w:val="00CA4A76"/>
    <w:rsid w:val="00CA4B9A"/>
    <w:rsid w:val="00CA4BD6"/>
    <w:rsid w:val="00CA4C5C"/>
    <w:rsid w:val="00CA4C6A"/>
    <w:rsid w:val="00CA4CA0"/>
    <w:rsid w:val="00CA4E70"/>
    <w:rsid w:val="00CA5209"/>
    <w:rsid w:val="00CA5287"/>
    <w:rsid w:val="00CA53FE"/>
    <w:rsid w:val="00CA54A9"/>
    <w:rsid w:val="00CA553A"/>
    <w:rsid w:val="00CA5668"/>
    <w:rsid w:val="00CA6053"/>
    <w:rsid w:val="00CA62F3"/>
    <w:rsid w:val="00CA6313"/>
    <w:rsid w:val="00CA639F"/>
    <w:rsid w:val="00CA63AE"/>
    <w:rsid w:val="00CA6554"/>
    <w:rsid w:val="00CA6894"/>
    <w:rsid w:val="00CA69A2"/>
    <w:rsid w:val="00CA6C6A"/>
    <w:rsid w:val="00CA6CFD"/>
    <w:rsid w:val="00CA7293"/>
    <w:rsid w:val="00CA72AE"/>
    <w:rsid w:val="00CA76BF"/>
    <w:rsid w:val="00CA773F"/>
    <w:rsid w:val="00CA7757"/>
    <w:rsid w:val="00CA7794"/>
    <w:rsid w:val="00CA77A9"/>
    <w:rsid w:val="00CA7983"/>
    <w:rsid w:val="00CA7A82"/>
    <w:rsid w:val="00CA7DF0"/>
    <w:rsid w:val="00CA7F2B"/>
    <w:rsid w:val="00CB0044"/>
    <w:rsid w:val="00CB0173"/>
    <w:rsid w:val="00CB061D"/>
    <w:rsid w:val="00CB0660"/>
    <w:rsid w:val="00CB092A"/>
    <w:rsid w:val="00CB0C42"/>
    <w:rsid w:val="00CB0CE5"/>
    <w:rsid w:val="00CB0DEB"/>
    <w:rsid w:val="00CB0F42"/>
    <w:rsid w:val="00CB1132"/>
    <w:rsid w:val="00CB1192"/>
    <w:rsid w:val="00CB137D"/>
    <w:rsid w:val="00CB13F8"/>
    <w:rsid w:val="00CB17C2"/>
    <w:rsid w:val="00CB1985"/>
    <w:rsid w:val="00CB1E0B"/>
    <w:rsid w:val="00CB1EC0"/>
    <w:rsid w:val="00CB1FEA"/>
    <w:rsid w:val="00CB20F1"/>
    <w:rsid w:val="00CB2120"/>
    <w:rsid w:val="00CB2246"/>
    <w:rsid w:val="00CB22D4"/>
    <w:rsid w:val="00CB26E5"/>
    <w:rsid w:val="00CB28F6"/>
    <w:rsid w:val="00CB2C16"/>
    <w:rsid w:val="00CB2E76"/>
    <w:rsid w:val="00CB3089"/>
    <w:rsid w:val="00CB3122"/>
    <w:rsid w:val="00CB3149"/>
    <w:rsid w:val="00CB329E"/>
    <w:rsid w:val="00CB32D6"/>
    <w:rsid w:val="00CB332C"/>
    <w:rsid w:val="00CB34B4"/>
    <w:rsid w:val="00CB356F"/>
    <w:rsid w:val="00CB37A4"/>
    <w:rsid w:val="00CB3855"/>
    <w:rsid w:val="00CB3879"/>
    <w:rsid w:val="00CB3C41"/>
    <w:rsid w:val="00CB3EB3"/>
    <w:rsid w:val="00CB4090"/>
    <w:rsid w:val="00CB41C4"/>
    <w:rsid w:val="00CB42E2"/>
    <w:rsid w:val="00CB4334"/>
    <w:rsid w:val="00CB437D"/>
    <w:rsid w:val="00CB45D8"/>
    <w:rsid w:val="00CB4881"/>
    <w:rsid w:val="00CB4A06"/>
    <w:rsid w:val="00CB4E28"/>
    <w:rsid w:val="00CB4F29"/>
    <w:rsid w:val="00CB4F63"/>
    <w:rsid w:val="00CB516B"/>
    <w:rsid w:val="00CB539F"/>
    <w:rsid w:val="00CB551F"/>
    <w:rsid w:val="00CB591A"/>
    <w:rsid w:val="00CB59DB"/>
    <w:rsid w:val="00CB5E3F"/>
    <w:rsid w:val="00CB608C"/>
    <w:rsid w:val="00CB60A7"/>
    <w:rsid w:val="00CB6309"/>
    <w:rsid w:val="00CB63B7"/>
    <w:rsid w:val="00CB63FB"/>
    <w:rsid w:val="00CB6404"/>
    <w:rsid w:val="00CB6B91"/>
    <w:rsid w:val="00CB6DD0"/>
    <w:rsid w:val="00CB6FA2"/>
    <w:rsid w:val="00CB7358"/>
    <w:rsid w:val="00CB757F"/>
    <w:rsid w:val="00CB7590"/>
    <w:rsid w:val="00CB768F"/>
    <w:rsid w:val="00CB794E"/>
    <w:rsid w:val="00CB7AA5"/>
    <w:rsid w:val="00CB7B85"/>
    <w:rsid w:val="00CB7FB3"/>
    <w:rsid w:val="00CC00AD"/>
    <w:rsid w:val="00CC027E"/>
    <w:rsid w:val="00CC02D6"/>
    <w:rsid w:val="00CC0900"/>
    <w:rsid w:val="00CC0BB4"/>
    <w:rsid w:val="00CC0C25"/>
    <w:rsid w:val="00CC0D5E"/>
    <w:rsid w:val="00CC0ECF"/>
    <w:rsid w:val="00CC10AD"/>
    <w:rsid w:val="00CC1562"/>
    <w:rsid w:val="00CC172E"/>
    <w:rsid w:val="00CC1785"/>
    <w:rsid w:val="00CC18B2"/>
    <w:rsid w:val="00CC1D16"/>
    <w:rsid w:val="00CC1DA0"/>
    <w:rsid w:val="00CC20FF"/>
    <w:rsid w:val="00CC211D"/>
    <w:rsid w:val="00CC2136"/>
    <w:rsid w:val="00CC24BE"/>
    <w:rsid w:val="00CC2580"/>
    <w:rsid w:val="00CC2710"/>
    <w:rsid w:val="00CC27CF"/>
    <w:rsid w:val="00CC2AD5"/>
    <w:rsid w:val="00CC2B8E"/>
    <w:rsid w:val="00CC2CCF"/>
    <w:rsid w:val="00CC2DC4"/>
    <w:rsid w:val="00CC2E34"/>
    <w:rsid w:val="00CC2E6F"/>
    <w:rsid w:val="00CC2F90"/>
    <w:rsid w:val="00CC325B"/>
    <w:rsid w:val="00CC333A"/>
    <w:rsid w:val="00CC3359"/>
    <w:rsid w:val="00CC33D8"/>
    <w:rsid w:val="00CC340A"/>
    <w:rsid w:val="00CC3425"/>
    <w:rsid w:val="00CC3530"/>
    <w:rsid w:val="00CC389C"/>
    <w:rsid w:val="00CC38FC"/>
    <w:rsid w:val="00CC3A8D"/>
    <w:rsid w:val="00CC3C10"/>
    <w:rsid w:val="00CC4207"/>
    <w:rsid w:val="00CC4356"/>
    <w:rsid w:val="00CC454E"/>
    <w:rsid w:val="00CC45AA"/>
    <w:rsid w:val="00CC48ED"/>
    <w:rsid w:val="00CC4CBF"/>
    <w:rsid w:val="00CC5073"/>
    <w:rsid w:val="00CC549A"/>
    <w:rsid w:val="00CC55D0"/>
    <w:rsid w:val="00CC57AC"/>
    <w:rsid w:val="00CC5959"/>
    <w:rsid w:val="00CC5A42"/>
    <w:rsid w:val="00CC5AB7"/>
    <w:rsid w:val="00CC5B21"/>
    <w:rsid w:val="00CC5B3B"/>
    <w:rsid w:val="00CC5E58"/>
    <w:rsid w:val="00CC60A9"/>
    <w:rsid w:val="00CC63C0"/>
    <w:rsid w:val="00CC6470"/>
    <w:rsid w:val="00CC68E3"/>
    <w:rsid w:val="00CC6D5A"/>
    <w:rsid w:val="00CC6F07"/>
    <w:rsid w:val="00CC7072"/>
    <w:rsid w:val="00CC70B3"/>
    <w:rsid w:val="00CC719B"/>
    <w:rsid w:val="00CC75A5"/>
    <w:rsid w:val="00CC77A3"/>
    <w:rsid w:val="00CC7BA6"/>
    <w:rsid w:val="00CC7BD3"/>
    <w:rsid w:val="00CD07EF"/>
    <w:rsid w:val="00CD1256"/>
    <w:rsid w:val="00CD1793"/>
    <w:rsid w:val="00CD18F4"/>
    <w:rsid w:val="00CD193C"/>
    <w:rsid w:val="00CD19DF"/>
    <w:rsid w:val="00CD1B7A"/>
    <w:rsid w:val="00CD231E"/>
    <w:rsid w:val="00CD268E"/>
    <w:rsid w:val="00CD28E5"/>
    <w:rsid w:val="00CD2A02"/>
    <w:rsid w:val="00CD2ACF"/>
    <w:rsid w:val="00CD2D2A"/>
    <w:rsid w:val="00CD2DF2"/>
    <w:rsid w:val="00CD31B4"/>
    <w:rsid w:val="00CD31DF"/>
    <w:rsid w:val="00CD3277"/>
    <w:rsid w:val="00CD33B3"/>
    <w:rsid w:val="00CD33E2"/>
    <w:rsid w:val="00CD3A20"/>
    <w:rsid w:val="00CD3BEB"/>
    <w:rsid w:val="00CD3BEF"/>
    <w:rsid w:val="00CD3DC9"/>
    <w:rsid w:val="00CD3DEE"/>
    <w:rsid w:val="00CD3E0B"/>
    <w:rsid w:val="00CD3FFB"/>
    <w:rsid w:val="00CD415B"/>
    <w:rsid w:val="00CD4372"/>
    <w:rsid w:val="00CD44D9"/>
    <w:rsid w:val="00CD4670"/>
    <w:rsid w:val="00CD4722"/>
    <w:rsid w:val="00CD4927"/>
    <w:rsid w:val="00CD4A17"/>
    <w:rsid w:val="00CD4A19"/>
    <w:rsid w:val="00CD4A84"/>
    <w:rsid w:val="00CD4EC1"/>
    <w:rsid w:val="00CD5003"/>
    <w:rsid w:val="00CD50AC"/>
    <w:rsid w:val="00CD5173"/>
    <w:rsid w:val="00CD521D"/>
    <w:rsid w:val="00CD59BC"/>
    <w:rsid w:val="00CD5B60"/>
    <w:rsid w:val="00CD5E1D"/>
    <w:rsid w:val="00CD60C2"/>
    <w:rsid w:val="00CD632F"/>
    <w:rsid w:val="00CD660A"/>
    <w:rsid w:val="00CD6F59"/>
    <w:rsid w:val="00CD6FCA"/>
    <w:rsid w:val="00CD74EF"/>
    <w:rsid w:val="00CD7597"/>
    <w:rsid w:val="00CD75BD"/>
    <w:rsid w:val="00CD76C3"/>
    <w:rsid w:val="00CD7976"/>
    <w:rsid w:val="00CD7C3D"/>
    <w:rsid w:val="00CE025A"/>
    <w:rsid w:val="00CE02DB"/>
    <w:rsid w:val="00CE0383"/>
    <w:rsid w:val="00CE040E"/>
    <w:rsid w:val="00CE04DE"/>
    <w:rsid w:val="00CE04FF"/>
    <w:rsid w:val="00CE0571"/>
    <w:rsid w:val="00CE0573"/>
    <w:rsid w:val="00CE081D"/>
    <w:rsid w:val="00CE095C"/>
    <w:rsid w:val="00CE09C1"/>
    <w:rsid w:val="00CE0A2D"/>
    <w:rsid w:val="00CE0E5B"/>
    <w:rsid w:val="00CE1129"/>
    <w:rsid w:val="00CE134A"/>
    <w:rsid w:val="00CE14A2"/>
    <w:rsid w:val="00CE165F"/>
    <w:rsid w:val="00CE17C1"/>
    <w:rsid w:val="00CE1873"/>
    <w:rsid w:val="00CE1F08"/>
    <w:rsid w:val="00CE20AA"/>
    <w:rsid w:val="00CE225E"/>
    <w:rsid w:val="00CE247D"/>
    <w:rsid w:val="00CE273E"/>
    <w:rsid w:val="00CE2976"/>
    <w:rsid w:val="00CE2AAA"/>
    <w:rsid w:val="00CE2B21"/>
    <w:rsid w:val="00CE3078"/>
    <w:rsid w:val="00CE3368"/>
    <w:rsid w:val="00CE34DB"/>
    <w:rsid w:val="00CE3854"/>
    <w:rsid w:val="00CE3AE5"/>
    <w:rsid w:val="00CE3BD3"/>
    <w:rsid w:val="00CE3F39"/>
    <w:rsid w:val="00CE3F6E"/>
    <w:rsid w:val="00CE4011"/>
    <w:rsid w:val="00CE4126"/>
    <w:rsid w:val="00CE4276"/>
    <w:rsid w:val="00CE427F"/>
    <w:rsid w:val="00CE44D2"/>
    <w:rsid w:val="00CE49F6"/>
    <w:rsid w:val="00CE4B9E"/>
    <w:rsid w:val="00CE4CD2"/>
    <w:rsid w:val="00CE4F93"/>
    <w:rsid w:val="00CE4FCE"/>
    <w:rsid w:val="00CE4FEE"/>
    <w:rsid w:val="00CE53A3"/>
    <w:rsid w:val="00CE56AD"/>
    <w:rsid w:val="00CE57F5"/>
    <w:rsid w:val="00CE591C"/>
    <w:rsid w:val="00CE5A80"/>
    <w:rsid w:val="00CE5AB5"/>
    <w:rsid w:val="00CE5DC2"/>
    <w:rsid w:val="00CE5EE6"/>
    <w:rsid w:val="00CE5FD0"/>
    <w:rsid w:val="00CE5FE4"/>
    <w:rsid w:val="00CE6069"/>
    <w:rsid w:val="00CE630F"/>
    <w:rsid w:val="00CE68AA"/>
    <w:rsid w:val="00CE6983"/>
    <w:rsid w:val="00CE6A59"/>
    <w:rsid w:val="00CE6CD7"/>
    <w:rsid w:val="00CE6CF1"/>
    <w:rsid w:val="00CE6D36"/>
    <w:rsid w:val="00CE6ECB"/>
    <w:rsid w:val="00CE7227"/>
    <w:rsid w:val="00CE7287"/>
    <w:rsid w:val="00CE7335"/>
    <w:rsid w:val="00CE73A1"/>
    <w:rsid w:val="00CE7687"/>
    <w:rsid w:val="00CE7753"/>
    <w:rsid w:val="00CE77A7"/>
    <w:rsid w:val="00CE77CB"/>
    <w:rsid w:val="00CE79D0"/>
    <w:rsid w:val="00CE7BD9"/>
    <w:rsid w:val="00CE7C0B"/>
    <w:rsid w:val="00CE7CCC"/>
    <w:rsid w:val="00CE7DC2"/>
    <w:rsid w:val="00CE7E02"/>
    <w:rsid w:val="00CE7E20"/>
    <w:rsid w:val="00CF00D7"/>
    <w:rsid w:val="00CF074D"/>
    <w:rsid w:val="00CF0F69"/>
    <w:rsid w:val="00CF10D7"/>
    <w:rsid w:val="00CF13C3"/>
    <w:rsid w:val="00CF1452"/>
    <w:rsid w:val="00CF168E"/>
    <w:rsid w:val="00CF1908"/>
    <w:rsid w:val="00CF1B30"/>
    <w:rsid w:val="00CF1B50"/>
    <w:rsid w:val="00CF221D"/>
    <w:rsid w:val="00CF2402"/>
    <w:rsid w:val="00CF26A6"/>
    <w:rsid w:val="00CF271D"/>
    <w:rsid w:val="00CF299D"/>
    <w:rsid w:val="00CF2A88"/>
    <w:rsid w:val="00CF2AB2"/>
    <w:rsid w:val="00CF2AFD"/>
    <w:rsid w:val="00CF2CBC"/>
    <w:rsid w:val="00CF2D16"/>
    <w:rsid w:val="00CF31EE"/>
    <w:rsid w:val="00CF325D"/>
    <w:rsid w:val="00CF3454"/>
    <w:rsid w:val="00CF349C"/>
    <w:rsid w:val="00CF3640"/>
    <w:rsid w:val="00CF37E6"/>
    <w:rsid w:val="00CF3C75"/>
    <w:rsid w:val="00CF3D14"/>
    <w:rsid w:val="00CF40DE"/>
    <w:rsid w:val="00CF4217"/>
    <w:rsid w:val="00CF4709"/>
    <w:rsid w:val="00CF4904"/>
    <w:rsid w:val="00CF4FB4"/>
    <w:rsid w:val="00CF50A2"/>
    <w:rsid w:val="00CF5105"/>
    <w:rsid w:val="00CF5532"/>
    <w:rsid w:val="00CF56D3"/>
    <w:rsid w:val="00CF574C"/>
    <w:rsid w:val="00CF58A9"/>
    <w:rsid w:val="00CF5926"/>
    <w:rsid w:val="00CF5A89"/>
    <w:rsid w:val="00CF5BCB"/>
    <w:rsid w:val="00CF5C44"/>
    <w:rsid w:val="00CF5CFE"/>
    <w:rsid w:val="00CF6396"/>
    <w:rsid w:val="00CF642A"/>
    <w:rsid w:val="00CF64DD"/>
    <w:rsid w:val="00CF673D"/>
    <w:rsid w:val="00CF6828"/>
    <w:rsid w:val="00CF68FA"/>
    <w:rsid w:val="00CF692B"/>
    <w:rsid w:val="00CF6947"/>
    <w:rsid w:val="00CF69DA"/>
    <w:rsid w:val="00CF6D0A"/>
    <w:rsid w:val="00CF7003"/>
    <w:rsid w:val="00CF70B2"/>
    <w:rsid w:val="00CF730A"/>
    <w:rsid w:val="00CF73D5"/>
    <w:rsid w:val="00CF7570"/>
    <w:rsid w:val="00CF768B"/>
    <w:rsid w:val="00CF76FD"/>
    <w:rsid w:val="00CF7744"/>
    <w:rsid w:val="00CF778E"/>
    <w:rsid w:val="00CF7856"/>
    <w:rsid w:val="00CF7934"/>
    <w:rsid w:val="00CF7AF8"/>
    <w:rsid w:val="00CF7F63"/>
    <w:rsid w:val="00CF7F96"/>
    <w:rsid w:val="00D0029F"/>
    <w:rsid w:val="00D00981"/>
    <w:rsid w:val="00D00D96"/>
    <w:rsid w:val="00D0102D"/>
    <w:rsid w:val="00D0106B"/>
    <w:rsid w:val="00D013BD"/>
    <w:rsid w:val="00D01488"/>
    <w:rsid w:val="00D01560"/>
    <w:rsid w:val="00D019F6"/>
    <w:rsid w:val="00D01A1F"/>
    <w:rsid w:val="00D01BC0"/>
    <w:rsid w:val="00D01C67"/>
    <w:rsid w:val="00D01D8C"/>
    <w:rsid w:val="00D01E26"/>
    <w:rsid w:val="00D01E8D"/>
    <w:rsid w:val="00D01F28"/>
    <w:rsid w:val="00D020D6"/>
    <w:rsid w:val="00D02185"/>
    <w:rsid w:val="00D02267"/>
    <w:rsid w:val="00D02285"/>
    <w:rsid w:val="00D02288"/>
    <w:rsid w:val="00D02299"/>
    <w:rsid w:val="00D0273B"/>
    <w:rsid w:val="00D02894"/>
    <w:rsid w:val="00D02A99"/>
    <w:rsid w:val="00D02C8F"/>
    <w:rsid w:val="00D02DF7"/>
    <w:rsid w:val="00D03273"/>
    <w:rsid w:val="00D033DF"/>
    <w:rsid w:val="00D0344F"/>
    <w:rsid w:val="00D034E9"/>
    <w:rsid w:val="00D0369F"/>
    <w:rsid w:val="00D0370A"/>
    <w:rsid w:val="00D03748"/>
    <w:rsid w:val="00D0393A"/>
    <w:rsid w:val="00D03ABF"/>
    <w:rsid w:val="00D03D52"/>
    <w:rsid w:val="00D03DDC"/>
    <w:rsid w:val="00D04327"/>
    <w:rsid w:val="00D0439F"/>
    <w:rsid w:val="00D04BBF"/>
    <w:rsid w:val="00D04C30"/>
    <w:rsid w:val="00D05041"/>
    <w:rsid w:val="00D05159"/>
    <w:rsid w:val="00D05294"/>
    <w:rsid w:val="00D05824"/>
    <w:rsid w:val="00D05828"/>
    <w:rsid w:val="00D05875"/>
    <w:rsid w:val="00D059B8"/>
    <w:rsid w:val="00D05B4C"/>
    <w:rsid w:val="00D0655E"/>
    <w:rsid w:val="00D06A16"/>
    <w:rsid w:val="00D06AEC"/>
    <w:rsid w:val="00D06D6F"/>
    <w:rsid w:val="00D07055"/>
    <w:rsid w:val="00D070F4"/>
    <w:rsid w:val="00D0777C"/>
    <w:rsid w:val="00D07853"/>
    <w:rsid w:val="00D07ACC"/>
    <w:rsid w:val="00D07AEE"/>
    <w:rsid w:val="00D07BE7"/>
    <w:rsid w:val="00D10046"/>
    <w:rsid w:val="00D1034F"/>
    <w:rsid w:val="00D103D4"/>
    <w:rsid w:val="00D103DB"/>
    <w:rsid w:val="00D10488"/>
    <w:rsid w:val="00D105F1"/>
    <w:rsid w:val="00D1065C"/>
    <w:rsid w:val="00D10904"/>
    <w:rsid w:val="00D10BA6"/>
    <w:rsid w:val="00D10BEA"/>
    <w:rsid w:val="00D11216"/>
    <w:rsid w:val="00D11551"/>
    <w:rsid w:val="00D11F8B"/>
    <w:rsid w:val="00D12571"/>
    <w:rsid w:val="00D128A8"/>
    <w:rsid w:val="00D12D9B"/>
    <w:rsid w:val="00D12EE7"/>
    <w:rsid w:val="00D13020"/>
    <w:rsid w:val="00D135B7"/>
    <w:rsid w:val="00D136DC"/>
    <w:rsid w:val="00D138D4"/>
    <w:rsid w:val="00D13E23"/>
    <w:rsid w:val="00D14171"/>
    <w:rsid w:val="00D1441D"/>
    <w:rsid w:val="00D146B3"/>
    <w:rsid w:val="00D14821"/>
    <w:rsid w:val="00D14833"/>
    <w:rsid w:val="00D148E7"/>
    <w:rsid w:val="00D14DFE"/>
    <w:rsid w:val="00D14E21"/>
    <w:rsid w:val="00D15045"/>
    <w:rsid w:val="00D153D4"/>
    <w:rsid w:val="00D1548A"/>
    <w:rsid w:val="00D155DD"/>
    <w:rsid w:val="00D1596C"/>
    <w:rsid w:val="00D15A34"/>
    <w:rsid w:val="00D15DD5"/>
    <w:rsid w:val="00D15E2C"/>
    <w:rsid w:val="00D160F0"/>
    <w:rsid w:val="00D163EB"/>
    <w:rsid w:val="00D166E4"/>
    <w:rsid w:val="00D16F67"/>
    <w:rsid w:val="00D16FCB"/>
    <w:rsid w:val="00D17022"/>
    <w:rsid w:val="00D17287"/>
    <w:rsid w:val="00D17363"/>
    <w:rsid w:val="00D177A0"/>
    <w:rsid w:val="00D177A6"/>
    <w:rsid w:val="00D1785C"/>
    <w:rsid w:val="00D1787C"/>
    <w:rsid w:val="00D178C8"/>
    <w:rsid w:val="00D1792B"/>
    <w:rsid w:val="00D17A11"/>
    <w:rsid w:val="00D17BDD"/>
    <w:rsid w:val="00D17D82"/>
    <w:rsid w:val="00D17F40"/>
    <w:rsid w:val="00D202EC"/>
    <w:rsid w:val="00D203D6"/>
    <w:rsid w:val="00D20A4A"/>
    <w:rsid w:val="00D20ACA"/>
    <w:rsid w:val="00D20C48"/>
    <w:rsid w:val="00D20D26"/>
    <w:rsid w:val="00D21113"/>
    <w:rsid w:val="00D212B4"/>
    <w:rsid w:val="00D2135D"/>
    <w:rsid w:val="00D21595"/>
    <w:rsid w:val="00D21753"/>
    <w:rsid w:val="00D219ED"/>
    <w:rsid w:val="00D21AF0"/>
    <w:rsid w:val="00D21BC8"/>
    <w:rsid w:val="00D21D82"/>
    <w:rsid w:val="00D22007"/>
    <w:rsid w:val="00D224CA"/>
    <w:rsid w:val="00D2265A"/>
    <w:rsid w:val="00D229D0"/>
    <w:rsid w:val="00D22B5F"/>
    <w:rsid w:val="00D22BD9"/>
    <w:rsid w:val="00D23112"/>
    <w:rsid w:val="00D23185"/>
    <w:rsid w:val="00D232DF"/>
    <w:rsid w:val="00D233B9"/>
    <w:rsid w:val="00D23412"/>
    <w:rsid w:val="00D236D9"/>
    <w:rsid w:val="00D2388D"/>
    <w:rsid w:val="00D23A1A"/>
    <w:rsid w:val="00D23A3D"/>
    <w:rsid w:val="00D23C9B"/>
    <w:rsid w:val="00D23DD0"/>
    <w:rsid w:val="00D23DD4"/>
    <w:rsid w:val="00D23E0D"/>
    <w:rsid w:val="00D23F34"/>
    <w:rsid w:val="00D240D5"/>
    <w:rsid w:val="00D241D6"/>
    <w:rsid w:val="00D24234"/>
    <w:rsid w:val="00D243EC"/>
    <w:rsid w:val="00D244B4"/>
    <w:rsid w:val="00D24756"/>
    <w:rsid w:val="00D24E0C"/>
    <w:rsid w:val="00D24F07"/>
    <w:rsid w:val="00D24F80"/>
    <w:rsid w:val="00D25307"/>
    <w:rsid w:val="00D2550E"/>
    <w:rsid w:val="00D255B6"/>
    <w:rsid w:val="00D2569F"/>
    <w:rsid w:val="00D2581C"/>
    <w:rsid w:val="00D25C98"/>
    <w:rsid w:val="00D261B8"/>
    <w:rsid w:val="00D262A3"/>
    <w:rsid w:val="00D26427"/>
    <w:rsid w:val="00D266A9"/>
    <w:rsid w:val="00D2676A"/>
    <w:rsid w:val="00D26770"/>
    <w:rsid w:val="00D267D3"/>
    <w:rsid w:val="00D268F4"/>
    <w:rsid w:val="00D2695B"/>
    <w:rsid w:val="00D26AEB"/>
    <w:rsid w:val="00D26CF2"/>
    <w:rsid w:val="00D26CF7"/>
    <w:rsid w:val="00D27117"/>
    <w:rsid w:val="00D27272"/>
    <w:rsid w:val="00D272D2"/>
    <w:rsid w:val="00D2731E"/>
    <w:rsid w:val="00D27498"/>
    <w:rsid w:val="00D2765C"/>
    <w:rsid w:val="00D278CD"/>
    <w:rsid w:val="00D27DAA"/>
    <w:rsid w:val="00D301E1"/>
    <w:rsid w:val="00D30294"/>
    <w:rsid w:val="00D302F0"/>
    <w:rsid w:val="00D3031B"/>
    <w:rsid w:val="00D30654"/>
    <w:rsid w:val="00D30A2D"/>
    <w:rsid w:val="00D30A58"/>
    <w:rsid w:val="00D30ABC"/>
    <w:rsid w:val="00D30B73"/>
    <w:rsid w:val="00D30EF0"/>
    <w:rsid w:val="00D310E7"/>
    <w:rsid w:val="00D311D6"/>
    <w:rsid w:val="00D31229"/>
    <w:rsid w:val="00D312C4"/>
    <w:rsid w:val="00D314D1"/>
    <w:rsid w:val="00D31BD1"/>
    <w:rsid w:val="00D31E05"/>
    <w:rsid w:val="00D31F5A"/>
    <w:rsid w:val="00D3203B"/>
    <w:rsid w:val="00D32044"/>
    <w:rsid w:val="00D32179"/>
    <w:rsid w:val="00D3227A"/>
    <w:rsid w:val="00D325B9"/>
    <w:rsid w:val="00D325CD"/>
    <w:rsid w:val="00D32669"/>
    <w:rsid w:val="00D326A1"/>
    <w:rsid w:val="00D32A92"/>
    <w:rsid w:val="00D32B7E"/>
    <w:rsid w:val="00D32E98"/>
    <w:rsid w:val="00D3316B"/>
    <w:rsid w:val="00D33280"/>
    <w:rsid w:val="00D33D4E"/>
    <w:rsid w:val="00D33D8B"/>
    <w:rsid w:val="00D33F7D"/>
    <w:rsid w:val="00D340CA"/>
    <w:rsid w:val="00D34229"/>
    <w:rsid w:val="00D34452"/>
    <w:rsid w:val="00D34830"/>
    <w:rsid w:val="00D34892"/>
    <w:rsid w:val="00D34A37"/>
    <w:rsid w:val="00D34B60"/>
    <w:rsid w:val="00D34C1E"/>
    <w:rsid w:val="00D34C23"/>
    <w:rsid w:val="00D34C95"/>
    <w:rsid w:val="00D34F03"/>
    <w:rsid w:val="00D35013"/>
    <w:rsid w:val="00D356B6"/>
    <w:rsid w:val="00D3573C"/>
    <w:rsid w:val="00D35C86"/>
    <w:rsid w:val="00D35DF4"/>
    <w:rsid w:val="00D35F1E"/>
    <w:rsid w:val="00D36014"/>
    <w:rsid w:val="00D36276"/>
    <w:rsid w:val="00D36689"/>
    <w:rsid w:val="00D3684F"/>
    <w:rsid w:val="00D369CE"/>
    <w:rsid w:val="00D36A3F"/>
    <w:rsid w:val="00D36A89"/>
    <w:rsid w:val="00D36B1C"/>
    <w:rsid w:val="00D36B74"/>
    <w:rsid w:val="00D36F09"/>
    <w:rsid w:val="00D36F92"/>
    <w:rsid w:val="00D37297"/>
    <w:rsid w:val="00D375F9"/>
    <w:rsid w:val="00D37930"/>
    <w:rsid w:val="00D37EA8"/>
    <w:rsid w:val="00D4007E"/>
    <w:rsid w:val="00D400D1"/>
    <w:rsid w:val="00D40437"/>
    <w:rsid w:val="00D4044A"/>
    <w:rsid w:val="00D40457"/>
    <w:rsid w:val="00D40666"/>
    <w:rsid w:val="00D406AF"/>
    <w:rsid w:val="00D407A6"/>
    <w:rsid w:val="00D40B71"/>
    <w:rsid w:val="00D40D26"/>
    <w:rsid w:val="00D40E06"/>
    <w:rsid w:val="00D4113C"/>
    <w:rsid w:val="00D4134A"/>
    <w:rsid w:val="00D4139C"/>
    <w:rsid w:val="00D4155F"/>
    <w:rsid w:val="00D418BF"/>
    <w:rsid w:val="00D41CAD"/>
    <w:rsid w:val="00D41D2A"/>
    <w:rsid w:val="00D42255"/>
    <w:rsid w:val="00D42571"/>
    <w:rsid w:val="00D426D9"/>
    <w:rsid w:val="00D426FE"/>
    <w:rsid w:val="00D42850"/>
    <w:rsid w:val="00D42A26"/>
    <w:rsid w:val="00D42C8D"/>
    <w:rsid w:val="00D42CE9"/>
    <w:rsid w:val="00D43016"/>
    <w:rsid w:val="00D43597"/>
    <w:rsid w:val="00D438FC"/>
    <w:rsid w:val="00D43905"/>
    <w:rsid w:val="00D43A8F"/>
    <w:rsid w:val="00D43C03"/>
    <w:rsid w:val="00D43DA0"/>
    <w:rsid w:val="00D440E7"/>
    <w:rsid w:val="00D4433A"/>
    <w:rsid w:val="00D445B0"/>
    <w:rsid w:val="00D4461D"/>
    <w:rsid w:val="00D446AA"/>
    <w:rsid w:val="00D446CC"/>
    <w:rsid w:val="00D4491A"/>
    <w:rsid w:val="00D44BE5"/>
    <w:rsid w:val="00D44D36"/>
    <w:rsid w:val="00D4503A"/>
    <w:rsid w:val="00D45051"/>
    <w:rsid w:val="00D450DD"/>
    <w:rsid w:val="00D45320"/>
    <w:rsid w:val="00D455CB"/>
    <w:rsid w:val="00D4567C"/>
    <w:rsid w:val="00D45811"/>
    <w:rsid w:val="00D4593B"/>
    <w:rsid w:val="00D45A49"/>
    <w:rsid w:val="00D45C1A"/>
    <w:rsid w:val="00D45D25"/>
    <w:rsid w:val="00D45F3B"/>
    <w:rsid w:val="00D45FA9"/>
    <w:rsid w:val="00D46162"/>
    <w:rsid w:val="00D4632F"/>
    <w:rsid w:val="00D467F5"/>
    <w:rsid w:val="00D46D25"/>
    <w:rsid w:val="00D46D2C"/>
    <w:rsid w:val="00D46E97"/>
    <w:rsid w:val="00D46FE0"/>
    <w:rsid w:val="00D47007"/>
    <w:rsid w:val="00D4701C"/>
    <w:rsid w:val="00D4703F"/>
    <w:rsid w:val="00D47082"/>
    <w:rsid w:val="00D472A5"/>
    <w:rsid w:val="00D478C8"/>
    <w:rsid w:val="00D479D2"/>
    <w:rsid w:val="00D47AA5"/>
    <w:rsid w:val="00D47ABE"/>
    <w:rsid w:val="00D47EFB"/>
    <w:rsid w:val="00D50052"/>
    <w:rsid w:val="00D5048B"/>
    <w:rsid w:val="00D50E75"/>
    <w:rsid w:val="00D50E8B"/>
    <w:rsid w:val="00D50EF4"/>
    <w:rsid w:val="00D50F49"/>
    <w:rsid w:val="00D51205"/>
    <w:rsid w:val="00D513F6"/>
    <w:rsid w:val="00D515BA"/>
    <w:rsid w:val="00D5183C"/>
    <w:rsid w:val="00D5198F"/>
    <w:rsid w:val="00D51A1D"/>
    <w:rsid w:val="00D51B96"/>
    <w:rsid w:val="00D51B98"/>
    <w:rsid w:val="00D51EEE"/>
    <w:rsid w:val="00D51FB0"/>
    <w:rsid w:val="00D52010"/>
    <w:rsid w:val="00D52223"/>
    <w:rsid w:val="00D523F8"/>
    <w:rsid w:val="00D5284B"/>
    <w:rsid w:val="00D52CCF"/>
    <w:rsid w:val="00D5336D"/>
    <w:rsid w:val="00D5381C"/>
    <w:rsid w:val="00D53915"/>
    <w:rsid w:val="00D53C18"/>
    <w:rsid w:val="00D53C27"/>
    <w:rsid w:val="00D53C83"/>
    <w:rsid w:val="00D53C90"/>
    <w:rsid w:val="00D53E9F"/>
    <w:rsid w:val="00D53F1E"/>
    <w:rsid w:val="00D540CC"/>
    <w:rsid w:val="00D541C8"/>
    <w:rsid w:val="00D54262"/>
    <w:rsid w:val="00D5426F"/>
    <w:rsid w:val="00D5436D"/>
    <w:rsid w:val="00D543FE"/>
    <w:rsid w:val="00D54504"/>
    <w:rsid w:val="00D54626"/>
    <w:rsid w:val="00D547CD"/>
    <w:rsid w:val="00D54886"/>
    <w:rsid w:val="00D548D0"/>
    <w:rsid w:val="00D54999"/>
    <w:rsid w:val="00D54B0B"/>
    <w:rsid w:val="00D54BAA"/>
    <w:rsid w:val="00D54C18"/>
    <w:rsid w:val="00D54C8E"/>
    <w:rsid w:val="00D54D84"/>
    <w:rsid w:val="00D54EDE"/>
    <w:rsid w:val="00D55359"/>
    <w:rsid w:val="00D5556F"/>
    <w:rsid w:val="00D555FA"/>
    <w:rsid w:val="00D55D73"/>
    <w:rsid w:val="00D563D4"/>
    <w:rsid w:val="00D5686F"/>
    <w:rsid w:val="00D568E9"/>
    <w:rsid w:val="00D56B15"/>
    <w:rsid w:val="00D56B8C"/>
    <w:rsid w:val="00D57180"/>
    <w:rsid w:val="00D573C3"/>
    <w:rsid w:val="00D57712"/>
    <w:rsid w:val="00D57987"/>
    <w:rsid w:val="00D57B63"/>
    <w:rsid w:val="00D57C29"/>
    <w:rsid w:val="00D57C80"/>
    <w:rsid w:val="00D57CA7"/>
    <w:rsid w:val="00D57D3F"/>
    <w:rsid w:val="00D57FB8"/>
    <w:rsid w:val="00D602AE"/>
    <w:rsid w:val="00D60340"/>
    <w:rsid w:val="00D6040E"/>
    <w:rsid w:val="00D604AE"/>
    <w:rsid w:val="00D60642"/>
    <w:rsid w:val="00D60AEB"/>
    <w:rsid w:val="00D60BC9"/>
    <w:rsid w:val="00D616A4"/>
    <w:rsid w:val="00D61763"/>
    <w:rsid w:val="00D62196"/>
    <w:rsid w:val="00D62362"/>
    <w:rsid w:val="00D625C9"/>
    <w:rsid w:val="00D62674"/>
    <w:rsid w:val="00D628A8"/>
    <w:rsid w:val="00D629C3"/>
    <w:rsid w:val="00D62C0F"/>
    <w:rsid w:val="00D6302A"/>
    <w:rsid w:val="00D631FD"/>
    <w:rsid w:val="00D63256"/>
    <w:rsid w:val="00D632B9"/>
    <w:rsid w:val="00D6391B"/>
    <w:rsid w:val="00D639CE"/>
    <w:rsid w:val="00D63A19"/>
    <w:rsid w:val="00D63C20"/>
    <w:rsid w:val="00D63E4C"/>
    <w:rsid w:val="00D641D0"/>
    <w:rsid w:val="00D64289"/>
    <w:rsid w:val="00D64524"/>
    <w:rsid w:val="00D6454E"/>
    <w:rsid w:val="00D64B08"/>
    <w:rsid w:val="00D64BC1"/>
    <w:rsid w:val="00D64C8D"/>
    <w:rsid w:val="00D652C1"/>
    <w:rsid w:val="00D6539D"/>
    <w:rsid w:val="00D654AE"/>
    <w:rsid w:val="00D654FE"/>
    <w:rsid w:val="00D65719"/>
    <w:rsid w:val="00D65899"/>
    <w:rsid w:val="00D65C85"/>
    <w:rsid w:val="00D65FE9"/>
    <w:rsid w:val="00D661E5"/>
    <w:rsid w:val="00D6643E"/>
    <w:rsid w:val="00D665A0"/>
    <w:rsid w:val="00D6680A"/>
    <w:rsid w:val="00D66AD4"/>
    <w:rsid w:val="00D674A5"/>
    <w:rsid w:val="00D67501"/>
    <w:rsid w:val="00D67A19"/>
    <w:rsid w:val="00D67B2C"/>
    <w:rsid w:val="00D67D1A"/>
    <w:rsid w:val="00D67E1C"/>
    <w:rsid w:val="00D70620"/>
    <w:rsid w:val="00D706E7"/>
    <w:rsid w:val="00D7099B"/>
    <w:rsid w:val="00D70A43"/>
    <w:rsid w:val="00D70CB5"/>
    <w:rsid w:val="00D70E58"/>
    <w:rsid w:val="00D7108E"/>
    <w:rsid w:val="00D71270"/>
    <w:rsid w:val="00D714E2"/>
    <w:rsid w:val="00D71BB5"/>
    <w:rsid w:val="00D71BC0"/>
    <w:rsid w:val="00D71BC1"/>
    <w:rsid w:val="00D71DAC"/>
    <w:rsid w:val="00D7213F"/>
    <w:rsid w:val="00D721F1"/>
    <w:rsid w:val="00D7234D"/>
    <w:rsid w:val="00D723CB"/>
    <w:rsid w:val="00D72459"/>
    <w:rsid w:val="00D724A1"/>
    <w:rsid w:val="00D72578"/>
    <w:rsid w:val="00D726C7"/>
    <w:rsid w:val="00D726FF"/>
    <w:rsid w:val="00D72724"/>
    <w:rsid w:val="00D72A8E"/>
    <w:rsid w:val="00D72AE4"/>
    <w:rsid w:val="00D72B6E"/>
    <w:rsid w:val="00D72B7F"/>
    <w:rsid w:val="00D72BE6"/>
    <w:rsid w:val="00D7301C"/>
    <w:rsid w:val="00D73045"/>
    <w:rsid w:val="00D7311C"/>
    <w:rsid w:val="00D73181"/>
    <w:rsid w:val="00D732B4"/>
    <w:rsid w:val="00D73531"/>
    <w:rsid w:val="00D73A00"/>
    <w:rsid w:val="00D7410A"/>
    <w:rsid w:val="00D741FE"/>
    <w:rsid w:val="00D744AE"/>
    <w:rsid w:val="00D74A62"/>
    <w:rsid w:val="00D74CE6"/>
    <w:rsid w:val="00D74D36"/>
    <w:rsid w:val="00D74EF7"/>
    <w:rsid w:val="00D74F3C"/>
    <w:rsid w:val="00D74FA8"/>
    <w:rsid w:val="00D75224"/>
    <w:rsid w:val="00D75882"/>
    <w:rsid w:val="00D75943"/>
    <w:rsid w:val="00D7594B"/>
    <w:rsid w:val="00D75992"/>
    <w:rsid w:val="00D75B69"/>
    <w:rsid w:val="00D75BDA"/>
    <w:rsid w:val="00D75C1E"/>
    <w:rsid w:val="00D75C59"/>
    <w:rsid w:val="00D76703"/>
    <w:rsid w:val="00D76A13"/>
    <w:rsid w:val="00D76C00"/>
    <w:rsid w:val="00D76E93"/>
    <w:rsid w:val="00D76FB4"/>
    <w:rsid w:val="00D77432"/>
    <w:rsid w:val="00D77450"/>
    <w:rsid w:val="00D775A1"/>
    <w:rsid w:val="00D778AD"/>
    <w:rsid w:val="00D77CB5"/>
    <w:rsid w:val="00D77D24"/>
    <w:rsid w:val="00D77F11"/>
    <w:rsid w:val="00D801EC"/>
    <w:rsid w:val="00D804E7"/>
    <w:rsid w:val="00D80C14"/>
    <w:rsid w:val="00D80CB9"/>
    <w:rsid w:val="00D8111D"/>
    <w:rsid w:val="00D812CB"/>
    <w:rsid w:val="00D8135F"/>
    <w:rsid w:val="00D8140E"/>
    <w:rsid w:val="00D81525"/>
    <w:rsid w:val="00D8158D"/>
    <w:rsid w:val="00D815B8"/>
    <w:rsid w:val="00D8191A"/>
    <w:rsid w:val="00D819DF"/>
    <w:rsid w:val="00D81C24"/>
    <w:rsid w:val="00D81DA5"/>
    <w:rsid w:val="00D81E13"/>
    <w:rsid w:val="00D81EA6"/>
    <w:rsid w:val="00D8279A"/>
    <w:rsid w:val="00D827CA"/>
    <w:rsid w:val="00D82946"/>
    <w:rsid w:val="00D829EF"/>
    <w:rsid w:val="00D829F3"/>
    <w:rsid w:val="00D82C5F"/>
    <w:rsid w:val="00D82D17"/>
    <w:rsid w:val="00D82ECF"/>
    <w:rsid w:val="00D83189"/>
    <w:rsid w:val="00D831A4"/>
    <w:rsid w:val="00D832C8"/>
    <w:rsid w:val="00D83335"/>
    <w:rsid w:val="00D8359E"/>
    <w:rsid w:val="00D8378D"/>
    <w:rsid w:val="00D83900"/>
    <w:rsid w:val="00D83A70"/>
    <w:rsid w:val="00D83AF3"/>
    <w:rsid w:val="00D83BC8"/>
    <w:rsid w:val="00D8475C"/>
    <w:rsid w:val="00D84762"/>
    <w:rsid w:val="00D849FB"/>
    <w:rsid w:val="00D84A0F"/>
    <w:rsid w:val="00D84A17"/>
    <w:rsid w:val="00D84BC0"/>
    <w:rsid w:val="00D84EE6"/>
    <w:rsid w:val="00D852C1"/>
    <w:rsid w:val="00D855E0"/>
    <w:rsid w:val="00D856A5"/>
    <w:rsid w:val="00D8589E"/>
    <w:rsid w:val="00D858AA"/>
    <w:rsid w:val="00D858E6"/>
    <w:rsid w:val="00D85A07"/>
    <w:rsid w:val="00D85A1B"/>
    <w:rsid w:val="00D85AC6"/>
    <w:rsid w:val="00D85BF8"/>
    <w:rsid w:val="00D85E2D"/>
    <w:rsid w:val="00D85E64"/>
    <w:rsid w:val="00D85EEE"/>
    <w:rsid w:val="00D8601A"/>
    <w:rsid w:val="00D86262"/>
    <w:rsid w:val="00D864E4"/>
    <w:rsid w:val="00D86578"/>
    <w:rsid w:val="00D866FE"/>
    <w:rsid w:val="00D86735"/>
    <w:rsid w:val="00D86A08"/>
    <w:rsid w:val="00D86AD9"/>
    <w:rsid w:val="00D86BEB"/>
    <w:rsid w:val="00D86CE6"/>
    <w:rsid w:val="00D86DB9"/>
    <w:rsid w:val="00D86EAB"/>
    <w:rsid w:val="00D87157"/>
    <w:rsid w:val="00D8721A"/>
    <w:rsid w:val="00D875DD"/>
    <w:rsid w:val="00D87648"/>
    <w:rsid w:val="00D8769C"/>
    <w:rsid w:val="00D87828"/>
    <w:rsid w:val="00D87A24"/>
    <w:rsid w:val="00D87A61"/>
    <w:rsid w:val="00D87BC5"/>
    <w:rsid w:val="00D87C96"/>
    <w:rsid w:val="00D87CB1"/>
    <w:rsid w:val="00D87E1D"/>
    <w:rsid w:val="00D87E55"/>
    <w:rsid w:val="00D900F2"/>
    <w:rsid w:val="00D9010A"/>
    <w:rsid w:val="00D90203"/>
    <w:rsid w:val="00D90380"/>
    <w:rsid w:val="00D904C4"/>
    <w:rsid w:val="00D90656"/>
    <w:rsid w:val="00D906D6"/>
    <w:rsid w:val="00D90A2B"/>
    <w:rsid w:val="00D91510"/>
    <w:rsid w:val="00D91529"/>
    <w:rsid w:val="00D917D6"/>
    <w:rsid w:val="00D918BF"/>
    <w:rsid w:val="00D91941"/>
    <w:rsid w:val="00D91C10"/>
    <w:rsid w:val="00D92235"/>
    <w:rsid w:val="00D9231C"/>
    <w:rsid w:val="00D925AA"/>
    <w:rsid w:val="00D9285A"/>
    <w:rsid w:val="00D9288A"/>
    <w:rsid w:val="00D9297D"/>
    <w:rsid w:val="00D92AB4"/>
    <w:rsid w:val="00D92B9A"/>
    <w:rsid w:val="00D92D75"/>
    <w:rsid w:val="00D92DBA"/>
    <w:rsid w:val="00D92E6A"/>
    <w:rsid w:val="00D92EEA"/>
    <w:rsid w:val="00D92F2C"/>
    <w:rsid w:val="00D9308F"/>
    <w:rsid w:val="00D931D6"/>
    <w:rsid w:val="00D9365E"/>
    <w:rsid w:val="00D93704"/>
    <w:rsid w:val="00D93837"/>
    <w:rsid w:val="00D93988"/>
    <w:rsid w:val="00D93A86"/>
    <w:rsid w:val="00D93B4F"/>
    <w:rsid w:val="00D93C3E"/>
    <w:rsid w:val="00D93C89"/>
    <w:rsid w:val="00D93D08"/>
    <w:rsid w:val="00D93D24"/>
    <w:rsid w:val="00D93FE6"/>
    <w:rsid w:val="00D946EB"/>
    <w:rsid w:val="00D94D2D"/>
    <w:rsid w:val="00D94D53"/>
    <w:rsid w:val="00D94DCD"/>
    <w:rsid w:val="00D953DA"/>
    <w:rsid w:val="00D956B7"/>
    <w:rsid w:val="00D95858"/>
    <w:rsid w:val="00D958D8"/>
    <w:rsid w:val="00D95B1E"/>
    <w:rsid w:val="00D95C06"/>
    <w:rsid w:val="00D96537"/>
    <w:rsid w:val="00D965A3"/>
    <w:rsid w:val="00D968C3"/>
    <w:rsid w:val="00D96B5E"/>
    <w:rsid w:val="00D96D30"/>
    <w:rsid w:val="00D97158"/>
    <w:rsid w:val="00D97349"/>
    <w:rsid w:val="00D973DC"/>
    <w:rsid w:val="00D97725"/>
    <w:rsid w:val="00D97D5C"/>
    <w:rsid w:val="00D97D73"/>
    <w:rsid w:val="00D97E31"/>
    <w:rsid w:val="00DA0079"/>
    <w:rsid w:val="00DA0162"/>
    <w:rsid w:val="00DA02F3"/>
    <w:rsid w:val="00DA0306"/>
    <w:rsid w:val="00DA0793"/>
    <w:rsid w:val="00DA0A0C"/>
    <w:rsid w:val="00DA0A24"/>
    <w:rsid w:val="00DA0B2C"/>
    <w:rsid w:val="00DA0B56"/>
    <w:rsid w:val="00DA0D89"/>
    <w:rsid w:val="00DA0DF2"/>
    <w:rsid w:val="00DA0E9A"/>
    <w:rsid w:val="00DA102E"/>
    <w:rsid w:val="00DA14E4"/>
    <w:rsid w:val="00DA155F"/>
    <w:rsid w:val="00DA18E5"/>
    <w:rsid w:val="00DA192E"/>
    <w:rsid w:val="00DA1AEE"/>
    <w:rsid w:val="00DA1B2C"/>
    <w:rsid w:val="00DA1B59"/>
    <w:rsid w:val="00DA1B7B"/>
    <w:rsid w:val="00DA1BA1"/>
    <w:rsid w:val="00DA1C6E"/>
    <w:rsid w:val="00DA1D55"/>
    <w:rsid w:val="00DA1E58"/>
    <w:rsid w:val="00DA25AB"/>
    <w:rsid w:val="00DA2650"/>
    <w:rsid w:val="00DA2B75"/>
    <w:rsid w:val="00DA2DD3"/>
    <w:rsid w:val="00DA2E30"/>
    <w:rsid w:val="00DA2F0D"/>
    <w:rsid w:val="00DA305B"/>
    <w:rsid w:val="00DA309C"/>
    <w:rsid w:val="00DA3298"/>
    <w:rsid w:val="00DA3319"/>
    <w:rsid w:val="00DA3320"/>
    <w:rsid w:val="00DA33F0"/>
    <w:rsid w:val="00DA33F2"/>
    <w:rsid w:val="00DA3467"/>
    <w:rsid w:val="00DA352B"/>
    <w:rsid w:val="00DA35B0"/>
    <w:rsid w:val="00DA379D"/>
    <w:rsid w:val="00DA391A"/>
    <w:rsid w:val="00DA3A6B"/>
    <w:rsid w:val="00DA3AB8"/>
    <w:rsid w:val="00DA3BF4"/>
    <w:rsid w:val="00DA3D74"/>
    <w:rsid w:val="00DA3D77"/>
    <w:rsid w:val="00DA3D86"/>
    <w:rsid w:val="00DA3DBB"/>
    <w:rsid w:val="00DA3E49"/>
    <w:rsid w:val="00DA424E"/>
    <w:rsid w:val="00DA4492"/>
    <w:rsid w:val="00DA44F8"/>
    <w:rsid w:val="00DA46DE"/>
    <w:rsid w:val="00DA48A4"/>
    <w:rsid w:val="00DA4BAC"/>
    <w:rsid w:val="00DA4C58"/>
    <w:rsid w:val="00DA4D88"/>
    <w:rsid w:val="00DA515B"/>
    <w:rsid w:val="00DA5320"/>
    <w:rsid w:val="00DA549C"/>
    <w:rsid w:val="00DA5640"/>
    <w:rsid w:val="00DA575D"/>
    <w:rsid w:val="00DA5A25"/>
    <w:rsid w:val="00DA5B10"/>
    <w:rsid w:val="00DA5B7C"/>
    <w:rsid w:val="00DA5FB0"/>
    <w:rsid w:val="00DA5FCC"/>
    <w:rsid w:val="00DA60A6"/>
    <w:rsid w:val="00DA647D"/>
    <w:rsid w:val="00DA6587"/>
    <w:rsid w:val="00DA67C7"/>
    <w:rsid w:val="00DA68D5"/>
    <w:rsid w:val="00DA7180"/>
    <w:rsid w:val="00DA73DD"/>
    <w:rsid w:val="00DA79AB"/>
    <w:rsid w:val="00DA7B84"/>
    <w:rsid w:val="00DA7D9A"/>
    <w:rsid w:val="00DA7FAA"/>
    <w:rsid w:val="00DB0008"/>
    <w:rsid w:val="00DB0034"/>
    <w:rsid w:val="00DB00E3"/>
    <w:rsid w:val="00DB02FC"/>
    <w:rsid w:val="00DB03B4"/>
    <w:rsid w:val="00DB045B"/>
    <w:rsid w:val="00DB05A3"/>
    <w:rsid w:val="00DB0669"/>
    <w:rsid w:val="00DB06ED"/>
    <w:rsid w:val="00DB07CA"/>
    <w:rsid w:val="00DB07D4"/>
    <w:rsid w:val="00DB0BEB"/>
    <w:rsid w:val="00DB0D43"/>
    <w:rsid w:val="00DB0E10"/>
    <w:rsid w:val="00DB0EE4"/>
    <w:rsid w:val="00DB0EF1"/>
    <w:rsid w:val="00DB1180"/>
    <w:rsid w:val="00DB1204"/>
    <w:rsid w:val="00DB1343"/>
    <w:rsid w:val="00DB13F2"/>
    <w:rsid w:val="00DB153B"/>
    <w:rsid w:val="00DB1783"/>
    <w:rsid w:val="00DB17F0"/>
    <w:rsid w:val="00DB18B3"/>
    <w:rsid w:val="00DB19F6"/>
    <w:rsid w:val="00DB1C3C"/>
    <w:rsid w:val="00DB1EF8"/>
    <w:rsid w:val="00DB20E0"/>
    <w:rsid w:val="00DB21FA"/>
    <w:rsid w:val="00DB23DD"/>
    <w:rsid w:val="00DB258B"/>
    <w:rsid w:val="00DB265F"/>
    <w:rsid w:val="00DB28A8"/>
    <w:rsid w:val="00DB2920"/>
    <w:rsid w:val="00DB2946"/>
    <w:rsid w:val="00DB2A86"/>
    <w:rsid w:val="00DB2B6A"/>
    <w:rsid w:val="00DB2C60"/>
    <w:rsid w:val="00DB2DCA"/>
    <w:rsid w:val="00DB2F4B"/>
    <w:rsid w:val="00DB315D"/>
    <w:rsid w:val="00DB32A8"/>
    <w:rsid w:val="00DB349F"/>
    <w:rsid w:val="00DB38E5"/>
    <w:rsid w:val="00DB40BC"/>
    <w:rsid w:val="00DB41C9"/>
    <w:rsid w:val="00DB4275"/>
    <w:rsid w:val="00DB4474"/>
    <w:rsid w:val="00DB44ED"/>
    <w:rsid w:val="00DB476C"/>
    <w:rsid w:val="00DB47C0"/>
    <w:rsid w:val="00DB4845"/>
    <w:rsid w:val="00DB492F"/>
    <w:rsid w:val="00DB4B29"/>
    <w:rsid w:val="00DB51B7"/>
    <w:rsid w:val="00DB555B"/>
    <w:rsid w:val="00DB5676"/>
    <w:rsid w:val="00DB5E12"/>
    <w:rsid w:val="00DB5E60"/>
    <w:rsid w:val="00DB6013"/>
    <w:rsid w:val="00DB60E5"/>
    <w:rsid w:val="00DB614B"/>
    <w:rsid w:val="00DB63FE"/>
    <w:rsid w:val="00DB6661"/>
    <w:rsid w:val="00DB6821"/>
    <w:rsid w:val="00DB70C7"/>
    <w:rsid w:val="00DB71FC"/>
    <w:rsid w:val="00DB7736"/>
    <w:rsid w:val="00DB79DF"/>
    <w:rsid w:val="00DB7A20"/>
    <w:rsid w:val="00DB7A3B"/>
    <w:rsid w:val="00DB7BA1"/>
    <w:rsid w:val="00DB7F50"/>
    <w:rsid w:val="00DC010F"/>
    <w:rsid w:val="00DC017A"/>
    <w:rsid w:val="00DC04A4"/>
    <w:rsid w:val="00DC071D"/>
    <w:rsid w:val="00DC0731"/>
    <w:rsid w:val="00DC080F"/>
    <w:rsid w:val="00DC0B16"/>
    <w:rsid w:val="00DC0C76"/>
    <w:rsid w:val="00DC0FDE"/>
    <w:rsid w:val="00DC10D1"/>
    <w:rsid w:val="00DC147D"/>
    <w:rsid w:val="00DC14E0"/>
    <w:rsid w:val="00DC1577"/>
    <w:rsid w:val="00DC198F"/>
    <w:rsid w:val="00DC1AB9"/>
    <w:rsid w:val="00DC1C1F"/>
    <w:rsid w:val="00DC1FA5"/>
    <w:rsid w:val="00DC217B"/>
    <w:rsid w:val="00DC230D"/>
    <w:rsid w:val="00DC2342"/>
    <w:rsid w:val="00DC275E"/>
    <w:rsid w:val="00DC2822"/>
    <w:rsid w:val="00DC2A2C"/>
    <w:rsid w:val="00DC2D09"/>
    <w:rsid w:val="00DC30D5"/>
    <w:rsid w:val="00DC3394"/>
    <w:rsid w:val="00DC3453"/>
    <w:rsid w:val="00DC3602"/>
    <w:rsid w:val="00DC3C03"/>
    <w:rsid w:val="00DC417D"/>
    <w:rsid w:val="00DC4253"/>
    <w:rsid w:val="00DC435A"/>
    <w:rsid w:val="00DC446A"/>
    <w:rsid w:val="00DC47F3"/>
    <w:rsid w:val="00DC497C"/>
    <w:rsid w:val="00DC499F"/>
    <w:rsid w:val="00DC4A30"/>
    <w:rsid w:val="00DC4AAF"/>
    <w:rsid w:val="00DC4B4D"/>
    <w:rsid w:val="00DC4D7D"/>
    <w:rsid w:val="00DC4E2F"/>
    <w:rsid w:val="00DC4ED5"/>
    <w:rsid w:val="00DC51DB"/>
    <w:rsid w:val="00DC52E8"/>
    <w:rsid w:val="00DC5327"/>
    <w:rsid w:val="00DC54A7"/>
    <w:rsid w:val="00DC5578"/>
    <w:rsid w:val="00DC566C"/>
    <w:rsid w:val="00DC570D"/>
    <w:rsid w:val="00DC581B"/>
    <w:rsid w:val="00DC59C4"/>
    <w:rsid w:val="00DC5A5C"/>
    <w:rsid w:val="00DC5C62"/>
    <w:rsid w:val="00DC5D63"/>
    <w:rsid w:val="00DC5D66"/>
    <w:rsid w:val="00DC5E05"/>
    <w:rsid w:val="00DC5E6D"/>
    <w:rsid w:val="00DC613B"/>
    <w:rsid w:val="00DC621E"/>
    <w:rsid w:val="00DC6234"/>
    <w:rsid w:val="00DC6284"/>
    <w:rsid w:val="00DC641E"/>
    <w:rsid w:val="00DC65EA"/>
    <w:rsid w:val="00DC65F6"/>
    <w:rsid w:val="00DC690F"/>
    <w:rsid w:val="00DC6A41"/>
    <w:rsid w:val="00DC6CC2"/>
    <w:rsid w:val="00DC6D49"/>
    <w:rsid w:val="00DC6F60"/>
    <w:rsid w:val="00DC7019"/>
    <w:rsid w:val="00DC725F"/>
    <w:rsid w:val="00DC7284"/>
    <w:rsid w:val="00DC7303"/>
    <w:rsid w:val="00DC75DF"/>
    <w:rsid w:val="00DC760C"/>
    <w:rsid w:val="00DC7696"/>
    <w:rsid w:val="00DC76FB"/>
    <w:rsid w:val="00DD0257"/>
    <w:rsid w:val="00DD02F8"/>
    <w:rsid w:val="00DD033F"/>
    <w:rsid w:val="00DD0691"/>
    <w:rsid w:val="00DD08F1"/>
    <w:rsid w:val="00DD0C51"/>
    <w:rsid w:val="00DD0C8E"/>
    <w:rsid w:val="00DD0DF3"/>
    <w:rsid w:val="00DD0E07"/>
    <w:rsid w:val="00DD1380"/>
    <w:rsid w:val="00DD181A"/>
    <w:rsid w:val="00DD1A64"/>
    <w:rsid w:val="00DD1D45"/>
    <w:rsid w:val="00DD1DB0"/>
    <w:rsid w:val="00DD235B"/>
    <w:rsid w:val="00DD253B"/>
    <w:rsid w:val="00DD254C"/>
    <w:rsid w:val="00DD2598"/>
    <w:rsid w:val="00DD2749"/>
    <w:rsid w:val="00DD27F8"/>
    <w:rsid w:val="00DD29C3"/>
    <w:rsid w:val="00DD2A10"/>
    <w:rsid w:val="00DD2A2B"/>
    <w:rsid w:val="00DD2BAC"/>
    <w:rsid w:val="00DD2BC4"/>
    <w:rsid w:val="00DD2D75"/>
    <w:rsid w:val="00DD2DAB"/>
    <w:rsid w:val="00DD2EF5"/>
    <w:rsid w:val="00DD3783"/>
    <w:rsid w:val="00DD38F9"/>
    <w:rsid w:val="00DD3E26"/>
    <w:rsid w:val="00DD3E29"/>
    <w:rsid w:val="00DD3ED7"/>
    <w:rsid w:val="00DD406D"/>
    <w:rsid w:val="00DD418B"/>
    <w:rsid w:val="00DD429F"/>
    <w:rsid w:val="00DD42CD"/>
    <w:rsid w:val="00DD444E"/>
    <w:rsid w:val="00DD4605"/>
    <w:rsid w:val="00DD48B0"/>
    <w:rsid w:val="00DD48D5"/>
    <w:rsid w:val="00DD4914"/>
    <w:rsid w:val="00DD4A7C"/>
    <w:rsid w:val="00DD4C4D"/>
    <w:rsid w:val="00DD4C7A"/>
    <w:rsid w:val="00DD4C8F"/>
    <w:rsid w:val="00DD4DC2"/>
    <w:rsid w:val="00DD4E93"/>
    <w:rsid w:val="00DD4F24"/>
    <w:rsid w:val="00DD4F66"/>
    <w:rsid w:val="00DD5087"/>
    <w:rsid w:val="00DD50D2"/>
    <w:rsid w:val="00DD5679"/>
    <w:rsid w:val="00DD5705"/>
    <w:rsid w:val="00DD5808"/>
    <w:rsid w:val="00DD5907"/>
    <w:rsid w:val="00DD592C"/>
    <w:rsid w:val="00DD5B62"/>
    <w:rsid w:val="00DD5C1F"/>
    <w:rsid w:val="00DD5E9F"/>
    <w:rsid w:val="00DD611E"/>
    <w:rsid w:val="00DD6319"/>
    <w:rsid w:val="00DD63ED"/>
    <w:rsid w:val="00DD6929"/>
    <w:rsid w:val="00DD6A5B"/>
    <w:rsid w:val="00DD6B04"/>
    <w:rsid w:val="00DD6B8D"/>
    <w:rsid w:val="00DD7295"/>
    <w:rsid w:val="00DD73E4"/>
    <w:rsid w:val="00DD74B5"/>
    <w:rsid w:val="00DD75A5"/>
    <w:rsid w:val="00DD75B2"/>
    <w:rsid w:val="00DD793B"/>
    <w:rsid w:val="00DD79F2"/>
    <w:rsid w:val="00DD7ABD"/>
    <w:rsid w:val="00DD7B9D"/>
    <w:rsid w:val="00DD7C60"/>
    <w:rsid w:val="00DD7F54"/>
    <w:rsid w:val="00DE015B"/>
    <w:rsid w:val="00DE053A"/>
    <w:rsid w:val="00DE05DD"/>
    <w:rsid w:val="00DE0637"/>
    <w:rsid w:val="00DE073E"/>
    <w:rsid w:val="00DE086D"/>
    <w:rsid w:val="00DE0870"/>
    <w:rsid w:val="00DE08B6"/>
    <w:rsid w:val="00DE0C53"/>
    <w:rsid w:val="00DE0F99"/>
    <w:rsid w:val="00DE1180"/>
    <w:rsid w:val="00DE1226"/>
    <w:rsid w:val="00DE167A"/>
    <w:rsid w:val="00DE18B0"/>
    <w:rsid w:val="00DE1923"/>
    <w:rsid w:val="00DE194C"/>
    <w:rsid w:val="00DE1AC5"/>
    <w:rsid w:val="00DE1FE4"/>
    <w:rsid w:val="00DE2143"/>
    <w:rsid w:val="00DE223D"/>
    <w:rsid w:val="00DE23C0"/>
    <w:rsid w:val="00DE23E3"/>
    <w:rsid w:val="00DE24FC"/>
    <w:rsid w:val="00DE25EB"/>
    <w:rsid w:val="00DE2D01"/>
    <w:rsid w:val="00DE2E3E"/>
    <w:rsid w:val="00DE2E50"/>
    <w:rsid w:val="00DE2E56"/>
    <w:rsid w:val="00DE3214"/>
    <w:rsid w:val="00DE355A"/>
    <w:rsid w:val="00DE36C6"/>
    <w:rsid w:val="00DE37AD"/>
    <w:rsid w:val="00DE3A74"/>
    <w:rsid w:val="00DE3F16"/>
    <w:rsid w:val="00DE3F63"/>
    <w:rsid w:val="00DE422C"/>
    <w:rsid w:val="00DE42A6"/>
    <w:rsid w:val="00DE42DF"/>
    <w:rsid w:val="00DE4481"/>
    <w:rsid w:val="00DE4489"/>
    <w:rsid w:val="00DE44F9"/>
    <w:rsid w:val="00DE450D"/>
    <w:rsid w:val="00DE4697"/>
    <w:rsid w:val="00DE4765"/>
    <w:rsid w:val="00DE4818"/>
    <w:rsid w:val="00DE4A9B"/>
    <w:rsid w:val="00DE4EFE"/>
    <w:rsid w:val="00DE52FF"/>
    <w:rsid w:val="00DE5585"/>
    <w:rsid w:val="00DE55AE"/>
    <w:rsid w:val="00DE5657"/>
    <w:rsid w:val="00DE589F"/>
    <w:rsid w:val="00DE5992"/>
    <w:rsid w:val="00DE5BDF"/>
    <w:rsid w:val="00DE5EC0"/>
    <w:rsid w:val="00DE6134"/>
    <w:rsid w:val="00DE635C"/>
    <w:rsid w:val="00DE63C1"/>
    <w:rsid w:val="00DE6518"/>
    <w:rsid w:val="00DE6645"/>
    <w:rsid w:val="00DE6703"/>
    <w:rsid w:val="00DE6842"/>
    <w:rsid w:val="00DE6AB2"/>
    <w:rsid w:val="00DE71B3"/>
    <w:rsid w:val="00DE72C7"/>
    <w:rsid w:val="00DE7758"/>
    <w:rsid w:val="00DE7806"/>
    <w:rsid w:val="00DE788B"/>
    <w:rsid w:val="00DE78FC"/>
    <w:rsid w:val="00DE797F"/>
    <w:rsid w:val="00DE7B2F"/>
    <w:rsid w:val="00DE7BA1"/>
    <w:rsid w:val="00DE7DD8"/>
    <w:rsid w:val="00DE7E1E"/>
    <w:rsid w:val="00DE7F11"/>
    <w:rsid w:val="00DF013B"/>
    <w:rsid w:val="00DF01B0"/>
    <w:rsid w:val="00DF021D"/>
    <w:rsid w:val="00DF05B4"/>
    <w:rsid w:val="00DF05DC"/>
    <w:rsid w:val="00DF081A"/>
    <w:rsid w:val="00DF08FB"/>
    <w:rsid w:val="00DF0A04"/>
    <w:rsid w:val="00DF0A16"/>
    <w:rsid w:val="00DF0A7F"/>
    <w:rsid w:val="00DF0D5B"/>
    <w:rsid w:val="00DF0DA6"/>
    <w:rsid w:val="00DF0E25"/>
    <w:rsid w:val="00DF0EBC"/>
    <w:rsid w:val="00DF10DE"/>
    <w:rsid w:val="00DF10E1"/>
    <w:rsid w:val="00DF1421"/>
    <w:rsid w:val="00DF153D"/>
    <w:rsid w:val="00DF153F"/>
    <w:rsid w:val="00DF1639"/>
    <w:rsid w:val="00DF1846"/>
    <w:rsid w:val="00DF1969"/>
    <w:rsid w:val="00DF1AC1"/>
    <w:rsid w:val="00DF1C20"/>
    <w:rsid w:val="00DF1E95"/>
    <w:rsid w:val="00DF1EC8"/>
    <w:rsid w:val="00DF203D"/>
    <w:rsid w:val="00DF24AA"/>
    <w:rsid w:val="00DF2594"/>
    <w:rsid w:val="00DF25EA"/>
    <w:rsid w:val="00DF2648"/>
    <w:rsid w:val="00DF277C"/>
    <w:rsid w:val="00DF28B0"/>
    <w:rsid w:val="00DF2AA3"/>
    <w:rsid w:val="00DF2C55"/>
    <w:rsid w:val="00DF2C60"/>
    <w:rsid w:val="00DF2DC6"/>
    <w:rsid w:val="00DF2E66"/>
    <w:rsid w:val="00DF3046"/>
    <w:rsid w:val="00DF3188"/>
    <w:rsid w:val="00DF3298"/>
    <w:rsid w:val="00DF32C3"/>
    <w:rsid w:val="00DF3378"/>
    <w:rsid w:val="00DF3793"/>
    <w:rsid w:val="00DF3798"/>
    <w:rsid w:val="00DF3E95"/>
    <w:rsid w:val="00DF40EE"/>
    <w:rsid w:val="00DF4575"/>
    <w:rsid w:val="00DF48CB"/>
    <w:rsid w:val="00DF497F"/>
    <w:rsid w:val="00DF4B08"/>
    <w:rsid w:val="00DF4B64"/>
    <w:rsid w:val="00DF4C7B"/>
    <w:rsid w:val="00DF4F05"/>
    <w:rsid w:val="00DF4F68"/>
    <w:rsid w:val="00DF555C"/>
    <w:rsid w:val="00DF5629"/>
    <w:rsid w:val="00DF56A1"/>
    <w:rsid w:val="00DF587F"/>
    <w:rsid w:val="00DF662E"/>
    <w:rsid w:val="00DF663D"/>
    <w:rsid w:val="00DF66D4"/>
    <w:rsid w:val="00DF6812"/>
    <w:rsid w:val="00DF6BCE"/>
    <w:rsid w:val="00DF6C0B"/>
    <w:rsid w:val="00DF6E8F"/>
    <w:rsid w:val="00DF7086"/>
    <w:rsid w:val="00DF71CB"/>
    <w:rsid w:val="00DF7724"/>
    <w:rsid w:val="00DF78B6"/>
    <w:rsid w:val="00DF790F"/>
    <w:rsid w:val="00DF7AAA"/>
    <w:rsid w:val="00DF7C46"/>
    <w:rsid w:val="00DF7EDE"/>
    <w:rsid w:val="00E00092"/>
    <w:rsid w:val="00E004FE"/>
    <w:rsid w:val="00E00584"/>
    <w:rsid w:val="00E007C4"/>
    <w:rsid w:val="00E00CCF"/>
    <w:rsid w:val="00E00E88"/>
    <w:rsid w:val="00E00EB0"/>
    <w:rsid w:val="00E00F46"/>
    <w:rsid w:val="00E01092"/>
    <w:rsid w:val="00E011CA"/>
    <w:rsid w:val="00E011DF"/>
    <w:rsid w:val="00E01287"/>
    <w:rsid w:val="00E014C6"/>
    <w:rsid w:val="00E01517"/>
    <w:rsid w:val="00E015DD"/>
    <w:rsid w:val="00E0181F"/>
    <w:rsid w:val="00E01B74"/>
    <w:rsid w:val="00E01B8F"/>
    <w:rsid w:val="00E01D41"/>
    <w:rsid w:val="00E01E4D"/>
    <w:rsid w:val="00E0212B"/>
    <w:rsid w:val="00E022EF"/>
    <w:rsid w:val="00E024E6"/>
    <w:rsid w:val="00E027AE"/>
    <w:rsid w:val="00E027D6"/>
    <w:rsid w:val="00E02811"/>
    <w:rsid w:val="00E028C8"/>
    <w:rsid w:val="00E02B04"/>
    <w:rsid w:val="00E02B28"/>
    <w:rsid w:val="00E02CE9"/>
    <w:rsid w:val="00E0304D"/>
    <w:rsid w:val="00E03082"/>
    <w:rsid w:val="00E033D6"/>
    <w:rsid w:val="00E03793"/>
    <w:rsid w:val="00E03808"/>
    <w:rsid w:val="00E03A4B"/>
    <w:rsid w:val="00E03C07"/>
    <w:rsid w:val="00E03F46"/>
    <w:rsid w:val="00E04100"/>
    <w:rsid w:val="00E043B4"/>
    <w:rsid w:val="00E046AF"/>
    <w:rsid w:val="00E046D3"/>
    <w:rsid w:val="00E049A0"/>
    <w:rsid w:val="00E04A68"/>
    <w:rsid w:val="00E04A8D"/>
    <w:rsid w:val="00E04B27"/>
    <w:rsid w:val="00E05069"/>
    <w:rsid w:val="00E051D4"/>
    <w:rsid w:val="00E05325"/>
    <w:rsid w:val="00E05329"/>
    <w:rsid w:val="00E05339"/>
    <w:rsid w:val="00E054BC"/>
    <w:rsid w:val="00E0589F"/>
    <w:rsid w:val="00E05B29"/>
    <w:rsid w:val="00E05EAE"/>
    <w:rsid w:val="00E05ECD"/>
    <w:rsid w:val="00E05F11"/>
    <w:rsid w:val="00E05F20"/>
    <w:rsid w:val="00E061D0"/>
    <w:rsid w:val="00E062B5"/>
    <w:rsid w:val="00E06399"/>
    <w:rsid w:val="00E065C3"/>
    <w:rsid w:val="00E06648"/>
    <w:rsid w:val="00E06891"/>
    <w:rsid w:val="00E06967"/>
    <w:rsid w:val="00E06974"/>
    <w:rsid w:val="00E06A14"/>
    <w:rsid w:val="00E06BD7"/>
    <w:rsid w:val="00E06C46"/>
    <w:rsid w:val="00E06C57"/>
    <w:rsid w:val="00E06CC3"/>
    <w:rsid w:val="00E06E38"/>
    <w:rsid w:val="00E06ED4"/>
    <w:rsid w:val="00E07235"/>
    <w:rsid w:val="00E077CB"/>
    <w:rsid w:val="00E07BAD"/>
    <w:rsid w:val="00E07BBA"/>
    <w:rsid w:val="00E07FEA"/>
    <w:rsid w:val="00E10329"/>
    <w:rsid w:val="00E10537"/>
    <w:rsid w:val="00E105B6"/>
    <w:rsid w:val="00E108EA"/>
    <w:rsid w:val="00E10A50"/>
    <w:rsid w:val="00E10BD1"/>
    <w:rsid w:val="00E10CC0"/>
    <w:rsid w:val="00E10ECD"/>
    <w:rsid w:val="00E11169"/>
    <w:rsid w:val="00E1120A"/>
    <w:rsid w:val="00E112E6"/>
    <w:rsid w:val="00E114DA"/>
    <w:rsid w:val="00E11649"/>
    <w:rsid w:val="00E1190C"/>
    <w:rsid w:val="00E11AF9"/>
    <w:rsid w:val="00E11C39"/>
    <w:rsid w:val="00E12214"/>
    <w:rsid w:val="00E12382"/>
    <w:rsid w:val="00E12447"/>
    <w:rsid w:val="00E1245F"/>
    <w:rsid w:val="00E12549"/>
    <w:rsid w:val="00E12AE3"/>
    <w:rsid w:val="00E12E02"/>
    <w:rsid w:val="00E1320A"/>
    <w:rsid w:val="00E132C7"/>
    <w:rsid w:val="00E1336A"/>
    <w:rsid w:val="00E133D3"/>
    <w:rsid w:val="00E134AA"/>
    <w:rsid w:val="00E1391F"/>
    <w:rsid w:val="00E13BDA"/>
    <w:rsid w:val="00E13ED6"/>
    <w:rsid w:val="00E14097"/>
    <w:rsid w:val="00E14202"/>
    <w:rsid w:val="00E1437F"/>
    <w:rsid w:val="00E14411"/>
    <w:rsid w:val="00E144A0"/>
    <w:rsid w:val="00E14785"/>
    <w:rsid w:val="00E14FAE"/>
    <w:rsid w:val="00E14FB8"/>
    <w:rsid w:val="00E1528A"/>
    <w:rsid w:val="00E1554C"/>
    <w:rsid w:val="00E1559F"/>
    <w:rsid w:val="00E1574A"/>
    <w:rsid w:val="00E15C50"/>
    <w:rsid w:val="00E15D98"/>
    <w:rsid w:val="00E15EF4"/>
    <w:rsid w:val="00E15F4A"/>
    <w:rsid w:val="00E16183"/>
    <w:rsid w:val="00E16578"/>
    <w:rsid w:val="00E166DB"/>
    <w:rsid w:val="00E1670A"/>
    <w:rsid w:val="00E16767"/>
    <w:rsid w:val="00E16963"/>
    <w:rsid w:val="00E16A44"/>
    <w:rsid w:val="00E16F6A"/>
    <w:rsid w:val="00E1702D"/>
    <w:rsid w:val="00E170CC"/>
    <w:rsid w:val="00E174AE"/>
    <w:rsid w:val="00E17598"/>
    <w:rsid w:val="00E177CA"/>
    <w:rsid w:val="00E1797C"/>
    <w:rsid w:val="00E17E3B"/>
    <w:rsid w:val="00E17FBF"/>
    <w:rsid w:val="00E204AD"/>
    <w:rsid w:val="00E204FC"/>
    <w:rsid w:val="00E20856"/>
    <w:rsid w:val="00E20B01"/>
    <w:rsid w:val="00E20C14"/>
    <w:rsid w:val="00E20E89"/>
    <w:rsid w:val="00E20F3E"/>
    <w:rsid w:val="00E21528"/>
    <w:rsid w:val="00E2154B"/>
    <w:rsid w:val="00E216AE"/>
    <w:rsid w:val="00E216CA"/>
    <w:rsid w:val="00E21861"/>
    <w:rsid w:val="00E218B4"/>
    <w:rsid w:val="00E21C4E"/>
    <w:rsid w:val="00E21C96"/>
    <w:rsid w:val="00E21CB5"/>
    <w:rsid w:val="00E2241F"/>
    <w:rsid w:val="00E2250B"/>
    <w:rsid w:val="00E2265F"/>
    <w:rsid w:val="00E2283B"/>
    <w:rsid w:val="00E22958"/>
    <w:rsid w:val="00E22B78"/>
    <w:rsid w:val="00E22BD7"/>
    <w:rsid w:val="00E22D16"/>
    <w:rsid w:val="00E22E1F"/>
    <w:rsid w:val="00E22E2C"/>
    <w:rsid w:val="00E22E68"/>
    <w:rsid w:val="00E22F45"/>
    <w:rsid w:val="00E23147"/>
    <w:rsid w:val="00E231FF"/>
    <w:rsid w:val="00E23486"/>
    <w:rsid w:val="00E23F8D"/>
    <w:rsid w:val="00E24048"/>
    <w:rsid w:val="00E24090"/>
    <w:rsid w:val="00E240AC"/>
    <w:rsid w:val="00E24209"/>
    <w:rsid w:val="00E2425D"/>
    <w:rsid w:val="00E242AC"/>
    <w:rsid w:val="00E24688"/>
    <w:rsid w:val="00E2477E"/>
    <w:rsid w:val="00E25144"/>
    <w:rsid w:val="00E25149"/>
    <w:rsid w:val="00E253B4"/>
    <w:rsid w:val="00E256C4"/>
    <w:rsid w:val="00E257EC"/>
    <w:rsid w:val="00E258CD"/>
    <w:rsid w:val="00E25C36"/>
    <w:rsid w:val="00E25D64"/>
    <w:rsid w:val="00E267CC"/>
    <w:rsid w:val="00E26A0D"/>
    <w:rsid w:val="00E26CE3"/>
    <w:rsid w:val="00E26D19"/>
    <w:rsid w:val="00E26F30"/>
    <w:rsid w:val="00E27043"/>
    <w:rsid w:val="00E271FD"/>
    <w:rsid w:val="00E2731A"/>
    <w:rsid w:val="00E2782D"/>
    <w:rsid w:val="00E278DD"/>
    <w:rsid w:val="00E27911"/>
    <w:rsid w:val="00E27A6E"/>
    <w:rsid w:val="00E27B62"/>
    <w:rsid w:val="00E27D35"/>
    <w:rsid w:val="00E301BE"/>
    <w:rsid w:val="00E301E3"/>
    <w:rsid w:val="00E3021C"/>
    <w:rsid w:val="00E30372"/>
    <w:rsid w:val="00E30492"/>
    <w:rsid w:val="00E306A3"/>
    <w:rsid w:val="00E30752"/>
    <w:rsid w:val="00E30972"/>
    <w:rsid w:val="00E309E6"/>
    <w:rsid w:val="00E30E98"/>
    <w:rsid w:val="00E31029"/>
    <w:rsid w:val="00E312B3"/>
    <w:rsid w:val="00E31300"/>
    <w:rsid w:val="00E316D7"/>
    <w:rsid w:val="00E31843"/>
    <w:rsid w:val="00E318B7"/>
    <w:rsid w:val="00E31948"/>
    <w:rsid w:val="00E31AB2"/>
    <w:rsid w:val="00E3211A"/>
    <w:rsid w:val="00E32185"/>
    <w:rsid w:val="00E321B7"/>
    <w:rsid w:val="00E321FE"/>
    <w:rsid w:val="00E324DD"/>
    <w:rsid w:val="00E3252D"/>
    <w:rsid w:val="00E32670"/>
    <w:rsid w:val="00E326D8"/>
    <w:rsid w:val="00E32820"/>
    <w:rsid w:val="00E328A2"/>
    <w:rsid w:val="00E32B1A"/>
    <w:rsid w:val="00E32B2A"/>
    <w:rsid w:val="00E32C08"/>
    <w:rsid w:val="00E32D81"/>
    <w:rsid w:val="00E32F1B"/>
    <w:rsid w:val="00E33367"/>
    <w:rsid w:val="00E3337F"/>
    <w:rsid w:val="00E333A4"/>
    <w:rsid w:val="00E33641"/>
    <w:rsid w:val="00E33830"/>
    <w:rsid w:val="00E3385C"/>
    <w:rsid w:val="00E33AAF"/>
    <w:rsid w:val="00E33C45"/>
    <w:rsid w:val="00E340C6"/>
    <w:rsid w:val="00E341D1"/>
    <w:rsid w:val="00E34762"/>
    <w:rsid w:val="00E34864"/>
    <w:rsid w:val="00E34C2A"/>
    <w:rsid w:val="00E34C6A"/>
    <w:rsid w:val="00E34DBE"/>
    <w:rsid w:val="00E34F3B"/>
    <w:rsid w:val="00E35040"/>
    <w:rsid w:val="00E35348"/>
    <w:rsid w:val="00E3572D"/>
    <w:rsid w:val="00E358E6"/>
    <w:rsid w:val="00E35950"/>
    <w:rsid w:val="00E35989"/>
    <w:rsid w:val="00E35B54"/>
    <w:rsid w:val="00E35D97"/>
    <w:rsid w:val="00E3632B"/>
    <w:rsid w:val="00E3681C"/>
    <w:rsid w:val="00E36952"/>
    <w:rsid w:val="00E36C9A"/>
    <w:rsid w:val="00E36D06"/>
    <w:rsid w:val="00E36E64"/>
    <w:rsid w:val="00E36E69"/>
    <w:rsid w:val="00E370EE"/>
    <w:rsid w:val="00E3765C"/>
    <w:rsid w:val="00E37696"/>
    <w:rsid w:val="00E3774B"/>
    <w:rsid w:val="00E378EC"/>
    <w:rsid w:val="00E3790F"/>
    <w:rsid w:val="00E37CFE"/>
    <w:rsid w:val="00E37F74"/>
    <w:rsid w:val="00E40035"/>
    <w:rsid w:val="00E40465"/>
    <w:rsid w:val="00E40562"/>
    <w:rsid w:val="00E4056E"/>
    <w:rsid w:val="00E407E3"/>
    <w:rsid w:val="00E40BB8"/>
    <w:rsid w:val="00E41198"/>
    <w:rsid w:val="00E412D5"/>
    <w:rsid w:val="00E4145C"/>
    <w:rsid w:val="00E416C0"/>
    <w:rsid w:val="00E4195F"/>
    <w:rsid w:val="00E41B8E"/>
    <w:rsid w:val="00E41C0C"/>
    <w:rsid w:val="00E41D2C"/>
    <w:rsid w:val="00E41E07"/>
    <w:rsid w:val="00E420A4"/>
    <w:rsid w:val="00E420C7"/>
    <w:rsid w:val="00E4224B"/>
    <w:rsid w:val="00E42254"/>
    <w:rsid w:val="00E423BE"/>
    <w:rsid w:val="00E4242E"/>
    <w:rsid w:val="00E42518"/>
    <w:rsid w:val="00E425A5"/>
    <w:rsid w:val="00E425D1"/>
    <w:rsid w:val="00E426D5"/>
    <w:rsid w:val="00E4282A"/>
    <w:rsid w:val="00E4283E"/>
    <w:rsid w:val="00E428F7"/>
    <w:rsid w:val="00E42A14"/>
    <w:rsid w:val="00E42AF2"/>
    <w:rsid w:val="00E42CB2"/>
    <w:rsid w:val="00E42FAF"/>
    <w:rsid w:val="00E430BA"/>
    <w:rsid w:val="00E431E3"/>
    <w:rsid w:val="00E43517"/>
    <w:rsid w:val="00E43A11"/>
    <w:rsid w:val="00E43A35"/>
    <w:rsid w:val="00E43B19"/>
    <w:rsid w:val="00E43D57"/>
    <w:rsid w:val="00E43DE6"/>
    <w:rsid w:val="00E43E0C"/>
    <w:rsid w:val="00E43F10"/>
    <w:rsid w:val="00E44066"/>
    <w:rsid w:val="00E44082"/>
    <w:rsid w:val="00E443D6"/>
    <w:rsid w:val="00E44538"/>
    <w:rsid w:val="00E4484E"/>
    <w:rsid w:val="00E44F07"/>
    <w:rsid w:val="00E45050"/>
    <w:rsid w:val="00E450EF"/>
    <w:rsid w:val="00E454C7"/>
    <w:rsid w:val="00E45513"/>
    <w:rsid w:val="00E456C8"/>
    <w:rsid w:val="00E4574C"/>
    <w:rsid w:val="00E45AB5"/>
    <w:rsid w:val="00E45F43"/>
    <w:rsid w:val="00E45F69"/>
    <w:rsid w:val="00E45FAB"/>
    <w:rsid w:val="00E45FCD"/>
    <w:rsid w:val="00E461CE"/>
    <w:rsid w:val="00E46218"/>
    <w:rsid w:val="00E4636A"/>
    <w:rsid w:val="00E46532"/>
    <w:rsid w:val="00E466F7"/>
    <w:rsid w:val="00E468DF"/>
    <w:rsid w:val="00E46938"/>
    <w:rsid w:val="00E46BF0"/>
    <w:rsid w:val="00E47395"/>
    <w:rsid w:val="00E474CD"/>
    <w:rsid w:val="00E47632"/>
    <w:rsid w:val="00E4789F"/>
    <w:rsid w:val="00E478B8"/>
    <w:rsid w:val="00E479CA"/>
    <w:rsid w:val="00E47E2E"/>
    <w:rsid w:val="00E47F5D"/>
    <w:rsid w:val="00E500E6"/>
    <w:rsid w:val="00E500F8"/>
    <w:rsid w:val="00E50208"/>
    <w:rsid w:val="00E503AD"/>
    <w:rsid w:val="00E50419"/>
    <w:rsid w:val="00E5053F"/>
    <w:rsid w:val="00E50791"/>
    <w:rsid w:val="00E50E38"/>
    <w:rsid w:val="00E50F2B"/>
    <w:rsid w:val="00E50FD2"/>
    <w:rsid w:val="00E51029"/>
    <w:rsid w:val="00E51159"/>
    <w:rsid w:val="00E51240"/>
    <w:rsid w:val="00E513F5"/>
    <w:rsid w:val="00E51513"/>
    <w:rsid w:val="00E5175A"/>
    <w:rsid w:val="00E51785"/>
    <w:rsid w:val="00E51AFD"/>
    <w:rsid w:val="00E51C68"/>
    <w:rsid w:val="00E51CE2"/>
    <w:rsid w:val="00E51D1C"/>
    <w:rsid w:val="00E51D9C"/>
    <w:rsid w:val="00E51F9E"/>
    <w:rsid w:val="00E51FC4"/>
    <w:rsid w:val="00E5288D"/>
    <w:rsid w:val="00E52B7E"/>
    <w:rsid w:val="00E52C89"/>
    <w:rsid w:val="00E52D6E"/>
    <w:rsid w:val="00E52DB9"/>
    <w:rsid w:val="00E52E17"/>
    <w:rsid w:val="00E52EDB"/>
    <w:rsid w:val="00E53008"/>
    <w:rsid w:val="00E533F6"/>
    <w:rsid w:val="00E533F9"/>
    <w:rsid w:val="00E53654"/>
    <w:rsid w:val="00E5372D"/>
    <w:rsid w:val="00E537C6"/>
    <w:rsid w:val="00E53B23"/>
    <w:rsid w:val="00E53B3D"/>
    <w:rsid w:val="00E53B94"/>
    <w:rsid w:val="00E53D83"/>
    <w:rsid w:val="00E53FD7"/>
    <w:rsid w:val="00E545C9"/>
    <w:rsid w:val="00E545D9"/>
    <w:rsid w:val="00E5465C"/>
    <w:rsid w:val="00E54774"/>
    <w:rsid w:val="00E54807"/>
    <w:rsid w:val="00E5480E"/>
    <w:rsid w:val="00E5481C"/>
    <w:rsid w:val="00E548B4"/>
    <w:rsid w:val="00E54942"/>
    <w:rsid w:val="00E54A2D"/>
    <w:rsid w:val="00E54CA8"/>
    <w:rsid w:val="00E54FEE"/>
    <w:rsid w:val="00E55257"/>
    <w:rsid w:val="00E55399"/>
    <w:rsid w:val="00E55493"/>
    <w:rsid w:val="00E556B8"/>
    <w:rsid w:val="00E5578A"/>
    <w:rsid w:val="00E55815"/>
    <w:rsid w:val="00E55977"/>
    <w:rsid w:val="00E55F63"/>
    <w:rsid w:val="00E55F7F"/>
    <w:rsid w:val="00E56347"/>
    <w:rsid w:val="00E563E0"/>
    <w:rsid w:val="00E5657A"/>
    <w:rsid w:val="00E5668A"/>
    <w:rsid w:val="00E566F7"/>
    <w:rsid w:val="00E56786"/>
    <w:rsid w:val="00E56AB4"/>
    <w:rsid w:val="00E56D9B"/>
    <w:rsid w:val="00E56DDF"/>
    <w:rsid w:val="00E56E6D"/>
    <w:rsid w:val="00E56EDF"/>
    <w:rsid w:val="00E56F2C"/>
    <w:rsid w:val="00E56FB9"/>
    <w:rsid w:val="00E56FFD"/>
    <w:rsid w:val="00E57119"/>
    <w:rsid w:val="00E571D4"/>
    <w:rsid w:val="00E5724D"/>
    <w:rsid w:val="00E57B72"/>
    <w:rsid w:val="00E57D08"/>
    <w:rsid w:val="00E5B853"/>
    <w:rsid w:val="00E600B6"/>
    <w:rsid w:val="00E60100"/>
    <w:rsid w:val="00E601F4"/>
    <w:rsid w:val="00E60296"/>
    <w:rsid w:val="00E605F0"/>
    <w:rsid w:val="00E60695"/>
    <w:rsid w:val="00E606DF"/>
    <w:rsid w:val="00E608C9"/>
    <w:rsid w:val="00E608D0"/>
    <w:rsid w:val="00E6094D"/>
    <w:rsid w:val="00E609B7"/>
    <w:rsid w:val="00E60D4E"/>
    <w:rsid w:val="00E60E9B"/>
    <w:rsid w:val="00E60FE9"/>
    <w:rsid w:val="00E610AC"/>
    <w:rsid w:val="00E613A5"/>
    <w:rsid w:val="00E614D6"/>
    <w:rsid w:val="00E6156F"/>
    <w:rsid w:val="00E61591"/>
    <w:rsid w:val="00E61A42"/>
    <w:rsid w:val="00E61E3D"/>
    <w:rsid w:val="00E61FD8"/>
    <w:rsid w:val="00E622A8"/>
    <w:rsid w:val="00E6279F"/>
    <w:rsid w:val="00E627A8"/>
    <w:rsid w:val="00E62ABE"/>
    <w:rsid w:val="00E62AD5"/>
    <w:rsid w:val="00E62CEB"/>
    <w:rsid w:val="00E62DD4"/>
    <w:rsid w:val="00E6346D"/>
    <w:rsid w:val="00E634F4"/>
    <w:rsid w:val="00E6390C"/>
    <w:rsid w:val="00E63BD2"/>
    <w:rsid w:val="00E63CBB"/>
    <w:rsid w:val="00E63E23"/>
    <w:rsid w:val="00E64224"/>
    <w:rsid w:val="00E64398"/>
    <w:rsid w:val="00E6468D"/>
    <w:rsid w:val="00E647B1"/>
    <w:rsid w:val="00E64A2A"/>
    <w:rsid w:val="00E64F36"/>
    <w:rsid w:val="00E65199"/>
    <w:rsid w:val="00E651B8"/>
    <w:rsid w:val="00E65203"/>
    <w:rsid w:val="00E652B6"/>
    <w:rsid w:val="00E653EC"/>
    <w:rsid w:val="00E654E8"/>
    <w:rsid w:val="00E655E8"/>
    <w:rsid w:val="00E656BD"/>
    <w:rsid w:val="00E657EE"/>
    <w:rsid w:val="00E65923"/>
    <w:rsid w:val="00E65979"/>
    <w:rsid w:val="00E65A25"/>
    <w:rsid w:val="00E65A50"/>
    <w:rsid w:val="00E65CDF"/>
    <w:rsid w:val="00E65EFB"/>
    <w:rsid w:val="00E664FE"/>
    <w:rsid w:val="00E665C9"/>
    <w:rsid w:val="00E6677E"/>
    <w:rsid w:val="00E6698E"/>
    <w:rsid w:val="00E66B0E"/>
    <w:rsid w:val="00E66B54"/>
    <w:rsid w:val="00E66C3E"/>
    <w:rsid w:val="00E66DD4"/>
    <w:rsid w:val="00E66E63"/>
    <w:rsid w:val="00E670EF"/>
    <w:rsid w:val="00E672C6"/>
    <w:rsid w:val="00E67389"/>
    <w:rsid w:val="00E67524"/>
    <w:rsid w:val="00E676F7"/>
    <w:rsid w:val="00E678C8"/>
    <w:rsid w:val="00E67B2C"/>
    <w:rsid w:val="00E67B3E"/>
    <w:rsid w:val="00E67FE5"/>
    <w:rsid w:val="00E7016C"/>
    <w:rsid w:val="00E7034F"/>
    <w:rsid w:val="00E7041F"/>
    <w:rsid w:val="00E704DF"/>
    <w:rsid w:val="00E70601"/>
    <w:rsid w:val="00E70A03"/>
    <w:rsid w:val="00E70A5A"/>
    <w:rsid w:val="00E70D33"/>
    <w:rsid w:val="00E70F84"/>
    <w:rsid w:val="00E710E7"/>
    <w:rsid w:val="00E7122D"/>
    <w:rsid w:val="00E714A3"/>
    <w:rsid w:val="00E71517"/>
    <w:rsid w:val="00E717F6"/>
    <w:rsid w:val="00E7184E"/>
    <w:rsid w:val="00E7191E"/>
    <w:rsid w:val="00E71A92"/>
    <w:rsid w:val="00E71E34"/>
    <w:rsid w:val="00E71EB1"/>
    <w:rsid w:val="00E71FB8"/>
    <w:rsid w:val="00E71FF5"/>
    <w:rsid w:val="00E72083"/>
    <w:rsid w:val="00E72417"/>
    <w:rsid w:val="00E7245B"/>
    <w:rsid w:val="00E7275F"/>
    <w:rsid w:val="00E727D8"/>
    <w:rsid w:val="00E72834"/>
    <w:rsid w:val="00E72B84"/>
    <w:rsid w:val="00E72C56"/>
    <w:rsid w:val="00E72FA6"/>
    <w:rsid w:val="00E732DC"/>
    <w:rsid w:val="00E73878"/>
    <w:rsid w:val="00E739E3"/>
    <w:rsid w:val="00E73B16"/>
    <w:rsid w:val="00E73BC9"/>
    <w:rsid w:val="00E73C41"/>
    <w:rsid w:val="00E73C82"/>
    <w:rsid w:val="00E73D1E"/>
    <w:rsid w:val="00E74355"/>
    <w:rsid w:val="00E74602"/>
    <w:rsid w:val="00E7483A"/>
    <w:rsid w:val="00E74A7C"/>
    <w:rsid w:val="00E74D3A"/>
    <w:rsid w:val="00E74D6D"/>
    <w:rsid w:val="00E75149"/>
    <w:rsid w:val="00E751FF"/>
    <w:rsid w:val="00E7522A"/>
    <w:rsid w:val="00E752FA"/>
    <w:rsid w:val="00E75A54"/>
    <w:rsid w:val="00E75AD6"/>
    <w:rsid w:val="00E75CF6"/>
    <w:rsid w:val="00E75D1E"/>
    <w:rsid w:val="00E75D67"/>
    <w:rsid w:val="00E75E06"/>
    <w:rsid w:val="00E75E09"/>
    <w:rsid w:val="00E75E10"/>
    <w:rsid w:val="00E761C8"/>
    <w:rsid w:val="00E761D8"/>
    <w:rsid w:val="00E761FA"/>
    <w:rsid w:val="00E7625A"/>
    <w:rsid w:val="00E76523"/>
    <w:rsid w:val="00E76772"/>
    <w:rsid w:val="00E76C66"/>
    <w:rsid w:val="00E76DF4"/>
    <w:rsid w:val="00E76EF7"/>
    <w:rsid w:val="00E77000"/>
    <w:rsid w:val="00E77214"/>
    <w:rsid w:val="00E773D2"/>
    <w:rsid w:val="00E7742B"/>
    <w:rsid w:val="00E7746C"/>
    <w:rsid w:val="00E77543"/>
    <w:rsid w:val="00E7760B"/>
    <w:rsid w:val="00E77EE2"/>
    <w:rsid w:val="00E77F71"/>
    <w:rsid w:val="00E77FDB"/>
    <w:rsid w:val="00E803F3"/>
    <w:rsid w:val="00E80553"/>
    <w:rsid w:val="00E80A3C"/>
    <w:rsid w:val="00E80E27"/>
    <w:rsid w:val="00E80F7B"/>
    <w:rsid w:val="00E81056"/>
    <w:rsid w:val="00E810F6"/>
    <w:rsid w:val="00E811B2"/>
    <w:rsid w:val="00E8133E"/>
    <w:rsid w:val="00E813BD"/>
    <w:rsid w:val="00E8199A"/>
    <w:rsid w:val="00E81C7E"/>
    <w:rsid w:val="00E81CD7"/>
    <w:rsid w:val="00E81F66"/>
    <w:rsid w:val="00E81FFC"/>
    <w:rsid w:val="00E8223F"/>
    <w:rsid w:val="00E8237C"/>
    <w:rsid w:val="00E8237E"/>
    <w:rsid w:val="00E8261E"/>
    <w:rsid w:val="00E8286F"/>
    <w:rsid w:val="00E828A8"/>
    <w:rsid w:val="00E828EF"/>
    <w:rsid w:val="00E82B4F"/>
    <w:rsid w:val="00E82CC3"/>
    <w:rsid w:val="00E82E3F"/>
    <w:rsid w:val="00E83368"/>
    <w:rsid w:val="00E83378"/>
    <w:rsid w:val="00E83499"/>
    <w:rsid w:val="00E834D3"/>
    <w:rsid w:val="00E83901"/>
    <w:rsid w:val="00E83A14"/>
    <w:rsid w:val="00E83F0B"/>
    <w:rsid w:val="00E8419A"/>
    <w:rsid w:val="00E8487E"/>
    <w:rsid w:val="00E848E5"/>
    <w:rsid w:val="00E84DAD"/>
    <w:rsid w:val="00E84E19"/>
    <w:rsid w:val="00E8512C"/>
    <w:rsid w:val="00E8512F"/>
    <w:rsid w:val="00E85213"/>
    <w:rsid w:val="00E852EF"/>
    <w:rsid w:val="00E85314"/>
    <w:rsid w:val="00E85518"/>
    <w:rsid w:val="00E8566D"/>
    <w:rsid w:val="00E8592C"/>
    <w:rsid w:val="00E85943"/>
    <w:rsid w:val="00E85BEB"/>
    <w:rsid w:val="00E85C19"/>
    <w:rsid w:val="00E85CC8"/>
    <w:rsid w:val="00E85DEC"/>
    <w:rsid w:val="00E86111"/>
    <w:rsid w:val="00E86321"/>
    <w:rsid w:val="00E8642B"/>
    <w:rsid w:val="00E866AC"/>
    <w:rsid w:val="00E866B4"/>
    <w:rsid w:val="00E86743"/>
    <w:rsid w:val="00E8691B"/>
    <w:rsid w:val="00E86CB0"/>
    <w:rsid w:val="00E86E06"/>
    <w:rsid w:val="00E86E22"/>
    <w:rsid w:val="00E86F22"/>
    <w:rsid w:val="00E86FCA"/>
    <w:rsid w:val="00E87267"/>
    <w:rsid w:val="00E87537"/>
    <w:rsid w:val="00E87C15"/>
    <w:rsid w:val="00E87C41"/>
    <w:rsid w:val="00E87C83"/>
    <w:rsid w:val="00E87E9B"/>
    <w:rsid w:val="00E900F0"/>
    <w:rsid w:val="00E90225"/>
    <w:rsid w:val="00E9030C"/>
    <w:rsid w:val="00E90575"/>
    <w:rsid w:val="00E90972"/>
    <w:rsid w:val="00E90DDB"/>
    <w:rsid w:val="00E90E98"/>
    <w:rsid w:val="00E9102A"/>
    <w:rsid w:val="00E91033"/>
    <w:rsid w:val="00E91120"/>
    <w:rsid w:val="00E912AA"/>
    <w:rsid w:val="00E91540"/>
    <w:rsid w:val="00E918D2"/>
    <w:rsid w:val="00E91AF0"/>
    <w:rsid w:val="00E91D33"/>
    <w:rsid w:val="00E91FF8"/>
    <w:rsid w:val="00E92200"/>
    <w:rsid w:val="00E923A0"/>
    <w:rsid w:val="00E923DB"/>
    <w:rsid w:val="00E926F6"/>
    <w:rsid w:val="00E928D4"/>
    <w:rsid w:val="00E92D05"/>
    <w:rsid w:val="00E92D16"/>
    <w:rsid w:val="00E92ED3"/>
    <w:rsid w:val="00E9310F"/>
    <w:rsid w:val="00E931E6"/>
    <w:rsid w:val="00E933B1"/>
    <w:rsid w:val="00E934FF"/>
    <w:rsid w:val="00E935AF"/>
    <w:rsid w:val="00E936DB"/>
    <w:rsid w:val="00E938AC"/>
    <w:rsid w:val="00E93A7C"/>
    <w:rsid w:val="00E93DE9"/>
    <w:rsid w:val="00E93F79"/>
    <w:rsid w:val="00E9412C"/>
    <w:rsid w:val="00E941FD"/>
    <w:rsid w:val="00E94795"/>
    <w:rsid w:val="00E9482F"/>
    <w:rsid w:val="00E94906"/>
    <w:rsid w:val="00E949E2"/>
    <w:rsid w:val="00E9506D"/>
    <w:rsid w:val="00E95457"/>
    <w:rsid w:val="00E958DF"/>
    <w:rsid w:val="00E95928"/>
    <w:rsid w:val="00E95B6F"/>
    <w:rsid w:val="00E95C76"/>
    <w:rsid w:val="00E95DBB"/>
    <w:rsid w:val="00E95ECE"/>
    <w:rsid w:val="00E95F3D"/>
    <w:rsid w:val="00E95F67"/>
    <w:rsid w:val="00E960FD"/>
    <w:rsid w:val="00E96118"/>
    <w:rsid w:val="00E962CD"/>
    <w:rsid w:val="00E96A3E"/>
    <w:rsid w:val="00E96E21"/>
    <w:rsid w:val="00E97049"/>
    <w:rsid w:val="00E972EC"/>
    <w:rsid w:val="00E974EC"/>
    <w:rsid w:val="00E9755E"/>
    <w:rsid w:val="00E97680"/>
    <w:rsid w:val="00E9794F"/>
    <w:rsid w:val="00E97A58"/>
    <w:rsid w:val="00E97D1F"/>
    <w:rsid w:val="00E97F0C"/>
    <w:rsid w:val="00E97FA8"/>
    <w:rsid w:val="00EA0696"/>
    <w:rsid w:val="00EA06A2"/>
    <w:rsid w:val="00EA098B"/>
    <w:rsid w:val="00EA0B85"/>
    <w:rsid w:val="00EA0DA2"/>
    <w:rsid w:val="00EA0F72"/>
    <w:rsid w:val="00EA1115"/>
    <w:rsid w:val="00EA11BB"/>
    <w:rsid w:val="00EA11CE"/>
    <w:rsid w:val="00EA18DC"/>
    <w:rsid w:val="00EA1B37"/>
    <w:rsid w:val="00EA1E03"/>
    <w:rsid w:val="00EA1E22"/>
    <w:rsid w:val="00EA1F23"/>
    <w:rsid w:val="00EA1F86"/>
    <w:rsid w:val="00EA22DD"/>
    <w:rsid w:val="00EA27FF"/>
    <w:rsid w:val="00EA286D"/>
    <w:rsid w:val="00EA288E"/>
    <w:rsid w:val="00EA2B9D"/>
    <w:rsid w:val="00EA2C27"/>
    <w:rsid w:val="00EA2C8B"/>
    <w:rsid w:val="00EA2E01"/>
    <w:rsid w:val="00EA30D1"/>
    <w:rsid w:val="00EA32F7"/>
    <w:rsid w:val="00EA350A"/>
    <w:rsid w:val="00EA357D"/>
    <w:rsid w:val="00EA357E"/>
    <w:rsid w:val="00EA38EA"/>
    <w:rsid w:val="00EA3BF2"/>
    <w:rsid w:val="00EA3C64"/>
    <w:rsid w:val="00EA3F94"/>
    <w:rsid w:val="00EA411E"/>
    <w:rsid w:val="00EA4701"/>
    <w:rsid w:val="00EA49AB"/>
    <w:rsid w:val="00EA4A87"/>
    <w:rsid w:val="00EA4B14"/>
    <w:rsid w:val="00EA4B1F"/>
    <w:rsid w:val="00EA4DC6"/>
    <w:rsid w:val="00EA4E3E"/>
    <w:rsid w:val="00EA4F5B"/>
    <w:rsid w:val="00EA4F82"/>
    <w:rsid w:val="00EA514C"/>
    <w:rsid w:val="00EA521B"/>
    <w:rsid w:val="00EA5435"/>
    <w:rsid w:val="00EA5715"/>
    <w:rsid w:val="00EA5981"/>
    <w:rsid w:val="00EA5A84"/>
    <w:rsid w:val="00EA5A92"/>
    <w:rsid w:val="00EA5B0C"/>
    <w:rsid w:val="00EA5FC9"/>
    <w:rsid w:val="00EA628B"/>
    <w:rsid w:val="00EA62B0"/>
    <w:rsid w:val="00EA6360"/>
    <w:rsid w:val="00EA66AB"/>
    <w:rsid w:val="00EA67FC"/>
    <w:rsid w:val="00EA68AE"/>
    <w:rsid w:val="00EA6988"/>
    <w:rsid w:val="00EA6B48"/>
    <w:rsid w:val="00EA6DA4"/>
    <w:rsid w:val="00EA6EA5"/>
    <w:rsid w:val="00EA70F5"/>
    <w:rsid w:val="00EA7482"/>
    <w:rsid w:val="00EA758C"/>
    <w:rsid w:val="00EA7BF5"/>
    <w:rsid w:val="00EA7E7B"/>
    <w:rsid w:val="00EA7FC9"/>
    <w:rsid w:val="00EB00A9"/>
    <w:rsid w:val="00EB0246"/>
    <w:rsid w:val="00EB0373"/>
    <w:rsid w:val="00EB0905"/>
    <w:rsid w:val="00EB0B82"/>
    <w:rsid w:val="00EB0C24"/>
    <w:rsid w:val="00EB0D9C"/>
    <w:rsid w:val="00EB0E95"/>
    <w:rsid w:val="00EB0F29"/>
    <w:rsid w:val="00EB0FB0"/>
    <w:rsid w:val="00EB1052"/>
    <w:rsid w:val="00EB13E3"/>
    <w:rsid w:val="00EB14E9"/>
    <w:rsid w:val="00EB1B4A"/>
    <w:rsid w:val="00EB1EBF"/>
    <w:rsid w:val="00EB2D61"/>
    <w:rsid w:val="00EB3178"/>
    <w:rsid w:val="00EB350A"/>
    <w:rsid w:val="00EB3647"/>
    <w:rsid w:val="00EB36A4"/>
    <w:rsid w:val="00EB373F"/>
    <w:rsid w:val="00EB3B78"/>
    <w:rsid w:val="00EB3E89"/>
    <w:rsid w:val="00EB406F"/>
    <w:rsid w:val="00EB44E0"/>
    <w:rsid w:val="00EB4591"/>
    <w:rsid w:val="00EB474D"/>
    <w:rsid w:val="00EB4A70"/>
    <w:rsid w:val="00EB4FEC"/>
    <w:rsid w:val="00EB516D"/>
    <w:rsid w:val="00EB521E"/>
    <w:rsid w:val="00EB530E"/>
    <w:rsid w:val="00EB5367"/>
    <w:rsid w:val="00EB5632"/>
    <w:rsid w:val="00EB572C"/>
    <w:rsid w:val="00EB5956"/>
    <w:rsid w:val="00EB5A92"/>
    <w:rsid w:val="00EB6312"/>
    <w:rsid w:val="00EB635B"/>
    <w:rsid w:val="00EB63B0"/>
    <w:rsid w:val="00EB686E"/>
    <w:rsid w:val="00EB697D"/>
    <w:rsid w:val="00EB6A67"/>
    <w:rsid w:val="00EB6AF6"/>
    <w:rsid w:val="00EB6B90"/>
    <w:rsid w:val="00EB6BAE"/>
    <w:rsid w:val="00EB6F24"/>
    <w:rsid w:val="00EB71A0"/>
    <w:rsid w:val="00EB75EE"/>
    <w:rsid w:val="00EB78A7"/>
    <w:rsid w:val="00EB7A47"/>
    <w:rsid w:val="00EB7A7C"/>
    <w:rsid w:val="00EB7CCB"/>
    <w:rsid w:val="00EC01A4"/>
    <w:rsid w:val="00EC01B0"/>
    <w:rsid w:val="00EC0276"/>
    <w:rsid w:val="00EC07B1"/>
    <w:rsid w:val="00EC096C"/>
    <w:rsid w:val="00EC0AC7"/>
    <w:rsid w:val="00EC0B7A"/>
    <w:rsid w:val="00EC0C77"/>
    <w:rsid w:val="00EC0E35"/>
    <w:rsid w:val="00EC0EB4"/>
    <w:rsid w:val="00EC1392"/>
    <w:rsid w:val="00EC16F4"/>
    <w:rsid w:val="00EC197D"/>
    <w:rsid w:val="00EC19FB"/>
    <w:rsid w:val="00EC1A7B"/>
    <w:rsid w:val="00EC1E6A"/>
    <w:rsid w:val="00EC1F44"/>
    <w:rsid w:val="00EC24A4"/>
    <w:rsid w:val="00EC25F7"/>
    <w:rsid w:val="00EC2633"/>
    <w:rsid w:val="00EC2839"/>
    <w:rsid w:val="00EC2AA9"/>
    <w:rsid w:val="00EC2BBD"/>
    <w:rsid w:val="00EC2D3D"/>
    <w:rsid w:val="00EC2F12"/>
    <w:rsid w:val="00EC2FA7"/>
    <w:rsid w:val="00EC3468"/>
    <w:rsid w:val="00EC348B"/>
    <w:rsid w:val="00EC34F8"/>
    <w:rsid w:val="00EC3D1B"/>
    <w:rsid w:val="00EC3E0F"/>
    <w:rsid w:val="00EC3E56"/>
    <w:rsid w:val="00EC3FBD"/>
    <w:rsid w:val="00EC41E3"/>
    <w:rsid w:val="00EC438A"/>
    <w:rsid w:val="00EC449D"/>
    <w:rsid w:val="00EC4639"/>
    <w:rsid w:val="00EC4640"/>
    <w:rsid w:val="00EC483A"/>
    <w:rsid w:val="00EC4935"/>
    <w:rsid w:val="00EC4B61"/>
    <w:rsid w:val="00EC4BA4"/>
    <w:rsid w:val="00EC4BCD"/>
    <w:rsid w:val="00EC4C84"/>
    <w:rsid w:val="00EC4DCA"/>
    <w:rsid w:val="00EC4F81"/>
    <w:rsid w:val="00EC51A2"/>
    <w:rsid w:val="00EC5935"/>
    <w:rsid w:val="00EC597E"/>
    <w:rsid w:val="00EC5DA0"/>
    <w:rsid w:val="00EC5E26"/>
    <w:rsid w:val="00EC5F49"/>
    <w:rsid w:val="00EC6345"/>
    <w:rsid w:val="00EC69B3"/>
    <w:rsid w:val="00EC6C1C"/>
    <w:rsid w:val="00EC6E66"/>
    <w:rsid w:val="00EC6F2C"/>
    <w:rsid w:val="00EC6F8C"/>
    <w:rsid w:val="00EC6FD0"/>
    <w:rsid w:val="00EC7027"/>
    <w:rsid w:val="00EC74C8"/>
    <w:rsid w:val="00EC7673"/>
    <w:rsid w:val="00EC7BDD"/>
    <w:rsid w:val="00EC7DEA"/>
    <w:rsid w:val="00EC7EF6"/>
    <w:rsid w:val="00ED00A1"/>
    <w:rsid w:val="00ED020A"/>
    <w:rsid w:val="00ED08D6"/>
    <w:rsid w:val="00ED0D5E"/>
    <w:rsid w:val="00ED0DCD"/>
    <w:rsid w:val="00ED1201"/>
    <w:rsid w:val="00ED14C3"/>
    <w:rsid w:val="00ED15F9"/>
    <w:rsid w:val="00ED1B93"/>
    <w:rsid w:val="00ED1DBD"/>
    <w:rsid w:val="00ED21C9"/>
    <w:rsid w:val="00ED23C6"/>
    <w:rsid w:val="00ED24A4"/>
    <w:rsid w:val="00ED279F"/>
    <w:rsid w:val="00ED28AC"/>
    <w:rsid w:val="00ED28D1"/>
    <w:rsid w:val="00ED291D"/>
    <w:rsid w:val="00ED2D50"/>
    <w:rsid w:val="00ED2F39"/>
    <w:rsid w:val="00ED2F96"/>
    <w:rsid w:val="00ED3309"/>
    <w:rsid w:val="00ED3360"/>
    <w:rsid w:val="00ED36E4"/>
    <w:rsid w:val="00ED3735"/>
    <w:rsid w:val="00ED38FE"/>
    <w:rsid w:val="00ED39F6"/>
    <w:rsid w:val="00ED3B51"/>
    <w:rsid w:val="00ED3BBE"/>
    <w:rsid w:val="00ED40D9"/>
    <w:rsid w:val="00ED4261"/>
    <w:rsid w:val="00ED439A"/>
    <w:rsid w:val="00ED4585"/>
    <w:rsid w:val="00ED49BF"/>
    <w:rsid w:val="00ED4B0D"/>
    <w:rsid w:val="00ED4BE4"/>
    <w:rsid w:val="00ED4E62"/>
    <w:rsid w:val="00ED4F38"/>
    <w:rsid w:val="00ED4F70"/>
    <w:rsid w:val="00ED4FD3"/>
    <w:rsid w:val="00ED527A"/>
    <w:rsid w:val="00ED52BB"/>
    <w:rsid w:val="00ED5308"/>
    <w:rsid w:val="00ED53F7"/>
    <w:rsid w:val="00ED552C"/>
    <w:rsid w:val="00ED595D"/>
    <w:rsid w:val="00ED5AD7"/>
    <w:rsid w:val="00ED5DF1"/>
    <w:rsid w:val="00ED5F0A"/>
    <w:rsid w:val="00ED60C2"/>
    <w:rsid w:val="00ED6428"/>
    <w:rsid w:val="00ED64DA"/>
    <w:rsid w:val="00ED659B"/>
    <w:rsid w:val="00ED67E1"/>
    <w:rsid w:val="00ED694A"/>
    <w:rsid w:val="00ED6A87"/>
    <w:rsid w:val="00ED6C1E"/>
    <w:rsid w:val="00ED6CCE"/>
    <w:rsid w:val="00ED6DF2"/>
    <w:rsid w:val="00ED6E2C"/>
    <w:rsid w:val="00ED7536"/>
    <w:rsid w:val="00ED7AF1"/>
    <w:rsid w:val="00EE0074"/>
    <w:rsid w:val="00EE0079"/>
    <w:rsid w:val="00EE02A4"/>
    <w:rsid w:val="00EE0310"/>
    <w:rsid w:val="00EE044F"/>
    <w:rsid w:val="00EE0489"/>
    <w:rsid w:val="00EE0733"/>
    <w:rsid w:val="00EE0E2B"/>
    <w:rsid w:val="00EE0EB7"/>
    <w:rsid w:val="00EE0FA1"/>
    <w:rsid w:val="00EE0FB6"/>
    <w:rsid w:val="00EE14A0"/>
    <w:rsid w:val="00EE1913"/>
    <w:rsid w:val="00EE1A8C"/>
    <w:rsid w:val="00EE1CF5"/>
    <w:rsid w:val="00EE2129"/>
    <w:rsid w:val="00EE22EB"/>
    <w:rsid w:val="00EE26A6"/>
    <w:rsid w:val="00EE28BB"/>
    <w:rsid w:val="00EE2AEB"/>
    <w:rsid w:val="00EE3146"/>
    <w:rsid w:val="00EE31DF"/>
    <w:rsid w:val="00EE38BC"/>
    <w:rsid w:val="00EE3EB2"/>
    <w:rsid w:val="00EE3EF8"/>
    <w:rsid w:val="00EE3F8A"/>
    <w:rsid w:val="00EE4362"/>
    <w:rsid w:val="00EE44B9"/>
    <w:rsid w:val="00EE4509"/>
    <w:rsid w:val="00EE4635"/>
    <w:rsid w:val="00EE4816"/>
    <w:rsid w:val="00EE4A2B"/>
    <w:rsid w:val="00EE4C1B"/>
    <w:rsid w:val="00EE4F62"/>
    <w:rsid w:val="00EE4FD0"/>
    <w:rsid w:val="00EE526A"/>
    <w:rsid w:val="00EE5379"/>
    <w:rsid w:val="00EE5494"/>
    <w:rsid w:val="00EE551F"/>
    <w:rsid w:val="00EE55EE"/>
    <w:rsid w:val="00EE5874"/>
    <w:rsid w:val="00EE58AD"/>
    <w:rsid w:val="00EE5ABE"/>
    <w:rsid w:val="00EE5DD9"/>
    <w:rsid w:val="00EE5EA5"/>
    <w:rsid w:val="00EE65E5"/>
    <w:rsid w:val="00EE6760"/>
    <w:rsid w:val="00EE68F0"/>
    <w:rsid w:val="00EE69BD"/>
    <w:rsid w:val="00EE69C5"/>
    <w:rsid w:val="00EE69DD"/>
    <w:rsid w:val="00EE6B83"/>
    <w:rsid w:val="00EE6BC5"/>
    <w:rsid w:val="00EE6CB7"/>
    <w:rsid w:val="00EE7391"/>
    <w:rsid w:val="00EE7872"/>
    <w:rsid w:val="00EE7A60"/>
    <w:rsid w:val="00EE7AF1"/>
    <w:rsid w:val="00EE7AFC"/>
    <w:rsid w:val="00EF0014"/>
    <w:rsid w:val="00EF00A1"/>
    <w:rsid w:val="00EF027D"/>
    <w:rsid w:val="00EF0AAB"/>
    <w:rsid w:val="00EF0BAC"/>
    <w:rsid w:val="00EF0EEC"/>
    <w:rsid w:val="00EF0FD1"/>
    <w:rsid w:val="00EF122C"/>
    <w:rsid w:val="00EF1289"/>
    <w:rsid w:val="00EF12BC"/>
    <w:rsid w:val="00EF136D"/>
    <w:rsid w:val="00EF177E"/>
    <w:rsid w:val="00EF18EB"/>
    <w:rsid w:val="00EF1DDD"/>
    <w:rsid w:val="00EF2368"/>
    <w:rsid w:val="00EF24ED"/>
    <w:rsid w:val="00EF2657"/>
    <w:rsid w:val="00EF2857"/>
    <w:rsid w:val="00EF2A1F"/>
    <w:rsid w:val="00EF2C2C"/>
    <w:rsid w:val="00EF2CDC"/>
    <w:rsid w:val="00EF2D44"/>
    <w:rsid w:val="00EF2F35"/>
    <w:rsid w:val="00EF2F5A"/>
    <w:rsid w:val="00EF2F64"/>
    <w:rsid w:val="00EF2FDD"/>
    <w:rsid w:val="00EF32A3"/>
    <w:rsid w:val="00EF32DF"/>
    <w:rsid w:val="00EF3310"/>
    <w:rsid w:val="00EF344A"/>
    <w:rsid w:val="00EF34B3"/>
    <w:rsid w:val="00EF37EC"/>
    <w:rsid w:val="00EF3C70"/>
    <w:rsid w:val="00EF3D51"/>
    <w:rsid w:val="00EF41C7"/>
    <w:rsid w:val="00EF4245"/>
    <w:rsid w:val="00EF435A"/>
    <w:rsid w:val="00EF43BF"/>
    <w:rsid w:val="00EF479C"/>
    <w:rsid w:val="00EF4B81"/>
    <w:rsid w:val="00EF4EC6"/>
    <w:rsid w:val="00EF5021"/>
    <w:rsid w:val="00EF509D"/>
    <w:rsid w:val="00EF5308"/>
    <w:rsid w:val="00EF5341"/>
    <w:rsid w:val="00EF577A"/>
    <w:rsid w:val="00EF598A"/>
    <w:rsid w:val="00EF5B2B"/>
    <w:rsid w:val="00EF5EA1"/>
    <w:rsid w:val="00EF5EE5"/>
    <w:rsid w:val="00EF6318"/>
    <w:rsid w:val="00EF6703"/>
    <w:rsid w:val="00EF68FC"/>
    <w:rsid w:val="00EF6AC6"/>
    <w:rsid w:val="00EF6DAD"/>
    <w:rsid w:val="00EF70C0"/>
    <w:rsid w:val="00EF79BD"/>
    <w:rsid w:val="00EF7BD8"/>
    <w:rsid w:val="00EF7D06"/>
    <w:rsid w:val="00EF7E45"/>
    <w:rsid w:val="00F000B7"/>
    <w:rsid w:val="00F0015C"/>
    <w:rsid w:val="00F0018A"/>
    <w:rsid w:val="00F00446"/>
    <w:rsid w:val="00F0054B"/>
    <w:rsid w:val="00F00569"/>
    <w:rsid w:val="00F00992"/>
    <w:rsid w:val="00F00D69"/>
    <w:rsid w:val="00F010A3"/>
    <w:rsid w:val="00F01112"/>
    <w:rsid w:val="00F01371"/>
    <w:rsid w:val="00F0139C"/>
    <w:rsid w:val="00F01599"/>
    <w:rsid w:val="00F017FF"/>
    <w:rsid w:val="00F01881"/>
    <w:rsid w:val="00F0193D"/>
    <w:rsid w:val="00F01D60"/>
    <w:rsid w:val="00F02433"/>
    <w:rsid w:val="00F02517"/>
    <w:rsid w:val="00F026CB"/>
    <w:rsid w:val="00F02836"/>
    <w:rsid w:val="00F02A77"/>
    <w:rsid w:val="00F02CE8"/>
    <w:rsid w:val="00F02E12"/>
    <w:rsid w:val="00F02E70"/>
    <w:rsid w:val="00F03455"/>
    <w:rsid w:val="00F03653"/>
    <w:rsid w:val="00F0374C"/>
    <w:rsid w:val="00F037F2"/>
    <w:rsid w:val="00F03B2A"/>
    <w:rsid w:val="00F03BF7"/>
    <w:rsid w:val="00F03E93"/>
    <w:rsid w:val="00F04000"/>
    <w:rsid w:val="00F04003"/>
    <w:rsid w:val="00F041B8"/>
    <w:rsid w:val="00F0420D"/>
    <w:rsid w:val="00F0452E"/>
    <w:rsid w:val="00F0484D"/>
    <w:rsid w:val="00F0487E"/>
    <w:rsid w:val="00F048EE"/>
    <w:rsid w:val="00F0497A"/>
    <w:rsid w:val="00F04B21"/>
    <w:rsid w:val="00F04CC5"/>
    <w:rsid w:val="00F04EAA"/>
    <w:rsid w:val="00F04F23"/>
    <w:rsid w:val="00F050D2"/>
    <w:rsid w:val="00F052C2"/>
    <w:rsid w:val="00F05552"/>
    <w:rsid w:val="00F057C7"/>
    <w:rsid w:val="00F057D2"/>
    <w:rsid w:val="00F0581D"/>
    <w:rsid w:val="00F05AAD"/>
    <w:rsid w:val="00F05AD0"/>
    <w:rsid w:val="00F05BD2"/>
    <w:rsid w:val="00F05D8E"/>
    <w:rsid w:val="00F05DBD"/>
    <w:rsid w:val="00F060B8"/>
    <w:rsid w:val="00F065F3"/>
    <w:rsid w:val="00F068CC"/>
    <w:rsid w:val="00F06D3B"/>
    <w:rsid w:val="00F07050"/>
    <w:rsid w:val="00F07345"/>
    <w:rsid w:val="00F0751D"/>
    <w:rsid w:val="00F07810"/>
    <w:rsid w:val="00F07849"/>
    <w:rsid w:val="00F07886"/>
    <w:rsid w:val="00F07892"/>
    <w:rsid w:val="00F07A9C"/>
    <w:rsid w:val="00F07BE5"/>
    <w:rsid w:val="00F07F36"/>
    <w:rsid w:val="00F07FED"/>
    <w:rsid w:val="00F10327"/>
    <w:rsid w:val="00F1041C"/>
    <w:rsid w:val="00F107B5"/>
    <w:rsid w:val="00F107D1"/>
    <w:rsid w:val="00F108AE"/>
    <w:rsid w:val="00F109F8"/>
    <w:rsid w:val="00F10CBB"/>
    <w:rsid w:val="00F11352"/>
    <w:rsid w:val="00F11426"/>
    <w:rsid w:val="00F1145F"/>
    <w:rsid w:val="00F114AE"/>
    <w:rsid w:val="00F1151F"/>
    <w:rsid w:val="00F11534"/>
    <w:rsid w:val="00F11799"/>
    <w:rsid w:val="00F11C8D"/>
    <w:rsid w:val="00F11D26"/>
    <w:rsid w:val="00F11F9D"/>
    <w:rsid w:val="00F121E7"/>
    <w:rsid w:val="00F1244B"/>
    <w:rsid w:val="00F1246C"/>
    <w:rsid w:val="00F127A8"/>
    <w:rsid w:val="00F127C5"/>
    <w:rsid w:val="00F129D2"/>
    <w:rsid w:val="00F12A2B"/>
    <w:rsid w:val="00F12CBC"/>
    <w:rsid w:val="00F12CD1"/>
    <w:rsid w:val="00F12E41"/>
    <w:rsid w:val="00F12F3A"/>
    <w:rsid w:val="00F1311A"/>
    <w:rsid w:val="00F13407"/>
    <w:rsid w:val="00F13474"/>
    <w:rsid w:val="00F139BD"/>
    <w:rsid w:val="00F13A05"/>
    <w:rsid w:val="00F13B2D"/>
    <w:rsid w:val="00F13BB1"/>
    <w:rsid w:val="00F14005"/>
    <w:rsid w:val="00F142A5"/>
    <w:rsid w:val="00F144A1"/>
    <w:rsid w:val="00F1482C"/>
    <w:rsid w:val="00F14972"/>
    <w:rsid w:val="00F14CE5"/>
    <w:rsid w:val="00F1512D"/>
    <w:rsid w:val="00F1541A"/>
    <w:rsid w:val="00F15568"/>
    <w:rsid w:val="00F155D0"/>
    <w:rsid w:val="00F155F8"/>
    <w:rsid w:val="00F1565E"/>
    <w:rsid w:val="00F1568F"/>
    <w:rsid w:val="00F1588F"/>
    <w:rsid w:val="00F15C8B"/>
    <w:rsid w:val="00F15D33"/>
    <w:rsid w:val="00F16079"/>
    <w:rsid w:val="00F163E6"/>
    <w:rsid w:val="00F16534"/>
    <w:rsid w:val="00F16900"/>
    <w:rsid w:val="00F16D4C"/>
    <w:rsid w:val="00F16EB8"/>
    <w:rsid w:val="00F16F45"/>
    <w:rsid w:val="00F16FE8"/>
    <w:rsid w:val="00F17064"/>
    <w:rsid w:val="00F170D5"/>
    <w:rsid w:val="00F17290"/>
    <w:rsid w:val="00F1745D"/>
    <w:rsid w:val="00F177E2"/>
    <w:rsid w:val="00F17832"/>
    <w:rsid w:val="00F17AD7"/>
    <w:rsid w:val="00F17C5B"/>
    <w:rsid w:val="00F17DD1"/>
    <w:rsid w:val="00F2016C"/>
    <w:rsid w:val="00F20663"/>
    <w:rsid w:val="00F20749"/>
    <w:rsid w:val="00F2075C"/>
    <w:rsid w:val="00F20A5B"/>
    <w:rsid w:val="00F20B57"/>
    <w:rsid w:val="00F20CAA"/>
    <w:rsid w:val="00F20E27"/>
    <w:rsid w:val="00F2109F"/>
    <w:rsid w:val="00F211D2"/>
    <w:rsid w:val="00F2125F"/>
    <w:rsid w:val="00F21484"/>
    <w:rsid w:val="00F214BE"/>
    <w:rsid w:val="00F214FA"/>
    <w:rsid w:val="00F21511"/>
    <w:rsid w:val="00F21C48"/>
    <w:rsid w:val="00F21CFF"/>
    <w:rsid w:val="00F21DAD"/>
    <w:rsid w:val="00F224CE"/>
    <w:rsid w:val="00F22641"/>
    <w:rsid w:val="00F22867"/>
    <w:rsid w:val="00F228FE"/>
    <w:rsid w:val="00F229C7"/>
    <w:rsid w:val="00F229E3"/>
    <w:rsid w:val="00F22A12"/>
    <w:rsid w:val="00F22A52"/>
    <w:rsid w:val="00F22A53"/>
    <w:rsid w:val="00F22BD1"/>
    <w:rsid w:val="00F22D7E"/>
    <w:rsid w:val="00F22E10"/>
    <w:rsid w:val="00F22FE0"/>
    <w:rsid w:val="00F230CD"/>
    <w:rsid w:val="00F232F3"/>
    <w:rsid w:val="00F232FB"/>
    <w:rsid w:val="00F23C13"/>
    <w:rsid w:val="00F23E6B"/>
    <w:rsid w:val="00F23F92"/>
    <w:rsid w:val="00F240CD"/>
    <w:rsid w:val="00F24195"/>
    <w:rsid w:val="00F24549"/>
    <w:rsid w:val="00F248AF"/>
    <w:rsid w:val="00F248F9"/>
    <w:rsid w:val="00F24DB3"/>
    <w:rsid w:val="00F24FB3"/>
    <w:rsid w:val="00F2539A"/>
    <w:rsid w:val="00F2541A"/>
    <w:rsid w:val="00F25566"/>
    <w:rsid w:val="00F2558F"/>
    <w:rsid w:val="00F25632"/>
    <w:rsid w:val="00F25879"/>
    <w:rsid w:val="00F258CE"/>
    <w:rsid w:val="00F25AF9"/>
    <w:rsid w:val="00F25B43"/>
    <w:rsid w:val="00F25B7F"/>
    <w:rsid w:val="00F25D9C"/>
    <w:rsid w:val="00F260CB"/>
    <w:rsid w:val="00F26122"/>
    <w:rsid w:val="00F26734"/>
    <w:rsid w:val="00F26735"/>
    <w:rsid w:val="00F26BC4"/>
    <w:rsid w:val="00F26EBB"/>
    <w:rsid w:val="00F271C8"/>
    <w:rsid w:val="00F271CF"/>
    <w:rsid w:val="00F27308"/>
    <w:rsid w:val="00F27360"/>
    <w:rsid w:val="00F27829"/>
    <w:rsid w:val="00F27A1B"/>
    <w:rsid w:val="00F27B4B"/>
    <w:rsid w:val="00F27E93"/>
    <w:rsid w:val="00F30025"/>
    <w:rsid w:val="00F300A9"/>
    <w:rsid w:val="00F30355"/>
    <w:rsid w:val="00F30460"/>
    <w:rsid w:val="00F3051B"/>
    <w:rsid w:val="00F30779"/>
    <w:rsid w:val="00F3090B"/>
    <w:rsid w:val="00F3097A"/>
    <w:rsid w:val="00F30A15"/>
    <w:rsid w:val="00F30AF0"/>
    <w:rsid w:val="00F30E74"/>
    <w:rsid w:val="00F31048"/>
    <w:rsid w:val="00F312C8"/>
    <w:rsid w:val="00F31827"/>
    <w:rsid w:val="00F3184C"/>
    <w:rsid w:val="00F31DE9"/>
    <w:rsid w:val="00F31E21"/>
    <w:rsid w:val="00F31F8F"/>
    <w:rsid w:val="00F32309"/>
    <w:rsid w:val="00F32325"/>
    <w:rsid w:val="00F324B0"/>
    <w:rsid w:val="00F324E2"/>
    <w:rsid w:val="00F32849"/>
    <w:rsid w:val="00F32850"/>
    <w:rsid w:val="00F32950"/>
    <w:rsid w:val="00F332A1"/>
    <w:rsid w:val="00F3343E"/>
    <w:rsid w:val="00F336A2"/>
    <w:rsid w:val="00F336A8"/>
    <w:rsid w:val="00F33739"/>
    <w:rsid w:val="00F338D4"/>
    <w:rsid w:val="00F3394F"/>
    <w:rsid w:val="00F3397B"/>
    <w:rsid w:val="00F339F7"/>
    <w:rsid w:val="00F33CCD"/>
    <w:rsid w:val="00F33D10"/>
    <w:rsid w:val="00F33D3D"/>
    <w:rsid w:val="00F33D91"/>
    <w:rsid w:val="00F33E0A"/>
    <w:rsid w:val="00F33E3B"/>
    <w:rsid w:val="00F3467B"/>
    <w:rsid w:val="00F347AD"/>
    <w:rsid w:val="00F3496E"/>
    <w:rsid w:val="00F34B9F"/>
    <w:rsid w:val="00F34BD5"/>
    <w:rsid w:val="00F34BDA"/>
    <w:rsid w:val="00F34E02"/>
    <w:rsid w:val="00F34E8A"/>
    <w:rsid w:val="00F34EB0"/>
    <w:rsid w:val="00F35140"/>
    <w:rsid w:val="00F351D9"/>
    <w:rsid w:val="00F352BF"/>
    <w:rsid w:val="00F35839"/>
    <w:rsid w:val="00F35952"/>
    <w:rsid w:val="00F35F92"/>
    <w:rsid w:val="00F36318"/>
    <w:rsid w:val="00F36475"/>
    <w:rsid w:val="00F36730"/>
    <w:rsid w:val="00F36C6B"/>
    <w:rsid w:val="00F36D47"/>
    <w:rsid w:val="00F36D4E"/>
    <w:rsid w:val="00F3707B"/>
    <w:rsid w:val="00F37183"/>
    <w:rsid w:val="00F371B4"/>
    <w:rsid w:val="00F374F2"/>
    <w:rsid w:val="00F3773E"/>
    <w:rsid w:val="00F377DB"/>
    <w:rsid w:val="00F379A5"/>
    <w:rsid w:val="00F37AAD"/>
    <w:rsid w:val="00F37B54"/>
    <w:rsid w:val="00F400AE"/>
    <w:rsid w:val="00F401A5"/>
    <w:rsid w:val="00F4027B"/>
    <w:rsid w:val="00F4054C"/>
    <w:rsid w:val="00F40580"/>
    <w:rsid w:val="00F40670"/>
    <w:rsid w:val="00F4077C"/>
    <w:rsid w:val="00F4083B"/>
    <w:rsid w:val="00F40A50"/>
    <w:rsid w:val="00F40AA6"/>
    <w:rsid w:val="00F40BFF"/>
    <w:rsid w:val="00F40EE5"/>
    <w:rsid w:val="00F413C6"/>
    <w:rsid w:val="00F414D8"/>
    <w:rsid w:val="00F415D1"/>
    <w:rsid w:val="00F416CB"/>
    <w:rsid w:val="00F41814"/>
    <w:rsid w:val="00F41CC0"/>
    <w:rsid w:val="00F41E39"/>
    <w:rsid w:val="00F41ECB"/>
    <w:rsid w:val="00F422E7"/>
    <w:rsid w:val="00F42382"/>
    <w:rsid w:val="00F4244C"/>
    <w:rsid w:val="00F4265A"/>
    <w:rsid w:val="00F42689"/>
    <w:rsid w:val="00F427F6"/>
    <w:rsid w:val="00F42889"/>
    <w:rsid w:val="00F428CA"/>
    <w:rsid w:val="00F42922"/>
    <w:rsid w:val="00F42973"/>
    <w:rsid w:val="00F42BE2"/>
    <w:rsid w:val="00F42CB0"/>
    <w:rsid w:val="00F42D08"/>
    <w:rsid w:val="00F4302E"/>
    <w:rsid w:val="00F43164"/>
    <w:rsid w:val="00F43231"/>
    <w:rsid w:val="00F437C3"/>
    <w:rsid w:val="00F439B9"/>
    <w:rsid w:val="00F43A30"/>
    <w:rsid w:val="00F43CAB"/>
    <w:rsid w:val="00F4435F"/>
    <w:rsid w:val="00F44682"/>
    <w:rsid w:val="00F449D0"/>
    <w:rsid w:val="00F44A83"/>
    <w:rsid w:val="00F44FE8"/>
    <w:rsid w:val="00F4507C"/>
    <w:rsid w:val="00F45097"/>
    <w:rsid w:val="00F456CE"/>
    <w:rsid w:val="00F456FF"/>
    <w:rsid w:val="00F45A25"/>
    <w:rsid w:val="00F45A94"/>
    <w:rsid w:val="00F45BBB"/>
    <w:rsid w:val="00F45C4C"/>
    <w:rsid w:val="00F45C6C"/>
    <w:rsid w:val="00F45F4A"/>
    <w:rsid w:val="00F465D1"/>
    <w:rsid w:val="00F46685"/>
    <w:rsid w:val="00F466A8"/>
    <w:rsid w:val="00F46767"/>
    <w:rsid w:val="00F467D0"/>
    <w:rsid w:val="00F4686B"/>
    <w:rsid w:val="00F46898"/>
    <w:rsid w:val="00F46AC0"/>
    <w:rsid w:val="00F46F3C"/>
    <w:rsid w:val="00F46FEF"/>
    <w:rsid w:val="00F47106"/>
    <w:rsid w:val="00F47489"/>
    <w:rsid w:val="00F4756F"/>
    <w:rsid w:val="00F47619"/>
    <w:rsid w:val="00F47683"/>
    <w:rsid w:val="00F478E6"/>
    <w:rsid w:val="00F4796B"/>
    <w:rsid w:val="00F479BF"/>
    <w:rsid w:val="00F47A0A"/>
    <w:rsid w:val="00F47B80"/>
    <w:rsid w:val="00F47ECB"/>
    <w:rsid w:val="00F505C2"/>
    <w:rsid w:val="00F5060C"/>
    <w:rsid w:val="00F50907"/>
    <w:rsid w:val="00F50FDB"/>
    <w:rsid w:val="00F51068"/>
    <w:rsid w:val="00F51536"/>
    <w:rsid w:val="00F515AC"/>
    <w:rsid w:val="00F51680"/>
    <w:rsid w:val="00F516EE"/>
    <w:rsid w:val="00F518B3"/>
    <w:rsid w:val="00F5191E"/>
    <w:rsid w:val="00F51AAD"/>
    <w:rsid w:val="00F51C18"/>
    <w:rsid w:val="00F51CC1"/>
    <w:rsid w:val="00F51F67"/>
    <w:rsid w:val="00F52173"/>
    <w:rsid w:val="00F525B7"/>
    <w:rsid w:val="00F52736"/>
    <w:rsid w:val="00F531F5"/>
    <w:rsid w:val="00F534F2"/>
    <w:rsid w:val="00F538F8"/>
    <w:rsid w:val="00F53CDC"/>
    <w:rsid w:val="00F54021"/>
    <w:rsid w:val="00F54516"/>
    <w:rsid w:val="00F549D6"/>
    <w:rsid w:val="00F54B8B"/>
    <w:rsid w:val="00F54C81"/>
    <w:rsid w:val="00F54E96"/>
    <w:rsid w:val="00F54F10"/>
    <w:rsid w:val="00F55297"/>
    <w:rsid w:val="00F55444"/>
    <w:rsid w:val="00F5559D"/>
    <w:rsid w:val="00F55A6B"/>
    <w:rsid w:val="00F55AE2"/>
    <w:rsid w:val="00F55EAE"/>
    <w:rsid w:val="00F56034"/>
    <w:rsid w:val="00F563D4"/>
    <w:rsid w:val="00F565FF"/>
    <w:rsid w:val="00F56971"/>
    <w:rsid w:val="00F569A6"/>
    <w:rsid w:val="00F56B7D"/>
    <w:rsid w:val="00F56BB2"/>
    <w:rsid w:val="00F56E8E"/>
    <w:rsid w:val="00F570C3"/>
    <w:rsid w:val="00F571E1"/>
    <w:rsid w:val="00F57287"/>
    <w:rsid w:val="00F57404"/>
    <w:rsid w:val="00F578E2"/>
    <w:rsid w:val="00F579DE"/>
    <w:rsid w:val="00F57A1A"/>
    <w:rsid w:val="00F57E7F"/>
    <w:rsid w:val="00F6001C"/>
    <w:rsid w:val="00F600AA"/>
    <w:rsid w:val="00F6054F"/>
    <w:rsid w:val="00F605CB"/>
    <w:rsid w:val="00F6064C"/>
    <w:rsid w:val="00F60784"/>
    <w:rsid w:val="00F60AA2"/>
    <w:rsid w:val="00F60C73"/>
    <w:rsid w:val="00F60CB1"/>
    <w:rsid w:val="00F60D73"/>
    <w:rsid w:val="00F60ED9"/>
    <w:rsid w:val="00F60F0B"/>
    <w:rsid w:val="00F61347"/>
    <w:rsid w:val="00F613FB"/>
    <w:rsid w:val="00F61560"/>
    <w:rsid w:val="00F6164E"/>
    <w:rsid w:val="00F61814"/>
    <w:rsid w:val="00F61AAA"/>
    <w:rsid w:val="00F61B28"/>
    <w:rsid w:val="00F61C47"/>
    <w:rsid w:val="00F61D68"/>
    <w:rsid w:val="00F61DD4"/>
    <w:rsid w:val="00F61E1A"/>
    <w:rsid w:val="00F61F45"/>
    <w:rsid w:val="00F61FAA"/>
    <w:rsid w:val="00F62272"/>
    <w:rsid w:val="00F62325"/>
    <w:rsid w:val="00F62424"/>
    <w:rsid w:val="00F62C1D"/>
    <w:rsid w:val="00F62F49"/>
    <w:rsid w:val="00F63176"/>
    <w:rsid w:val="00F6374A"/>
    <w:rsid w:val="00F639B8"/>
    <w:rsid w:val="00F63DFF"/>
    <w:rsid w:val="00F63E43"/>
    <w:rsid w:val="00F63EAB"/>
    <w:rsid w:val="00F63F52"/>
    <w:rsid w:val="00F640B7"/>
    <w:rsid w:val="00F64159"/>
    <w:rsid w:val="00F64477"/>
    <w:rsid w:val="00F6457C"/>
    <w:rsid w:val="00F64BA5"/>
    <w:rsid w:val="00F64BF0"/>
    <w:rsid w:val="00F64C31"/>
    <w:rsid w:val="00F64DEB"/>
    <w:rsid w:val="00F64E49"/>
    <w:rsid w:val="00F64F90"/>
    <w:rsid w:val="00F650B6"/>
    <w:rsid w:val="00F65214"/>
    <w:rsid w:val="00F6533E"/>
    <w:rsid w:val="00F65507"/>
    <w:rsid w:val="00F6566E"/>
    <w:rsid w:val="00F65FE9"/>
    <w:rsid w:val="00F660BA"/>
    <w:rsid w:val="00F66410"/>
    <w:rsid w:val="00F6652E"/>
    <w:rsid w:val="00F665D9"/>
    <w:rsid w:val="00F66ADA"/>
    <w:rsid w:val="00F66CE0"/>
    <w:rsid w:val="00F66CEA"/>
    <w:rsid w:val="00F66D1E"/>
    <w:rsid w:val="00F66E9E"/>
    <w:rsid w:val="00F67186"/>
    <w:rsid w:val="00F673B8"/>
    <w:rsid w:val="00F673E8"/>
    <w:rsid w:val="00F674A7"/>
    <w:rsid w:val="00F674B3"/>
    <w:rsid w:val="00F674B9"/>
    <w:rsid w:val="00F6758C"/>
    <w:rsid w:val="00F6760F"/>
    <w:rsid w:val="00F67642"/>
    <w:rsid w:val="00F67831"/>
    <w:rsid w:val="00F6784C"/>
    <w:rsid w:val="00F67A4B"/>
    <w:rsid w:val="00F67BF2"/>
    <w:rsid w:val="00F67C45"/>
    <w:rsid w:val="00F67CB9"/>
    <w:rsid w:val="00F67DE2"/>
    <w:rsid w:val="00F6BE0C"/>
    <w:rsid w:val="00F70312"/>
    <w:rsid w:val="00F70706"/>
    <w:rsid w:val="00F70737"/>
    <w:rsid w:val="00F70942"/>
    <w:rsid w:val="00F709B0"/>
    <w:rsid w:val="00F709ED"/>
    <w:rsid w:val="00F70A3F"/>
    <w:rsid w:val="00F70BD7"/>
    <w:rsid w:val="00F70D21"/>
    <w:rsid w:val="00F70D90"/>
    <w:rsid w:val="00F71024"/>
    <w:rsid w:val="00F7155D"/>
    <w:rsid w:val="00F7177E"/>
    <w:rsid w:val="00F717A6"/>
    <w:rsid w:val="00F71839"/>
    <w:rsid w:val="00F71884"/>
    <w:rsid w:val="00F71991"/>
    <w:rsid w:val="00F71B07"/>
    <w:rsid w:val="00F71CA4"/>
    <w:rsid w:val="00F7213B"/>
    <w:rsid w:val="00F723C7"/>
    <w:rsid w:val="00F72846"/>
    <w:rsid w:val="00F729C2"/>
    <w:rsid w:val="00F72C80"/>
    <w:rsid w:val="00F72D7B"/>
    <w:rsid w:val="00F72F55"/>
    <w:rsid w:val="00F72F60"/>
    <w:rsid w:val="00F7325D"/>
    <w:rsid w:val="00F7334A"/>
    <w:rsid w:val="00F735EB"/>
    <w:rsid w:val="00F738AE"/>
    <w:rsid w:val="00F738CA"/>
    <w:rsid w:val="00F73AC5"/>
    <w:rsid w:val="00F740FF"/>
    <w:rsid w:val="00F74360"/>
    <w:rsid w:val="00F74459"/>
    <w:rsid w:val="00F748A9"/>
    <w:rsid w:val="00F74C68"/>
    <w:rsid w:val="00F74F0F"/>
    <w:rsid w:val="00F75169"/>
    <w:rsid w:val="00F751EB"/>
    <w:rsid w:val="00F75286"/>
    <w:rsid w:val="00F752B2"/>
    <w:rsid w:val="00F75378"/>
    <w:rsid w:val="00F75552"/>
    <w:rsid w:val="00F756CA"/>
    <w:rsid w:val="00F75732"/>
    <w:rsid w:val="00F7596E"/>
    <w:rsid w:val="00F75A7B"/>
    <w:rsid w:val="00F75CDA"/>
    <w:rsid w:val="00F75E18"/>
    <w:rsid w:val="00F75F6A"/>
    <w:rsid w:val="00F760FB"/>
    <w:rsid w:val="00F76546"/>
    <w:rsid w:val="00F767B6"/>
    <w:rsid w:val="00F768B6"/>
    <w:rsid w:val="00F76AA9"/>
    <w:rsid w:val="00F76B39"/>
    <w:rsid w:val="00F76C33"/>
    <w:rsid w:val="00F76C71"/>
    <w:rsid w:val="00F76D2A"/>
    <w:rsid w:val="00F76E28"/>
    <w:rsid w:val="00F76E4D"/>
    <w:rsid w:val="00F76F03"/>
    <w:rsid w:val="00F77103"/>
    <w:rsid w:val="00F772EE"/>
    <w:rsid w:val="00F777F5"/>
    <w:rsid w:val="00F77888"/>
    <w:rsid w:val="00F779F7"/>
    <w:rsid w:val="00F77CE1"/>
    <w:rsid w:val="00F77EE9"/>
    <w:rsid w:val="00F80144"/>
    <w:rsid w:val="00F801C5"/>
    <w:rsid w:val="00F801F3"/>
    <w:rsid w:val="00F80284"/>
    <w:rsid w:val="00F80546"/>
    <w:rsid w:val="00F8059C"/>
    <w:rsid w:val="00F805DF"/>
    <w:rsid w:val="00F8078C"/>
    <w:rsid w:val="00F80907"/>
    <w:rsid w:val="00F80AE4"/>
    <w:rsid w:val="00F80C5B"/>
    <w:rsid w:val="00F80C65"/>
    <w:rsid w:val="00F817FB"/>
    <w:rsid w:val="00F81966"/>
    <w:rsid w:val="00F81D88"/>
    <w:rsid w:val="00F82072"/>
    <w:rsid w:val="00F8208A"/>
    <w:rsid w:val="00F82284"/>
    <w:rsid w:val="00F82309"/>
    <w:rsid w:val="00F82362"/>
    <w:rsid w:val="00F823AF"/>
    <w:rsid w:val="00F82587"/>
    <w:rsid w:val="00F825CC"/>
    <w:rsid w:val="00F8262A"/>
    <w:rsid w:val="00F82686"/>
    <w:rsid w:val="00F82900"/>
    <w:rsid w:val="00F829A8"/>
    <w:rsid w:val="00F82A30"/>
    <w:rsid w:val="00F82B11"/>
    <w:rsid w:val="00F82C95"/>
    <w:rsid w:val="00F82DAA"/>
    <w:rsid w:val="00F832C4"/>
    <w:rsid w:val="00F83546"/>
    <w:rsid w:val="00F83570"/>
    <w:rsid w:val="00F83588"/>
    <w:rsid w:val="00F835A5"/>
    <w:rsid w:val="00F83695"/>
    <w:rsid w:val="00F83870"/>
    <w:rsid w:val="00F839E6"/>
    <w:rsid w:val="00F83A59"/>
    <w:rsid w:val="00F83A61"/>
    <w:rsid w:val="00F83C09"/>
    <w:rsid w:val="00F83CCD"/>
    <w:rsid w:val="00F83DC8"/>
    <w:rsid w:val="00F83E15"/>
    <w:rsid w:val="00F8414B"/>
    <w:rsid w:val="00F84430"/>
    <w:rsid w:val="00F84865"/>
    <w:rsid w:val="00F8495A"/>
    <w:rsid w:val="00F84A2B"/>
    <w:rsid w:val="00F84ACC"/>
    <w:rsid w:val="00F84B23"/>
    <w:rsid w:val="00F84DD0"/>
    <w:rsid w:val="00F84DDB"/>
    <w:rsid w:val="00F8531F"/>
    <w:rsid w:val="00F85359"/>
    <w:rsid w:val="00F85375"/>
    <w:rsid w:val="00F85634"/>
    <w:rsid w:val="00F8568A"/>
    <w:rsid w:val="00F8596C"/>
    <w:rsid w:val="00F859C5"/>
    <w:rsid w:val="00F85B00"/>
    <w:rsid w:val="00F85BDF"/>
    <w:rsid w:val="00F85C9B"/>
    <w:rsid w:val="00F85EB5"/>
    <w:rsid w:val="00F85F2D"/>
    <w:rsid w:val="00F86169"/>
    <w:rsid w:val="00F8632E"/>
    <w:rsid w:val="00F86574"/>
    <w:rsid w:val="00F868EE"/>
    <w:rsid w:val="00F86A88"/>
    <w:rsid w:val="00F86B7B"/>
    <w:rsid w:val="00F86BB3"/>
    <w:rsid w:val="00F86CF3"/>
    <w:rsid w:val="00F86E13"/>
    <w:rsid w:val="00F86F7E"/>
    <w:rsid w:val="00F86FDD"/>
    <w:rsid w:val="00F87077"/>
    <w:rsid w:val="00F872FC"/>
    <w:rsid w:val="00F87527"/>
    <w:rsid w:val="00F87573"/>
    <w:rsid w:val="00F87810"/>
    <w:rsid w:val="00F878C7"/>
    <w:rsid w:val="00F8792A"/>
    <w:rsid w:val="00F87A27"/>
    <w:rsid w:val="00F87A7E"/>
    <w:rsid w:val="00F87ADF"/>
    <w:rsid w:val="00F87CB7"/>
    <w:rsid w:val="00F87CEA"/>
    <w:rsid w:val="00F87D2C"/>
    <w:rsid w:val="00F87DAC"/>
    <w:rsid w:val="00F87EAA"/>
    <w:rsid w:val="00F87EAD"/>
    <w:rsid w:val="00F9030D"/>
    <w:rsid w:val="00F904C1"/>
    <w:rsid w:val="00F90709"/>
    <w:rsid w:val="00F90848"/>
    <w:rsid w:val="00F908BD"/>
    <w:rsid w:val="00F90985"/>
    <w:rsid w:val="00F90C6B"/>
    <w:rsid w:val="00F90D75"/>
    <w:rsid w:val="00F91161"/>
    <w:rsid w:val="00F913D4"/>
    <w:rsid w:val="00F9145C"/>
    <w:rsid w:val="00F91561"/>
    <w:rsid w:val="00F915F0"/>
    <w:rsid w:val="00F91712"/>
    <w:rsid w:val="00F91747"/>
    <w:rsid w:val="00F91A74"/>
    <w:rsid w:val="00F91BF4"/>
    <w:rsid w:val="00F91E62"/>
    <w:rsid w:val="00F91F85"/>
    <w:rsid w:val="00F9206A"/>
    <w:rsid w:val="00F9212F"/>
    <w:rsid w:val="00F922CB"/>
    <w:rsid w:val="00F92374"/>
    <w:rsid w:val="00F92417"/>
    <w:rsid w:val="00F924E0"/>
    <w:rsid w:val="00F925FE"/>
    <w:rsid w:val="00F92BE7"/>
    <w:rsid w:val="00F92D7F"/>
    <w:rsid w:val="00F92E47"/>
    <w:rsid w:val="00F92F5D"/>
    <w:rsid w:val="00F9319A"/>
    <w:rsid w:val="00F93243"/>
    <w:rsid w:val="00F93322"/>
    <w:rsid w:val="00F933B2"/>
    <w:rsid w:val="00F933D1"/>
    <w:rsid w:val="00F935C1"/>
    <w:rsid w:val="00F93867"/>
    <w:rsid w:val="00F9408F"/>
    <w:rsid w:val="00F943C9"/>
    <w:rsid w:val="00F9450D"/>
    <w:rsid w:val="00F94551"/>
    <w:rsid w:val="00F945C1"/>
    <w:rsid w:val="00F946FD"/>
    <w:rsid w:val="00F94797"/>
    <w:rsid w:val="00F94C51"/>
    <w:rsid w:val="00F94C74"/>
    <w:rsid w:val="00F94FCC"/>
    <w:rsid w:val="00F951AD"/>
    <w:rsid w:val="00F951B4"/>
    <w:rsid w:val="00F954FF"/>
    <w:rsid w:val="00F958F0"/>
    <w:rsid w:val="00F95B7C"/>
    <w:rsid w:val="00F95C65"/>
    <w:rsid w:val="00F95F5E"/>
    <w:rsid w:val="00F963C6"/>
    <w:rsid w:val="00F96E74"/>
    <w:rsid w:val="00F970E1"/>
    <w:rsid w:val="00F977EF"/>
    <w:rsid w:val="00F97841"/>
    <w:rsid w:val="00F97B36"/>
    <w:rsid w:val="00F97BB4"/>
    <w:rsid w:val="00F97DA1"/>
    <w:rsid w:val="00F97DD7"/>
    <w:rsid w:val="00F97F67"/>
    <w:rsid w:val="00F97FBA"/>
    <w:rsid w:val="00FA00B3"/>
    <w:rsid w:val="00FA00FE"/>
    <w:rsid w:val="00FA01E2"/>
    <w:rsid w:val="00FA01FD"/>
    <w:rsid w:val="00FA03DD"/>
    <w:rsid w:val="00FA0499"/>
    <w:rsid w:val="00FA0926"/>
    <w:rsid w:val="00FA0944"/>
    <w:rsid w:val="00FA0980"/>
    <w:rsid w:val="00FA0A8E"/>
    <w:rsid w:val="00FA0D42"/>
    <w:rsid w:val="00FA0F7C"/>
    <w:rsid w:val="00FA1019"/>
    <w:rsid w:val="00FA10DD"/>
    <w:rsid w:val="00FA11F7"/>
    <w:rsid w:val="00FA1341"/>
    <w:rsid w:val="00FA13B5"/>
    <w:rsid w:val="00FA14E9"/>
    <w:rsid w:val="00FA1A5F"/>
    <w:rsid w:val="00FA1C27"/>
    <w:rsid w:val="00FA1FD4"/>
    <w:rsid w:val="00FA2064"/>
    <w:rsid w:val="00FA221C"/>
    <w:rsid w:val="00FA2230"/>
    <w:rsid w:val="00FA2322"/>
    <w:rsid w:val="00FA2730"/>
    <w:rsid w:val="00FA283F"/>
    <w:rsid w:val="00FA2D10"/>
    <w:rsid w:val="00FA2F96"/>
    <w:rsid w:val="00FA30AD"/>
    <w:rsid w:val="00FA312E"/>
    <w:rsid w:val="00FA3157"/>
    <w:rsid w:val="00FA31E2"/>
    <w:rsid w:val="00FA3256"/>
    <w:rsid w:val="00FA36E8"/>
    <w:rsid w:val="00FA3840"/>
    <w:rsid w:val="00FA3D37"/>
    <w:rsid w:val="00FA40AD"/>
    <w:rsid w:val="00FA43ED"/>
    <w:rsid w:val="00FA462C"/>
    <w:rsid w:val="00FA4672"/>
    <w:rsid w:val="00FA49D8"/>
    <w:rsid w:val="00FA4BEE"/>
    <w:rsid w:val="00FA4C4B"/>
    <w:rsid w:val="00FA512E"/>
    <w:rsid w:val="00FA52A9"/>
    <w:rsid w:val="00FA53A9"/>
    <w:rsid w:val="00FA56D8"/>
    <w:rsid w:val="00FA5DD7"/>
    <w:rsid w:val="00FA5E73"/>
    <w:rsid w:val="00FA5F97"/>
    <w:rsid w:val="00FA5FC6"/>
    <w:rsid w:val="00FA5FFA"/>
    <w:rsid w:val="00FA611C"/>
    <w:rsid w:val="00FA6620"/>
    <w:rsid w:val="00FA6673"/>
    <w:rsid w:val="00FA66B1"/>
    <w:rsid w:val="00FA66BC"/>
    <w:rsid w:val="00FA6789"/>
    <w:rsid w:val="00FA68B3"/>
    <w:rsid w:val="00FA6980"/>
    <w:rsid w:val="00FA6B11"/>
    <w:rsid w:val="00FA6C4F"/>
    <w:rsid w:val="00FA6F5E"/>
    <w:rsid w:val="00FA705F"/>
    <w:rsid w:val="00FA7062"/>
    <w:rsid w:val="00FA7259"/>
    <w:rsid w:val="00FA7483"/>
    <w:rsid w:val="00FA7584"/>
    <w:rsid w:val="00FA7773"/>
    <w:rsid w:val="00FA7998"/>
    <w:rsid w:val="00FA7A6C"/>
    <w:rsid w:val="00FA7B30"/>
    <w:rsid w:val="00FA7DD2"/>
    <w:rsid w:val="00FA7FD7"/>
    <w:rsid w:val="00FB027E"/>
    <w:rsid w:val="00FB0445"/>
    <w:rsid w:val="00FB04D5"/>
    <w:rsid w:val="00FB04D7"/>
    <w:rsid w:val="00FB057D"/>
    <w:rsid w:val="00FB07D7"/>
    <w:rsid w:val="00FB094C"/>
    <w:rsid w:val="00FB0AA9"/>
    <w:rsid w:val="00FB0B9D"/>
    <w:rsid w:val="00FB1258"/>
    <w:rsid w:val="00FB1396"/>
    <w:rsid w:val="00FB14E9"/>
    <w:rsid w:val="00FB19C8"/>
    <w:rsid w:val="00FB1E03"/>
    <w:rsid w:val="00FB1E6C"/>
    <w:rsid w:val="00FB1FC9"/>
    <w:rsid w:val="00FB2204"/>
    <w:rsid w:val="00FB2389"/>
    <w:rsid w:val="00FB2394"/>
    <w:rsid w:val="00FB23C3"/>
    <w:rsid w:val="00FB252E"/>
    <w:rsid w:val="00FB25EF"/>
    <w:rsid w:val="00FB284E"/>
    <w:rsid w:val="00FB2D69"/>
    <w:rsid w:val="00FB2EC1"/>
    <w:rsid w:val="00FB301F"/>
    <w:rsid w:val="00FB3571"/>
    <w:rsid w:val="00FB359A"/>
    <w:rsid w:val="00FB35CC"/>
    <w:rsid w:val="00FB39B6"/>
    <w:rsid w:val="00FB3A4A"/>
    <w:rsid w:val="00FB3BB0"/>
    <w:rsid w:val="00FB3C36"/>
    <w:rsid w:val="00FB3D80"/>
    <w:rsid w:val="00FB3E1D"/>
    <w:rsid w:val="00FB3E1E"/>
    <w:rsid w:val="00FB3E8E"/>
    <w:rsid w:val="00FB3EF2"/>
    <w:rsid w:val="00FB40CD"/>
    <w:rsid w:val="00FB461F"/>
    <w:rsid w:val="00FB484D"/>
    <w:rsid w:val="00FB4A07"/>
    <w:rsid w:val="00FB4A41"/>
    <w:rsid w:val="00FB4AE4"/>
    <w:rsid w:val="00FB4AF8"/>
    <w:rsid w:val="00FB4B55"/>
    <w:rsid w:val="00FB4D3A"/>
    <w:rsid w:val="00FB4FF8"/>
    <w:rsid w:val="00FB51BF"/>
    <w:rsid w:val="00FB53B6"/>
    <w:rsid w:val="00FB5842"/>
    <w:rsid w:val="00FB5874"/>
    <w:rsid w:val="00FB5B60"/>
    <w:rsid w:val="00FB5BDF"/>
    <w:rsid w:val="00FB5EA5"/>
    <w:rsid w:val="00FB5EE6"/>
    <w:rsid w:val="00FB5F42"/>
    <w:rsid w:val="00FB603E"/>
    <w:rsid w:val="00FB60B6"/>
    <w:rsid w:val="00FB6122"/>
    <w:rsid w:val="00FB617A"/>
    <w:rsid w:val="00FB618F"/>
    <w:rsid w:val="00FB61FC"/>
    <w:rsid w:val="00FB65C2"/>
    <w:rsid w:val="00FB660A"/>
    <w:rsid w:val="00FB66B6"/>
    <w:rsid w:val="00FB693F"/>
    <w:rsid w:val="00FB6AFD"/>
    <w:rsid w:val="00FB7006"/>
    <w:rsid w:val="00FB7081"/>
    <w:rsid w:val="00FB719D"/>
    <w:rsid w:val="00FB73E5"/>
    <w:rsid w:val="00FB7472"/>
    <w:rsid w:val="00FB7595"/>
    <w:rsid w:val="00FB75C2"/>
    <w:rsid w:val="00FB7614"/>
    <w:rsid w:val="00FB77B3"/>
    <w:rsid w:val="00FB7AE1"/>
    <w:rsid w:val="00FB7B74"/>
    <w:rsid w:val="00FB7F05"/>
    <w:rsid w:val="00FB7FE2"/>
    <w:rsid w:val="00FC02DD"/>
    <w:rsid w:val="00FC0366"/>
    <w:rsid w:val="00FC05A9"/>
    <w:rsid w:val="00FC0841"/>
    <w:rsid w:val="00FC09B5"/>
    <w:rsid w:val="00FC0DE8"/>
    <w:rsid w:val="00FC0E9C"/>
    <w:rsid w:val="00FC0F7E"/>
    <w:rsid w:val="00FC1227"/>
    <w:rsid w:val="00FC15C7"/>
    <w:rsid w:val="00FC1792"/>
    <w:rsid w:val="00FC18D3"/>
    <w:rsid w:val="00FC1AB5"/>
    <w:rsid w:val="00FC1D20"/>
    <w:rsid w:val="00FC1E10"/>
    <w:rsid w:val="00FC1F66"/>
    <w:rsid w:val="00FC24CE"/>
    <w:rsid w:val="00FC2563"/>
    <w:rsid w:val="00FC29ED"/>
    <w:rsid w:val="00FC2C8F"/>
    <w:rsid w:val="00FC2DEB"/>
    <w:rsid w:val="00FC2EC6"/>
    <w:rsid w:val="00FC2FB4"/>
    <w:rsid w:val="00FC3452"/>
    <w:rsid w:val="00FC34B8"/>
    <w:rsid w:val="00FC3631"/>
    <w:rsid w:val="00FC37A2"/>
    <w:rsid w:val="00FC39EB"/>
    <w:rsid w:val="00FC3B23"/>
    <w:rsid w:val="00FC3CF8"/>
    <w:rsid w:val="00FC3DD1"/>
    <w:rsid w:val="00FC4028"/>
    <w:rsid w:val="00FC4064"/>
    <w:rsid w:val="00FC40BD"/>
    <w:rsid w:val="00FC420D"/>
    <w:rsid w:val="00FC43B2"/>
    <w:rsid w:val="00FC4562"/>
    <w:rsid w:val="00FC4712"/>
    <w:rsid w:val="00FC472D"/>
    <w:rsid w:val="00FC4777"/>
    <w:rsid w:val="00FC4784"/>
    <w:rsid w:val="00FC48B3"/>
    <w:rsid w:val="00FC4A7D"/>
    <w:rsid w:val="00FC4BCE"/>
    <w:rsid w:val="00FC4C26"/>
    <w:rsid w:val="00FC4C9B"/>
    <w:rsid w:val="00FC506D"/>
    <w:rsid w:val="00FC51A1"/>
    <w:rsid w:val="00FC5473"/>
    <w:rsid w:val="00FC5511"/>
    <w:rsid w:val="00FC5DD3"/>
    <w:rsid w:val="00FC5E1F"/>
    <w:rsid w:val="00FC5EAD"/>
    <w:rsid w:val="00FC5EFC"/>
    <w:rsid w:val="00FC5FA8"/>
    <w:rsid w:val="00FC6060"/>
    <w:rsid w:val="00FC60B3"/>
    <w:rsid w:val="00FC6567"/>
    <w:rsid w:val="00FC6586"/>
    <w:rsid w:val="00FC67AD"/>
    <w:rsid w:val="00FC67E2"/>
    <w:rsid w:val="00FC68B8"/>
    <w:rsid w:val="00FC69CB"/>
    <w:rsid w:val="00FC6A16"/>
    <w:rsid w:val="00FC6BA2"/>
    <w:rsid w:val="00FC6CFD"/>
    <w:rsid w:val="00FC6D85"/>
    <w:rsid w:val="00FC6E19"/>
    <w:rsid w:val="00FC6F65"/>
    <w:rsid w:val="00FC6FA1"/>
    <w:rsid w:val="00FC73AA"/>
    <w:rsid w:val="00FC73BE"/>
    <w:rsid w:val="00FC73C5"/>
    <w:rsid w:val="00FC73E5"/>
    <w:rsid w:val="00FC7442"/>
    <w:rsid w:val="00FC7538"/>
    <w:rsid w:val="00FC77EE"/>
    <w:rsid w:val="00FC7BB7"/>
    <w:rsid w:val="00FC7C18"/>
    <w:rsid w:val="00FC7DA9"/>
    <w:rsid w:val="00FC7E5D"/>
    <w:rsid w:val="00FD009E"/>
    <w:rsid w:val="00FD0394"/>
    <w:rsid w:val="00FD070F"/>
    <w:rsid w:val="00FD08FF"/>
    <w:rsid w:val="00FD0D9D"/>
    <w:rsid w:val="00FD0FE5"/>
    <w:rsid w:val="00FD1806"/>
    <w:rsid w:val="00FD18FB"/>
    <w:rsid w:val="00FD1A1A"/>
    <w:rsid w:val="00FD20AF"/>
    <w:rsid w:val="00FD22AA"/>
    <w:rsid w:val="00FD250C"/>
    <w:rsid w:val="00FD2A65"/>
    <w:rsid w:val="00FD2B3A"/>
    <w:rsid w:val="00FD2E87"/>
    <w:rsid w:val="00FD30B5"/>
    <w:rsid w:val="00FD3215"/>
    <w:rsid w:val="00FD325C"/>
    <w:rsid w:val="00FD3305"/>
    <w:rsid w:val="00FD3330"/>
    <w:rsid w:val="00FD3387"/>
    <w:rsid w:val="00FD349C"/>
    <w:rsid w:val="00FD38D4"/>
    <w:rsid w:val="00FD3A08"/>
    <w:rsid w:val="00FD3C90"/>
    <w:rsid w:val="00FD3D84"/>
    <w:rsid w:val="00FD3E6F"/>
    <w:rsid w:val="00FD3F6B"/>
    <w:rsid w:val="00FD4292"/>
    <w:rsid w:val="00FD4346"/>
    <w:rsid w:val="00FD438B"/>
    <w:rsid w:val="00FD4393"/>
    <w:rsid w:val="00FD4457"/>
    <w:rsid w:val="00FD4A2A"/>
    <w:rsid w:val="00FD4F12"/>
    <w:rsid w:val="00FD55A1"/>
    <w:rsid w:val="00FD5685"/>
    <w:rsid w:val="00FD5719"/>
    <w:rsid w:val="00FD5725"/>
    <w:rsid w:val="00FD5821"/>
    <w:rsid w:val="00FD58B1"/>
    <w:rsid w:val="00FD5A33"/>
    <w:rsid w:val="00FD5D97"/>
    <w:rsid w:val="00FD5F39"/>
    <w:rsid w:val="00FD5F79"/>
    <w:rsid w:val="00FD5FC4"/>
    <w:rsid w:val="00FD610A"/>
    <w:rsid w:val="00FD629E"/>
    <w:rsid w:val="00FD63D8"/>
    <w:rsid w:val="00FD67D1"/>
    <w:rsid w:val="00FD6804"/>
    <w:rsid w:val="00FD6881"/>
    <w:rsid w:val="00FD6E2C"/>
    <w:rsid w:val="00FD6E65"/>
    <w:rsid w:val="00FD7361"/>
    <w:rsid w:val="00FD77C0"/>
    <w:rsid w:val="00FD77D3"/>
    <w:rsid w:val="00FD77E3"/>
    <w:rsid w:val="00FD79EB"/>
    <w:rsid w:val="00FD79F6"/>
    <w:rsid w:val="00FD7BF7"/>
    <w:rsid w:val="00FD7C0A"/>
    <w:rsid w:val="00FD7C25"/>
    <w:rsid w:val="00FD7D34"/>
    <w:rsid w:val="00FD7E3E"/>
    <w:rsid w:val="00FD7EB4"/>
    <w:rsid w:val="00FD7FA4"/>
    <w:rsid w:val="00FE0092"/>
    <w:rsid w:val="00FE03B5"/>
    <w:rsid w:val="00FE03BE"/>
    <w:rsid w:val="00FE09BA"/>
    <w:rsid w:val="00FE0A1A"/>
    <w:rsid w:val="00FE0D00"/>
    <w:rsid w:val="00FE1188"/>
    <w:rsid w:val="00FE11DB"/>
    <w:rsid w:val="00FE14B3"/>
    <w:rsid w:val="00FE187B"/>
    <w:rsid w:val="00FE1A04"/>
    <w:rsid w:val="00FE1AF7"/>
    <w:rsid w:val="00FE1B18"/>
    <w:rsid w:val="00FE1CA2"/>
    <w:rsid w:val="00FE1CE4"/>
    <w:rsid w:val="00FE1F87"/>
    <w:rsid w:val="00FE1FDD"/>
    <w:rsid w:val="00FE225D"/>
    <w:rsid w:val="00FE22E2"/>
    <w:rsid w:val="00FE24E0"/>
    <w:rsid w:val="00FE26C5"/>
    <w:rsid w:val="00FE273A"/>
    <w:rsid w:val="00FE28C4"/>
    <w:rsid w:val="00FE291A"/>
    <w:rsid w:val="00FE29C5"/>
    <w:rsid w:val="00FE2B4F"/>
    <w:rsid w:val="00FE2BA4"/>
    <w:rsid w:val="00FE2E11"/>
    <w:rsid w:val="00FE2E55"/>
    <w:rsid w:val="00FE3016"/>
    <w:rsid w:val="00FE31E4"/>
    <w:rsid w:val="00FE326B"/>
    <w:rsid w:val="00FE32A2"/>
    <w:rsid w:val="00FE34CA"/>
    <w:rsid w:val="00FE3565"/>
    <w:rsid w:val="00FE3B53"/>
    <w:rsid w:val="00FE3CF0"/>
    <w:rsid w:val="00FE3DBB"/>
    <w:rsid w:val="00FE420E"/>
    <w:rsid w:val="00FE463E"/>
    <w:rsid w:val="00FE464E"/>
    <w:rsid w:val="00FE47AF"/>
    <w:rsid w:val="00FE4991"/>
    <w:rsid w:val="00FE49EB"/>
    <w:rsid w:val="00FE4A73"/>
    <w:rsid w:val="00FE4E67"/>
    <w:rsid w:val="00FE5317"/>
    <w:rsid w:val="00FE5382"/>
    <w:rsid w:val="00FE53FC"/>
    <w:rsid w:val="00FE57CB"/>
    <w:rsid w:val="00FE57CF"/>
    <w:rsid w:val="00FE5A43"/>
    <w:rsid w:val="00FE5D1E"/>
    <w:rsid w:val="00FE5EB2"/>
    <w:rsid w:val="00FE605B"/>
    <w:rsid w:val="00FE60C4"/>
    <w:rsid w:val="00FE60E0"/>
    <w:rsid w:val="00FE615D"/>
    <w:rsid w:val="00FE61F6"/>
    <w:rsid w:val="00FE6377"/>
    <w:rsid w:val="00FE6638"/>
    <w:rsid w:val="00FE670A"/>
    <w:rsid w:val="00FE6B43"/>
    <w:rsid w:val="00FE6C5F"/>
    <w:rsid w:val="00FE6F7F"/>
    <w:rsid w:val="00FE7159"/>
    <w:rsid w:val="00FE730A"/>
    <w:rsid w:val="00FE7339"/>
    <w:rsid w:val="00FE7388"/>
    <w:rsid w:val="00FE744D"/>
    <w:rsid w:val="00FE7786"/>
    <w:rsid w:val="00FE78E4"/>
    <w:rsid w:val="00FE7AD8"/>
    <w:rsid w:val="00FE7DE4"/>
    <w:rsid w:val="00FE7EBB"/>
    <w:rsid w:val="00FF0020"/>
    <w:rsid w:val="00FF01E3"/>
    <w:rsid w:val="00FF021B"/>
    <w:rsid w:val="00FF043F"/>
    <w:rsid w:val="00FF0695"/>
    <w:rsid w:val="00FF09CA"/>
    <w:rsid w:val="00FF09F3"/>
    <w:rsid w:val="00FF0A4F"/>
    <w:rsid w:val="00FF0C16"/>
    <w:rsid w:val="00FF0EEF"/>
    <w:rsid w:val="00FF0FC5"/>
    <w:rsid w:val="00FF10EF"/>
    <w:rsid w:val="00FF12A9"/>
    <w:rsid w:val="00FF1367"/>
    <w:rsid w:val="00FF1A71"/>
    <w:rsid w:val="00FF1CC8"/>
    <w:rsid w:val="00FF1E84"/>
    <w:rsid w:val="00FF1F08"/>
    <w:rsid w:val="00FF22ED"/>
    <w:rsid w:val="00FF2514"/>
    <w:rsid w:val="00FF2713"/>
    <w:rsid w:val="00FF283F"/>
    <w:rsid w:val="00FF2F34"/>
    <w:rsid w:val="00FF30DC"/>
    <w:rsid w:val="00FF3262"/>
    <w:rsid w:val="00FF3284"/>
    <w:rsid w:val="00FF35E8"/>
    <w:rsid w:val="00FF38CD"/>
    <w:rsid w:val="00FF3C35"/>
    <w:rsid w:val="00FF3DF6"/>
    <w:rsid w:val="00FF430B"/>
    <w:rsid w:val="00FF46C3"/>
    <w:rsid w:val="00FF46C9"/>
    <w:rsid w:val="00FF46D6"/>
    <w:rsid w:val="00FF4708"/>
    <w:rsid w:val="00FF4789"/>
    <w:rsid w:val="00FF4820"/>
    <w:rsid w:val="00FF4910"/>
    <w:rsid w:val="00FF4914"/>
    <w:rsid w:val="00FF4BD0"/>
    <w:rsid w:val="00FF4DDE"/>
    <w:rsid w:val="00FF50A2"/>
    <w:rsid w:val="00FF54B2"/>
    <w:rsid w:val="00FF5B63"/>
    <w:rsid w:val="00FF5B70"/>
    <w:rsid w:val="00FF5BB9"/>
    <w:rsid w:val="00FF5CE2"/>
    <w:rsid w:val="00FF61BE"/>
    <w:rsid w:val="00FF62A1"/>
    <w:rsid w:val="00FF662E"/>
    <w:rsid w:val="00FF6B33"/>
    <w:rsid w:val="00FF6BD7"/>
    <w:rsid w:val="00FF6C77"/>
    <w:rsid w:val="00FF6EB2"/>
    <w:rsid w:val="00FF6EBF"/>
    <w:rsid w:val="00FF7190"/>
    <w:rsid w:val="00FF723C"/>
    <w:rsid w:val="00FF7483"/>
    <w:rsid w:val="00FF7504"/>
    <w:rsid w:val="00FF75A0"/>
    <w:rsid w:val="00FF7660"/>
    <w:rsid w:val="00FF786F"/>
    <w:rsid w:val="00FF7C05"/>
    <w:rsid w:val="00FF7D41"/>
    <w:rsid w:val="00FF7DFF"/>
    <w:rsid w:val="00FF7E56"/>
    <w:rsid w:val="00FF7ECA"/>
    <w:rsid w:val="01002AA4"/>
    <w:rsid w:val="011AE809"/>
    <w:rsid w:val="01221AE0"/>
    <w:rsid w:val="014DA99E"/>
    <w:rsid w:val="0156603A"/>
    <w:rsid w:val="017454FA"/>
    <w:rsid w:val="017545F8"/>
    <w:rsid w:val="01816BBA"/>
    <w:rsid w:val="01A2B418"/>
    <w:rsid w:val="01AC47AB"/>
    <w:rsid w:val="01BA0B6B"/>
    <w:rsid w:val="01C51247"/>
    <w:rsid w:val="01EA1B5D"/>
    <w:rsid w:val="0205683A"/>
    <w:rsid w:val="0215804D"/>
    <w:rsid w:val="0225A49D"/>
    <w:rsid w:val="0233D0C1"/>
    <w:rsid w:val="023869B4"/>
    <w:rsid w:val="0243DD2C"/>
    <w:rsid w:val="02443F20"/>
    <w:rsid w:val="025E1223"/>
    <w:rsid w:val="02623C46"/>
    <w:rsid w:val="02694F91"/>
    <w:rsid w:val="026EAC66"/>
    <w:rsid w:val="0293A6D8"/>
    <w:rsid w:val="02AE9340"/>
    <w:rsid w:val="02CBE4EB"/>
    <w:rsid w:val="03111DC6"/>
    <w:rsid w:val="031668E1"/>
    <w:rsid w:val="03198BBD"/>
    <w:rsid w:val="033606BF"/>
    <w:rsid w:val="0353746F"/>
    <w:rsid w:val="0376297F"/>
    <w:rsid w:val="037FFC6D"/>
    <w:rsid w:val="03A4D597"/>
    <w:rsid w:val="03E08756"/>
    <w:rsid w:val="03E6D71A"/>
    <w:rsid w:val="03F676FD"/>
    <w:rsid w:val="04064EB0"/>
    <w:rsid w:val="040953CC"/>
    <w:rsid w:val="0420E29D"/>
    <w:rsid w:val="0429D20D"/>
    <w:rsid w:val="043E2F70"/>
    <w:rsid w:val="04406937"/>
    <w:rsid w:val="0445F734"/>
    <w:rsid w:val="0446D174"/>
    <w:rsid w:val="0473491E"/>
    <w:rsid w:val="047D7FD2"/>
    <w:rsid w:val="048A56E7"/>
    <w:rsid w:val="049110A6"/>
    <w:rsid w:val="04986116"/>
    <w:rsid w:val="049E5F02"/>
    <w:rsid w:val="04BAC8D5"/>
    <w:rsid w:val="04C9F9E9"/>
    <w:rsid w:val="04E5158F"/>
    <w:rsid w:val="0529C3DD"/>
    <w:rsid w:val="053894E4"/>
    <w:rsid w:val="053BFC8F"/>
    <w:rsid w:val="053DD9A2"/>
    <w:rsid w:val="0543F42F"/>
    <w:rsid w:val="055F464B"/>
    <w:rsid w:val="0565D633"/>
    <w:rsid w:val="05694E2E"/>
    <w:rsid w:val="056DAF42"/>
    <w:rsid w:val="05751F39"/>
    <w:rsid w:val="057DC642"/>
    <w:rsid w:val="05976F36"/>
    <w:rsid w:val="0598F67B"/>
    <w:rsid w:val="05A85A53"/>
    <w:rsid w:val="05B87290"/>
    <w:rsid w:val="05DE7D4F"/>
    <w:rsid w:val="05DF8293"/>
    <w:rsid w:val="05E47362"/>
    <w:rsid w:val="05F9EA1D"/>
    <w:rsid w:val="05FBFB2A"/>
    <w:rsid w:val="05FFB6A9"/>
    <w:rsid w:val="06003528"/>
    <w:rsid w:val="0643424B"/>
    <w:rsid w:val="06543DFA"/>
    <w:rsid w:val="065B0F86"/>
    <w:rsid w:val="065C3459"/>
    <w:rsid w:val="067E2E53"/>
    <w:rsid w:val="0693F6BC"/>
    <w:rsid w:val="069B2F60"/>
    <w:rsid w:val="06BB1014"/>
    <w:rsid w:val="06C086D4"/>
    <w:rsid w:val="06C4A7EF"/>
    <w:rsid w:val="06C68781"/>
    <w:rsid w:val="06DAE2C2"/>
    <w:rsid w:val="070F9A37"/>
    <w:rsid w:val="07207A45"/>
    <w:rsid w:val="072FBE00"/>
    <w:rsid w:val="07305456"/>
    <w:rsid w:val="073C15AF"/>
    <w:rsid w:val="0745BD12"/>
    <w:rsid w:val="07461506"/>
    <w:rsid w:val="074927D0"/>
    <w:rsid w:val="076493D8"/>
    <w:rsid w:val="0771D0CA"/>
    <w:rsid w:val="07AD1FDD"/>
    <w:rsid w:val="07C390A6"/>
    <w:rsid w:val="07DE9552"/>
    <w:rsid w:val="07E37200"/>
    <w:rsid w:val="07E47272"/>
    <w:rsid w:val="07E976E5"/>
    <w:rsid w:val="080A748C"/>
    <w:rsid w:val="080C87BC"/>
    <w:rsid w:val="081D44C3"/>
    <w:rsid w:val="08259FE8"/>
    <w:rsid w:val="082E70B7"/>
    <w:rsid w:val="08313A61"/>
    <w:rsid w:val="083C9E17"/>
    <w:rsid w:val="08448B9D"/>
    <w:rsid w:val="0876DEC3"/>
    <w:rsid w:val="0888FE3A"/>
    <w:rsid w:val="088E6C39"/>
    <w:rsid w:val="0898EC10"/>
    <w:rsid w:val="08CDC32A"/>
    <w:rsid w:val="08D904F3"/>
    <w:rsid w:val="08DCF560"/>
    <w:rsid w:val="08FAF109"/>
    <w:rsid w:val="08FC22A0"/>
    <w:rsid w:val="090B79EC"/>
    <w:rsid w:val="090CABD5"/>
    <w:rsid w:val="090EC9B0"/>
    <w:rsid w:val="09293555"/>
    <w:rsid w:val="0936222F"/>
    <w:rsid w:val="0942662A"/>
    <w:rsid w:val="0945ED8E"/>
    <w:rsid w:val="0998871B"/>
    <w:rsid w:val="09A9BAD2"/>
    <w:rsid w:val="09C7C782"/>
    <w:rsid w:val="09CDE393"/>
    <w:rsid w:val="09CF0D3A"/>
    <w:rsid w:val="0A00326A"/>
    <w:rsid w:val="0A08C4F2"/>
    <w:rsid w:val="0A0BE390"/>
    <w:rsid w:val="0A1699B1"/>
    <w:rsid w:val="0A1FE0BA"/>
    <w:rsid w:val="0A323407"/>
    <w:rsid w:val="0A3FFE79"/>
    <w:rsid w:val="0A55779D"/>
    <w:rsid w:val="0A705C3F"/>
    <w:rsid w:val="0A92870C"/>
    <w:rsid w:val="0A9338CE"/>
    <w:rsid w:val="0A9FCB61"/>
    <w:rsid w:val="0ABA6838"/>
    <w:rsid w:val="0AE778B6"/>
    <w:rsid w:val="0AFF196B"/>
    <w:rsid w:val="0B0923AD"/>
    <w:rsid w:val="0B175894"/>
    <w:rsid w:val="0B28102B"/>
    <w:rsid w:val="0B4F6772"/>
    <w:rsid w:val="0B506102"/>
    <w:rsid w:val="0B844BBB"/>
    <w:rsid w:val="0B8DC642"/>
    <w:rsid w:val="0B988EA3"/>
    <w:rsid w:val="0BAF7950"/>
    <w:rsid w:val="0BBD2808"/>
    <w:rsid w:val="0BC6BD52"/>
    <w:rsid w:val="0BD520BD"/>
    <w:rsid w:val="0BF9B49F"/>
    <w:rsid w:val="0BFC9920"/>
    <w:rsid w:val="0C15A01D"/>
    <w:rsid w:val="0C2135FD"/>
    <w:rsid w:val="0C4DF311"/>
    <w:rsid w:val="0C5EE48F"/>
    <w:rsid w:val="0C7A252B"/>
    <w:rsid w:val="0C8129B4"/>
    <w:rsid w:val="0CA2F029"/>
    <w:rsid w:val="0CB8C8E2"/>
    <w:rsid w:val="0CC5F40E"/>
    <w:rsid w:val="0CC69218"/>
    <w:rsid w:val="0CDAF25C"/>
    <w:rsid w:val="0CE0A3E1"/>
    <w:rsid w:val="0CEF0A89"/>
    <w:rsid w:val="0D035D20"/>
    <w:rsid w:val="0D0A57EB"/>
    <w:rsid w:val="0D168F18"/>
    <w:rsid w:val="0D3297A0"/>
    <w:rsid w:val="0D38D759"/>
    <w:rsid w:val="0D43CA4D"/>
    <w:rsid w:val="0D51E309"/>
    <w:rsid w:val="0D5B19DD"/>
    <w:rsid w:val="0D73752A"/>
    <w:rsid w:val="0D7BC3C5"/>
    <w:rsid w:val="0D89CDF4"/>
    <w:rsid w:val="0D8EB3CE"/>
    <w:rsid w:val="0DC19169"/>
    <w:rsid w:val="0DCF8531"/>
    <w:rsid w:val="0DD4FAB9"/>
    <w:rsid w:val="0DD71F00"/>
    <w:rsid w:val="0DD79E70"/>
    <w:rsid w:val="0DEBB346"/>
    <w:rsid w:val="0E06E38A"/>
    <w:rsid w:val="0E306A82"/>
    <w:rsid w:val="0E42D4CF"/>
    <w:rsid w:val="0E43957C"/>
    <w:rsid w:val="0E56A9F4"/>
    <w:rsid w:val="0E8560B8"/>
    <w:rsid w:val="0EC842DA"/>
    <w:rsid w:val="0ED65218"/>
    <w:rsid w:val="0F0D5D71"/>
    <w:rsid w:val="0F1B0FAF"/>
    <w:rsid w:val="0F1DD4C8"/>
    <w:rsid w:val="0F1E92B7"/>
    <w:rsid w:val="0F239B4F"/>
    <w:rsid w:val="0F3119FF"/>
    <w:rsid w:val="0F72AF2D"/>
    <w:rsid w:val="0FA4099D"/>
    <w:rsid w:val="0FB0F16B"/>
    <w:rsid w:val="0FCCB33E"/>
    <w:rsid w:val="0FE77B31"/>
    <w:rsid w:val="0FEE801E"/>
    <w:rsid w:val="0FFB95D0"/>
    <w:rsid w:val="100130BD"/>
    <w:rsid w:val="1001BCEE"/>
    <w:rsid w:val="1004E4E5"/>
    <w:rsid w:val="101DCE53"/>
    <w:rsid w:val="102D98DD"/>
    <w:rsid w:val="105FDB9B"/>
    <w:rsid w:val="1065A9F9"/>
    <w:rsid w:val="1068A630"/>
    <w:rsid w:val="106ABDEB"/>
    <w:rsid w:val="1070E509"/>
    <w:rsid w:val="107CEEC2"/>
    <w:rsid w:val="109BF7CF"/>
    <w:rsid w:val="109F7B4E"/>
    <w:rsid w:val="10AAC776"/>
    <w:rsid w:val="1106562A"/>
    <w:rsid w:val="11435F7A"/>
    <w:rsid w:val="1154C6B5"/>
    <w:rsid w:val="116980E2"/>
    <w:rsid w:val="118F0379"/>
    <w:rsid w:val="118F18D6"/>
    <w:rsid w:val="119CF5CF"/>
    <w:rsid w:val="11C4FB2B"/>
    <w:rsid w:val="11CC5635"/>
    <w:rsid w:val="11F31826"/>
    <w:rsid w:val="121F2EF5"/>
    <w:rsid w:val="123720A7"/>
    <w:rsid w:val="123D1813"/>
    <w:rsid w:val="123FD832"/>
    <w:rsid w:val="1244E22B"/>
    <w:rsid w:val="12480226"/>
    <w:rsid w:val="12637415"/>
    <w:rsid w:val="12763173"/>
    <w:rsid w:val="12796C49"/>
    <w:rsid w:val="127EB8A6"/>
    <w:rsid w:val="12AEC5C8"/>
    <w:rsid w:val="12D7DAC8"/>
    <w:rsid w:val="12DFE697"/>
    <w:rsid w:val="12EB7390"/>
    <w:rsid w:val="130DC525"/>
    <w:rsid w:val="131F4F11"/>
    <w:rsid w:val="132940D7"/>
    <w:rsid w:val="134A6FCD"/>
    <w:rsid w:val="134B9150"/>
    <w:rsid w:val="1351571D"/>
    <w:rsid w:val="13636FF1"/>
    <w:rsid w:val="136BB251"/>
    <w:rsid w:val="137FB88C"/>
    <w:rsid w:val="138DCA83"/>
    <w:rsid w:val="138E37CC"/>
    <w:rsid w:val="13C6AF9F"/>
    <w:rsid w:val="13C73F31"/>
    <w:rsid w:val="13DF679F"/>
    <w:rsid w:val="13E0B28C"/>
    <w:rsid w:val="14008B0E"/>
    <w:rsid w:val="144DB1C7"/>
    <w:rsid w:val="14567E41"/>
    <w:rsid w:val="147A7447"/>
    <w:rsid w:val="14816347"/>
    <w:rsid w:val="14C33308"/>
    <w:rsid w:val="14CB90E8"/>
    <w:rsid w:val="14CC40A8"/>
    <w:rsid w:val="14E4151F"/>
    <w:rsid w:val="14F2EF8D"/>
    <w:rsid w:val="14F66AFF"/>
    <w:rsid w:val="14F68389"/>
    <w:rsid w:val="14F688C5"/>
    <w:rsid w:val="14FB8699"/>
    <w:rsid w:val="151525C7"/>
    <w:rsid w:val="151A2AF5"/>
    <w:rsid w:val="152F12AA"/>
    <w:rsid w:val="1539CEAE"/>
    <w:rsid w:val="1550DF48"/>
    <w:rsid w:val="155B72D5"/>
    <w:rsid w:val="1577C090"/>
    <w:rsid w:val="15B99575"/>
    <w:rsid w:val="15BFCB02"/>
    <w:rsid w:val="15D40543"/>
    <w:rsid w:val="15D66D35"/>
    <w:rsid w:val="15D77570"/>
    <w:rsid w:val="15DE1E1B"/>
    <w:rsid w:val="15DF2409"/>
    <w:rsid w:val="15E058EE"/>
    <w:rsid w:val="15F1854A"/>
    <w:rsid w:val="15F2BCC0"/>
    <w:rsid w:val="160089BE"/>
    <w:rsid w:val="1604FB35"/>
    <w:rsid w:val="160629A7"/>
    <w:rsid w:val="160F6800"/>
    <w:rsid w:val="163EBE85"/>
    <w:rsid w:val="16435591"/>
    <w:rsid w:val="1644A585"/>
    <w:rsid w:val="16504462"/>
    <w:rsid w:val="1661C13A"/>
    <w:rsid w:val="166ECC53"/>
    <w:rsid w:val="16726055"/>
    <w:rsid w:val="167B7BAE"/>
    <w:rsid w:val="1686742B"/>
    <w:rsid w:val="1688794E"/>
    <w:rsid w:val="169375EB"/>
    <w:rsid w:val="16A279AC"/>
    <w:rsid w:val="16AF5C5E"/>
    <w:rsid w:val="16B4FC31"/>
    <w:rsid w:val="16BE4D27"/>
    <w:rsid w:val="16C2D2A9"/>
    <w:rsid w:val="16C3F0DD"/>
    <w:rsid w:val="16C6CCBD"/>
    <w:rsid w:val="16E256EE"/>
    <w:rsid w:val="170164D0"/>
    <w:rsid w:val="17126D65"/>
    <w:rsid w:val="171FD392"/>
    <w:rsid w:val="1738F8C8"/>
    <w:rsid w:val="174E24FE"/>
    <w:rsid w:val="176546A8"/>
    <w:rsid w:val="17757357"/>
    <w:rsid w:val="178001D3"/>
    <w:rsid w:val="179F984E"/>
    <w:rsid w:val="17DBE53D"/>
    <w:rsid w:val="17DFD59F"/>
    <w:rsid w:val="17F2893D"/>
    <w:rsid w:val="18262CB6"/>
    <w:rsid w:val="1884FBBA"/>
    <w:rsid w:val="18880EB5"/>
    <w:rsid w:val="188B6830"/>
    <w:rsid w:val="189C1CB4"/>
    <w:rsid w:val="189F417D"/>
    <w:rsid w:val="18A1EACF"/>
    <w:rsid w:val="18A696C2"/>
    <w:rsid w:val="18A70D88"/>
    <w:rsid w:val="18B63E02"/>
    <w:rsid w:val="18D9454F"/>
    <w:rsid w:val="18DAE957"/>
    <w:rsid w:val="190D71DC"/>
    <w:rsid w:val="19205218"/>
    <w:rsid w:val="1926467F"/>
    <w:rsid w:val="1929A7E8"/>
    <w:rsid w:val="1946D75C"/>
    <w:rsid w:val="196338AA"/>
    <w:rsid w:val="196FD734"/>
    <w:rsid w:val="197182B6"/>
    <w:rsid w:val="197466DB"/>
    <w:rsid w:val="19779EA1"/>
    <w:rsid w:val="198350A0"/>
    <w:rsid w:val="19B50117"/>
    <w:rsid w:val="19C7C4FA"/>
    <w:rsid w:val="19D1EECC"/>
    <w:rsid w:val="19D6392A"/>
    <w:rsid w:val="19E9EE5B"/>
    <w:rsid w:val="19F2E727"/>
    <w:rsid w:val="1A1DBB9C"/>
    <w:rsid w:val="1A20C3DF"/>
    <w:rsid w:val="1A5787D3"/>
    <w:rsid w:val="1A68A60F"/>
    <w:rsid w:val="1A7F3EB6"/>
    <w:rsid w:val="1A87F515"/>
    <w:rsid w:val="1A91AAD9"/>
    <w:rsid w:val="1A96D281"/>
    <w:rsid w:val="1AA223A3"/>
    <w:rsid w:val="1AB10AB1"/>
    <w:rsid w:val="1AC103AD"/>
    <w:rsid w:val="1AE5A4EF"/>
    <w:rsid w:val="1B154461"/>
    <w:rsid w:val="1B31FFF2"/>
    <w:rsid w:val="1B3B5D36"/>
    <w:rsid w:val="1BA3FC94"/>
    <w:rsid w:val="1BA950A5"/>
    <w:rsid w:val="1BAFF6F7"/>
    <w:rsid w:val="1BB02A59"/>
    <w:rsid w:val="1BB1852A"/>
    <w:rsid w:val="1BC480CB"/>
    <w:rsid w:val="1BD4E5A1"/>
    <w:rsid w:val="1BD67B32"/>
    <w:rsid w:val="1BE955D5"/>
    <w:rsid w:val="1C138D28"/>
    <w:rsid w:val="1C1904F5"/>
    <w:rsid w:val="1C1AFD09"/>
    <w:rsid w:val="1C223DA6"/>
    <w:rsid w:val="1C3D9F06"/>
    <w:rsid w:val="1C555F69"/>
    <w:rsid w:val="1C609D4C"/>
    <w:rsid w:val="1C761ED2"/>
    <w:rsid w:val="1CAED3FF"/>
    <w:rsid w:val="1CBFB8B7"/>
    <w:rsid w:val="1CC1F7A7"/>
    <w:rsid w:val="1CC24817"/>
    <w:rsid w:val="1CC3BC1A"/>
    <w:rsid w:val="1CCF37F0"/>
    <w:rsid w:val="1CD18DC3"/>
    <w:rsid w:val="1CD4EBE2"/>
    <w:rsid w:val="1CEAC75A"/>
    <w:rsid w:val="1CF4DF64"/>
    <w:rsid w:val="1D1A2041"/>
    <w:rsid w:val="1D39CEE2"/>
    <w:rsid w:val="1D47369D"/>
    <w:rsid w:val="1D501274"/>
    <w:rsid w:val="1D51BC0B"/>
    <w:rsid w:val="1D5756FA"/>
    <w:rsid w:val="1D5FE369"/>
    <w:rsid w:val="1D78DEEA"/>
    <w:rsid w:val="1DAD14CD"/>
    <w:rsid w:val="1DB5DE79"/>
    <w:rsid w:val="1DC78BE8"/>
    <w:rsid w:val="1DF14492"/>
    <w:rsid w:val="1E049AFA"/>
    <w:rsid w:val="1E1C5045"/>
    <w:rsid w:val="1E1D4C2F"/>
    <w:rsid w:val="1E365E62"/>
    <w:rsid w:val="1E593656"/>
    <w:rsid w:val="1E5E9BF3"/>
    <w:rsid w:val="1E6AAEA6"/>
    <w:rsid w:val="1E7C880B"/>
    <w:rsid w:val="1EA532DC"/>
    <w:rsid w:val="1EB87A6A"/>
    <w:rsid w:val="1EC931F6"/>
    <w:rsid w:val="1ED0AE86"/>
    <w:rsid w:val="1EE451D5"/>
    <w:rsid w:val="1EE60F37"/>
    <w:rsid w:val="1EEEBF8D"/>
    <w:rsid w:val="1F070352"/>
    <w:rsid w:val="1F09D826"/>
    <w:rsid w:val="1F248367"/>
    <w:rsid w:val="1F31C33B"/>
    <w:rsid w:val="1F7E420E"/>
    <w:rsid w:val="1F7E7703"/>
    <w:rsid w:val="1F8FD469"/>
    <w:rsid w:val="1F9D77A2"/>
    <w:rsid w:val="1FB56BE4"/>
    <w:rsid w:val="1FD0F3A6"/>
    <w:rsid w:val="201610C4"/>
    <w:rsid w:val="20314F9A"/>
    <w:rsid w:val="204A366C"/>
    <w:rsid w:val="204A479E"/>
    <w:rsid w:val="204A85C7"/>
    <w:rsid w:val="2052EA4E"/>
    <w:rsid w:val="205453A4"/>
    <w:rsid w:val="20627D2A"/>
    <w:rsid w:val="208AFE6B"/>
    <w:rsid w:val="2090A207"/>
    <w:rsid w:val="20944C5F"/>
    <w:rsid w:val="20A0D277"/>
    <w:rsid w:val="210D3DCF"/>
    <w:rsid w:val="2117362D"/>
    <w:rsid w:val="212B5DC2"/>
    <w:rsid w:val="2147A788"/>
    <w:rsid w:val="214B29A1"/>
    <w:rsid w:val="21513212"/>
    <w:rsid w:val="2155EEAB"/>
    <w:rsid w:val="216A1553"/>
    <w:rsid w:val="21700BB5"/>
    <w:rsid w:val="2186B397"/>
    <w:rsid w:val="219363DF"/>
    <w:rsid w:val="21B22141"/>
    <w:rsid w:val="21EEE479"/>
    <w:rsid w:val="21F40603"/>
    <w:rsid w:val="2206C757"/>
    <w:rsid w:val="2211B8E8"/>
    <w:rsid w:val="2268388C"/>
    <w:rsid w:val="2268C47A"/>
    <w:rsid w:val="2292B563"/>
    <w:rsid w:val="22D01BBB"/>
    <w:rsid w:val="22D4FE54"/>
    <w:rsid w:val="22E5BFC9"/>
    <w:rsid w:val="230ADCA3"/>
    <w:rsid w:val="2318A576"/>
    <w:rsid w:val="2326E4AE"/>
    <w:rsid w:val="233D6364"/>
    <w:rsid w:val="238E418B"/>
    <w:rsid w:val="23A5F9C5"/>
    <w:rsid w:val="23A664CB"/>
    <w:rsid w:val="23A7AEA5"/>
    <w:rsid w:val="23B236D3"/>
    <w:rsid w:val="23F63D7F"/>
    <w:rsid w:val="24162CCA"/>
    <w:rsid w:val="242D90DF"/>
    <w:rsid w:val="2440265B"/>
    <w:rsid w:val="24480944"/>
    <w:rsid w:val="24766BD8"/>
    <w:rsid w:val="247E89F4"/>
    <w:rsid w:val="248AFEAC"/>
    <w:rsid w:val="249521DA"/>
    <w:rsid w:val="24AB14B8"/>
    <w:rsid w:val="24B11CC2"/>
    <w:rsid w:val="24BD1889"/>
    <w:rsid w:val="24CC0598"/>
    <w:rsid w:val="24D6B336"/>
    <w:rsid w:val="24E26931"/>
    <w:rsid w:val="24F14DAE"/>
    <w:rsid w:val="2516244E"/>
    <w:rsid w:val="252805E0"/>
    <w:rsid w:val="2528921E"/>
    <w:rsid w:val="25462EB0"/>
    <w:rsid w:val="254D8B82"/>
    <w:rsid w:val="255C175C"/>
    <w:rsid w:val="2566F7AA"/>
    <w:rsid w:val="256A9998"/>
    <w:rsid w:val="257051CA"/>
    <w:rsid w:val="257131F8"/>
    <w:rsid w:val="257A462F"/>
    <w:rsid w:val="259B9F3B"/>
    <w:rsid w:val="25ACC382"/>
    <w:rsid w:val="25B77421"/>
    <w:rsid w:val="25EB8F17"/>
    <w:rsid w:val="25F5E29A"/>
    <w:rsid w:val="25F69988"/>
    <w:rsid w:val="2606D6E1"/>
    <w:rsid w:val="2607CAEC"/>
    <w:rsid w:val="260BDF7F"/>
    <w:rsid w:val="260BECD1"/>
    <w:rsid w:val="260F0A5D"/>
    <w:rsid w:val="2611C9FD"/>
    <w:rsid w:val="26516DE6"/>
    <w:rsid w:val="2659965B"/>
    <w:rsid w:val="267197ED"/>
    <w:rsid w:val="26B3F704"/>
    <w:rsid w:val="26D81E19"/>
    <w:rsid w:val="26DEEAC0"/>
    <w:rsid w:val="26EBE502"/>
    <w:rsid w:val="26FEAF6F"/>
    <w:rsid w:val="2704908E"/>
    <w:rsid w:val="27063753"/>
    <w:rsid w:val="27072A56"/>
    <w:rsid w:val="27085F3B"/>
    <w:rsid w:val="272CAFC5"/>
    <w:rsid w:val="272F6B94"/>
    <w:rsid w:val="2738C971"/>
    <w:rsid w:val="275C833B"/>
    <w:rsid w:val="2780FCC2"/>
    <w:rsid w:val="278E5EC9"/>
    <w:rsid w:val="2790F8DF"/>
    <w:rsid w:val="27914B05"/>
    <w:rsid w:val="27AC5565"/>
    <w:rsid w:val="27AE22AF"/>
    <w:rsid w:val="27D3136F"/>
    <w:rsid w:val="27DBD09F"/>
    <w:rsid w:val="27FB201A"/>
    <w:rsid w:val="280FC664"/>
    <w:rsid w:val="28167979"/>
    <w:rsid w:val="282052E9"/>
    <w:rsid w:val="282B724D"/>
    <w:rsid w:val="2859A616"/>
    <w:rsid w:val="2883CBF2"/>
    <w:rsid w:val="28B98EB6"/>
    <w:rsid w:val="28CE5283"/>
    <w:rsid w:val="28CF701F"/>
    <w:rsid w:val="28CF863E"/>
    <w:rsid w:val="29171A37"/>
    <w:rsid w:val="295F4FE3"/>
    <w:rsid w:val="29635453"/>
    <w:rsid w:val="29766884"/>
    <w:rsid w:val="298C783B"/>
    <w:rsid w:val="299A39ED"/>
    <w:rsid w:val="299D4F8A"/>
    <w:rsid w:val="29A15F04"/>
    <w:rsid w:val="29A44908"/>
    <w:rsid w:val="2A402FA4"/>
    <w:rsid w:val="2A4128F8"/>
    <w:rsid w:val="2A555613"/>
    <w:rsid w:val="2A71694A"/>
    <w:rsid w:val="2A895AC9"/>
    <w:rsid w:val="2A8B6200"/>
    <w:rsid w:val="2A9E7F04"/>
    <w:rsid w:val="2AA9FB2C"/>
    <w:rsid w:val="2ABED2DB"/>
    <w:rsid w:val="2AC239C0"/>
    <w:rsid w:val="2AEE2E94"/>
    <w:rsid w:val="2AF67F55"/>
    <w:rsid w:val="2AFF4301"/>
    <w:rsid w:val="2B1B320B"/>
    <w:rsid w:val="2B4E1388"/>
    <w:rsid w:val="2B4F2985"/>
    <w:rsid w:val="2B7B4469"/>
    <w:rsid w:val="2B7F3FAF"/>
    <w:rsid w:val="2B84FAE0"/>
    <w:rsid w:val="2B9A8882"/>
    <w:rsid w:val="2BA50691"/>
    <w:rsid w:val="2BA7B3BC"/>
    <w:rsid w:val="2BCB17F9"/>
    <w:rsid w:val="2BD36D6E"/>
    <w:rsid w:val="2BD94F73"/>
    <w:rsid w:val="2BFD44C1"/>
    <w:rsid w:val="2C22EAD2"/>
    <w:rsid w:val="2C37D1A9"/>
    <w:rsid w:val="2C3E5387"/>
    <w:rsid w:val="2C507F79"/>
    <w:rsid w:val="2C596B17"/>
    <w:rsid w:val="2C67B895"/>
    <w:rsid w:val="2C67D838"/>
    <w:rsid w:val="2C68F329"/>
    <w:rsid w:val="2C6C97A0"/>
    <w:rsid w:val="2C9A0582"/>
    <w:rsid w:val="2CA3F6D8"/>
    <w:rsid w:val="2CAC5E21"/>
    <w:rsid w:val="2CAFDE36"/>
    <w:rsid w:val="2CE1AB81"/>
    <w:rsid w:val="2CFBC9AC"/>
    <w:rsid w:val="2D34EE69"/>
    <w:rsid w:val="2D3C8091"/>
    <w:rsid w:val="2D5BD8E8"/>
    <w:rsid w:val="2D773623"/>
    <w:rsid w:val="2D95B157"/>
    <w:rsid w:val="2D97FDC9"/>
    <w:rsid w:val="2D98A7CF"/>
    <w:rsid w:val="2DB86356"/>
    <w:rsid w:val="2DBB3B44"/>
    <w:rsid w:val="2DBD4477"/>
    <w:rsid w:val="2DC0F26F"/>
    <w:rsid w:val="2DCD6723"/>
    <w:rsid w:val="2DE2E554"/>
    <w:rsid w:val="2DF577D5"/>
    <w:rsid w:val="2DF9694C"/>
    <w:rsid w:val="2DFE86A8"/>
    <w:rsid w:val="2E0E5F46"/>
    <w:rsid w:val="2E12588C"/>
    <w:rsid w:val="2E175706"/>
    <w:rsid w:val="2E1968FB"/>
    <w:rsid w:val="2E528836"/>
    <w:rsid w:val="2E52A41E"/>
    <w:rsid w:val="2E5341BB"/>
    <w:rsid w:val="2E58EA27"/>
    <w:rsid w:val="2E59ABD6"/>
    <w:rsid w:val="2E5C393D"/>
    <w:rsid w:val="2E5E5045"/>
    <w:rsid w:val="2E64D1F8"/>
    <w:rsid w:val="2E6E89D1"/>
    <w:rsid w:val="2E96461F"/>
    <w:rsid w:val="2EBD4281"/>
    <w:rsid w:val="2F1CB80C"/>
    <w:rsid w:val="2F301000"/>
    <w:rsid w:val="2F30166B"/>
    <w:rsid w:val="2F65E50F"/>
    <w:rsid w:val="2F700EF2"/>
    <w:rsid w:val="2F7420F7"/>
    <w:rsid w:val="2F803642"/>
    <w:rsid w:val="2F839B55"/>
    <w:rsid w:val="2FBDA471"/>
    <w:rsid w:val="2FC0F1DA"/>
    <w:rsid w:val="2FCA568B"/>
    <w:rsid w:val="2FD33FBB"/>
    <w:rsid w:val="2FF102E0"/>
    <w:rsid w:val="2FF4F296"/>
    <w:rsid w:val="2FF8C982"/>
    <w:rsid w:val="2FFB764B"/>
    <w:rsid w:val="301A38C5"/>
    <w:rsid w:val="30368BD6"/>
    <w:rsid w:val="305AB738"/>
    <w:rsid w:val="30A49642"/>
    <w:rsid w:val="30A62011"/>
    <w:rsid w:val="30AFD304"/>
    <w:rsid w:val="30CBA3F7"/>
    <w:rsid w:val="310CC429"/>
    <w:rsid w:val="3110BE74"/>
    <w:rsid w:val="31423E3A"/>
    <w:rsid w:val="314A7960"/>
    <w:rsid w:val="3190DD15"/>
    <w:rsid w:val="31AB825C"/>
    <w:rsid w:val="31D86C92"/>
    <w:rsid w:val="31F9CB9B"/>
    <w:rsid w:val="320D383B"/>
    <w:rsid w:val="322AF919"/>
    <w:rsid w:val="3241C56D"/>
    <w:rsid w:val="3243EE9F"/>
    <w:rsid w:val="3251FB74"/>
    <w:rsid w:val="32532499"/>
    <w:rsid w:val="326BEE0D"/>
    <w:rsid w:val="326CEC43"/>
    <w:rsid w:val="32955625"/>
    <w:rsid w:val="32974CBE"/>
    <w:rsid w:val="32ACE38C"/>
    <w:rsid w:val="32C275B0"/>
    <w:rsid w:val="33100FF2"/>
    <w:rsid w:val="33117C4B"/>
    <w:rsid w:val="333BAA56"/>
    <w:rsid w:val="333E7355"/>
    <w:rsid w:val="333FFFE8"/>
    <w:rsid w:val="33442304"/>
    <w:rsid w:val="336820A8"/>
    <w:rsid w:val="3386DDBB"/>
    <w:rsid w:val="338DF288"/>
    <w:rsid w:val="33A14DE7"/>
    <w:rsid w:val="33ACCE3D"/>
    <w:rsid w:val="33D5749B"/>
    <w:rsid w:val="33F477C6"/>
    <w:rsid w:val="33F950AD"/>
    <w:rsid w:val="34092ABE"/>
    <w:rsid w:val="340F78D7"/>
    <w:rsid w:val="341030FE"/>
    <w:rsid w:val="341F4753"/>
    <w:rsid w:val="34274E2D"/>
    <w:rsid w:val="3439D942"/>
    <w:rsid w:val="3463570E"/>
    <w:rsid w:val="348D8104"/>
    <w:rsid w:val="348E72F6"/>
    <w:rsid w:val="349223A4"/>
    <w:rsid w:val="349A6A41"/>
    <w:rsid w:val="34B49F79"/>
    <w:rsid w:val="34CF2E59"/>
    <w:rsid w:val="34E89A4C"/>
    <w:rsid w:val="350014DF"/>
    <w:rsid w:val="3536C5CE"/>
    <w:rsid w:val="35439F2C"/>
    <w:rsid w:val="354BAACA"/>
    <w:rsid w:val="3563632B"/>
    <w:rsid w:val="35674BE0"/>
    <w:rsid w:val="3571DB7B"/>
    <w:rsid w:val="357B71CC"/>
    <w:rsid w:val="3587042D"/>
    <w:rsid w:val="35AD3FBD"/>
    <w:rsid w:val="35AD4D4C"/>
    <w:rsid w:val="35D8DF3E"/>
    <w:rsid w:val="35E524A1"/>
    <w:rsid w:val="35E83B27"/>
    <w:rsid w:val="35EFC537"/>
    <w:rsid w:val="360B4D06"/>
    <w:rsid w:val="360D6F10"/>
    <w:rsid w:val="36220487"/>
    <w:rsid w:val="363B3F33"/>
    <w:rsid w:val="3640D911"/>
    <w:rsid w:val="364B7B60"/>
    <w:rsid w:val="3672A72D"/>
    <w:rsid w:val="36792020"/>
    <w:rsid w:val="368C8FB0"/>
    <w:rsid w:val="369CE15F"/>
    <w:rsid w:val="36A50184"/>
    <w:rsid w:val="36C18CB4"/>
    <w:rsid w:val="36CB01F5"/>
    <w:rsid w:val="36CD7C03"/>
    <w:rsid w:val="36D307FF"/>
    <w:rsid w:val="36EEEFD8"/>
    <w:rsid w:val="37042FDA"/>
    <w:rsid w:val="3710BE5E"/>
    <w:rsid w:val="37225496"/>
    <w:rsid w:val="3731C530"/>
    <w:rsid w:val="37416821"/>
    <w:rsid w:val="3745C25A"/>
    <w:rsid w:val="374976FA"/>
    <w:rsid w:val="3763583F"/>
    <w:rsid w:val="3766CEC7"/>
    <w:rsid w:val="37801F3F"/>
    <w:rsid w:val="3789A05C"/>
    <w:rsid w:val="37A34242"/>
    <w:rsid w:val="37C1742E"/>
    <w:rsid w:val="37C529B8"/>
    <w:rsid w:val="37E9CC12"/>
    <w:rsid w:val="3815490F"/>
    <w:rsid w:val="3838E689"/>
    <w:rsid w:val="383B2895"/>
    <w:rsid w:val="384370F2"/>
    <w:rsid w:val="38489990"/>
    <w:rsid w:val="385C4800"/>
    <w:rsid w:val="3862C401"/>
    <w:rsid w:val="387D877D"/>
    <w:rsid w:val="38830EA0"/>
    <w:rsid w:val="38835E22"/>
    <w:rsid w:val="388989D8"/>
    <w:rsid w:val="389BD4BF"/>
    <w:rsid w:val="38CEECDF"/>
    <w:rsid w:val="3903406F"/>
    <w:rsid w:val="39163CEC"/>
    <w:rsid w:val="393F0F41"/>
    <w:rsid w:val="3940364E"/>
    <w:rsid w:val="3963D054"/>
    <w:rsid w:val="3971EF8D"/>
    <w:rsid w:val="3993CDF7"/>
    <w:rsid w:val="39BFBB48"/>
    <w:rsid w:val="39C7321E"/>
    <w:rsid w:val="39C79010"/>
    <w:rsid w:val="39E159C5"/>
    <w:rsid w:val="3A24B172"/>
    <w:rsid w:val="3A270F1C"/>
    <w:rsid w:val="3A2B73F2"/>
    <w:rsid w:val="3A786AA6"/>
    <w:rsid w:val="3A78888C"/>
    <w:rsid w:val="3A96C97A"/>
    <w:rsid w:val="3A9BEFE2"/>
    <w:rsid w:val="3AA78D62"/>
    <w:rsid w:val="3AB7F2D2"/>
    <w:rsid w:val="3ABF590E"/>
    <w:rsid w:val="3AECF069"/>
    <w:rsid w:val="3AF0C116"/>
    <w:rsid w:val="3B103AF8"/>
    <w:rsid w:val="3B1648BD"/>
    <w:rsid w:val="3B1D9567"/>
    <w:rsid w:val="3B2FC75E"/>
    <w:rsid w:val="3B37442D"/>
    <w:rsid w:val="3B5D3E58"/>
    <w:rsid w:val="3B67B13A"/>
    <w:rsid w:val="3B894AF1"/>
    <w:rsid w:val="3B91CF38"/>
    <w:rsid w:val="3B9D5C32"/>
    <w:rsid w:val="3BAA5AA6"/>
    <w:rsid w:val="3BAE8BF1"/>
    <w:rsid w:val="3BB2B803"/>
    <w:rsid w:val="3BD176B8"/>
    <w:rsid w:val="3C13688B"/>
    <w:rsid w:val="3C13A7B6"/>
    <w:rsid w:val="3C14C5DD"/>
    <w:rsid w:val="3C1DB7EE"/>
    <w:rsid w:val="3C3DA683"/>
    <w:rsid w:val="3C3FD018"/>
    <w:rsid w:val="3C61C1F9"/>
    <w:rsid w:val="3C7ACC68"/>
    <w:rsid w:val="3C8EADA6"/>
    <w:rsid w:val="3CA5411C"/>
    <w:rsid w:val="3CB26A23"/>
    <w:rsid w:val="3CBA91CA"/>
    <w:rsid w:val="3CC6C3B6"/>
    <w:rsid w:val="3CE50187"/>
    <w:rsid w:val="3CF939B1"/>
    <w:rsid w:val="3D0CF078"/>
    <w:rsid w:val="3D2713D4"/>
    <w:rsid w:val="3D527B61"/>
    <w:rsid w:val="3D57C992"/>
    <w:rsid w:val="3D5A53B6"/>
    <w:rsid w:val="3D6FE485"/>
    <w:rsid w:val="3D7068D8"/>
    <w:rsid w:val="3D713F65"/>
    <w:rsid w:val="3D7A0965"/>
    <w:rsid w:val="3D83609F"/>
    <w:rsid w:val="3D89CC32"/>
    <w:rsid w:val="3D8C2219"/>
    <w:rsid w:val="3D90CE55"/>
    <w:rsid w:val="3DAA284B"/>
    <w:rsid w:val="3DC133DF"/>
    <w:rsid w:val="3DC60369"/>
    <w:rsid w:val="3DC89DE9"/>
    <w:rsid w:val="3DD19027"/>
    <w:rsid w:val="3E04FF56"/>
    <w:rsid w:val="3E09529E"/>
    <w:rsid w:val="3E0D3010"/>
    <w:rsid w:val="3E1564B6"/>
    <w:rsid w:val="3E232CCE"/>
    <w:rsid w:val="3E4ADF00"/>
    <w:rsid w:val="3E4F2741"/>
    <w:rsid w:val="3E5387CE"/>
    <w:rsid w:val="3E6C7DA5"/>
    <w:rsid w:val="3E9B3341"/>
    <w:rsid w:val="3EB0CFF7"/>
    <w:rsid w:val="3EB6F98E"/>
    <w:rsid w:val="3EB78274"/>
    <w:rsid w:val="3ED944E8"/>
    <w:rsid w:val="3EF704F4"/>
    <w:rsid w:val="3EFE25D3"/>
    <w:rsid w:val="3F27F7C7"/>
    <w:rsid w:val="3F2833F1"/>
    <w:rsid w:val="3F3CCD17"/>
    <w:rsid w:val="3F61F35A"/>
    <w:rsid w:val="3F6D4640"/>
    <w:rsid w:val="3F7D9675"/>
    <w:rsid w:val="3F8185D0"/>
    <w:rsid w:val="3FA7E2CD"/>
    <w:rsid w:val="3FAD9EDA"/>
    <w:rsid w:val="3FB191F6"/>
    <w:rsid w:val="3FB32E3F"/>
    <w:rsid w:val="3FB6458F"/>
    <w:rsid w:val="3FE51219"/>
    <w:rsid w:val="401CA581"/>
    <w:rsid w:val="4021E56F"/>
    <w:rsid w:val="404262DF"/>
    <w:rsid w:val="40459E6E"/>
    <w:rsid w:val="404C5568"/>
    <w:rsid w:val="4050B6D2"/>
    <w:rsid w:val="405D8D3D"/>
    <w:rsid w:val="406E3FB9"/>
    <w:rsid w:val="40CCD627"/>
    <w:rsid w:val="40CF8685"/>
    <w:rsid w:val="40D57B9B"/>
    <w:rsid w:val="40DEF6F2"/>
    <w:rsid w:val="40F49C28"/>
    <w:rsid w:val="4128FABB"/>
    <w:rsid w:val="4136509E"/>
    <w:rsid w:val="4139C55B"/>
    <w:rsid w:val="413B6113"/>
    <w:rsid w:val="4148BFB4"/>
    <w:rsid w:val="4156B101"/>
    <w:rsid w:val="415BE7C9"/>
    <w:rsid w:val="416B9537"/>
    <w:rsid w:val="41703014"/>
    <w:rsid w:val="417617E3"/>
    <w:rsid w:val="41830C17"/>
    <w:rsid w:val="41A16859"/>
    <w:rsid w:val="41B7D449"/>
    <w:rsid w:val="41C44B73"/>
    <w:rsid w:val="41C7CD6A"/>
    <w:rsid w:val="41F506D9"/>
    <w:rsid w:val="420469BB"/>
    <w:rsid w:val="42105355"/>
    <w:rsid w:val="4228F399"/>
    <w:rsid w:val="422C8C37"/>
    <w:rsid w:val="424B94F3"/>
    <w:rsid w:val="425770DE"/>
    <w:rsid w:val="425B71AE"/>
    <w:rsid w:val="425DF050"/>
    <w:rsid w:val="42C1B680"/>
    <w:rsid w:val="42DE9482"/>
    <w:rsid w:val="42F11F4F"/>
    <w:rsid w:val="432B9741"/>
    <w:rsid w:val="435BB735"/>
    <w:rsid w:val="436033FC"/>
    <w:rsid w:val="4379E1A1"/>
    <w:rsid w:val="439661C5"/>
    <w:rsid w:val="43987D1B"/>
    <w:rsid w:val="43B06568"/>
    <w:rsid w:val="43BB0FEE"/>
    <w:rsid w:val="43D502C3"/>
    <w:rsid w:val="43DABC40"/>
    <w:rsid w:val="43E2B007"/>
    <w:rsid w:val="43F5AB05"/>
    <w:rsid w:val="440EF5BA"/>
    <w:rsid w:val="4420AF4E"/>
    <w:rsid w:val="444960C9"/>
    <w:rsid w:val="445278DE"/>
    <w:rsid w:val="445B30B4"/>
    <w:rsid w:val="44910C91"/>
    <w:rsid w:val="44A048F2"/>
    <w:rsid w:val="44A254F7"/>
    <w:rsid w:val="44B9843A"/>
    <w:rsid w:val="44C694EF"/>
    <w:rsid w:val="44CDFC61"/>
    <w:rsid w:val="44DABBDC"/>
    <w:rsid w:val="44E82B16"/>
    <w:rsid w:val="44FD104C"/>
    <w:rsid w:val="44FD2AF0"/>
    <w:rsid w:val="45039641"/>
    <w:rsid w:val="45095481"/>
    <w:rsid w:val="450A9833"/>
    <w:rsid w:val="4523F2E9"/>
    <w:rsid w:val="45267235"/>
    <w:rsid w:val="4555535F"/>
    <w:rsid w:val="4564A333"/>
    <w:rsid w:val="45715D20"/>
    <w:rsid w:val="4592100D"/>
    <w:rsid w:val="45A2879C"/>
    <w:rsid w:val="45A93D79"/>
    <w:rsid w:val="45BB8985"/>
    <w:rsid w:val="45DC4C9D"/>
    <w:rsid w:val="45E01CB9"/>
    <w:rsid w:val="45F52D82"/>
    <w:rsid w:val="46071D37"/>
    <w:rsid w:val="461028C4"/>
    <w:rsid w:val="46134514"/>
    <w:rsid w:val="461DEDAB"/>
    <w:rsid w:val="46214A07"/>
    <w:rsid w:val="46276860"/>
    <w:rsid w:val="46343697"/>
    <w:rsid w:val="46379096"/>
    <w:rsid w:val="463DF682"/>
    <w:rsid w:val="46548422"/>
    <w:rsid w:val="4663899A"/>
    <w:rsid w:val="4676741B"/>
    <w:rsid w:val="46A49662"/>
    <w:rsid w:val="46B0459A"/>
    <w:rsid w:val="46BB87EB"/>
    <w:rsid w:val="46D71A01"/>
    <w:rsid w:val="46DBA51C"/>
    <w:rsid w:val="46FF7A5C"/>
    <w:rsid w:val="470190E9"/>
    <w:rsid w:val="4701FDB1"/>
    <w:rsid w:val="47036715"/>
    <w:rsid w:val="4708AD75"/>
    <w:rsid w:val="4718888B"/>
    <w:rsid w:val="473AE73F"/>
    <w:rsid w:val="474A4FC9"/>
    <w:rsid w:val="4767DCA8"/>
    <w:rsid w:val="4788A817"/>
    <w:rsid w:val="4798D186"/>
    <w:rsid w:val="47C492B4"/>
    <w:rsid w:val="47EA3F28"/>
    <w:rsid w:val="48006E0D"/>
    <w:rsid w:val="480904E4"/>
    <w:rsid w:val="482D1150"/>
    <w:rsid w:val="483F2E4A"/>
    <w:rsid w:val="4859A5BB"/>
    <w:rsid w:val="486A9D70"/>
    <w:rsid w:val="4879167A"/>
    <w:rsid w:val="48884699"/>
    <w:rsid w:val="48B1286E"/>
    <w:rsid w:val="48BC73DD"/>
    <w:rsid w:val="48C884B0"/>
    <w:rsid w:val="48CE3C55"/>
    <w:rsid w:val="48D79541"/>
    <w:rsid w:val="48DD3C7E"/>
    <w:rsid w:val="49127CE9"/>
    <w:rsid w:val="491A7F9F"/>
    <w:rsid w:val="491B00B5"/>
    <w:rsid w:val="4946F490"/>
    <w:rsid w:val="4958BB8A"/>
    <w:rsid w:val="4976DCA2"/>
    <w:rsid w:val="499D808F"/>
    <w:rsid w:val="49D012F9"/>
    <w:rsid w:val="49D23EEB"/>
    <w:rsid w:val="49FC138B"/>
    <w:rsid w:val="4A049E97"/>
    <w:rsid w:val="4A083910"/>
    <w:rsid w:val="4A51D18B"/>
    <w:rsid w:val="4A552F96"/>
    <w:rsid w:val="4A5BAFC1"/>
    <w:rsid w:val="4A6BAAED"/>
    <w:rsid w:val="4A6CDDD0"/>
    <w:rsid w:val="4A7792BE"/>
    <w:rsid w:val="4A78BEEF"/>
    <w:rsid w:val="4A7AF26F"/>
    <w:rsid w:val="4A7E4379"/>
    <w:rsid w:val="4A83BE7C"/>
    <w:rsid w:val="4A87EC76"/>
    <w:rsid w:val="4A8E2B65"/>
    <w:rsid w:val="4A9A24BB"/>
    <w:rsid w:val="4AC52E03"/>
    <w:rsid w:val="4ADB9449"/>
    <w:rsid w:val="4ADE4901"/>
    <w:rsid w:val="4AE3610C"/>
    <w:rsid w:val="4AEAA295"/>
    <w:rsid w:val="4AF1C12F"/>
    <w:rsid w:val="4AFCE872"/>
    <w:rsid w:val="4B10BA5A"/>
    <w:rsid w:val="4B1BC5E2"/>
    <w:rsid w:val="4B5E3C00"/>
    <w:rsid w:val="4B678144"/>
    <w:rsid w:val="4B76171B"/>
    <w:rsid w:val="4B7C45BC"/>
    <w:rsid w:val="4B8ED5B0"/>
    <w:rsid w:val="4BBB99BE"/>
    <w:rsid w:val="4BC00A40"/>
    <w:rsid w:val="4BC62E37"/>
    <w:rsid w:val="4C0102DE"/>
    <w:rsid w:val="4C3A65CC"/>
    <w:rsid w:val="4C3D6CB3"/>
    <w:rsid w:val="4C4524A8"/>
    <w:rsid w:val="4C70864C"/>
    <w:rsid w:val="4C78CD10"/>
    <w:rsid w:val="4C7994BA"/>
    <w:rsid w:val="4C85DE1F"/>
    <w:rsid w:val="4C88B7C7"/>
    <w:rsid w:val="4C97F428"/>
    <w:rsid w:val="4C9C0B37"/>
    <w:rsid w:val="4C9E2CC5"/>
    <w:rsid w:val="4CC1351F"/>
    <w:rsid w:val="4CDB058C"/>
    <w:rsid w:val="4CE39259"/>
    <w:rsid w:val="4CE9EF17"/>
    <w:rsid w:val="4CEC6622"/>
    <w:rsid w:val="4D086765"/>
    <w:rsid w:val="4D336362"/>
    <w:rsid w:val="4D3E289F"/>
    <w:rsid w:val="4D4A63A4"/>
    <w:rsid w:val="4D59CC03"/>
    <w:rsid w:val="4D61DF06"/>
    <w:rsid w:val="4D71E3BC"/>
    <w:rsid w:val="4D7D4865"/>
    <w:rsid w:val="4D7F525D"/>
    <w:rsid w:val="4D991E89"/>
    <w:rsid w:val="4D9A17EE"/>
    <w:rsid w:val="4D9A9C30"/>
    <w:rsid w:val="4D9C2B59"/>
    <w:rsid w:val="4DBA5BE8"/>
    <w:rsid w:val="4E1DC962"/>
    <w:rsid w:val="4E2E6C7A"/>
    <w:rsid w:val="4E2F18F3"/>
    <w:rsid w:val="4E4A6E01"/>
    <w:rsid w:val="4E73FCF8"/>
    <w:rsid w:val="4E81A27D"/>
    <w:rsid w:val="4EA68311"/>
    <w:rsid w:val="4EAF6CB6"/>
    <w:rsid w:val="4EB88D5D"/>
    <w:rsid w:val="4EB89200"/>
    <w:rsid w:val="4ED8E6B6"/>
    <w:rsid w:val="4F17E08D"/>
    <w:rsid w:val="4F1FE61D"/>
    <w:rsid w:val="4F2101EF"/>
    <w:rsid w:val="4F3D0C96"/>
    <w:rsid w:val="4F43B2DF"/>
    <w:rsid w:val="4F6A5951"/>
    <w:rsid w:val="4F6C18A5"/>
    <w:rsid w:val="4F6CB255"/>
    <w:rsid w:val="4F7636C9"/>
    <w:rsid w:val="4F7A6D02"/>
    <w:rsid w:val="4F894651"/>
    <w:rsid w:val="4FA64D1C"/>
    <w:rsid w:val="4FCD5901"/>
    <w:rsid w:val="5009044A"/>
    <w:rsid w:val="5011A78B"/>
    <w:rsid w:val="502D0C42"/>
    <w:rsid w:val="5030826F"/>
    <w:rsid w:val="503DB59B"/>
    <w:rsid w:val="50600555"/>
    <w:rsid w:val="5061A2EA"/>
    <w:rsid w:val="5061C928"/>
    <w:rsid w:val="506303B3"/>
    <w:rsid w:val="50956CEE"/>
    <w:rsid w:val="509BE9CF"/>
    <w:rsid w:val="50E035C8"/>
    <w:rsid w:val="50E7C75E"/>
    <w:rsid w:val="5111AEE8"/>
    <w:rsid w:val="5111ED40"/>
    <w:rsid w:val="51195A62"/>
    <w:rsid w:val="5125AFF5"/>
    <w:rsid w:val="5126FA2D"/>
    <w:rsid w:val="513F3B9B"/>
    <w:rsid w:val="51A6A8CA"/>
    <w:rsid w:val="51A906F5"/>
    <w:rsid w:val="51B76C73"/>
    <w:rsid w:val="51C52E79"/>
    <w:rsid w:val="51DC904C"/>
    <w:rsid w:val="51DD1B44"/>
    <w:rsid w:val="51E026DB"/>
    <w:rsid w:val="51E335CD"/>
    <w:rsid w:val="52006404"/>
    <w:rsid w:val="5236EFE8"/>
    <w:rsid w:val="52532C68"/>
    <w:rsid w:val="525909B6"/>
    <w:rsid w:val="5260C213"/>
    <w:rsid w:val="52710E41"/>
    <w:rsid w:val="52788F0E"/>
    <w:rsid w:val="5292A60B"/>
    <w:rsid w:val="529E9050"/>
    <w:rsid w:val="52A9F45D"/>
    <w:rsid w:val="52BB80F0"/>
    <w:rsid w:val="52C4B25E"/>
    <w:rsid w:val="52C6D4E9"/>
    <w:rsid w:val="52DE7274"/>
    <w:rsid w:val="52F5962E"/>
    <w:rsid w:val="532D7561"/>
    <w:rsid w:val="533C619F"/>
    <w:rsid w:val="5351C9E5"/>
    <w:rsid w:val="53536D26"/>
    <w:rsid w:val="53560A9E"/>
    <w:rsid w:val="5357E444"/>
    <w:rsid w:val="538A65BD"/>
    <w:rsid w:val="53B5323B"/>
    <w:rsid w:val="53C4C085"/>
    <w:rsid w:val="53D81D4F"/>
    <w:rsid w:val="542CC8D7"/>
    <w:rsid w:val="5443AF49"/>
    <w:rsid w:val="54491EBD"/>
    <w:rsid w:val="544EBDE0"/>
    <w:rsid w:val="54543A4C"/>
    <w:rsid w:val="5462ABC1"/>
    <w:rsid w:val="546F701B"/>
    <w:rsid w:val="5499E023"/>
    <w:rsid w:val="54A062CD"/>
    <w:rsid w:val="54A4D673"/>
    <w:rsid w:val="54DF6980"/>
    <w:rsid w:val="550FD90D"/>
    <w:rsid w:val="551FAC07"/>
    <w:rsid w:val="553ED9EE"/>
    <w:rsid w:val="5549EFA3"/>
    <w:rsid w:val="556FF00C"/>
    <w:rsid w:val="5571CBBD"/>
    <w:rsid w:val="558759A3"/>
    <w:rsid w:val="5593A1D2"/>
    <w:rsid w:val="55B4D77D"/>
    <w:rsid w:val="55FBE28A"/>
    <w:rsid w:val="563DDA4F"/>
    <w:rsid w:val="56460AAF"/>
    <w:rsid w:val="56568FC8"/>
    <w:rsid w:val="566E806C"/>
    <w:rsid w:val="5696C0FE"/>
    <w:rsid w:val="56AD5CFF"/>
    <w:rsid w:val="56B348E3"/>
    <w:rsid w:val="56CD4BBF"/>
    <w:rsid w:val="56DC4F6E"/>
    <w:rsid w:val="56FD47EA"/>
    <w:rsid w:val="5704A266"/>
    <w:rsid w:val="57119135"/>
    <w:rsid w:val="5718C602"/>
    <w:rsid w:val="5725B2B6"/>
    <w:rsid w:val="573C4CDA"/>
    <w:rsid w:val="57443ED4"/>
    <w:rsid w:val="5751B788"/>
    <w:rsid w:val="5753CE5C"/>
    <w:rsid w:val="575BA0C9"/>
    <w:rsid w:val="57766A44"/>
    <w:rsid w:val="577A603A"/>
    <w:rsid w:val="57CBF71B"/>
    <w:rsid w:val="57F25A4D"/>
    <w:rsid w:val="582B0143"/>
    <w:rsid w:val="5842E84D"/>
    <w:rsid w:val="5848FA2F"/>
    <w:rsid w:val="58495F4F"/>
    <w:rsid w:val="586E306D"/>
    <w:rsid w:val="58727724"/>
    <w:rsid w:val="588F20F7"/>
    <w:rsid w:val="58B2CC6A"/>
    <w:rsid w:val="58C16406"/>
    <w:rsid w:val="58E8E801"/>
    <w:rsid w:val="5903F08E"/>
    <w:rsid w:val="5911CD1A"/>
    <w:rsid w:val="591AC2FD"/>
    <w:rsid w:val="5933B5E8"/>
    <w:rsid w:val="596E28B3"/>
    <w:rsid w:val="59769DBB"/>
    <w:rsid w:val="59778AC3"/>
    <w:rsid w:val="5992F10A"/>
    <w:rsid w:val="59A6C9A0"/>
    <w:rsid w:val="59D7C274"/>
    <w:rsid w:val="59E9B7C7"/>
    <w:rsid w:val="59EC3AD4"/>
    <w:rsid w:val="5A1635FD"/>
    <w:rsid w:val="5A1B596C"/>
    <w:rsid w:val="5A21684A"/>
    <w:rsid w:val="5A3F16F4"/>
    <w:rsid w:val="5A54397A"/>
    <w:rsid w:val="5A569CC9"/>
    <w:rsid w:val="5A5F5B99"/>
    <w:rsid w:val="5A61C5FF"/>
    <w:rsid w:val="5A864DEB"/>
    <w:rsid w:val="5A9E2811"/>
    <w:rsid w:val="5AB7F12C"/>
    <w:rsid w:val="5AB863D3"/>
    <w:rsid w:val="5ABD7C21"/>
    <w:rsid w:val="5AC20681"/>
    <w:rsid w:val="5ACCF584"/>
    <w:rsid w:val="5AD31952"/>
    <w:rsid w:val="5B1EFA74"/>
    <w:rsid w:val="5B2501CB"/>
    <w:rsid w:val="5B298774"/>
    <w:rsid w:val="5B2B0B58"/>
    <w:rsid w:val="5B2DAA4F"/>
    <w:rsid w:val="5B2E4679"/>
    <w:rsid w:val="5B44116D"/>
    <w:rsid w:val="5B44F92E"/>
    <w:rsid w:val="5B5CF83C"/>
    <w:rsid w:val="5BAC7985"/>
    <w:rsid w:val="5BAE5E07"/>
    <w:rsid w:val="5BCAFA09"/>
    <w:rsid w:val="5BF57437"/>
    <w:rsid w:val="5C2E7F17"/>
    <w:rsid w:val="5C461CC0"/>
    <w:rsid w:val="5C698673"/>
    <w:rsid w:val="5C6FDF99"/>
    <w:rsid w:val="5C7279E7"/>
    <w:rsid w:val="5C8189AF"/>
    <w:rsid w:val="5C82E37A"/>
    <w:rsid w:val="5CA1431E"/>
    <w:rsid w:val="5CA9DEB6"/>
    <w:rsid w:val="5CAC845B"/>
    <w:rsid w:val="5CB4A0BF"/>
    <w:rsid w:val="5CBF0A4F"/>
    <w:rsid w:val="5CE58031"/>
    <w:rsid w:val="5CF5CF02"/>
    <w:rsid w:val="5D1B191B"/>
    <w:rsid w:val="5D22BD3A"/>
    <w:rsid w:val="5D29927A"/>
    <w:rsid w:val="5D2B8687"/>
    <w:rsid w:val="5D3D5E29"/>
    <w:rsid w:val="5D46030E"/>
    <w:rsid w:val="5D625ED6"/>
    <w:rsid w:val="5D91E123"/>
    <w:rsid w:val="5DA8F66B"/>
    <w:rsid w:val="5DC2912C"/>
    <w:rsid w:val="5DCF2CA6"/>
    <w:rsid w:val="5DFA4B6E"/>
    <w:rsid w:val="5E30510E"/>
    <w:rsid w:val="5E3D8531"/>
    <w:rsid w:val="5E520B78"/>
    <w:rsid w:val="5E604EF2"/>
    <w:rsid w:val="5E61CA43"/>
    <w:rsid w:val="5E73C22A"/>
    <w:rsid w:val="5E9792E5"/>
    <w:rsid w:val="5EA0FF3A"/>
    <w:rsid w:val="5EAA433B"/>
    <w:rsid w:val="5EAC54CB"/>
    <w:rsid w:val="5EC18BB1"/>
    <w:rsid w:val="5EC68C9F"/>
    <w:rsid w:val="5ED41314"/>
    <w:rsid w:val="5EE5B73A"/>
    <w:rsid w:val="5EF7069F"/>
    <w:rsid w:val="5F0C897C"/>
    <w:rsid w:val="5F1C965E"/>
    <w:rsid w:val="5F3019B2"/>
    <w:rsid w:val="5F3AF122"/>
    <w:rsid w:val="5F5CC875"/>
    <w:rsid w:val="5F7BA94E"/>
    <w:rsid w:val="5F84DD6E"/>
    <w:rsid w:val="5F984827"/>
    <w:rsid w:val="5F9C9A78"/>
    <w:rsid w:val="5F9E2EC4"/>
    <w:rsid w:val="5F9E91AA"/>
    <w:rsid w:val="5FB3FC69"/>
    <w:rsid w:val="5FBC9E4B"/>
    <w:rsid w:val="5FD9E3CE"/>
    <w:rsid w:val="5FE036FB"/>
    <w:rsid w:val="5FF665E5"/>
    <w:rsid w:val="60199C98"/>
    <w:rsid w:val="6027D217"/>
    <w:rsid w:val="602FB565"/>
    <w:rsid w:val="6031A095"/>
    <w:rsid w:val="603DAFB2"/>
    <w:rsid w:val="6061936F"/>
    <w:rsid w:val="60622F9A"/>
    <w:rsid w:val="6070D593"/>
    <w:rsid w:val="6073EB54"/>
    <w:rsid w:val="60749950"/>
    <w:rsid w:val="607C5943"/>
    <w:rsid w:val="607FB342"/>
    <w:rsid w:val="608A66F7"/>
    <w:rsid w:val="60B431C3"/>
    <w:rsid w:val="60C02461"/>
    <w:rsid w:val="60D20B71"/>
    <w:rsid w:val="60D99E35"/>
    <w:rsid w:val="60E104DA"/>
    <w:rsid w:val="6102A769"/>
    <w:rsid w:val="610AFED5"/>
    <w:rsid w:val="611DBBE8"/>
    <w:rsid w:val="612582CF"/>
    <w:rsid w:val="61313387"/>
    <w:rsid w:val="6138FC57"/>
    <w:rsid w:val="61498FBD"/>
    <w:rsid w:val="61580FF7"/>
    <w:rsid w:val="617542D5"/>
    <w:rsid w:val="6181C89C"/>
    <w:rsid w:val="61861BC0"/>
    <w:rsid w:val="619365FC"/>
    <w:rsid w:val="61A67E3C"/>
    <w:rsid w:val="61A862A0"/>
    <w:rsid w:val="61B8B9D8"/>
    <w:rsid w:val="61D287E5"/>
    <w:rsid w:val="61E00F1D"/>
    <w:rsid w:val="61E67094"/>
    <w:rsid w:val="62027EA3"/>
    <w:rsid w:val="62289937"/>
    <w:rsid w:val="623862EB"/>
    <w:rsid w:val="62503BDA"/>
    <w:rsid w:val="6250A2DF"/>
    <w:rsid w:val="626D8EBB"/>
    <w:rsid w:val="62974025"/>
    <w:rsid w:val="62C9A3B6"/>
    <w:rsid w:val="62F12C43"/>
    <w:rsid w:val="62F9F43A"/>
    <w:rsid w:val="63023824"/>
    <w:rsid w:val="630D1929"/>
    <w:rsid w:val="6319FF77"/>
    <w:rsid w:val="632DABE2"/>
    <w:rsid w:val="635F92F8"/>
    <w:rsid w:val="636ADA5D"/>
    <w:rsid w:val="636C351A"/>
    <w:rsid w:val="637CB14F"/>
    <w:rsid w:val="639187FB"/>
    <w:rsid w:val="63928174"/>
    <w:rsid w:val="63A8AB41"/>
    <w:rsid w:val="63B5EA8B"/>
    <w:rsid w:val="63B8E7DE"/>
    <w:rsid w:val="63BD7464"/>
    <w:rsid w:val="63D68399"/>
    <w:rsid w:val="63FBA665"/>
    <w:rsid w:val="63FFC727"/>
    <w:rsid w:val="6427F96D"/>
    <w:rsid w:val="64367BF2"/>
    <w:rsid w:val="644ED76E"/>
    <w:rsid w:val="64636479"/>
    <w:rsid w:val="647B51A3"/>
    <w:rsid w:val="6485AB28"/>
    <w:rsid w:val="648664B8"/>
    <w:rsid w:val="648DB5C1"/>
    <w:rsid w:val="6494F6DD"/>
    <w:rsid w:val="64C2138D"/>
    <w:rsid w:val="64DE3A0D"/>
    <w:rsid w:val="65167FE6"/>
    <w:rsid w:val="6518E468"/>
    <w:rsid w:val="651987B0"/>
    <w:rsid w:val="651DFD30"/>
    <w:rsid w:val="652E1DB2"/>
    <w:rsid w:val="65529FF7"/>
    <w:rsid w:val="655EDA60"/>
    <w:rsid w:val="6560E196"/>
    <w:rsid w:val="65617348"/>
    <w:rsid w:val="658886FF"/>
    <w:rsid w:val="658AA8F2"/>
    <w:rsid w:val="6594BE3A"/>
    <w:rsid w:val="65B0AEFF"/>
    <w:rsid w:val="65C6C3D2"/>
    <w:rsid w:val="65D6188C"/>
    <w:rsid w:val="65E6BDD5"/>
    <w:rsid w:val="65E96093"/>
    <w:rsid w:val="65EDF73B"/>
    <w:rsid w:val="66057A66"/>
    <w:rsid w:val="661463FF"/>
    <w:rsid w:val="661E445D"/>
    <w:rsid w:val="6631ED12"/>
    <w:rsid w:val="6637BB27"/>
    <w:rsid w:val="663EC5D3"/>
    <w:rsid w:val="667F6BEE"/>
    <w:rsid w:val="668E25CD"/>
    <w:rsid w:val="66B1F52C"/>
    <w:rsid w:val="66BE6AA6"/>
    <w:rsid w:val="66C31C79"/>
    <w:rsid w:val="66DDC984"/>
    <w:rsid w:val="66FAB44D"/>
    <w:rsid w:val="67071E97"/>
    <w:rsid w:val="673341D6"/>
    <w:rsid w:val="67365959"/>
    <w:rsid w:val="673E46D7"/>
    <w:rsid w:val="6744D0B0"/>
    <w:rsid w:val="67508B94"/>
    <w:rsid w:val="6754D4C2"/>
    <w:rsid w:val="676032D4"/>
    <w:rsid w:val="678E8602"/>
    <w:rsid w:val="67A44D3F"/>
    <w:rsid w:val="67BDA483"/>
    <w:rsid w:val="67CF9F35"/>
    <w:rsid w:val="67D1F478"/>
    <w:rsid w:val="680CE714"/>
    <w:rsid w:val="682A542D"/>
    <w:rsid w:val="6831153E"/>
    <w:rsid w:val="683235B3"/>
    <w:rsid w:val="68325C95"/>
    <w:rsid w:val="6833D4A3"/>
    <w:rsid w:val="684B7470"/>
    <w:rsid w:val="6851E0C4"/>
    <w:rsid w:val="686525F4"/>
    <w:rsid w:val="68726D1A"/>
    <w:rsid w:val="687C4CD7"/>
    <w:rsid w:val="687DCDDD"/>
    <w:rsid w:val="688E0BAC"/>
    <w:rsid w:val="68941D42"/>
    <w:rsid w:val="6899E5AE"/>
    <w:rsid w:val="68A9DAC2"/>
    <w:rsid w:val="68B9DD6C"/>
    <w:rsid w:val="690034BF"/>
    <w:rsid w:val="690A6BAF"/>
    <w:rsid w:val="6931B36B"/>
    <w:rsid w:val="693D1B28"/>
    <w:rsid w:val="6954FC25"/>
    <w:rsid w:val="69671A7F"/>
    <w:rsid w:val="696E2364"/>
    <w:rsid w:val="697C29F7"/>
    <w:rsid w:val="697C7204"/>
    <w:rsid w:val="69BDB442"/>
    <w:rsid w:val="69C484F7"/>
    <w:rsid w:val="6A0871EC"/>
    <w:rsid w:val="6A20877C"/>
    <w:rsid w:val="6A31D399"/>
    <w:rsid w:val="6A39958A"/>
    <w:rsid w:val="6A3FC84F"/>
    <w:rsid w:val="6A402706"/>
    <w:rsid w:val="6A42638E"/>
    <w:rsid w:val="6A71B352"/>
    <w:rsid w:val="6A7867E2"/>
    <w:rsid w:val="6A7D493A"/>
    <w:rsid w:val="6A9AC0C4"/>
    <w:rsid w:val="6A9D704B"/>
    <w:rsid w:val="6AAB1E5B"/>
    <w:rsid w:val="6AC1F743"/>
    <w:rsid w:val="6AC5B60C"/>
    <w:rsid w:val="6ACEDF96"/>
    <w:rsid w:val="6AD67096"/>
    <w:rsid w:val="6ADF630A"/>
    <w:rsid w:val="6AEA82A4"/>
    <w:rsid w:val="6AEB605D"/>
    <w:rsid w:val="6B0DF61B"/>
    <w:rsid w:val="6B11AFD1"/>
    <w:rsid w:val="6B1CC61F"/>
    <w:rsid w:val="6B2DD68A"/>
    <w:rsid w:val="6B381D99"/>
    <w:rsid w:val="6B5B8FFB"/>
    <w:rsid w:val="6B6AD790"/>
    <w:rsid w:val="6B7457A9"/>
    <w:rsid w:val="6B7AA564"/>
    <w:rsid w:val="6BAC2B90"/>
    <w:rsid w:val="6BB3249D"/>
    <w:rsid w:val="6BC5E325"/>
    <w:rsid w:val="6C02FA00"/>
    <w:rsid w:val="6C1611C8"/>
    <w:rsid w:val="6C25ED92"/>
    <w:rsid w:val="6C3323F0"/>
    <w:rsid w:val="6C5A713F"/>
    <w:rsid w:val="6C6A533B"/>
    <w:rsid w:val="6C72BFCA"/>
    <w:rsid w:val="6C86D735"/>
    <w:rsid w:val="6C9B7413"/>
    <w:rsid w:val="6C9ED0B6"/>
    <w:rsid w:val="6CBCE8D5"/>
    <w:rsid w:val="6CC7021D"/>
    <w:rsid w:val="6CE68A2C"/>
    <w:rsid w:val="6CFECA1E"/>
    <w:rsid w:val="6D08B05D"/>
    <w:rsid w:val="6D11CA62"/>
    <w:rsid w:val="6D408E4C"/>
    <w:rsid w:val="6D4B7834"/>
    <w:rsid w:val="6D506EDD"/>
    <w:rsid w:val="6D525A93"/>
    <w:rsid w:val="6D58EE67"/>
    <w:rsid w:val="6D6EBABE"/>
    <w:rsid w:val="6D6FE58E"/>
    <w:rsid w:val="6D743AE3"/>
    <w:rsid w:val="6DA0060B"/>
    <w:rsid w:val="6DA2F99D"/>
    <w:rsid w:val="6DB3FA34"/>
    <w:rsid w:val="6DB933AF"/>
    <w:rsid w:val="6DCBD49D"/>
    <w:rsid w:val="6E23390C"/>
    <w:rsid w:val="6E5B25E1"/>
    <w:rsid w:val="6E5F2035"/>
    <w:rsid w:val="6E715166"/>
    <w:rsid w:val="6EAD3B74"/>
    <w:rsid w:val="6EB9392A"/>
    <w:rsid w:val="6EBFA65B"/>
    <w:rsid w:val="6EC0873F"/>
    <w:rsid w:val="6ED0D552"/>
    <w:rsid w:val="6EF352DF"/>
    <w:rsid w:val="6F05252E"/>
    <w:rsid w:val="6F0796C2"/>
    <w:rsid w:val="6F2F92FA"/>
    <w:rsid w:val="6F5BAD87"/>
    <w:rsid w:val="6F658CC5"/>
    <w:rsid w:val="6F67555D"/>
    <w:rsid w:val="6FA5E160"/>
    <w:rsid w:val="6FBB985D"/>
    <w:rsid w:val="6FE47B52"/>
    <w:rsid w:val="6FE4EA78"/>
    <w:rsid w:val="6FE692A7"/>
    <w:rsid w:val="6FEA93F9"/>
    <w:rsid w:val="6FED1B2E"/>
    <w:rsid w:val="700373FC"/>
    <w:rsid w:val="702B9FAE"/>
    <w:rsid w:val="7035CF48"/>
    <w:rsid w:val="703F102C"/>
    <w:rsid w:val="70456673"/>
    <w:rsid w:val="706BDFDA"/>
    <w:rsid w:val="70726972"/>
    <w:rsid w:val="70811F2B"/>
    <w:rsid w:val="70ECBBE9"/>
    <w:rsid w:val="7112B72F"/>
    <w:rsid w:val="7125133F"/>
    <w:rsid w:val="71448838"/>
    <w:rsid w:val="7155CAD9"/>
    <w:rsid w:val="71578FFC"/>
    <w:rsid w:val="715B1F9B"/>
    <w:rsid w:val="715D1B5F"/>
    <w:rsid w:val="71697DDC"/>
    <w:rsid w:val="716E5659"/>
    <w:rsid w:val="716E789B"/>
    <w:rsid w:val="717CDC69"/>
    <w:rsid w:val="71857ADC"/>
    <w:rsid w:val="71874CC3"/>
    <w:rsid w:val="718AFFAE"/>
    <w:rsid w:val="71A736A2"/>
    <w:rsid w:val="71D9F0AB"/>
    <w:rsid w:val="71E605CE"/>
    <w:rsid w:val="71E66159"/>
    <w:rsid w:val="71F89918"/>
    <w:rsid w:val="71FD907D"/>
    <w:rsid w:val="7213FB4F"/>
    <w:rsid w:val="72364371"/>
    <w:rsid w:val="7243B65C"/>
    <w:rsid w:val="7290CA72"/>
    <w:rsid w:val="7291C408"/>
    <w:rsid w:val="729EBE0E"/>
    <w:rsid w:val="72AA5DC8"/>
    <w:rsid w:val="72CCE0EA"/>
    <w:rsid w:val="72D9A759"/>
    <w:rsid w:val="72DF90AB"/>
    <w:rsid w:val="72F3BF0F"/>
    <w:rsid w:val="72F618B9"/>
    <w:rsid w:val="72F97BE8"/>
    <w:rsid w:val="72FAD48D"/>
    <w:rsid w:val="7301A12C"/>
    <w:rsid w:val="731D5030"/>
    <w:rsid w:val="7321ABBA"/>
    <w:rsid w:val="7340170B"/>
    <w:rsid w:val="735BA9EA"/>
    <w:rsid w:val="735F8F30"/>
    <w:rsid w:val="736294E7"/>
    <w:rsid w:val="7368CDB8"/>
    <w:rsid w:val="736F9F39"/>
    <w:rsid w:val="7371F76A"/>
    <w:rsid w:val="737473A7"/>
    <w:rsid w:val="73760D23"/>
    <w:rsid w:val="7393F862"/>
    <w:rsid w:val="73A25F0A"/>
    <w:rsid w:val="73AB41E7"/>
    <w:rsid w:val="73E4126A"/>
    <w:rsid w:val="7400D0A2"/>
    <w:rsid w:val="741BFC5E"/>
    <w:rsid w:val="742A91B0"/>
    <w:rsid w:val="749CCCD8"/>
    <w:rsid w:val="74ACEF53"/>
    <w:rsid w:val="74B6D8F5"/>
    <w:rsid w:val="74B8C08D"/>
    <w:rsid w:val="74C17FAF"/>
    <w:rsid w:val="74D5D029"/>
    <w:rsid w:val="74E700E0"/>
    <w:rsid w:val="74E751A6"/>
    <w:rsid w:val="74FBAC24"/>
    <w:rsid w:val="75017B73"/>
    <w:rsid w:val="750359AC"/>
    <w:rsid w:val="75159B89"/>
    <w:rsid w:val="75171B5D"/>
    <w:rsid w:val="751F310B"/>
    <w:rsid w:val="752D11E3"/>
    <w:rsid w:val="75300804"/>
    <w:rsid w:val="753AE5DB"/>
    <w:rsid w:val="753D73B0"/>
    <w:rsid w:val="756318D7"/>
    <w:rsid w:val="7572293D"/>
    <w:rsid w:val="757F205C"/>
    <w:rsid w:val="757FE740"/>
    <w:rsid w:val="7594DE7F"/>
    <w:rsid w:val="75C4E194"/>
    <w:rsid w:val="75D00901"/>
    <w:rsid w:val="75DE0BE1"/>
    <w:rsid w:val="761AB4A8"/>
    <w:rsid w:val="761C4DF6"/>
    <w:rsid w:val="7623793B"/>
    <w:rsid w:val="762DB97B"/>
    <w:rsid w:val="76539DEB"/>
    <w:rsid w:val="7663621B"/>
    <w:rsid w:val="76A02FD5"/>
    <w:rsid w:val="76ACBBBB"/>
    <w:rsid w:val="76EB5F7A"/>
    <w:rsid w:val="7731C039"/>
    <w:rsid w:val="773A3FCC"/>
    <w:rsid w:val="77582CF7"/>
    <w:rsid w:val="7760F900"/>
    <w:rsid w:val="776746D6"/>
    <w:rsid w:val="77680CFD"/>
    <w:rsid w:val="7783A8DF"/>
    <w:rsid w:val="778CDFB2"/>
    <w:rsid w:val="77B14841"/>
    <w:rsid w:val="77C6E098"/>
    <w:rsid w:val="77C6FE30"/>
    <w:rsid w:val="77CA9C58"/>
    <w:rsid w:val="77EBE9E3"/>
    <w:rsid w:val="780A908D"/>
    <w:rsid w:val="7815FFDC"/>
    <w:rsid w:val="781FEE87"/>
    <w:rsid w:val="785706C3"/>
    <w:rsid w:val="785E1451"/>
    <w:rsid w:val="78607EE4"/>
    <w:rsid w:val="7865AFBF"/>
    <w:rsid w:val="786D2504"/>
    <w:rsid w:val="787E05C7"/>
    <w:rsid w:val="7894A8EB"/>
    <w:rsid w:val="789CEB77"/>
    <w:rsid w:val="78B1F502"/>
    <w:rsid w:val="78B71E4E"/>
    <w:rsid w:val="78BC756A"/>
    <w:rsid w:val="78C5861A"/>
    <w:rsid w:val="78DC15D1"/>
    <w:rsid w:val="78FC8B72"/>
    <w:rsid w:val="7906852D"/>
    <w:rsid w:val="7927F55D"/>
    <w:rsid w:val="794607AA"/>
    <w:rsid w:val="795B2C78"/>
    <w:rsid w:val="7968635D"/>
    <w:rsid w:val="7973B967"/>
    <w:rsid w:val="797F90DE"/>
    <w:rsid w:val="7980E00E"/>
    <w:rsid w:val="798621A1"/>
    <w:rsid w:val="79AFD717"/>
    <w:rsid w:val="79CF432B"/>
    <w:rsid w:val="79D164BC"/>
    <w:rsid w:val="79D6B889"/>
    <w:rsid w:val="79DB950E"/>
    <w:rsid w:val="79FA3A87"/>
    <w:rsid w:val="7A3B25BB"/>
    <w:rsid w:val="7A46823A"/>
    <w:rsid w:val="7A47E162"/>
    <w:rsid w:val="7A6E2B70"/>
    <w:rsid w:val="7A8F262F"/>
    <w:rsid w:val="7A94AA67"/>
    <w:rsid w:val="7A9B457F"/>
    <w:rsid w:val="7A9D3E7D"/>
    <w:rsid w:val="7ABD5060"/>
    <w:rsid w:val="7ABE7E19"/>
    <w:rsid w:val="7ABF1179"/>
    <w:rsid w:val="7AC0D6C9"/>
    <w:rsid w:val="7AE9AB4A"/>
    <w:rsid w:val="7AFBE13A"/>
    <w:rsid w:val="7B22F358"/>
    <w:rsid w:val="7B25DE65"/>
    <w:rsid w:val="7B451076"/>
    <w:rsid w:val="7B52FC8B"/>
    <w:rsid w:val="7B5CB3C3"/>
    <w:rsid w:val="7B5E8B3B"/>
    <w:rsid w:val="7B63C7E8"/>
    <w:rsid w:val="7B91F1B7"/>
    <w:rsid w:val="7BD93650"/>
    <w:rsid w:val="7BE7F73F"/>
    <w:rsid w:val="7BF114DC"/>
    <w:rsid w:val="7C04266F"/>
    <w:rsid w:val="7C07FC10"/>
    <w:rsid w:val="7C1BAC91"/>
    <w:rsid w:val="7C2858C5"/>
    <w:rsid w:val="7C2A7A3E"/>
    <w:rsid w:val="7C32E64D"/>
    <w:rsid w:val="7C33F047"/>
    <w:rsid w:val="7C6331FC"/>
    <w:rsid w:val="7C819E0A"/>
    <w:rsid w:val="7CD109B3"/>
    <w:rsid w:val="7CDC03AA"/>
    <w:rsid w:val="7CDEF30D"/>
    <w:rsid w:val="7CDF587D"/>
    <w:rsid w:val="7CE98D7D"/>
    <w:rsid w:val="7CFD4637"/>
    <w:rsid w:val="7D02C9CC"/>
    <w:rsid w:val="7D0FF543"/>
    <w:rsid w:val="7D3174A3"/>
    <w:rsid w:val="7D42AC12"/>
    <w:rsid w:val="7D463D25"/>
    <w:rsid w:val="7D4A04D1"/>
    <w:rsid w:val="7D7A5F20"/>
    <w:rsid w:val="7D82D91E"/>
    <w:rsid w:val="7D8E0A39"/>
    <w:rsid w:val="7DAF1A7F"/>
    <w:rsid w:val="7DC50484"/>
    <w:rsid w:val="7DEAC008"/>
    <w:rsid w:val="7DF1BB32"/>
    <w:rsid w:val="7E18E57C"/>
    <w:rsid w:val="7E1CACCE"/>
    <w:rsid w:val="7E25AE8A"/>
    <w:rsid w:val="7E28DED1"/>
    <w:rsid w:val="7E36455E"/>
    <w:rsid w:val="7E39C9BC"/>
    <w:rsid w:val="7E486FDB"/>
    <w:rsid w:val="7E4B00C4"/>
    <w:rsid w:val="7E58D1B9"/>
    <w:rsid w:val="7E5BE852"/>
    <w:rsid w:val="7E600C0E"/>
    <w:rsid w:val="7E69FD46"/>
    <w:rsid w:val="7E724220"/>
    <w:rsid w:val="7E7A24C8"/>
    <w:rsid w:val="7E80418F"/>
    <w:rsid w:val="7E965D72"/>
    <w:rsid w:val="7EE10BB3"/>
    <w:rsid w:val="7EEABEA6"/>
    <w:rsid w:val="7EEB9A4B"/>
    <w:rsid w:val="7EEE70D1"/>
    <w:rsid w:val="7EF9ED07"/>
    <w:rsid w:val="7F09CC7E"/>
    <w:rsid w:val="7F1743F7"/>
    <w:rsid w:val="7F1F9267"/>
    <w:rsid w:val="7F44352B"/>
    <w:rsid w:val="7F51BCA5"/>
    <w:rsid w:val="7F571E10"/>
    <w:rsid w:val="7F61CF01"/>
    <w:rsid w:val="7F787F83"/>
    <w:rsid w:val="7F864DC6"/>
    <w:rsid w:val="7F8FD7B7"/>
    <w:rsid w:val="7F96BA43"/>
    <w:rsid w:val="7F9DA542"/>
    <w:rsid w:val="7F9E0BB5"/>
    <w:rsid w:val="7F9FE764"/>
    <w:rsid w:val="7FC1C169"/>
    <w:rsid w:val="7FC5BEDE"/>
    <w:rsid w:val="7FC96607"/>
    <w:rsid w:val="7FD36A1B"/>
    <w:rsid w:val="7FDFF533"/>
    <w:rsid w:val="7FEAEB24"/>
    <w:rsid w:val="7FFE78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16"/>
    <w:pPr>
      <w:spacing w:after="200" w:line="276" w:lineRule="auto"/>
      <w:outlineLvl w:val="2"/>
    </w:pPr>
    <w:rPr>
      <w:rFonts w:ascii="Calibri" w:eastAsiaTheme="majorEastAsia" w:hAnsi="Calibri" w:cstheme="majorBidi"/>
      <w:color w:val="000000" w:themeColor="text1"/>
    </w:rPr>
  </w:style>
  <w:style w:type="paragraph" w:styleId="Heading1">
    <w:name w:val="heading 1"/>
    <w:basedOn w:val="Normal"/>
    <w:next w:val="Normal"/>
    <w:link w:val="Heading1Char"/>
    <w:uiPriority w:val="9"/>
    <w:qFormat/>
    <w:rsid w:val="00B13FE1"/>
    <w:pPr>
      <w:keepNext/>
      <w:keepLines/>
      <w:numPr>
        <w:numId w:val="56"/>
      </w:numPr>
      <w:spacing w:before="240" w:after="0"/>
      <w:ind w:left="720" w:hanging="720"/>
      <w:outlineLvl w:val="0"/>
    </w:pPr>
    <w:rPr>
      <w:b/>
      <w:color w:val="404246"/>
      <w:sz w:val="32"/>
      <w:szCs w:val="32"/>
    </w:rPr>
  </w:style>
  <w:style w:type="paragraph" w:styleId="Heading2">
    <w:name w:val="heading 2"/>
    <w:basedOn w:val="Normal"/>
    <w:next w:val="Normal"/>
    <w:link w:val="Heading2Char"/>
    <w:uiPriority w:val="9"/>
    <w:unhideWhenUsed/>
    <w:qFormat/>
    <w:rsid w:val="007B02F8"/>
    <w:pPr>
      <w:keepNext/>
      <w:keepLines/>
      <w:numPr>
        <w:ilvl w:val="1"/>
        <w:numId w:val="56"/>
      </w:numPr>
      <w:spacing w:before="240" w:after="0"/>
      <w:ind w:left="720" w:hanging="720"/>
      <w:outlineLvl w:val="1"/>
    </w:pPr>
    <w:rPr>
      <w:color w:val="404246"/>
      <w:sz w:val="28"/>
      <w:szCs w:val="26"/>
      <w:u w:val="single"/>
    </w:rPr>
  </w:style>
  <w:style w:type="paragraph" w:styleId="Heading3">
    <w:name w:val="heading 3"/>
    <w:basedOn w:val="Normal"/>
    <w:next w:val="Normal"/>
    <w:link w:val="Heading3Char"/>
    <w:uiPriority w:val="9"/>
    <w:unhideWhenUsed/>
    <w:qFormat/>
    <w:rsid w:val="009A07DA"/>
    <w:pPr>
      <w:keepNext/>
      <w:keepLines/>
      <w:spacing w:before="240" w:after="0"/>
      <w:ind w:left="720" w:hanging="720"/>
    </w:pPr>
    <w:rPr>
      <w:b/>
      <w:bCs/>
      <w:color w:val="404246"/>
      <w:sz w:val="24"/>
    </w:rPr>
  </w:style>
  <w:style w:type="paragraph" w:styleId="Heading4">
    <w:name w:val="heading 4"/>
    <w:basedOn w:val="Normal"/>
    <w:next w:val="Normal"/>
    <w:link w:val="Heading4Char"/>
    <w:uiPriority w:val="9"/>
    <w:unhideWhenUsed/>
    <w:qFormat/>
    <w:rsid w:val="00F51C18"/>
    <w:pPr>
      <w:keepNext/>
      <w:keepLines/>
      <w:numPr>
        <w:ilvl w:val="3"/>
        <w:numId w:val="56"/>
      </w:numPr>
      <w:spacing w:before="240" w:after="0"/>
      <w:outlineLvl w:val="3"/>
    </w:pPr>
    <w:rPr>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56"/>
      </w:numPr>
      <w:spacing w:before="240" w:after="0"/>
      <w:outlineLvl w:val="4"/>
    </w:pPr>
    <w:rPr>
      <w:b/>
      <w:color w:val="5F6369"/>
    </w:rPr>
  </w:style>
  <w:style w:type="paragraph" w:styleId="Heading6">
    <w:name w:val="heading 6"/>
    <w:basedOn w:val="Normal"/>
    <w:next w:val="Normal"/>
    <w:link w:val="Heading6Char"/>
    <w:uiPriority w:val="9"/>
    <w:unhideWhenUsed/>
    <w:qFormat/>
    <w:rsid w:val="00F51C18"/>
    <w:pPr>
      <w:keepNext/>
      <w:keepLines/>
      <w:numPr>
        <w:ilvl w:val="5"/>
        <w:numId w:val="56"/>
      </w:numPr>
      <w:spacing w:before="240" w:after="0"/>
      <w:outlineLvl w:val="5"/>
    </w:pPr>
    <w:rPr>
      <w:color w:val="5F6369"/>
    </w:rPr>
  </w:style>
  <w:style w:type="paragraph" w:styleId="Heading7">
    <w:name w:val="heading 7"/>
    <w:basedOn w:val="Normal"/>
    <w:next w:val="Normal"/>
    <w:link w:val="Heading7Char"/>
    <w:uiPriority w:val="9"/>
    <w:semiHidden/>
    <w:unhideWhenUsed/>
    <w:qFormat/>
    <w:rsid w:val="003A77E9"/>
    <w:pPr>
      <w:keepNext/>
      <w:keepLines/>
      <w:numPr>
        <w:ilvl w:val="6"/>
        <w:numId w:val="56"/>
      </w:numPr>
      <w:spacing w:before="40" w:after="0"/>
      <w:outlineLvl w:val="6"/>
    </w:pPr>
    <w:rPr>
      <w:rFonts w:asciiTheme="majorHAnsi" w:hAnsiTheme="majorHAnsi"/>
      <w:i/>
      <w:iCs/>
      <w:color w:val="00161F" w:themeColor="accent1" w:themeShade="7F"/>
    </w:rPr>
  </w:style>
  <w:style w:type="paragraph" w:styleId="Heading8">
    <w:name w:val="heading 8"/>
    <w:basedOn w:val="Normal"/>
    <w:next w:val="Normal"/>
    <w:link w:val="Heading8Char"/>
    <w:uiPriority w:val="9"/>
    <w:semiHidden/>
    <w:unhideWhenUsed/>
    <w:qFormat/>
    <w:rsid w:val="003A77E9"/>
    <w:pPr>
      <w:keepNext/>
      <w:keepLines/>
      <w:numPr>
        <w:ilvl w:val="7"/>
        <w:numId w:val="56"/>
      </w:numPr>
      <w:spacing w:before="40" w:after="0"/>
      <w:outlineLvl w:val="7"/>
    </w:pPr>
    <w:rPr>
      <w:rFonts w:asciiTheme="majorHAnsi"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3A77E9"/>
    <w:pPr>
      <w:keepNext/>
      <w:keepLines/>
      <w:numPr>
        <w:ilvl w:val="8"/>
        <w:numId w:val="56"/>
      </w:numPr>
      <w:spacing w:before="40" w:after="0"/>
      <w:outlineLvl w:val="8"/>
    </w:pPr>
    <w:rPr>
      <w:rFonts w:asciiTheme="majorHAnsi"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B13FE1"/>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7B02F8"/>
    <w:rPr>
      <w:rFonts w:ascii="Calibri" w:eastAsiaTheme="majorEastAsia" w:hAnsi="Calibri" w:cstheme="majorBidi"/>
      <w:color w:val="404246"/>
      <w:sz w:val="28"/>
      <w:szCs w:val="26"/>
      <w:u w:val="single"/>
    </w:rPr>
  </w:style>
  <w:style w:type="character" w:customStyle="1" w:styleId="Heading3Char">
    <w:name w:val="Heading 3 Char"/>
    <w:basedOn w:val="DefaultParagraphFont"/>
    <w:link w:val="Heading3"/>
    <w:uiPriority w:val="9"/>
    <w:rsid w:val="00337D19"/>
    <w:rPr>
      <w:rFonts w:ascii="Calibri" w:eastAsiaTheme="majorEastAsia" w:hAnsi="Calibri" w:cstheme="majorBidi"/>
      <w:b/>
      <w:bCs/>
      <w:color w:val="404246"/>
      <w:sz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B278D"/>
    <w:pPr>
      <w:tabs>
        <w:tab w:val="left" w:pos="440"/>
        <w:tab w:val="right" w:leader="dot" w:pos="9060"/>
      </w:tabs>
      <w:spacing w:after="100"/>
    </w:pPr>
    <w:rPr>
      <w:b/>
    </w:rPr>
  </w:style>
  <w:style w:type="paragraph" w:styleId="TOC2">
    <w:name w:val="toc 2"/>
    <w:basedOn w:val="Normal"/>
    <w:next w:val="Normal"/>
    <w:autoRedefine/>
    <w:uiPriority w:val="39"/>
    <w:unhideWhenUsed/>
    <w:rsid w:val="00006652"/>
    <w:pPr>
      <w:tabs>
        <w:tab w:val="left" w:pos="660"/>
        <w:tab w:val="right" w:leader="dot" w:pos="9060"/>
      </w:tabs>
      <w:spacing w:after="10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FC5EFC"/>
    <w:rPr>
      <w:color w:val="605E5C"/>
      <w:shd w:val="clear" w:color="auto" w:fill="E1DFDD"/>
    </w:rPr>
  </w:style>
  <w:style w:type="character" w:styleId="CommentReference">
    <w:name w:val="annotation reference"/>
    <w:basedOn w:val="DefaultParagraphFont"/>
    <w:uiPriority w:val="99"/>
    <w:semiHidden/>
    <w:unhideWhenUsed/>
    <w:rsid w:val="001C7670"/>
    <w:rPr>
      <w:sz w:val="16"/>
      <w:szCs w:val="16"/>
    </w:rPr>
  </w:style>
  <w:style w:type="paragraph" w:styleId="CommentText">
    <w:name w:val="annotation text"/>
    <w:basedOn w:val="Normal"/>
    <w:link w:val="CommentTextChar"/>
    <w:uiPriority w:val="99"/>
    <w:unhideWhenUsed/>
    <w:rsid w:val="001C7670"/>
    <w:pPr>
      <w:spacing w:line="240" w:lineRule="auto"/>
    </w:pPr>
    <w:rPr>
      <w:sz w:val="20"/>
      <w:szCs w:val="20"/>
    </w:rPr>
  </w:style>
  <w:style w:type="character" w:customStyle="1" w:styleId="CommentTextChar">
    <w:name w:val="Comment Text Char"/>
    <w:basedOn w:val="DefaultParagraphFont"/>
    <w:link w:val="CommentText"/>
    <w:uiPriority w:val="99"/>
    <w:rsid w:val="001C7670"/>
    <w:rPr>
      <w:sz w:val="20"/>
      <w:szCs w:val="20"/>
    </w:rPr>
  </w:style>
  <w:style w:type="paragraph" w:styleId="CommentSubject">
    <w:name w:val="annotation subject"/>
    <w:basedOn w:val="CommentText"/>
    <w:next w:val="CommentText"/>
    <w:link w:val="CommentSubjectChar"/>
    <w:uiPriority w:val="99"/>
    <w:semiHidden/>
    <w:unhideWhenUsed/>
    <w:rsid w:val="001C7670"/>
    <w:rPr>
      <w:b/>
      <w:bCs/>
    </w:rPr>
  </w:style>
  <w:style w:type="character" w:customStyle="1" w:styleId="CommentSubjectChar">
    <w:name w:val="Comment Subject Char"/>
    <w:basedOn w:val="CommentTextChar"/>
    <w:link w:val="CommentSubject"/>
    <w:uiPriority w:val="99"/>
    <w:semiHidden/>
    <w:rsid w:val="001C7670"/>
    <w:rPr>
      <w:b/>
      <w:bCs/>
      <w:sz w:val="20"/>
      <w:szCs w:val="20"/>
    </w:rPr>
  </w:style>
  <w:style w:type="paragraph" w:customStyle="1" w:styleId="msipheadera9a6c6ad">
    <w:name w:val="msipheadera9a6c6ad"/>
    <w:basedOn w:val="Normal"/>
    <w:rsid w:val="00860345"/>
    <w:pPr>
      <w:spacing w:before="100" w:beforeAutospacing="1" w:after="100" w:afterAutospacing="1" w:line="240" w:lineRule="auto"/>
    </w:pPr>
    <w:rPr>
      <w:rFonts w:cs="Calibri"/>
      <w:lang w:eastAsia="en-AU"/>
    </w:rPr>
  </w:style>
  <w:style w:type="character" w:customStyle="1" w:styleId="cf01">
    <w:name w:val="cf01"/>
    <w:basedOn w:val="DefaultParagraphFont"/>
    <w:rsid w:val="00326850"/>
    <w:rPr>
      <w:rFonts w:ascii="Segoe UI" w:hAnsi="Segoe UI" w:cs="Segoe UI" w:hint="default"/>
      <w:sz w:val="18"/>
      <w:szCs w:val="18"/>
    </w:rPr>
  </w:style>
  <w:style w:type="paragraph" w:customStyle="1" w:styleId="msipfooterab17160e">
    <w:name w:val="msipfooterab17160e"/>
    <w:basedOn w:val="Normal"/>
    <w:rsid w:val="00F66ADA"/>
    <w:pPr>
      <w:spacing w:before="100" w:beforeAutospacing="1" w:after="100" w:afterAutospacing="1" w:line="240" w:lineRule="auto"/>
    </w:pPr>
    <w:rPr>
      <w:rFonts w:cs="Calibri"/>
      <w:lang w:eastAsia="en-AU"/>
    </w:rPr>
  </w:style>
  <w:style w:type="character" w:styleId="Mention">
    <w:name w:val="Mention"/>
    <w:basedOn w:val="DefaultParagraphFont"/>
    <w:uiPriority w:val="99"/>
    <w:unhideWhenUsed/>
    <w:rsid w:val="003250B2"/>
    <w:rPr>
      <w:color w:val="2B579A"/>
      <w:shd w:val="clear" w:color="auto" w:fill="E6E6E6"/>
    </w:rPr>
  </w:style>
  <w:style w:type="paragraph" w:customStyle="1" w:styleId="pf0">
    <w:name w:val="pf0"/>
    <w:basedOn w:val="Normal"/>
    <w:rsid w:val="00CA7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CA7293"/>
    <w:rPr>
      <w:rFonts w:ascii="Segoe UI" w:hAnsi="Segoe UI" w:cs="Segoe UI" w:hint="default"/>
      <w:b/>
      <w:bCs/>
      <w:color w:val="0000FF"/>
      <w:sz w:val="18"/>
      <w:szCs w:val="18"/>
    </w:rPr>
  </w:style>
  <w:style w:type="paragraph" w:styleId="FootnoteText">
    <w:name w:val="footnote text"/>
    <w:basedOn w:val="Normal"/>
    <w:link w:val="FootnoteTextChar"/>
    <w:uiPriority w:val="99"/>
    <w:semiHidden/>
    <w:unhideWhenUsed/>
    <w:rsid w:val="00704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5B9"/>
    <w:rPr>
      <w:sz w:val="20"/>
      <w:szCs w:val="20"/>
    </w:rPr>
  </w:style>
  <w:style w:type="character" w:styleId="FootnoteReference">
    <w:name w:val="footnote reference"/>
    <w:basedOn w:val="DefaultParagraphFont"/>
    <w:uiPriority w:val="99"/>
    <w:semiHidden/>
    <w:unhideWhenUsed/>
    <w:rsid w:val="007045B9"/>
    <w:rPr>
      <w:vertAlign w:val="superscript"/>
    </w:rPr>
  </w:style>
  <w:style w:type="character" w:styleId="PlaceholderText">
    <w:name w:val="Placeholder Text"/>
    <w:basedOn w:val="DefaultParagraphFont"/>
    <w:uiPriority w:val="99"/>
    <w:semiHidden/>
    <w:rsid w:val="006E0DB3"/>
    <w:rPr>
      <w:color w:val="808080"/>
    </w:rPr>
  </w:style>
  <w:style w:type="paragraph" w:styleId="Revision">
    <w:name w:val="Revision"/>
    <w:hidden/>
    <w:uiPriority w:val="99"/>
    <w:semiHidden/>
    <w:rsid w:val="00591FE0"/>
    <w:pPr>
      <w:spacing w:after="0" w:line="240" w:lineRule="auto"/>
    </w:pPr>
  </w:style>
  <w:style w:type="character" w:customStyle="1" w:styleId="eop">
    <w:name w:val="eop"/>
    <w:basedOn w:val="DefaultParagraphFont"/>
    <w:rsid w:val="00125D3D"/>
  </w:style>
  <w:style w:type="paragraph" w:customStyle="1" w:styleId="paragraph">
    <w:name w:val="paragraph"/>
    <w:basedOn w:val="Normal"/>
    <w:rsid w:val="008E03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link w:val="BodyChar"/>
    <w:qFormat/>
    <w:rsid w:val="00476D9C"/>
  </w:style>
  <w:style w:type="character" w:customStyle="1" w:styleId="BodyChar">
    <w:name w:val="Body Char"/>
    <w:basedOn w:val="DefaultParagraphFont"/>
    <w:link w:val="Body"/>
    <w:rsid w:val="008E0319"/>
  </w:style>
  <w:style w:type="character" w:customStyle="1" w:styleId="normaltextrun">
    <w:name w:val="normaltextrun"/>
    <w:basedOn w:val="DefaultParagraphFont"/>
    <w:rsid w:val="0011641A"/>
  </w:style>
  <w:style w:type="paragraph" w:customStyle="1" w:styleId="Bulletpointslvl1">
    <w:name w:val="Bullet points lvl 1"/>
    <w:basedOn w:val="Normal"/>
    <w:link w:val="Bulletpointslvl1Char"/>
    <w:qFormat/>
    <w:rsid w:val="007B5467"/>
    <w:pPr>
      <w:numPr>
        <w:numId w:val="10"/>
      </w:numPr>
      <w:spacing w:after="120"/>
      <w:ind w:left="1134"/>
    </w:pPr>
  </w:style>
  <w:style w:type="character" w:customStyle="1" w:styleId="Bulletpointslvl1Char">
    <w:name w:val="Bullet points lvl 1 Char"/>
    <w:basedOn w:val="DefaultParagraphFont"/>
    <w:link w:val="Bulletpointslvl1"/>
    <w:rsid w:val="007B5467"/>
    <w:rPr>
      <w:rFonts w:ascii="Calibri" w:eastAsiaTheme="majorEastAsia" w:hAnsi="Calibri" w:cstheme="majorBidi"/>
      <w:color w:val="000000" w:themeColor="text1"/>
    </w:rPr>
  </w:style>
  <w:style w:type="paragraph" w:styleId="NormalWeb">
    <w:name w:val="Normal (Web)"/>
    <w:basedOn w:val="Normal"/>
    <w:uiPriority w:val="99"/>
    <w:unhideWhenUsed/>
    <w:rsid w:val="00B6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C4064E"/>
  </w:style>
  <w:style w:type="character" w:customStyle="1" w:styleId="Heading7Char">
    <w:name w:val="Heading 7 Char"/>
    <w:basedOn w:val="DefaultParagraphFont"/>
    <w:link w:val="Heading7"/>
    <w:uiPriority w:val="9"/>
    <w:semiHidden/>
    <w:rsid w:val="003A77E9"/>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3A7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77E9"/>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B5467"/>
    <w:pPr>
      <w:numPr>
        <w:ilvl w:val="2"/>
        <w:numId w:val="56"/>
      </w:numPr>
    </w:pPr>
  </w:style>
  <w:style w:type="character" w:styleId="Emphasis">
    <w:name w:val="Emphasis"/>
    <w:basedOn w:val="DefaultParagraphFont"/>
    <w:uiPriority w:val="13"/>
    <w:qFormat/>
    <w:rsid w:val="008919A8"/>
    <w:rPr>
      <w:i/>
      <w:iCs/>
    </w:rPr>
  </w:style>
  <w:style w:type="paragraph" w:customStyle="1" w:styleId="Numberedparas">
    <w:name w:val="Numbered paras"/>
    <w:basedOn w:val="Normal"/>
    <w:link w:val="NumberedparasChar"/>
    <w:qFormat/>
    <w:rsid w:val="001B42D1"/>
  </w:style>
  <w:style w:type="character" w:customStyle="1" w:styleId="NumberedparagraphsChar">
    <w:name w:val="Numbered paragraphs Char"/>
    <w:basedOn w:val="DefaultParagraphFont"/>
    <w:link w:val="Numberedparagraphs"/>
    <w:rsid w:val="007B5467"/>
    <w:rPr>
      <w:rFonts w:ascii="Calibri" w:eastAsiaTheme="majorEastAsia" w:hAnsi="Calibri" w:cstheme="majorBidi"/>
      <w:color w:val="000000" w:themeColor="text1"/>
    </w:rPr>
  </w:style>
  <w:style w:type="character" w:customStyle="1" w:styleId="NumberedparasChar">
    <w:name w:val="Numbered paras Char"/>
    <w:basedOn w:val="DefaultParagraphFont"/>
    <w:link w:val="Numberedparas"/>
    <w:rsid w:val="001B42D1"/>
    <w:rPr>
      <w:rFonts w:ascii="Calibri" w:eastAsiaTheme="majorEastAsia" w:hAnsi="Calibri" w:cstheme="maj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225">
      <w:bodyDiv w:val="1"/>
      <w:marLeft w:val="0"/>
      <w:marRight w:val="0"/>
      <w:marTop w:val="0"/>
      <w:marBottom w:val="0"/>
      <w:divBdr>
        <w:top w:val="none" w:sz="0" w:space="0" w:color="auto"/>
        <w:left w:val="none" w:sz="0" w:space="0" w:color="auto"/>
        <w:bottom w:val="none" w:sz="0" w:space="0" w:color="auto"/>
        <w:right w:val="none" w:sz="0" w:space="0" w:color="auto"/>
      </w:divBdr>
    </w:div>
    <w:div w:id="41946472">
      <w:bodyDiv w:val="1"/>
      <w:marLeft w:val="0"/>
      <w:marRight w:val="0"/>
      <w:marTop w:val="0"/>
      <w:marBottom w:val="0"/>
      <w:divBdr>
        <w:top w:val="none" w:sz="0" w:space="0" w:color="auto"/>
        <w:left w:val="none" w:sz="0" w:space="0" w:color="auto"/>
        <w:bottom w:val="none" w:sz="0" w:space="0" w:color="auto"/>
        <w:right w:val="none" w:sz="0" w:space="0" w:color="auto"/>
      </w:divBdr>
    </w:div>
    <w:div w:id="113910078">
      <w:bodyDiv w:val="1"/>
      <w:marLeft w:val="0"/>
      <w:marRight w:val="0"/>
      <w:marTop w:val="0"/>
      <w:marBottom w:val="0"/>
      <w:divBdr>
        <w:top w:val="none" w:sz="0" w:space="0" w:color="auto"/>
        <w:left w:val="none" w:sz="0" w:space="0" w:color="auto"/>
        <w:bottom w:val="none" w:sz="0" w:space="0" w:color="auto"/>
        <w:right w:val="none" w:sz="0" w:space="0" w:color="auto"/>
      </w:divBdr>
    </w:div>
    <w:div w:id="125586309">
      <w:bodyDiv w:val="1"/>
      <w:marLeft w:val="0"/>
      <w:marRight w:val="0"/>
      <w:marTop w:val="0"/>
      <w:marBottom w:val="0"/>
      <w:divBdr>
        <w:top w:val="none" w:sz="0" w:space="0" w:color="auto"/>
        <w:left w:val="none" w:sz="0" w:space="0" w:color="auto"/>
        <w:bottom w:val="none" w:sz="0" w:space="0" w:color="auto"/>
        <w:right w:val="none" w:sz="0" w:space="0" w:color="auto"/>
      </w:divBdr>
    </w:div>
    <w:div w:id="149029787">
      <w:bodyDiv w:val="1"/>
      <w:marLeft w:val="0"/>
      <w:marRight w:val="0"/>
      <w:marTop w:val="0"/>
      <w:marBottom w:val="0"/>
      <w:divBdr>
        <w:top w:val="none" w:sz="0" w:space="0" w:color="auto"/>
        <w:left w:val="none" w:sz="0" w:space="0" w:color="auto"/>
        <w:bottom w:val="none" w:sz="0" w:space="0" w:color="auto"/>
        <w:right w:val="none" w:sz="0" w:space="0" w:color="auto"/>
      </w:divBdr>
    </w:div>
    <w:div w:id="150756546">
      <w:bodyDiv w:val="1"/>
      <w:marLeft w:val="0"/>
      <w:marRight w:val="0"/>
      <w:marTop w:val="0"/>
      <w:marBottom w:val="0"/>
      <w:divBdr>
        <w:top w:val="none" w:sz="0" w:space="0" w:color="auto"/>
        <w:left w:val="none" w:sz="0" w:space="0" w:color="auto"/>
        <w:bottom w:val="none" w:sz="0" w:space="0" w:color="auto"/>
        <w:right w:val="none" w:sz="0" w:space="0" w:color="auto"/>
      </w:divBdr>
    </w:div>
    <w:div w:id="669336584">
      <w:bodyDiv w:val="1"/>
      <w:marLeft w:val="0"/>
      <w:marRight w:val="0"/>
      <w:marTop w:val="0"/>
      <w:marBottom w:val="0"/>
      <w:divBdr>
        <w:top w:val="none" w:sz="0" w:space="0" w:color="auto"/>
        <w:left w:val="none" w:sz="0" w:space="0" w:color="auto"/>
        <w:bottom w:val="none" w:sz="0" w:space="0" w:color="auto"/>
        <w:right w:val="none" w:sz="0" w:space="0" w:color="auto"/>
      </w:divBdr>
    </w:div>
    <w:div w:id="671251404">
      <w:bodyDiv w:val="1"/>
      <w:marLeft w:val="0"/>
      <w:marRight w:val="0"/>
      <w:marTop w:val="0"/>
      <w:marBottom w:val="0"/>
      <w:divBdr>
        <w:top w:val="none" w:sz="0" w:space="0" w:color="auto"/>
        <w:left w:val="none" w:sz="0" w:space="0" w:color="auto"/>
        <w:bottom w:val="none" w:sz="0" w:space="0" w:color="auto"/>
        <w:right w:val="none" w:sz="0" w:space="0" w:color="auto"/>
      </w:divBdr>
    </w:div>
    <w:div w:id="828524461">
      <w:bodyDiv w:val="1"/>
      <w:marLeft w:val="0"/>
      <w:marRight w:val="0"/>
      <w:marTop w:val="0"/>
      <w:marBottom w:val="0"/>
      <w:divBdr>
        <w:top w:val="none" w:sz="0" w:space="0" w:color="auto"/>
        <w:left w:val="none" w:sz="0" w:space="0" w:color="auto"/>
        <w:bottom w:val="none" w:sz="0" w:space="0" w:color="auto"/>
        <w:right w:val="none" w:sz="0" w:space="0" w:color="auto"/>
      </w:divBdr>
    </w:div>
    <w:div w:id="843546047">
      <w:bodyDiv w:val="1"/>
      <w:marLeft w:val="0"/>
      <w:marRight w:val="0"/>
      <w:marTop w:val="0"/>
      <w:marBottom w:val="0"/>
      <w:divBdr>
        <w:top w:val="none" w:sz="0" w:space="0" w:color="auto"/>
        <w:left w:val="none" w:sz="0" w:space="0" w:color="auto"/>
        <w:bottom w:val="none" w:sz="0" w:space="0" w:color="auto"/>
        <w:right w:val="none" w:sz="0" w:space="0" w:color="auto"/>
      </w:divBdr>
    </w:div>
    <w:div w:id="946700112">
      <w:bodyDiv w:val="1"/>
      <w:marLeft w:val="0"/>
      <w:marRight w:val="0"/>
      <w:marTop w:val="0"/>
      <w:marBottom w:val="0"/>
      <w:divBdr>
        <w:top w:val="none" w:sz="0" w:space="0" w:color="auto"/>
        <w:left w:val="none" w:sz="0" w:space="0" w:color="auto"/>
        <w:bottom w:val="none" w:sz="0" w:space="0" w:color="auto"/>
        <w:right w:val="none" w:sz="0" w:space="0" w:color="auto"/>
      </w:divBdr>
    </w:div>
    <w:div w:id="1077286357">
      <w:bodyDiv w:val="1"/>
      <w:marLeft w:val="0"/>
      <w:marRight w:val="0"/>
      <w:marTop w:val="0"/>
      <w:marBottom w:val="0"/>
      <w:divBdr>
        <w:top w:val="none" w:sz="0" w:space="0" w:color="auto"/>
        <w:left w:val="none" w:sz="0" w:space="0" w:color="auto"/>
        <w:bottom w:val="none" w:sz="0" w:space="0" w:color="auto"/>
        <w:right w:val="none" w:sz="0" w:space="0" w:color="auto"/>
      </w:divBdr>
    </w:div>
    <w:div w:id="1196693175">
      <w:bodyDiv w:val="1"/>
      <w:marLeft w:val="0"/>
      <w:marRight w:val="0"/>
      <w:marTop w:val="0"/>
      <w:marBottom w:val="0"/>
      <w:divBdr>
        <w:top w:val="none" w:sz="0" w:space="0" w:color="auto"/>
        <w:left w:val="none" w:sz="0" w:space="0" w:color="auto"/>
        <w:bottom w:val="none" w:sz="0" w:space="0" w:color="auto"/>
        <w:right w:val="none" w:sz="0" w:space="0" w:color="auto"/>
      </w:divBdr>
    </w:div>
    <w:div w:id="1272207825">
      <w:bodyDiv w:val="1"/>
      <w:marLeft w:val="0"/>
      <w:marRight w:val="0"/>
      <w:marTop w:val="0"/>
      <w:marBottom w:val="0"/>
      <w:divBdr>
        <w:top w:val="none" w:sz="0" w:space="0" w:color="auto"/>
        <w:left w:val="none" w:sz="0" w:space="0" w:color="auto"/>
        <w:bottom w:val="none" w:sz="0" w:space="0" w:color="auto"/>
        <w:right w:val="none" w:sz="0" w:space="0" w:color="auto"/>
      </w:divBdr>
    </w:div>
    <w:div w:id="1338116738">
      <w:bodyDiv w:val="1"/>
      <w:marLeft w:val="0"/>
      <w:marRight w:val="0"/>
      <w:marTop w:val="0"/>
      <w:marBottom w:val="0"/>
      <w:divBdr>
        <w:top w:val="none" w:sz="0" w:space="0" w:color="auto"/>
        <w:left w:val="none" w:sz="0" w:space="0" w:color="auto"/>
        <w:bottom w:val="none" w:sz="0" w:space="0" w:color="auto"/>
        <w:right w:val="none" w:sz="0" w:space="0" w:color="auto"/>
      </w:divBdr>
    </w:div>
    <w:div w:id="1423600228">
      <w:bodyDiv w:val="1"/>
      <w:marLeft w:val="0"/>
      <w:marRight w:val="0"/>
      <w:marTop w:val="0"/>
      <w:marBottom w:val="0"/>
      <w:divBdr>
        <w:top w:val="none" w:sz="0" w:space="0" w:color="auto"/>
        <w:left w:val="none" w:sz="0" w:space="0" w:color="auto"/>
        <w:bottom w:val="none" w:sz="0" w:space="0" w:color="auto"/>
        <w:right w:val="none" w:sz="0" w:space="0" w:color="auto"/>
      </w:divBdr>
    </w:div>
    <w:div w:id="1434783692">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488983658">
      <w:bodyDiv w:val="1"/>
      <w:marLeft w:val="0"/>
      <w:marRight w:val="0"/>
      <w:marTop w:val="0"/>
      <w:marBottom w:val="0"/>
      <w:divBdr>
        <w:top w:val="none" w:sz="0" w:space="0" w:color="auto"/>
        <w:left w:val="none" w:sz="0" w:space="0" w:color="auto"/>
        <w:bottom w:val="none" w:sz="0" w:space="0" w:color="auto"/>
        <w:right w:val="none" w:sz="0" w:space="0" w:color="auto"/>
      </w:divBdr>
    </w:div>
    <w:div w:id="1666474680">
      <w:bodyDiv w:val="1"/>
      <w:marLeft w:val="0"/>
      <w:marRight w:val="0"/>
      <w:marTop w:val="0"/>
      <w:marBottom w:val="0"/>
      <w:divBdr>
        <w:top w:val="none" w:sz="0" w:space="0" w:color="auto"/>
        <w:left w:val="none" w:sz="0" w:space="0" w:color="auto"/>
        <w:bottom w:val="none" w:sz="0" w:space="0" w:color="auto"/>
        <w:right w:val="none" w:sz="0" w:space="0" w:color="auto"/>
      </w:divBdr>
      <w:divsChild>
        <w:div w:id="104161579">
          <w:marLeft w:val="0"/>
          <w:marRight w:val="0"/>
          <w:marTop w:val="0"/>
          <w:marBottom w:val="0"/>
          <w:divBdr>
            <w:top w:val="none" w:sz="0" w:space="0" w:color="auto"/>
            <w:left w:val="none" w:sz="0" w:space="0" w:color="auto"/>
            <w:bottom w:val="none" w:sz="0" w:space="0" w:color="auto"/>
            <w:right w:val="none" w:sz="0" w:space="0" w:color="auto"/>
          </w:divBdr>
        </w:div>
        <w:div w:id="436951966">
          <w:marLeft w:val="0"/>
          <w:marRight w:val="0"/>
          <w:marTop w:val="0"/>
          <w:marBottom w:val="0"/>
          <w:divBdr>
            <w:top w:val="none" w:sz="0" w:space="0" w:color="auto"/>
            <w:left w:val="none" w:sz="0" w:space="0" w:color="auto"/>
            <w:bottom w:val="none" w:sz="0" w:space="0" w:color="auto"/>
            <w:right w:val="none" w:sz="0" w:space="0" w:color="auto"/>
          </w:divBdr>
        </w:div>
        <w:div w:id="720522656">
          <w:marLeft w:val="0"/>
          <w:marRight w:val="0"/>
          <w:marTop w:val="0"/>
          <w:marBottom w:val="0"/>
          <w:divBdr>
            <w:top w:val="none" w:sz="0" w:space="0" w:color="auto"/>
            <w:left w:val="none" w:sz="0" w:space="0" w:color="auto"/>
            <w:bottom w:val="none" w:sz="0" w:space="0" w:color="auto"/>
            <w:right w:val="none" w:sz="0" w:space="0" w:color="auto"/>
          </w:divBdr>
        </w:div>
        <w:div w:id="800419050">
          <w:marLeft w:val="0"/>
          <w:marRight w:val="0"/>
          <w:marTop w:val="0"/>
          <w:marBottom w:val="0"/>
          <w:divBdr>
            <w:top w:val="none" w:sz="0" w:space="0" w:color="auto"/>
            <w:left w:val="none" w:sz="0" w:space="0" w:color="auto"/>
            <w:bottom w:val="none" w:sz="0" w:space="0" w:color="auto"/>
            <w:right w:val="none" w:sz="0" w:space="0" w:color="auto"/>
          </w:divBdr>
        </w:div>
        <w:div w:id="851535362">
          <w:marLeft w:val="0"/>
          <w:marRight w:val="0"/>
          <w:marTop w:val="0"/>
          <w:marBottom w:val="0"/>
          <w:divBdr>
            <w:top w:val="none" w:sz="0" w:space="0" w:color="auto"/>
            <w:left w:val="none" w:sz="0" w:space="0" w:color="auto"/>
            <w:bottom w:val="none" w:sz="0" w:space="0" w:color="auto"/>
            <w:right w:val="none" w:sz="0" w:space="0" w:color="auto"/>
          </w:divBdr>
        </w:div>
        <w:div w:id="1420251966">
          <w:marLeft w:val="0"/>
          <w:marRight w:val="0"/>
          <w:marTop w:val="0"/>
          <w:marBottom w:val="0"/>
          <w:divBdr>
            <w:top w:val="none" w:sz="0" w:space="0" w:color="auto"/>
            <w:left w:val="none" w:sz="0" w:space="0" w:color="auto"/>
            <w:bottom w:val="none" w:sz="0" w:space="0" w:color="auto"/>
            <w:right w:val="none" w:sz="0" w:space="0" w:color="auto"/>
          </w:divBdr>
        </w:div>
      </w:divsChild>
    </w:div>
    <w:div w:id="1684816197">
      <w:bodyDiv w:val="1"/>
      <w:marLeft w:val="0"/>
      <w:marRight w:val="0"/>
      <w:marTop w:val="0"/>
      <w:marBottom w:val="0"/>
      <w:divBdr>
        <w:top w:val="none" w:sz="0" w:space="0" w:color="auto"/>
        <w:left w:val="none" w:sz="0" w:space="0" w:color="auto"/>
        <w:bottom w:val="none" w:sz="0" w:space="0" w:color="auto"/>
        <w:right w:val="none" w:sz="0" w:space="0" w:color="auto"/>
      </w:divBdr>
    </w:div>
    <w:div w:id="1731492164">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12212389">
      <w:bodyDiv w:val="1"/>
      <w:marLeft w:val="0"/>
      <w:marRight w:val="0"/>
      <w:marTop w:val="0"/>
      <w:marBottom w:val="0"/>
      <w:divBdr>
        <w:top w:val="none" w:sz="0" w:space="0" w:color="auto"/>
        <w:left w:val="none" w:sz="0" w:space="0" w:color="auto"/>
        <w:bottom w:val="none" w:sz="0" w:space="0" w:color="auto"/>
        <w:right w:val="none" w:sz="0" w:space="0" w:color="auto"/>
      </w:divBdr>
    </w:div>
    <w:div w:id="21110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creativecommons.org/licenses/by/4.0/legalcode" TargetMode="Externa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hyperlink" Target="http://www.wgea.gov.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ance.gov.au/government/procurement/commonwealth-procurement-rules" TargetMode="External"/><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CC5B5E.C6C8499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D217E9-7A38-4EED-875D-7878717616AB}" type="doc">
      <dgm:prSet loTypeId="urn:microsoft.com/office/officeart/2005/8/layout/process1" loCatId="process" qsTypeId="urn:microsoft.com/office/officeart/2005/8/quickstyle/simple1" qsCatId="simple" csTypeId="urn:microsoft.com/office/officeart/2005/8/colors/accent1_2" csCatId="accent1" phldr="1"/>
      <dgm:spPr/>
    </dgm:pt>
    <dgm:pt modelId="{FAB4CE16-BFFD-4F74-A115-053E5DB5D751}">
      <dgm:prSet phldrT="[Text]"/>
      <dgm:spPr/>
      <dgm:t>
        <a:bodyPr/>
        <a:lstStyle/>
        <a:p>
          <a:r>
            <a:rPr lang="en-AU"/>
            <a:t>Sub-contractor/s</a:t>
          </a:r>
        </a:p>
      </dgm:t>
    </dgm:pt>
    <dgm:pt modelId="{79677928-8944-4C2C-8731-86438A44EDDB}" type="parTrans" cxnId="{7AF47363-970A-47FF-A87E-22FBB1665367}">
      <dgm:prSet/>
      <dgm:spPr/>
      <dgm:t>
        <a:bodyPr/>
        <a:lstStyle/>
        <a:p>
          <a:endParaRPr lang="en-AU"/>
        </a:p>
      </dgm:t>
    </dgm:pt>
    <dgm:pt modelId="{7B83FEE1-F946-4D10-8402-F96394BB2A39}" type="sibTrans" cxnId="{7AF47363-970A-47FF-A87E-22FBB1665367}">
      <dgm:prSet/>
      <dgm:spPr/>
      <dgm:t>
        <a:bodyPr/>
        <a:lstStyle/>
        <a:p>
          <a:endParaRPr lang="en-AU"/>
        </a:p>
      </dgm:t>
    </dgm:pt>
    <dgm:pt modelId="{3BBB7DF7-1503-41DA-84D2-83FAE55DF386}">
      <dgm:prSet phldrT="[Text]"/>
      <dgm:spPr/>
      <dgm:t>
        <a:bodyPr/>
        <a:lstStyle/>
        <a:p>
          <a:r>
            <a:rPr lang="en-AU"/>
            <a:t>Supplier</a:t>
          </a:r>
        </a:p>
      </dgm:t>
    </dgm:pt>
    <dgm:pt modelId="{E610D972-B1C8-43E7-B969-6570797BFF0E}" type="parTrans" cxnId="{BB994448-C47E-4629-8E5D-F7B1EFCEA8B2}">
      <dgm:prSet/>
      <dgm:spPr/>
      <dgm:t>
        <a:bodyPr/>
        <a:lstStyle/>
        <a:p>
          <a:endParaRPr lang="en-AU"/>
        </a:p>
      </dgm:t>
    </dgm:pt>
    <dgm:pt modelId="{3DEDC20A-5623-4BF6-B77D-F4BDC9705A48}" type="sibTrans" cxnId="{BB994448-C47E-4629-8E5D-F7B1EFCEA8B2}">
      <dgm:prSet/>
      <dgm:spPr/>
      <dgm:t>
        <a:bodyPr/>
        <a:lstStyle/>
        <a:p>
          <a:endParaRPr lang="en-AU"/>
        </a:p>
      </dgm:t>
    </dgm:pt>
    <dgm:pt modelId="{47322414-29BB-495D-AFE8-B73B94BB839F}">
      <dgm:prSet phldrT="[Text]"/>
      <dgm:spPr/>
      <dgm:t>
        <a:bodyPr/>
        <a:lstStyle/>
        <a:p>
          <a:r>
            <a:rPr lang="en-AU"/>
            <a:t>Australian Government Relevant Entity</a:t>
          </a:r>
        </a:p>
      </dgm:t>
    </dgm:pt>
    <dgm:pt modelId="{4D68D1C6-580F-4207-93C3-BA7844245780}" type="parTrans" cxnId="{A31EC395-C7F3-465F-B9BA-81B0843DA63A}">
      <dgm:prSet/>
      <dgm:spPr/>
      <dgm:t>
        <a:bodyPr/>
        <a:lstStyle/>
        <a:p>
          <a:endParaRPr lang="en-AU"/>
        </a:p>
      </dgm:t>
    </dgm:pt>
    <dgm:pt modelId="{B9A49255-6911-447A-A701-997AC91A31A7}" type="sibTrans" cxnId="{A31EC395-C7F3-465F-B9BA-81B0843DA63A}">
      <dgm:prSet/>
      <dgm:spPr/>
      <dgm:t>
        <a:bodyPr/>
        <a:lstStyle/>
        <a:p>
          <a:endParaRPr lang="en-AU"/>
        </a:p>
      </dgm:t>
    </dgm:pt>
    <dgm:pt modelId="{C4C5AA3A-481D-4B02-92A0-B8C8C72CAD50}">
      <dgm:prSet/>
      <dgm:spPr/>
      <dgm:t>
        <a:bodyPr/>
        <a:lstStyle/>
        <a:p>
          <a:r>
            <a:rPr lang="en-AU"/>
            <a:t>Department of Employment and Workplace Relations</a:t>
          </a:r>
        </a:p>
      </dgm:t>
    </dgm:pt>
    <dgm:pt modelId="{AA7C197C-5523-4A28-AB60-52CE9A28CE44}" type="parTrans" cxnId="{C25B6308-76C5-4D0D-8BA8-70889698FEC2}">
      <dgm:prSet/>
      <dgm:spPr/>
      <dgm:t>
        <a:bodyPr/>
        <a:lstStyle/>
        <a:p>
          <a:endParaRPr lang="en-AU"/>
        </a:p>
      </dgm:t>
    </dgm:pt>
    <dgm:pt modelId="{6F1317C1-A0EA-44F9-8B58-9900609FD3D3}" type="sibTrans" cxnId="{C25B6308-76C5-4D0D-8BA8-70889698FEC2}">
      <dgm:prSet/>
      <dgm:spPr/>
      <dgm:t>
        <a:bodyPr/>
        <a:lstStyle/>
        <a:p>
          <a:endParaRPr lang="en-AU"/>
        </a:p>
      </dgm:t>
    </dgm:pt>
    <dgm:pt modelId="{20119D45-4914-406A-97CE-50E7DAF6CC68}" type="pres">
      <dgm:prSet presAssocID="{5ED217E9-7A38-4EED-875D-7878717616AB}" presName="Name0" presStyleCnt="0">
        <dgm:presLayoutVars>
          <dgm:dir/>
          <dgm:resizeHandles val="exact"/>
        </dgm:presLayoutVars>
      </dgm:prSet>
      <dgm:spPr/>
    </dgm:pt>
    <dgm:pt modelId="{64700B03-3C9C-48E9-AC7A-C540A425B1C8}" type="pres">
      <dgm:prSet presAssocID="{FAB4CE16-BFFD-4F74-A115-053E5DB5D751}" presName="node" presStyleLbl="node1" presStyleIdx="0" presStyleCnt="4">
        <dgm:presLayoutVars>
          <dgm:bulletEnabled val="1"/>
        </dgm:presLayoutVars>
      </dgm:prSet>
      <dgm:spPr/>
    </dgm:pt>
    <dgm:pt modelId="{710880F7-2CC4-4C7F-9D3C-EA8ED7159C31}" type="pres">
      <dgm:prSet presAssocID="{7B83FEE1-F946-4D10-8402-F96394BB2A39}" presName="sibTrans" presStyleLbl="sibTrans2D1" presStyleIdx="0" presStyleCnt="3"/>
      <dgm:spPr/>
    </dgm:pt>
    <dgm:pt modelId="{9223E9E1-6340-4516-8BC5-81825CDF266F}" type="pres">
      <dgm:prSet presAssocID="{7B83FEE1-F946-4D10-8402-F96394BB2A39}" presName="connectorText" presStyleLbl="sibTrans2D1" presStyleIdx="0" presStyleCnt="3"/>
      <dgm:spPr/>
    </dgm:pt>
    <dgm:pt modelId="{EA62671D-5B66-4F94-81A7-62AE5EBDB83F}" type="pres">
      <dgm:prSet presAssocID="{3BBB7DF7-1503-41DA-84D2-83FAE55DF386}" presName="node" presStyleLbl="node1" presStyleIdx="1" presStyleCnt="4">
        <dgm:presLayoutVars>
          <dgm:bulletEnabled val="1"/>
        </dgm:presLayoutVars>
      </dgm:prSet>
      <dgm:spPr/>
    </dgm:pt>
    <dgm:pt modelId="{A587B062-E860-4C3B-866B-0D092F709779}" type="pres">
      <dgm:prSet presAssocID="{3DEDC20A-5623-4BF6-B77D-F4BDC9705A48}" presName="sibTrans" presStyleLbl="sibTrans2D1" presStyleIdx="1" presStyleCnt="3"/>
      <dgm:spPr/>
    </dgm:pt>
    <dgm:pt modelId="{FA679B43-3123-4AD9-A7CB-F64163E999DE}" type="pres">
      <dgm:prSet presAssocID="{3DEDC20A-5623-4BF6-B77D-F4BDC9705A48}" presName="connectorText" presStyleLbl="sibTrans2D1" presStyleIdx="1" presStyleCnt="3"/>
      <dgm:spPr/>
    </dgm:pt>
    <dgm:pt modelId="{B86AB24A-DE9C-4E83-B94A-79FB1BE31E98}" type="pres">
      <dgm:prSet presAssocID="{47322414-29BB-495D-AFE8-B73B94BB839F}" presName="node" presStyleLbl="node1" presStyleIdx="2" presStyleCnt="4">
        <dgm:presLayoutVars>
          <dgm:bulletEnabled val="1"/>
        </dgm:presLayoutVars>
      </dgm:prSet>
      <dgm:spPr/>
    </dgm:pt>
    <dgm:pt modelId="{C2D2F1E4-8161-4C31-9A8F-46366F986B43}" type="pres">
      <dgm:prSet presAssocID="{B9A49255-6911-447A-A701-997AC91A31A7}" presName="sibTrans" presStyleLbl="sibTrans2D1" presStyleIdx="2" presStyleCnt="3"/>
      <dgm:spPr/>
    </dgm:pt>
    <dgm:pt modelId="{E2C06D53-A25B-48D4-AA37-8E3EEF8C3DFB}" type="pres">
      <dgm:prSet presAssocID="{B9A49255-6911-447A-A701-997AC91A31A7}" presName="connectorText" presStyleLbl="sibTrans2D1" presStyleIdx="2" presStyleCnt="3"/>
      <dgm:spPr/>
    </dgm:pt>
    <dgm:pt modelId="{52BD02B6-D4FA-4475-9B25-E4819034F33C}" type="pres">
      <dgm:prSet presAssocID="{C4C5AA3A-481D-4B02-92A0-B8C8C72CAD50}" presName="node" presStyleLbl="node1" presStyleIdx="3" presStyleCnt="4">
        <dgm:presLayoutVars>
          <dgm:bulletEnabled val="1"/>
        </dgm:presLayoutVars>
      </dgm:prSet>
      <dgm:spPr/>
    </dgm:pt>
  </dgm:ptLst>
  <dgm:cxnLst>
    <dgm:cxn modelId="{C25B6308-76C5-4D0D-8BA8-70889698FEC2}" srcId="{5ED217E9-7A38-4EED-875D-7878717616AB}" destId="{C4C5AA3A-481D-4B02-92A0-B8C8C72CAD50}" srcOrd="3" destOrd="0" parTransId="{AA7C197C-5523-4A28-AB60-52CE9A28CE44}" sibTransId="{6F1317C1-A0EA-44F9-8B58-9900609FD3D3}"/>
    <dgm:cxn modelId="{225BE80C-49DA-4925-9359-78EEA186B9E5}" type="presOf" srcId="{B9A49255-6911-447A-A701-997AC91A31A7}" destId="{E2C06D53-A25B-48D4-AA37-8E3EEF8C3DFB}" srcOrd="1" destOrd="0" presId="urn:microsoft.com/office/officeart/2005/8/layout/process1"/>
    <dgm:cxn modelId="{F283D428-E0CA-489E-95F2-BD5D5DD9BBFB}" type="presOf" srcId="{FAB4CE16-BFFD-4F74-A115-053E5DB5D751}" destId="{64700B03-3C9C-48E9-AC7A-C540A425B1C8}" srcOrd="0" destOrd="0" presId="urn:microsoft.com/office/officeart/2005/8/layout/process1"/>
    <dgm:cxn modelId="{AB88EE39-F080-4961-B503-C50A1DD52347}" type="presOf" srcId="{C4C5AA3A-481D-4B02-92A0-B8C8C72CAD50}" destId="{52BD02B6-D4FA-4475-9B25-E4819034F33C}" srcOrd="0" destOrd="0" presId="urn:microsoft.com/office/officeart/2005/8/layout/process1"/>
    <dgm:cxn modelId="{7AF47363-970A-47FF-A87E-22FBB1665367}" srcId="{5ED217E9-7A38-4EED-875D-7878717616AB}" destId="{FAB4CE16-BFFD-4F74-A115-053E5DB5D751}" srcOrd="0" destOrd="0" parTransId="{79677928-8944-4C2C-8731-86438A44EDDB}" sibTransId="{7B83FEE1-F946-4D10-8402-F96394BB2A39}"/>
    <dgm:cxn modelId="{60250244-38AF-4582-80C8-D84F50CC56EE}" type="presOf" srcId="{5ED217E9-7A38-4EED-875D-7878717616AB}" destId="{20119D45-4914-406A-97CE-50E7DAF6CC68}" srcOrd="0" destOrd="0" presId="urn:microsoft.com/office/officeart/2005/8/layout/process1"/>
    <dgm:cxn modelId="{F357CF44-182C-4DD1-B0B7-7841FCF03E54}" type="presOf" srcId="{7B83FEE1-F946-4D10-8402-F96394BB2A39}" destId="{710880F7-2CC4-4C7F-9D3C-EA8ED7159C31}" srcOrd="0" destOrd="0" presId="urn:microsoft.com/office/officeart/2005/8/layout/process1"/>
    <dgm:cxn modelId="{6EBA4045-116F-4828-B575-6F12694E1050}" type="presOf" srcId="{47322414-29BB-495D-AFE8-B73B94BB839F}" destId="{B86AB24A-DE9C-4E83-B94A-79FB1BE31E98}" srcOrd="0" destOrd="0" presId="urn:microsoft.com/office/officeart/2005/8/layout/process1"/>
    <dgm:cxn modelId="{BB994448-C47E-4629-8E5D-F7B1EFCEA8B2}" srcId="{5ED217E9-7A38-4EED-875D-7878717616AB}" destId="{3BBB7DF7-1503-41DA-84D2-83FAE55DF386}" srcOrd="1" destOrd="0" parTransId="{E610D972-B1C8-43E7-B969-6570797BFF0E}" sibTransId="{3DEDC20A-5623-4BF6-B77D-F4BDC9705A48}"/>
    <dgm:cxn modelId="{146AC285-F04B-4EC5-8C8E-30681D726FFD}" type="presOf" srcId="{3DEDC20A-5623-4BF6-B77D-F4BDC9705A48}" destId="{FA679B43-3123-4AD9-A7CB-F64163E999DE}" srcOrd="1" destOrd="0" presId="urn:microsoft.com/office/officeart/2005/8/layout/process1"/>
    <dgm:cxn modelId="{31ECFB90-1754-43C4-A181-30F9693AC82B}" type="presOf" srcId="{B9A49255-6911-447A-A701-997AC91A31A7}" destId="{C2D2F1E4-8161-4C31-9A8F-46366F986B43}" srcOrd="0" destOrd="0" presId="urn:microsoft.com/office/officeart/2005/8/layout/process1"/>
    <dgm:cxn modelId="{A31EC395-C7F3-465F-B9BA-81B0843DA63A}" srcId="{5ED217E9-7A38-4EED-875D-7878717616AB}" destId="{47322414-29BB-495D-AFE8-B73B94BB839F}" srcOrd="2" destOrd="0" parTransId="{4D68D1C6-580F-4207-93C3-BA7844245780}" sibTransId="{B9A49255-6911-447A-A701-997AC91A31A7}"/>
    <dgm:cxn modelId="{66B96B9C-F27A-4662-A462-83D0C68DE514}" type="presOf" srcId="{7B83FEE1-F946-4D10-8402-F96394BB2A39}" destId="{9223E9E1-6340-4516-8BC5-81825CDF266F}" srcOrd="1" destOrd="0" presId="urn:microsoft.com/office/officeart/2005/8/layout/process1"/>
    <dgm:cxn modelId="{3DF748B2-37B2-44B8-BEF7-DE70544D41DF}" type="presOf" srcId="{3DEDC20A-5623-4BF6-B77D-F4BDC9705A48}" destId="{A587B062-E860-4C3B-866B-0D092F709779}" srcOrd="0" destOrd="0" presId="urn:microsoft.com/office/officeart/2005/8/layout/process1"/>
    <dgm:cxn modelId="{62DB93B9-D3A2-42DE-8B18-26F8360AFBE4}" type="presOf" srcId="{3BBB7DF7-1503-41DA-84D2-83FAE55DF386}" destId="{EA62671D-5B66-4F94-81A7-62AE5EBDB83F}" srcOrd="0" destOrd="0" presId="urn:microsoft.com/office/officeart/2005/8/layout/process1"/>
    <dgm:cxn modelId="{2AFAC408-5987-4D11-948D-D41B5786FBC9}" type="presParOf" srcId="{20119D45-4914-406A-97CE-50E7DAF6CC68}" destId="{64700B03-3C9C-48E9-AC7A-C540A425B1C8}" srcOrd="0" destOrd="0" presId="urn:microsoft.com/office/officeart/2005/8/layout/process1"/>
    <dgm:cxn modelId="{58F8E592-22D0-4021-8EB8-962B331316A2}" type="presParOf" srcId="{20119D45-4914-406A-97CE-50E7DAF6CC68}" destId="{710880F7-2CC4-4C7F-9D3C-EA8ED7159C31}" srcOrd="1" destOrd="0" presId="urn:microsoft.com/office/officeart/2005/8/layout/process1"/>
    <dgm:cxn modelId="{C2FA856D-E940-41C8-879E-C79A1772D5BE}" type="presParOf" srcId="{710880F7-2CC4-4C7F-9D3C-EA8ED7159C31}" destId="{9223E9E1-6340-4516-8BC5-81825CDF266F}" srcOrd="0" destOrd="0" presId="urn:microsoft.com/office/officeart/2005/8/layout/process1"/>
    <dgm:cxn modelId="{A81725CA-52D5-4D1C-BFE8-16E78A0D0C7B}" type="presParOf" srcId="{20119D45-4914-406A-97CE-50E7DAF6CC68}" destId="{EA62671D-5B66-4F94-81A7-62AE5EBDB83F}" srcOrd="2" destOrd="0" presId="urn:microsoft.com/office/officeart/2005/8/layout/process1"/>
    <dgm:cxn modelId="{70FAE32E-5EFA-4BC7-91E2-9F395CE8C551}" type="presParOf" srcId="{20119D45-4914-406A-97CE-50E7DAF6CC68}" destId="{A587B062-E860-4C3B-866B-0D092F709779}" srcOrd="3" destOrd="0" presId="urn:microsoft.com/office/officeart/2005/8/layout/process1"/>
    <dgm:cxn modelId="{2BC93CB0-F462-4F4C-8B74-5FAB09174557}" type="presParOf" srcId="{A587B062-E860-4C3B-866B-0D092F709779}" destId="{FA679B43-3123-4AD9-A7CB-F64163E999DE}" srcOrd="0" destOrd="0" presId="urn:microsoft.com/office/officeart/2005/8/layout/process1"/>
    <dgm:cxn modelId="{EF4179D3-CE70-46D3-80FA-A8F0CD69A2F0}" type="presParOf" srcId="{20119D45-4914-406A-97CE-50E7DAF6CC68}" destId="{B86AB24A-DE9C-4E83-B94A-79FB1BE31E98}" srcOrd="4" destOrd="0" presId="urn:microsoft.com/office/officeart/2005/8/layout/process1"/>
    <dgm:cxn modelId="{30BB13EF-4534-4DAC-8D3A-F3083920AA0C}" type="presParOf" srcId="{20119D45-4914-406A-97CE-50E7DAF6CC68}" destId="{C2D2F1E4-8161-4C31-9A8F-46366F986B43}" srcOrd="5" destOrd="0" presId="urn:microsoft.com/office/officeart/2005/8/layout/process1"/>
    <dgm:cxn modelId="{56913CBD-6949-45F3-90EC-C9317F55E42F}" type="presParOf" srcId="{C2D2F1E4-8161-4C31-9A8F-46366F986B43}" destId="{E2C06D53-A25B-48D4-AA37-8E3EEF8C3DFB}" srcOrd="0" destOrd="0" presId="urn:microsoft.com/office/officeart/2005/8/layout/process1"/>
    <dgm:cxn modelId="{19B6B78C-1265-4DF6-94C6-235701DC4AEE}" type="presParOf" srcId="{20119D45-4914-406A-97CE-50E7DAF6CC68}" destId="{52BD02B6-D4FA-4475-9B25-E4819034F33C}"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00B03-3C9C-48E9-AC7A-C540A425B1C8}">
      <dsp:nvSpPr>
        <dsp:cNvPr id="0" name=""/>
        <dsp:cNvSpPr/>
      </dsp:nvSpPr>
      <dsp:spPr>
        <a:xfrm>
          <a:off x="2358" y="5923"/>
          <a:ext cx="1031212" cy="12549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Sub-contractor/s</a:t>
          </a:r>
        </a:p>
      </dsp:txBody>
      <dsp:txXfrm>
        <a:off x="32561" y="36126"/>
        <a:ext cx="970806" cy="1194571"/>
      </dsp:txXfrm>
    </dsp:sp>
    <dsp:sp modelId="{710880F7-2CC4-4C7F-9D3C-EA8ED7159C31}">
      <dsp:nvSpPr>
        <dsp:cNvPr id="0" name=""/>
        <dsp:cNvSpPr/>
      </dsp:nvSpPr>
      <dsp:spPr>
        <a:xfrm>
          <a:off x="1136691" y="505542"/>
          <a:ext cx="218616" cy="2557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1136691" y="556690"/>
        <a:ext cx="153031" cy="153444"/>
      </dsp:txXfrm>
    </dsp:sp>
    <dsp:sp modelId="{EA62671D-5B66-4F94-81A7-62AE5EBDB83F}">
      <dsp:nvSpPr>
        <dsp:cNvPr id="0" name=""/>
        <dsp:cNvSpPr/>
      </dsp:nvSpPr>
      <dsp:spPr>
        <a:xfrm>
          <a:off x="1446055" y="5923"/>
          <a:ext cx="1031212" cy="12549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Supplier</a:t>
          </a:r>
        </a:p>
      </dsp:txBody>
      <dsp:txXfrm>
        <a:off x="1476258" y="36126"/>
        <a:ext cx="970806" cy="1194571"/>
      </dsp:txXfrm>
    </dsp:sp>
    <dsp:sp modelId="{A587B062-E860-4C3B-866B-0D092F709779}">
      <dsp:nvSpPr>
        <dsp:cNvPr id="0" name=""/>
        <dsp:cNvSpPr/>
      </dsp:nvSpPr>
      <dsp:spPr>
        <a:xfrm>
          <a:off x="2580388" y="505542"/>
          <a:ext cx="218616" cy="2557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2580388" y="556690"/>
        <a:ext cx="153031" cy="153444"/>
      </dsp:txXfrm>
    </dsp:sp>
    <dsp:sp modelId="{B86AB24A-DE9C-4E83-B94A-79FB1BE31E98}">
      <dsp:nvSpPr>
        <dsp:cNvPr id="0" name=""/>
        <dsp:cNvSpPr/>
      </dsp:nvSpPr>
      <dsp:spPr>
        <a:xfrm>
          <a:off x="2889752" y="5923"/>
          <a:ext cx="1031212" cy="12549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Australian Government Relevant Entity</a:t>
          </a:r>
        </a:p>
      </dsp:txBody>
      <dsp:txXfrm>
        <a:off x="2919955" y="36126"/>
        <a:ext cx="970806" cy="1194571"/>
      </dsp:txXfrm>
    </dsp:sp>
    <dsp:sp modelId="{C2D2F1E4-8161-4C31-9A8F-46366F986B43}">
      <dsp:nvSpPr>
        <dsp:cNvPr id="0" name=""/>
        <dsp:cNvSpPr/>
      </dsp:nvSpPr>
      <dsp:spPr>
        <a:xfrm>
          <a:off x="4024085" y="505542"/>
          <a:ext cx="218616" cy="2557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a:off x="4024085" y="556690"/>
        <a:ext cx="153031" cy="153444"/>
      </dsp:txXfrm>
    </dsp:sp>
    <dsp:sp modelId="{52BD02B6-D4FA-4475-9B25-E4819034F33C}">
      <dsp:nvSpPr>
        <dsp:cNvPr id="0" name=""/>
        <dsp:cNvSpPr/>
      </dsp:nvSpPr>
      <dsp:spPr>
        <a:xfrm>
          <a:off x="4333449" y="5923"/>
          <a:ext cx="1031212" cy="12549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Department of Employment and Workplace Relations</a:t>
          </a:r>
        </a:p>
      </dsp:txBody>
      <dsp:txXfrm>
        <a:off x="4363652" y="36126"/>
        <a:ext cx="970806" cy="11945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6452</Words>
  <Characters>36778</Characters>
  <Application>Microsoft Office Word</Application>
  <DocSecurity>0</DocSecurity>
  <Lines>306</Lines>
  <Paragraphs>86</Paragraphs>
  <ScaleCrop>false</ScaleCrop>
  <Company/>
  <LinksUpToDate>false</LinksUpToDate>
  <CharactersWithSpaces>43144</CharactersWithSpaces>
  <SharedDoc>false</SharedDoc>
  <HLinks>
    <vt:vector size="234" baseType="variant">
      <vt:variant>
        <vt:i4>2293798</vt:i4>
      </vt:variant>
      <vt:variant>
        <vt:i4>222</vt:i4>
      </vt:variant>
      <vt:variant>
        <vt:i4>0</vt:i4>
      </vt:variant>
      <vt:variant>
        <vt:i4>5</vt:i4>
      </vt:variant>
      <vt:variant>
        <vt:lpwstr>http://www.wgea.gov.au/</vt:lpwstr>
      </vt:variant>
      <vt:variant>
        <vt:lpwstr/>
      </vt:variant>
      <vt:variant>
        <vt:i4>4653060</vt:i4>
      </vt:variant>
      <vt:variant>
        <vt:i4>219</vt:i4>
      </vt:variant>
      <vt:variant>
        <vt:i4>0</vt:i4>
      </vt:variant>
      <vt:variant>
        <vt:i4>5</vt:i4>
      </vt:variant>
      <vt:variant>
        <vt:lpwstr>https://www.finance.gov.au/government/procurement/commonwealth-procurement-rules</vt:lpwstr>
      </vt:variant>
      <vt:variant>
        <vt:lpwstr/>
      </vt:variant>
      <vt:variant>
        <vt:i4>1310768</vt:i4>
      </vt:variant>
      <vt:variant>
        <vt:i4>212</vt:i4>
      </vt:variant>
      <vt:variant>
        <vt:i4>0</vt:i4>
      </vt:variant>
      <vt:variant>
        <vt:i4>5</vt:i4>
      </vt:variant>
      <vt:variant>
        <vt:lpwstr/>
      </vt:variant>
      <vt:variant>
        <vt:lpwstr>_Toc146012658</vt:lpwstr>
      </vt:variant>
      <vt:variant>
        <vt:i4>1310768</vt:i4>
      </vt:variant>
      <vt:variant>
        <vt:i4>206</vt:i4>
      </vt:variant>
      <vt:variant>
        <vt:i4>0</vt:i4>
      </vt:variant>
      <vt:variant>
        <vt:i4>5</vt:i4>
      </vt:variant>
      <vt:variant>
        <vt:lpwstr/>
      </vt:variant>
      <vt:variant>
        <vt:lpwstr>_Toc146012657</vt:lpwstr>
      </vt:variant>
      <vt:variant>
        <vt:i4>1310768</vt:i4>
      </vt:variant>
      <vt:variant>
        <vt:i4>200</vt:i4>
      </vt:variant>
      <vt:variant>
        <vt:i4>0</vt:i4>
      </vt:variant>
      <vt:variant>
        <vt:i4>5</vt:i4>
      </vt:variant>
      <vt:variant>
        <vt:lpwstr/>
      </vt:variant>
      <vt:variant>
        <vt:lpwstr>_Toc146012656</vt:lpwstr>
      </vt:variant>
      <vt:variant>
        <vt:i4>1310768</vt:i4>
      </vt:variant>
      <vt:variant>
        <vt:i4>194</vt:i4>
      </vt:variant>
      <vt:variant>
        <vt:i4>0</vt:i4>
      </vt:variant>
      <vt:variant>
        <vt:i4>5</vt:i4>
      </vt:variant>
      <vt:variant>
        <vt:lpwstr/>
      </vt:variant>
      <vt:variant>
        <vt:lpwstr>_Toc146012655</vt:lpwstr>
      </vt:variant>
      <vt:variant>
        <vt:i4>1310768</vt:i4>
      </vt:variant>
      <vt:variant>
        <vt:i4>188</vt:i4>
      </vt:variant>
      <vt:variant>
        <vt:i4>0</vt:i4>
      </vt:variant>
      <vt:variant>
        <vt:i4>5</vt:i4>
      </vt:variant>
      <vt:variant>
        <vt:lpwstr/>
      </vt:variant>
      <vt:variant>
        <vt:lpwstr>_Toc146012654</vt:lpwstr>
      </vt:variant>
      <vt:variant>
        <vt:i4>1310768</vt:i4>
      </vt:variant>
      <vt:variant>
        <vt:i4>182</vt:i4>
      </vt:variant>
      <vt:variant>
        <vt:i4>0</vt:i4>
      </vt:variant>
      <vt:variant>
        <vt:i4>5</vt:i4>
      </vt:variant>
      <vt:variant>
        <vt:lpwstr/>
      </vt:variant>
      <vt:variant>
        <vt:lpwstr>_Toc146012653</vt:lpwstr>
      </vt:variant>
      <vt:variant>
        <vt:i4>1310768</vt:i4>
      </vt:variant>
      <vt:variant>
        <vt:i4>176</vt:i4>
      </vt:variant>
      <vt:variant>
        <vt:i4>0</vt:i4>
      </vt:variant>
      <vt:variant>
        <vt:i4>5</vt:i4>
      </vt:variant>
      <vt:variant>
        <vt:lpwstr/>
      </vt:variant>
      <vt:variant>
        <vt:lpwstr>_Toc146012652</vt:lpwstr>
      </vt:variant>
      <vt:variant>
        <vt:i4>1310768</vt:i4>
      </vt:variant>
      <vt:variant>
        <vt:i4>170</vt:i4>
      </vt:variant>
      <vt:variant>
        <vt:i4>0</vt:i4>
      </vt:variant>
      <vt:variant>
        <vt:i4>5</vt:i4>
      </vt:variant>
      <vt:variant>
        <vt:lpwstr/>
      </vt:variant>
      <vt:variant>
        <vt:lpwstr>_Toc146012651</vt:lpwstr>
      </vt:variant>
      <vt:variant>
        <vt:i4>1310768</vt:i4>
      </vt:variant>
      <vt:variant>
        <vt:i4>164</vt:i4>
      </vt:variant>
      <vt:variant>
        <vt:i4>0</vt:i4>
      </vt:variant>
      <vt:variant>
        <vt:i4>5</vt:i4>
      </vt:variant>
      <vt:variant>
        <vt:lpwstr/>
      </vt:variant>
      <vt:variant>
        <vt:lpwstr>_Toc146012650</vt:lpwstr>
      </vt:variant>
      <vt:variant>
        <vt:i4>1376304</vt:i4>
      </vt:variant>
      <vt:variant>
        <vt:i4>158</vt:i4>
      </vt:variant>
      <vt:variant>
        <vt:i4>0</vt:i4>
      </vt:variant>
      <vt:variant>
        <vt:i4>5</vt:i4>
      </vt:variant>
      <vt:variant>
        <vt:lpwstr/>
      </vt:variant>
      <vt:variant>
        <vt:lpwstr>_Toc146012649</vt:lpwstr>
      </vt:variant>
      <vt:variant>
        <vt:i4>1376304</vt:i4>
      </vt:variant>
      <vt:variant>
        <vt:i4>152</vt:i4>
      </vt:variant>
      <vt:variant>
        <vt:i4>0</vt:i4>
      </vt:variant>
      <vt:variant>
        <vt:i4>5</vt:i4>
      </vt:variant>
      <vt:variant>
        <vt:lpwstr/>
      </vt:variant>
      <vt:variant>
        <vt:lpwstr>_Toc146012648</vt:lpwstr>
      </vt:variant>
      <vt:variant>
        <vt:i4>1376304</vt:i4>
      </vt:variant>
      <vt:variant>
        <vt:i4>146</vt:i4>
      </vt:variant>
      <vt:variant>
        <vt:i4>0</vt:i4>
      </vt:variant>
      <vt:variant>
        <vt:i4>5</vt:i4>
      </vt:variant>
      <vt:variant>
        <vt:lpwstr/>
      </vt:variant>
      <vt:variant>
        <vt:lpwstr>_Toc146012647</vt:lpwstr>
      </vt:variant>
      <vt:variant>
        <vt:i4>1376304</vt:i4>
      </vt:variant>
      <vt:variant>
        <vt:i4>140</vt:i4>
      </vt:variant>
      <vt:variant>
        <vt:i4>0</vt:i4>
      </vt:variant>
      <vt:variant>
        <vt:i4>5</vt:i4>
      </vt:variant>
      <vt:variant>
        <vt:lpwstr/>
      </vt:variant>
      <vt:variant>
        <vt:lpwstr>_Toc146012646</vt:lpwstr>
      </vt:variant>
      <vt:variant>
        <vt:i4>1376304</vt:i4>
      </vt:variant>
      <vt:variant>
        <vt:i4>134</vt:i4>
      </vt:variant>
      <vt:variant>
        <vt:i4>0</vt:i4>
      </vt:variant>
      <vt:variant>
        <vt:i4>5</vt:i4>
      </vt:variant>
      <vt:variant>
        <vt:lpwstr/>
      </vt:variant>
      <vt:variant>
        <vt:lpwstr>_Toc146012645</vt:lpwstr>
      </vt:variant>
      <vt:variant>
        <vt:i4>1376304</vt:i4>
      </vt:variant>
      <vt:variant>
        <vt:i4>128</vt:i4>
      </vt:variant>
      <vt:variant>
        <vt:i4>0</vt:i4>
      </vt:variant>
      <vt:variant>
        <vt:i4>5</vt:i4>
      </vt:variant>
      <vt:variant>
        <vt:lpwstr/>
      </vt:variant>
      <vt:variant>
        <vt:lpwstr>_Toc146012644</vt:lpwstr>
      </vt:variant>
      <vt:variant>
        <vt:i4>1376304</vt:i4>
      </vt:variant>
      <vt:variant>
        <vt:i4>122</vt:i4>
      </vt:variant>
      <vt:variant>
        <vt:i4>0</vt:i4>
      </vt:variant>
      <vt:variant>
        <vt:i4>5</vt:i4>
      </vt:variant>
      <vt:variant>
        <vt:lpwstr/>
      </vt:variant>
      <vt:variant>
        <vt:lpwstr>_Toc146012643</vt:lpwstr>
      </vt:variant>
      <vt:variant>
        <vt:i4>1376304</vt:i4>
      </vt:variant>
      <vt:variant>
        <vt:i4>116</vt:i4>
      </vt:variant>
      <vt:variant>
        <vt:i4>0</vt:i4>
      </vt:variant>
      <vt:variant>
        <vt:i4>5</vt:i4>
      </vt:variant>
      <vt:variant>
        <vt:lpwstr/>
      </vt:variant>
      <vt:variant>
        <vt:lpwstr>_Toc146012642</vt:lpwstr>
      </vt:variant>
      <vt:variant>
        <vt:i4>1376304</vt:i4>
      </vt:variant>
      <vt:variant>
        <vt:i4>110</vt:i4>
      </vt:variant>
      <vt:variant>
        <vt:i4>0</vt:i4>
      </vt:variant>
      <vt:variant>
        <vt:i4>5</vt:i4>
      </vt:variant>
      <vt:variant>
        <vt:lpwstr/>
      </vt:variant>
      <vt:variant>
        <vt:lpwstr>_Toc146012641</vt:lpwstr>
      </vt:variant>
      <vt:variant>
        <vt:i4>1376304</vt:i4>
      </vt:variant>
      <vt:variant>
        <vt:i4>104</vt:i4>
      </vt:variant>
      <vt:variant>
        <vt:i4>0</vt:i4>
      </vt:variant>
      <vt:variant>
        <vt:i4>5</vt:i4>
      </vt:variant>
      <vt:variant>
        <vt:lpwstr/>
      </vt:variant>
      <vt:variant>
        <vt:lpwstr>_Toc146012640</vt:lpwstr>
      </vt:variant>
      <vt:variant>
        <vt:i4>1179696</vt:i4>
      </vt:variant>
      <vt:variant>
        <vt:i4>98</vt:i4>
      </vt:variant>
      <vt:variant>
        <vt:i4>0</vt:i4>
      </vt:variant>
      <vt:variant>
        <vt:i4>5</vt:i4>
      </vt:variant>
      <vt:variant>
        <vt:lpwstr/>
      </vt:variant>
      <vt:variant>
        <vt:lpwstr>_Toc146012639</vt:lpwstr>
      </vt:variant>
      <vt:variant>
        <vt:i4>1179696</vt:i4>
      </vt:variant>
      <vt:variant>
        <vt:i4>92</vt:i4>
      </vt:variant>
      <vt:variant>
        <vt:i4>0</vt:i4>
      </vt:variant>
      <vt:variant>
        <vt:i4>5</vt:i4>
      </vt:variant>
      <vt:variant>
        <vt:lpwstr/>
      </vt:variant>
      <vt:variant>
        <vt:lpwstr>_Toc146012638</vt:lpwstr>
      </vt:variant>
      <vt:variant>
        <vt:i4>1179696</vt:i4>
      </vt:variant>
      <vt:variant>
        <vt:i4>86</vt:i4>
      </vt:variant>
      <vt:variant>
        <vt:i4>0</vt:i4>
      </vt:variant>
      <vt:variant>
        <vt:i4>5</vt:i4>
      </vt:variant>
      <vt:variant>
        <vt:lpwstr/>
      </vt:variant>
      <vt:variant>
        <vt:lpwstr>_Toc146012637</vt:lpwstr>
      </vt:variant>
      <vt:variant>
        <vt:i4>1179696</vt:i4>
      </vt:variant>
      <vt:variant>
        <vt:i4>80</vt:i4>
      </vt:variant>
      <vt:variant>
        <vt:i4>0</vt:i4>
      </vt:variant>
      <vt:variant>
        <vt:i4>5</vt:i4>
      </vt:variant>
      <vt:variant>
        <vt:lpwstr/>
      </vt:variant>
      <vt:variant>
        <vt:lpwstr>_Toc146012636</vt:lpwstr>
      </vt:variant>
      <vt:variant>
        <vt:i4>1179696</vt:i4>
      </vt:variant>
      <vt:variant>
        <vt:i4>74</vt:i4>
      </vt:variant>
      <vt:variant>
        <vt:i4>0</vt:i4>
      </vt:variant>
      <vt:variant>
        <vt:i4>5</vt:i4>
      </vt:variant>
      <vt:variant>
        <vt:lpwstr/>
      </vt:variant>
      <vt:variant>
        <vt:lpwstr>_Toc146012635</vt:lpwstr>
      </vt:variant>
      <vt:variant>
        <vt:i4>1179696</vt:i4>
      </vt:variant>
      <vt:variant>
        <vt:i4>68</vt:i4>
      </vt:variant>
      <vt:variant>
        <vt:i4>0</vt:i4>
      </vt:variant>
      <vt:variant>
        <vt:i4>5</vt:i4>
      </vt:variant>
      <vt:variant>
        <vt:lpwstr/>
      </vt:variant>
      <vt:variant>
        <vt:lpwstr>_Toc146012634</vt:lpwstr>
      </vt:variant>
      <vt:variant>
        <vt:i4>1179696</vt:i4>
      </vt:variant>
      <vt:variant>
        <vt:i4>62</vt:i4>
      </vt:variant>
      <vt:variant>
        <vt:i4>0</vt:i4>
      </vt:variant>
      <vt:variant>
        <vt:i4>5</vt:i4>
      </vt:variant>
      <vt:variant>
        <vt:lpwstr/>
      </vt:variant>
      <vt:variant>
        <vt:lpwstr>_Toc146012633</vt:lpwstr>
      </vt:variant>
      <vt:variant>
        <vt:i4>1179696</vt:i4>
      </vt:variant>
      <vt:variant>
        <vt:i4>56</vt:i4>
      </vt:variant>
      <vt:variant>
        <vt:i4>0</vt:i4>
      </vt:variant>
      <vt:variant>
        <vt:i4>5</vt:i4>
      </vt:variant>
      <vt:variant>
        <vt:lpwstr/>
      </vt:variant>
      <vt:variant>
        <vt:lpwstr>_Toc146012632</vt:lpwstr>
      </vt:variant>
      <vt:variant>
        <vt:i4>1179696</vt:i4>
      </vt:variant>
      <vt:variant>
        <vt:i4>50</vt:i4>
      </vt:variant>
      <vt:variant>
        <vt:i4>0</vt:i4>
      </vt:variant>
      <vt:variant>
        <vt:i4>5</vt:i4>
      </vt:variant>
      <vt:variant>
        <vt:lpwstr/>
      </vt:variant>
      <vt:variant>
        <vt:lpwstr>_Toc146012631</vt:lpwstr>
      </vt:variant>
      <vt:variant>
        <vt:i4>1179696</vt:i4>
      </vt:variant>
      <vt:variant>
        <vt:i4>44</vt:i4>
      </vt:variant>
      <vt:variant>
        <vt:i4>0</vt:i4>
      </vt:variant>
      <vt:variant>
        <vt:i4>5</vt:i4>
      </vt:variant>
      <vt:variant>
        <vt:lpwstr/>
      </vt:variant>
      <vt:variant>
        <vt:lpwstr>_Toc146012630</vt:lpwstr>
      </vt:variant>
      <vt:variant>
        <vt:i4>1245232</vt:i4>
      </vt:variant>
      <vt:variant>
        <vt:i4>38</vt:i4>
      </vt:variant>
      <vt:variant>
        <vt:i4>0</vt:i4>
      </vt:variant>
      <vt:variant>
        <vt:i4>5</vt:i4>
      </vt:variant>
      <vt:variant>
        <vt:lpwstr/>
      </vt:variant>
      <vt:variant>
        <vt:lpwstr>_Toc146012629</vt:lpwstr>
      </vt:variant>
      <vt:variant>
        <vt:i4>1245232</vt:i4>
      </vt:variant>
      <vt:variant>
        <vt:i4>32</vt:i4>
      </vt:variant>
      <vt:variant>
        <vt:i4>0</vt:i4>
      </vt:variant>
      <vt:variant>
        <vt:i4>5</vt:i4>
      </vt:variant>
      <vt:variant>
        <vt:lpwstr/>
      </vt:variant>
      <vt:variant>
        <vt:lpwstr>_Toc146012628</vt:lpwstr>
      </vt:variant>
      <vt:variant>
        <vt:i4>1245232</vt:i4>
      </vt:variant>
      <vt:variant>
        <vt:i4>26</vt:i4>
      </vt:variant>
      <vt:variant>
        <vt:i4>0</vt:i4>
      </vt:variant>
      <vt:variant>
        <vt:i4>5</vt:i4>
      </vt:variant>
      <vt:variant>
        <vt:lpwstr/>
      </vt:variant>
      <vt:variant>
        <vt:lpwstr>_Toc146012627</vt:lpwstr>
      </vt:variant>
      <vt:variant>
        <vt:i4>1245232</vt:i4>
      </vt:variant>
      <vt:variant>
        <vt:i4>20</vt:i4>
      </vt:variant>
      <vt:variant>
        <vt:i4>0</vt:i4>
      </vt:variant>
      <vt:variant>
        <vt:i4>5</vt:i4>
      </vt:variant>
      <vt:variant>
        <vt:lpwstr/>
      </vt:variant>
      <vt:variant>
        <vt:lpwstr>_Toc146012626</vt:lpwstr>
      </vt:variant>
      <vt:variant>
        <vt:i4>1245232</vt:i4>
      </vt:variant>
      <vt:variant>
        <vt:i4>14</vt:i4>
      </vt:variant>
      <vt:variant>
        <vt:i4>0</vt:i4>
      </vt:variant>
      <vt:variant>
        <vt:i4>5</vt:i4>
      </vt:variant>
      <vt:variant>
        <vt:lpwstr/>
      </vt:variant>
      <vt:variant>
        <vt:lpwstr>_Toc146012625</vt:lpwstr>
      </vt:variant>
      <vt:variant>
        <vt:i4>1245232</vt:i4>
      </vt:variant>
      <vt:variant>
        <vt:i4>8</vt:i4>
      </vt:variant>
      <vt:variant>
        <vt:i4>0</vt:i4>
      </vt:variant>
      <vt:variant>
        <vt:i4>5</vt:i4>
      </vt:variant>
      <vt:variant>
        <vt:lpwstr/>
      </vt:variant>
      <vt:variant>
        <vt:lpwstr>_Toc146012624</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Guarantee consultation draft PCP - 29 September 2023</dc:title>
  <dc:subject/>
  <dc:creator/>
  <cp:keywords/>
  <dc:description/>
  <cp:lastModifiedBy/>
  <cp:revision>1</cp:revision>
  <dcterms:created xsi:type="dcterms:W3CDTF">2023-09-28T02:01:00Z</dcterms:created>
  <dcterms:modified xsi:type="dcterms:W3CDTF">2023-09-28T02:02:00Z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2023-09-28T02:00:49Z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5e7b7a10-18a0-4446-93df-82090652665e</vt:lpwstr>
  </property>
  <property fmtid="{D5CDD505-2E9C-101B-9397-08002B2CF9AE}" pid="8" name="MSIP_Label_79d889eb-932f-4752-8739-64d25806ef64_ContentBits">
    <vt:lpwstr>0</vt:lpwstr>
  </property>
</Properties>
</file>