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03CE0" w14:textId="77777777" w:rsidR="00F20529" w:rsidRPr="00513A7D" w:rsidRDefault="00F20529" w:rsidP="00436B15">
      <w:pPr>
        <w:pStyle w:val="CoverTitle2"/>
        <w:spacing w:before="4320" w:afterLines="200" w:after="480" w:line="276" w:lineRule="auto"/>
        <w:rPr>
          <w:rFonts w:cs="Arial"/>
          <w:color w:val="E30918"/>
          <w:sz w:val="56"/>
          <w:szCs w:val="56"/>
        </w:rPr>
      </w:pPr>
      <w:bookmarkStart w:id="0" w:name="_Toc138420319"/>
      <w:r w:rsidRPr="00513A7D">
        <w:rPr>
          <w:rFonts w:cs="Arial"/>
          <w:color w:val="E30918"/>
          <w:sz w:val="56"/>
          <w:szCs w:val="56"/>
        </w:rPr>
        <w:t>multi</w:t>
      </w:r>
      <w:r>
        <w:rPr>
          <w:rFonts w:cs="Arial"/>
          <w:color w:val="E30918"/>
          <w:sz w:val="56"/>
          <w:szCs w:val="56"/>
        </w:rPr>
        <w:t>-</w:t>
      </w:r>
      <w:r w:rsidRPr="00513A7D">
        <w:rPr>
          <w:rFonts w:cs="Arial"/>
          <w:color w:val="E30918"/>
          <w:sz w:val="56"/>
          <w:szCs w:val="56"/>
        </w:rPr>
        <w:t>generational workplaces RESEARCH:</w:t>
      </w:r>
    </w:p>
    <w:p w14:paraId="0B5C26CF" w14:textId="77777777" w:rsidR="00F20529" w:rsidRPr="00513A7D" w:rsidRDefault="00F20529" w:rsidP="00F20529">
      <w:pPr>
        <w:pStyle w:val="CoverTitle2"/>
        <w:spacing w:afterLines="200" w:after="480" w:line="276" w:lineRule="auto"/>
        <w:rPr>
          <w:rFonts w:cs="Arial"/>
          <w:sz w:val="56"/>
          <w:szCs w:val="56"/>
        </w:rPr>
      </w:pPr>
      <w:r w:rsidRPr="00513A7D">
        <w:rPr>
          <w:rFonts w:cs="Arial"/>
          <w:color w:val="E30918"/>
          <w:sz w:val="56"/>
          <w:szCs w:val="56"/>
        </w:rPr>
        <w:t>FINAL REPORT</w:t>
      </w:r>
    </w:p>
    <w:p w14:paraId="694986F9" w14:textId="77777777" w:rsidR="00F20529" w:rsidRPr="00513A7D" w:rsidRDefault="00F20529" w:rsidP="00F20529">
      <w:pPr>
        <w:spacing w:after="0" w:line="240" w:lineRule="auto"/>
        <w:rPr>
          <w:rFonts w:eastAsia="Times New Roman" w:cs="Arial"/>
          <w:b/>
          <w:bCs/>
          <w:color w:val="C00000"/>
          <w:sz w:val="28"/>
          <w:szCs w:val="28"/>
        </w:rPr>
      </w:pPr>
      <w:r w:rsidRPr="00513A7D">
        <w:rPr>
          <w:rFonts w:eastAsia="Times New Roman" w:cs="Arial"/>
          <w:b/>
          <w:bCs/>
          <w:color w:val="C00000"/>
          <w:sz w:val="28"/>
          <w:szCs w:val="28"/>
        </w:rPr>
        <w:t>Centre for Work, Organisation &amp; Wellbeing,</w:t>
      </w:r>
    </w:p>
    <w:p w14:paraId="44CBEC01" w14:textId="77777777" w:rsidR="00F20529" w:rsidRPr="00513A7D" w:rsidRDefault="00F20529" w:rsidP="00F20529">
      <w:pPr>
        <w:spacing w:after="0" w:line="240" w:lineRule="auto"/>
        <w:rPr>
          <w:rFonts w:eastAsia="Times New Roman" w:cs="Arial"/>
          <w:b/>
          <w:bCs/>
          <w:color w:val="C00000"/>
          <w:sz w:val="28"/>
          <w:szCs w:val="28"/>
        </w:rPr>
      </w:pPr>
      <w:r w:rsidRPr="00513A7D">
        <w:rPr>
          <w:rFonts w:eastAsia="Times New Roman" w:cs="Arial"/>
          <w:b/>
          <w:bCs/>
          <w:color w:val="C00000"/>
          <w:sz w:val="28"/>
          <w:szCs w:val="28"/>
        </w:rPr>
        <w:t>Griffith University</w:t>
      </w:r>
    </w:p>
    <w:p w14:paraId="5E29AB44" w14:textId="77777777" w:rsidR="00F20529" w:rsidRPr="00513A7D" w:rsidRDefault="00F20529" w:rsidP="00F20529">
      <w:pPr>
        <w:spacing w:after="0" w:line="240" w:lineRule="auto"/>
        <w:rPr>
          <w:rFonts w:eastAsia="Times New Roman" w:cs="Arial"/>
          <w:color w:val="C00000"/>
          <w:sz w:val="28"/>
          <w:szCs w:val="28"/>
        </w:rPr>
      </w:pPr>
    </w:p>
    <w:p w14:paraId="7F9C45C9" w14:textId="77777777" w:rsidR="00F20529" w:rsidRPr="00513A7D" w:rsidRDefault="00F20529" w:rsidP="00F20529">
      <w:pPr>
        <w:pStyle w:val="BodyText"/>
        <w:rPr>
          <w:rFonts w:cs="Arial"/>
          <w:sz w:val="28"/>
          <w:szCs w:val="28"/>
        </w:rPr>
      </w:pPr>
      <w:r w:rsidRPr="00513A7D">
        <w:rPr>
          <w:rFonts w:cs="Arial"/>
          <w:b/>
          <w:sz w:val="24"/>
        </w:rPr>
        <w:t xml:space="preserve">Paula Brough, Ashlea Troth, Katrina Radford, Ellie Meissner, Sheetal Gai, Dan </w:t>
      </w:r>
      <w:proofErr w:type="gramStart"/>
      <w:r w:rsidRPr="00513A7D">
        <w:rPr>
          <w:rFonts w:cs="Arial"/>
          <w:b/>
          <w:sz w:val="24"/>
        </w:rPr>
        <w:t>Langerud</w:t>
      </w:r>
      <w:proofErr w:type="gramEnd"/>
      <w:r w:rsidRPr="00513A7D">
        <w:rPr>
          <w:rFonts w:cs="Arial"/>
          <w:b/>
          <w:sz w:val="24"/>
        </w:rPr>
        <w:t xml:space="preserve"> and Megan Rose</w:t>
      </w:r>
      <w:r w:rsidRPr="00513A7D">
        <w:rPr>
          <w:rFonts w:cs="Arial"/>
          <w:sz w:val="28"/>
          <w:szCs w:val="28"/>
        </w:rPr>
        <w:t xml:space="preserve"> </w:t>
      </w:r>
    </w:p>
    <w:p w14:paraId="292E3A6A" w14:textId="77777777" w:rsidR="00F20529" w:rsidRPr="00513A7D" w:rsidRDefault="00F20529" w:rsidP="00F20529">
      <w:pPr>
        <w:pStyle w:val="BodyText"/>
        <w:rPr>
          <w:rFonts w:cs="Arial"/>
          <w:sz w:val="28"/>
          <w:szCs w:val="28"/>
        </w:rPr>
      </w:pPr>
    </w:p>
    <w:p w14:paraId="6D83BADD" w14:textId="77777777" w:rsidR="00F20529" w:rsidRPr="00513A7D" w:rsidRDefault="00F20529" w:rsidP="00F20529">
      <w:pPr>
        <w:pStyle w:val="BodyText"/>
        <w:rPr>
          <w:rFonts w:cs="Arial"/>
          <w:bCs/>
          <w:sz w:val="24"/>
        </w:rPr>
      </w:pPr>
      <w:r w:rsidRPr="00513A7D">
        <w:rPr>
          <w:rFonts w:cs="Arial"/>
          <w:bCs/>
          <w:sz w:val="24"/>
        </w:rPr>
        <w:t>June 2023</w:t>
      </w:r>
    </w:p>
    <w:p w14:paraId="068604EF" w14:textId="100CF657" w:rsidR="00790F09" w:rsidRPr="00C5012B" w:rsidRDefault="00790F09" w:rsidP="00790F09">
      <w:pPr>
        <w:spacing w:line="480" w:lineRule="auto"/>
        <w:jc w:val="both"/>
        <w:rPr>
          <w:rFonts w:eastAsiaTheme="majorEastAsia" w:cs="Arial"/>
          <w:b/>
          <w:color w:val="E30918"/>
          <w:sz w:val="24"/>
          <w:szCs w:val="24"/>
        </w:rPr>
        <w:sectPr w:rsidR="00790F09" w:rsidRPr="00C5012B" w:rsidSect="00FC0973">
          <w:headerReference w:type="default" r:id="rId8"/>
          <w:footerReference w:type="even" r:id="rId9"/>
          <w:footerReference w:type="default" r:id="rId10"/>
          <w:headerReference w:type="first" r:id="rId11"/>
          <w:pgSz w:w="11906" w:h="16838"/>
          <w:pgMar w:top="2268" w:right="851" w:bottom="1418" w:left="851" w:header="851" w:footer="850" w:gutter="0"/>
          <w:cols w:space="708"/>
          <w:titlePg/>
          <w:docGrid w:linePitch="360"/>
        </w:sectPr>
      </w:pPr>
      <w:r w:rsidRPr="00C5012B">
        <w:rPr>
          <w:rFonts w:cs="Arial"/>
          <w:b/>
          <w:bCs/>
          <w:noProof/>
          <w:color w:val="C00000"/>
          <w:sz w:val="36"/>
          <w:szCs w:val="36"/>
        </w:rPr>
        <mc:AlternateContent>
          <mc:Choice Requires="wps">
            <w:drawing>
              <wp:anchor distT="0" distB="0" distL="114300" distR="114300" simplePos="0" relativeHeight="251732992" behindDoc="0" locked="0" layoutInCell="1" allowOverlap="1" wp14:anchorId="50504438" wp14:editId="66BE8EE1">
                <wp:simplePos x="0" y="0"/>
                <wp:positionH relativeFrom="margin">
                  <wp:posOffset>-1942465</wp:posOffset>
                </wp:positionH>
                <wp:positionV relativeFrom="paragraph">
                  <wp:posOffset>9452610</wp:posOffset>
                </wp:positionV>
                <wp:extent cx="9439275" cy="1445260"/>
                <wp:effectExtent l="0" t="0" r="9525" b="2540"/>
                <wp:wrapNone/>
                <wp:docPr id="1948823527" name="Freeform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9275" cy="1445260"/>
                        </a:xfrm>
                        <a:custGeom>
                          <a:avLst/>
                          <a:gdLst>
                            <a:gd name="connsiteX0" fmla="*/ 0 w 5645188"/>
                            <a:gd name="connsiteY0" fmla="*/ 27377 h 1023909"/>
                            <a:gd name="connsiteX1" fmla="*/ 5645188 w 5645188"/>
                            <a:gd name="connsiteY1" fmla="*/ 1023909 h 1023909"/>
                            <a:gd name="connsiteX2" fmla="*/ 5601384 w 5645188"/>
                            <a:gd name="connsiteY2" fmla="*/ 0 h 1023909"/>
                            <a:gd name="connsiteX3" fmla="*/ 0 w 5645188"/>
                            <a:gd name="connsiteY3" fmla="*/ 27377 h 1023909"/>
                          </a:gdLst>
                          <a:ahLst/>
                          <a:cxnLst>
                            <a:cxn ang="0">
                              <a:pos x="connsiteX0" y="connsiteY0"/>
                            </a:cxn>
                            <a:cxn ang="0">
                              <a:pos x="connsiteX1" y="connsiteY1"/>
                            </a:cxn>
                            <a:cxn ang="0">
                              <a:pos x="connsiteX2" y="connsiteY2"/>
                            </a:cxn>
                            <a:cxn ang="0">
                              <a:pos x="connsiteX3" y="connsiteY3"/>
                            </a:cxn>
                          </a:cxnLst>
                          <a:rect l="l" t="t" r="r" b="b"/>
                          <a:pathLst>
                            <a:path w="5645188" h="1023909">
                              <a:moveTo>
                                <a:pt x="0" y="27377"/>
                              </a:moveTo>
                              <a:lnTo>
                                <a:pt x="5645188" y="1023909"/>
                              </a:lnTo>
                              <a:lnTo>
                                <a:pt x="5601384" y="0"/>
                              </a:lnTo>
                              <a:lnTo>
                                <a:pt x="0" y="27377"/>
                              </a:lnTo>
                              <a:close/>
                            </a:path>
                          </a:pathLst>
                        </a:custGeom>
                        <a:solidFill>
                          <a:srgbClr val="EEECE1">
                            <a:lumMod val="9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1B4B" id="Freeform 31" o:spid="_x0000_s1026" alt="&quot;&quot;" style="position:absolute;margin-left:-152.95pt;margin-top:744.3pt;width:743.25pt;height:113.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45188,102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" path="m,27377r5645188,996532l5601384,,,27377xe" fillcolor="#ddd9c3" stroked="f" strokeweight="2pt">
                <v:path arrowok="t" o:connecttype="custom" o:connectlocs="0,38643;9439275,1445260;9366031,0;0,38643" o:connectangles="0,0,0,0"/>
                <w10:wrap anchorx="margin"/>
              </v:shape>
            </w:pict>
          </mc:Fallback>
        </mc:AlternateContent>
      </w:r>
      <w:r w:rsidRPr="00C5012B">
        <w:rPr>
          <w:rFonts w:cs="Arial"/>
          <w:b/>
          <w:bCs/>
          <w:noProof/>
          <w:color w:val="C00000"/>
          <w:sz w:val="36"/>
          <w:szCs w:val="36"/>
        </w:rPr>
        <mc:AlternateContent>
          <mc:Choice Requires="wps">
            <w:drawing>
              <wp:anchor distT="0" distB="0" distL="114300" distR="114300" simplePos="0" relativeHeight="251734016" behindDoc="0" locked="0" layoutInCell="1" allowOverlap="1" wp14:anchorId="26050913" wp14:editId="377C4DA4">
                <wp:simplePos x="0" y="0"/>
                <wp:positionH relativeFrom="margin">
                  <wp:posOffset>-1938020</wp:posOffset>
                </wp:positionH>
                <wp:positionV relativeFrom="paragraph">
                  <wp:posOffset>9329420</wp:posOffset>
                </wp:positionV>
                <wp:extent cx="9439275" cy="2232660"/>
                <wp:effectExtent l="0" t="0" r="9525" b="0"/>
                <wp:wrapNone/>
                <wp:docPr id="1948823528" name="Freeform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9275" cy="2232660"/>
                        </a:xfrm>
                        <a:custGeom>
                          <a:avLst/>
                          <a:gdLst>
                            <a:gd name="connsiteX0" fmla="*/ 0 w 5645188"/>
                            <a:gd name="connsiteY0" fmla="*/ 27377 h 1023909"/>
                            <a:gd name="connsiteX1" fmla="*/ 5645188 w 5645188"/>
                            <a:gd name="connsiteY1" fmla="*/ 1023909 h 1023909"/>
                            <a:gd name="connsiteX2" fmla="*/ 5601384 w 5645188"/>
                            <a:gd name="connsiteY2" fmla="*/ 0 h 1023909"/>
                            <a:gd name="connsiteX3" fmla="*/ 0 w 5645188"/>
                            <a:gd name="connsiteY3" fmla="*/ 27377 h 1023909"/>
                          </a:gdLst>
                          <a:ahLst/>
                          <a:cxnLst>
                            <a:cxn ang="0">
                              <a:pos x="connsiteX0" y="connsiteY0"/>
                            </a:cxn>
                            <a:cxn ang="0">
                              <a:pos x="connsiteX1" y="connsiteY1"/>
                            </a:cxn>
                            <a:cxn ang="0">
                              <a:pos x="connsiteX2" y="connsiteY2"/>
                            </a:cxn>
                            <a:cxn ang="0">
                              <a:pos x="connsiteX3" y="connsiteY3"/>
                            </a:cxn>
                          </a:cxnLst>
                          <a:rect l="l" t="t" r="r" b="b"/>
                          <a:pathLst>
                            <a:path w="5645188" h="1023909">
                              <a:moveTo>
                                <a:pt x="0" y="27377"/>
                              </a:moveTo>
                              <a:lnTo>
                                <a:pt x="5645188" y="1023909"/>
                              </a:lnTo>
                              <a:lnTo>
                                <a:pt x="5601384" y="0"/>
                              </a:lnTo>
                              <a:lnTo>
                                <a:pt x="0" y="27377"/>
                              </a:lnTo>
                              <a:close/>
                            </a:path>
                          </a:pathLst>
                        </a:custGeom>
                        <a:solidFill>
                          <a:srgbClr val="EEECE1">
                            <a:lumMod val="9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BD95" id="Freeform 31" o:spid="_x0000_s1026" alt="&quot;&quot;" style="position:absolute;margin-left:-152.6pt;margin-top:734.6pt;width:743.25pt;height:175.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45188,102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" path="m,27377r5645188,996532l5601384,,,27377xe" fillcolor="#ddd9c3" stroked="f" strokeweight="2pt">
                <v:path arrowok="t" o:connecttype="custom" o:connectlocs="0,59696;9439275,2232660;9366031,0;0,59696" o:connectangles="0,0,0,0"/>
                <w10:wrap anchorx="margin"/>
              </v:shape>
            </w:pict>
          </mc:Fallback>
        </mc:AlternateContent>
      </w:r>
    </w:p>
    <w:bookmarkStart w:id="1" w:name="_Toc141088240"/>
    <w:p w14:paraId="5E780017" w14:textId="77777777" w:rsidR="00790F09" w:rsidRPr="00C5012B" w:rsidRDefault="00790F09" w:rsidP="00D80E55">
      <w:pPr>
        <w:pStyle w:val="Heading1"/>
      </w:pPr>
      <w:r w:rsidRPr="009966A6">
        <w:rPr>
          <w:noProof/>
        </w:rPr>
        <w:lastRenderedPageBreak/>
        <mc:AlternateContent>
          <mc:Choice Requires="wps">
            <w:drawing>
              <wp:anchor distT="0" distB="0" distL="114300" distR="114300" simplePos="0" relativeHeight="251731968" behindDoc="0" locked="0" layoutInCell="1" allowOverlap="1" wp14:anchorId="0888FA34" wp14:editId="36BB68BE">
                <wp:simplePos x="0" y="0"/>
                <wp:positionH relativeFrom="column">
                  <wp:posOffset>-1784985</wp:posOffset>
                </wp:positionH>
                <wp:positionV relativeFrom="paragraph">
                  <wp:posOffset>-1440180</wp:posOffset>
                </wp:positionV>
                <wp:extent cx="9439378" cy="1826260"/>
                <wp:effectExtent l="0" t="0" r="9525" b="0"/>
                <wp:wrapNone/>
                <wp:docPr id="1948823520" name="Freeform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9378" cy="1826260"/>
                        </a:xfrm>
                        <a:custGeom>
                          <a:avLst/>
                          <a:gdLst>
                            <a:gd name="connsiteX0" fmla="*/ 0 w 5645188"/>
                            <a:gd name="connsiteY0" fmla="*/ 27377 h 1023909"/>
                            <a:gd name="connsiteX1" fmla="*/ 5645188 w 5645188"/>
                            <a:gd name="connsiteY1" fmla="*/ 1023909 h 1023909"/>
                            <a:gd name="connsiteX2" fmla="*/ 5601384 w 5645188"/>
                            <a:gd name="connsiteY2" fmla="*/ 0 h 1023909"/>
                            <a:gd name="connsiteX3" fmla="*/ 0 w 5645188"/>
                            <a:gd name="connsiteY3" fmla="*/ 27377 h 1023909"/>
                          </a:gdLst>
                          <a:ahLst/>
                          <a:cxnLst>
                            <a:cxn ang="0">
                              <a:pos x="connsiteX0" y="connsiteY0"/>
                            </a:cxn>
                            <a:cxn ang="0">
                              <a:pos x="connsiteX1" y="connsiteY1"/>
                            </a:cxn>
                            <a:cxn ang="0">
                              <a:pos x="connsiteX2" y="connsiteY2"/>
                            </a:cxn>
                            <a:cxn ang="0">
                              <a:pos x="connsiteX3" y="connsiteY3"/>
                            </a:cxn>
                          </a:cxnLst>
                          <a:rect l="l" t="t" r="r" b="b"/>
                          <a:pathLst>
                            <a:path w="5645188" h="1023909">
                              <a:moveTo>
                                <a:pt x="0" y="27377"/>
                              </a:moveTo>
                              <a:lnTo>
                                <a:pt x="5645188" y="1023909"/>
                              </a:lnTo>
                              <a:lnTo>
                                <a:pt x="5601384" y="0"/>
                              </a:lnTo>
                              <a:lnTo>
                                <a:pt x="0" y="27377"/>
                              </a:lnTo>
                              <a:close/>
                            </a:path>
                          </a:pathLst>
                        </a:custGeom>
                        <a:solidFill>
                          <a:srgbClr val="EEECE1">
                            <a:lumMod val="9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C6F7" id="Freeform 31" o:spid="_x0000_s1026" alt="&quot;&quot;" style="position:absolute;margin-left:-140.55pt;margin-top:-113.4pt;width:743.25pt;height:14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5188,102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" path="m,27377r5645188,996532l5601384,,,27377xe" fillcolor="#ddd9c3" stroked="f" strokeweight="2pt">
                <v:path arrowok="t" o:connecttype="custom" o:connectlocs="0,48830;9439378,1826260;9366133,0;0,48830" o:connectangles="0,0,0,0"/>
              </v:shape>
            </w:pict>
          </mc:Fallback>
        </mc:AlternateContent>
      </w:r>
      <w:r w:rsidRPr="00D80E55">
        <w:t>Acknowledgements</w:t>
      </w:r>
      <w:bookmarkEnd w:id="1"/>
      <w:r w:rsidRPr="00C5012B">
        <w:t xml:space="preserve"> </w:t>
      </w:r>
    </w:p>
    <w:p w14:paraId="1D912B18" w14:textId="7E5A7EBA" w:rsidR="009E375A" w:rsidRDefault="00790F09" w:rsidP="009966A6">
      <w:pPr>
        <w:spacing w:after="120" w:line="360" w:lineRule="auto"/>
        <w:rPr>
          <w:rFonts w:cs="Arial"/>
          <w:sz w:val="24"/>
        </w:rPr>
      </w:pPr>
      <w:r w:rsidRPr="00C5012B">
        <w:rPr>
          <w:rFonts w:cs="Arial"/>
          <w:sz w:val="24"/>
        </w:rPr>
        <w:t xml:space="preserve">This project was conducted by a research team in </w:t>
      </w:r>
      <w:r w:rsidRPr="00804261">
        <w:rPr>
          <w:rFonts w:cs="Arial"/>
          <w:sz w:val="24"/>
        </w:rPr>
        <w:t xml:space="preserve">the </w:t>
      </w:r>
      <w:r w:rsidRPr="00C5012B">
        <w:rPr>
          <w:rFonts w:cs="Arial"/>
          <w:i/>
          <w:iCs/>
          <w:sz w:val="24"/>
        </w:rPr>
        <w:t>Centre for Work, Organisation &amp; Wellbeing</w:t>
      </w:r>
      <w:r w:rsidRPr="00C5012B">
        <w:rPr>
          <w:rFonts w:cs="Arial"/>
          <w:sz w:val="24"/>
        </w:rPr>
        <w:t xml:space="preserve"> at Griffith University, Brisbane. T</w:t>
      </w:r>
      <w:r w:rsidRPr="00C5012B">
        <w:rPr>
          <w:rFonts w:cs="Arial"/>
          <w:iCs/>
          <w:sz w:val="24"/>
        </w:rPr>
        <w:t>his research was conducted with the support of funding provided by the</w:t>
      </w:r>
      <w:r>
        <w:rPr>
          <w:rFonts w:cs="Arial"/>
          <w:iCs/>
          <w:sz w:val="24"/>
        </w:rPr>
        <w:t xml:space="preserve"> former</w:t>
      </w:r>
      <w:r w:rsidRPr="00C5012B">
        <w:rPr>
          <w:rFonts w:cs="Arial"/>
          <w:iCs/>
          <w:sz w:val="24"/>
        </w:rPr>
        <w:t xml:space="preserve"> </w:t>
      </w:r>
      <w:r w:rsidRPr="00C5012B">
        <w:rPr>
          <w:rFonts w:cs="Arial"/>
          <w:i/>
          <w:sz w:val="24"/>
        </w:rPr>
        <w:t xml:space="preserve">Department of Education, </w:t>
      </w:r>
      <w:proofErr w:type="gramStart"/>
      <w:r w:rsidRPr="00C5012B">
        <w:rPr>
          <w:rFonts w:cs="Arial"/>
          <w:i/>
          <w:sz w:val="24"/>
        </w:rPr>
        <w:t>Skills</w:t>
      </w:r>
      <w:proofErr w:type="gramEnd"/>
      <w:r w:rsidRPr="00C5012B">
        <w:rPr>
          <w:rFonts w:cs="Arial"/>
          <w:i/>
          <w:sz w:val="24"/>
        </w:rPr>
        <w:t xml:space="preserve"> and </w:t>
      </w:r>
      <w:r>
        <w:rPr>
          <w:rFonts w:cs="Arial"/>
          <w:i/>
          <w:sz w:val="24"/>
        </w:rPr>
        <w:t>Employment</w:t>
      </w:r>
      <w:r w:rsidRPr="00C5012B">
        <w:rPr>
          <w:rFonts w:cs="Arial"/>
          <w:iCs/>
          <w:sz w:val="24"/>
        </w:rPr>
        <w:t xml:space="preserve"> (DESE)</w:t>
      </w:r>
      <w:r>
        <w:rPr>
          <w:rFonts w:cs="Arial"/>
          <w:iCs/>
          <w:sz w:val="24"/>
        </w:rPr>
        <w:t xml:space="preserve">, now </w:t>
      </w:r>
      <w:r w:rsidRPr="00020577">
        <w:rPr>
          <w:rFonts w:cs="Arial"/>
          <w:iCs/>
          <w:sz w:val="24"/>
        </w:rPr>
        <w:t xml:space="preserve">the </w:t>
      </w:r>
      <w:r w:rsidRPr="00804261">
        <w:rPr>
          <w:rFonts w:cs="Arial"/>
          <w:i/>
          <w:sz w:val="24"/>
        </w:rPr>
        <w:t>Department of Employment and Workplace Relations</w:t>
      </w:r>
      <w:r>
        <w:rPr>
          <w:rFonts w:cs="Arial"/>
          <w:i/>
          <w:sz w:val="24"/>
        </w:rPr>
        <w:t xml:space="preserve"> (DEWR)</w:t>
      </w:r>
      <w:r w:rsidRPr="00C5012B">
        <w:rPr>
          <w:rFonts w:cs="Arial"/>
          <w:iCs/>
          <w:sz w:val="24"/>
        </w:rPr>
        <w:t xml:space="preserve">. </w:t>
      </w:r>
      <w:r w:rsidRPr="00C5012B">
        <w:rPr>
          <w:rFonts w:cs="Arial"/>
          <w:sz w:val="24"/>
        </w:rPr>
        <w:t xml:space="preserve">This funding is gratefully acknowledged. We </w:t>
      </w:r>
      <w:r>
        <w:rPr>
          <w:rFonts w:cs="Arial"/>
          <w:sz w:val="24"/>
        </w:rPr>
        <w:t xml:space="preserve">also </w:t>
      </w:r>
      <w:r w:rsidRPr="00C5012B">
        <w:rPr>
          <w:rFonts w:cs="Arial"/>
          <w:sz w:val="24"/>
        </w:rPr>
        <w:t xml:space="preserve">acknowledge the support and assistance of employers across Australia who participated in this research study, primarily by allowing their staff to be interviewed by the researchers. </w:t>
      </w:r>
    </w:p>
    <w:p w14:paraId="44D74DE3" w14:textId="1105251C" w:rsidR="009E375A" w:rsidRPr="00C5012B" w:rsidRDefault="00790F09" w:rsidP="009966A6">
      <w:pPr>
        <w:spacing w:after="120" w:line="360" w:lineRule="auto"/>
        <w:rPr>
          <w:rFonts w:cs="Arial"/>
          <w:sz w:val="24"/>
        </w:rPr>
      </w:pPr>
      <w:r w:rsidRPr="00C5012B">
        <w:rPr>
          <w:rFonts w:cs="Arial"/>
          <w:sz w:val="24"/>
        </w:rPr>
        <w:t xml:space="preserve">The contents of this document are the opinions of the listed authors and do not necessarily reflect the opinions of </w:t>
      </w:r>
      <w:r w:rsidRPr="00C5012B">
        <w:rPr>
          <w:rFonts w:cs="Arial"/>
          <w:iCs/>
          <w:sz w:val="24"/>
        </w:rPr>
        <w:t xml:space="preserve">the </w:t>
      </w:r>
      <w:r w:rsidRPr="009E49CF">
        <w:rPr>
          <w:rFonts w:cs="Arial"/>
          <w:i/>
          <w:sz w:val="24"/>
        </w:rPr>
        <w:t>Department of Employment and Workplace Relations</w:t>
      </w:r>
      <w:r w:rsidRPr="00C5012B">
        <w:rPr>
          <w:rFonts w:cs="Arial"/>
          <w:sz w:val="24"/>
        </w:rPr>
        <w:t xml:space="preserve">.  </w:t>
      </w:r>
    </w:p>
    <w:p w14:paraId="42DF77E9" w14:textId="0D6D5F31" w:rsidR="009E375A" w:rsidRPr="00C5012B" w:rsidRDefault="00790F09" w:rsidP="009966A6">
      <w:pPr>
        <w:spacing w:after="120" w:line="360" w:lineRule="auto"/>
        <w:rPr>
          <w:rFonts w:cs="Arial"/>
          <w:sz w:val="24"/>
        </w:rPr>
      </w:pPr>
      <w:r w:rsidRPr="00C5012B">
        <w:rPr>
          <w:rFonts w:cs="Arial"/>
          <w:sz w:val="24"/>
        </w:rPr>
        <w:t xml:space="preserve">To cite this document: </w:t>
      </w:r>
    </w:p>
    <w:p w14:paraId="70CE702A" w14:textId="18DB4AC0" w:rsidR="009E375A" w:rsidRPr="00C5012B" w:rsidRDefault="00790F09" w:rsidP="009966A6">
      <w:pPr>
        <w:spacing w:after="240" w:line="360" w:lineRule="auto"/>
        <w:rPr>
          <w:rFonts w:cs="Arial"/>
          <w:sz w:val="24"/>
        </w:rPr>
      </w:pPr>
      <w:r w:rsidRPr="00C5012B">
        <w:rPr>
          <w:rFonts w:cs="Arial"/>
          <w:sz w:val="24"/>
        </w:rPr>
        <w:t xml:space="preserve">Brough, P., Troth, A., Radford, R., Meissner, E., </w:t>
      </w:r>
      <w:r>
        <w:rPr>
          <w:rFonts w:cs="Arial"/>
          <w:sz w:val="24"/>
        </w:rPr>
        <w:t xml:space="preserve">Gai, S., </w:t>
      </w:r>
      <w:r w:rsidRPr="00C5012B">
        <w:rPr>
          <w:rFonts w:cs="Arial"/>
          <w:sz w:val="24"/>
        </w:rPr>
        <w:t>Langerud, D., &amp; Rose, M</w:t>
      </w:r>
      <w:r>
        <w:rPr>
          <w:rFonts w:cs="Arial"/>
          <w:sz w:val="24"/>
        </w:rPr>
        <w:t>.</w:t>
      </w:r>
      <w:r w:rsidRPr="00C5012B">
        <w:rPr>
          <w:rFonts w:cs="Arial"/>
          <w:sz w:val="24"/>
        </w:rPr>
        <w:t xml:space="preserve"> (2023). </w:t>
      </w:r>
      <w:r w:rsidRPr="00C5012B">
        <w:rPr>
          <w:rFonts w:cs="Arial"/>
          <w:i/>
          <w:iCs/>
          <w:sz w:val="24"/>
        </w:rPr>
        <w:t>Multi</w:t>
      </w:r>
      <w:r>
        <w:rPr>
          <w:rFonts w:cs="Arial"/>
          <w:i/>
          <w:iCs/>
          <w:sz w:val="24"/>
        </w:rPr>
        <w:t>-</w:t>
      </w:r>
      <w:r w:rsidRPr="00C5012B">
        <w:rPr>
          <w:rFonts w:cs="Arial"/>
          <w:i/>
          <w:iCs/>
          <w:sz w:val="24"/>
        </w:rPr>
        <w:t>generational workplaces research: Final report</w:t>
      </w:r>
      <w:r w:rsidRPr="00C5012B">
        <w:rPr>
          <w:rFonts w:cs="Arial"/>
          <w:sz w:val="24"/>
        </w:rPr>
        <w:t>. Griffith University: Brisbane, Australia. June.</w:t>
      </w:r>
    </w:p>
    <w:p w14:paraId="5AF23C42" w14:textId="77777777" w:rsidR="00790F09" w:rsidRPr="00C5012B" w:rsidRDefault="00790F09" w:rsidP="009966A6">
      <w:pPr>
        <w:spacing w:after="120" w:line="360" w:lineRule="auto"/>
        <w:rPr>
          <w:rFonts w:cs="Arial"/>
          <w:sz w:val="24"/>
        </w:rPr>
      </w:pPr>
      <w:r w:rsidRPr="00C5012B">
        <w:rPr>
          <w:rFonts w:cs="Arial"/>
          <w:sz w:val="24"/>
        </w:rPr>
        <w:t xml:space="preserve">Please direct all correspondence about this report and the research to: </w:t>
      </w:r>
    </w:p>
    <w:p w14:paraId="19FE89F8" w14:textId="77777777" w:rsidR="00790F09" w:rsidRPr="00C5012B" w:rsidRDefault="00790F09" w:rsidP="009E375A">
      <w:pPr>
        <w:spacing w:after="0" w:line="360" w:lineRule="auto"/>
        <w:rPr>
          <w:rFonts w:cs="Arial"/>
          <w:b/>
          <w:bCs/>
          <w:sz w:val="24"/>
        </w:rPr>
      </w:pPr>
      <w:r w:rsidRPr="00C5012B">
        <w:rPr>
          <w:rFonts w:cs="Arial"/>
          <w:b/>
          <w:bCs/>
          <w:sz w:val="24"/>
        </w:rPr>
        <w:t xml:space="preserve">Professor Paula Brough </w:t>
      </w:r>
    </w:p>
    <w:p w14:paraId="54FFA857" w14:textId="77777777" w:rsidR="00790F09" w:rsidRPr="00C5012B" w:rsidRDefault="00790F09" w:rsidP="00790F09">
      <w:pPr>
        <w:spacing w:after="0" w:line="360" w:lineRule="auto"/>
        <w:rPr>
          <w:rFonts w:cs="Arial"/>
          <w:sz w:val="24"/>
        </w:rPr>
      </w:pPr>
      <w:r w:rsidRPr="00C5012B">
        <w:rPr>
          <w:rFonts w:cs="Arial"/>
          <w:sz w:val="24"/>
        </w:rPr>
        <w:t xml:space="preserve">Director, </w:t>
      </w:r>
      <w:r w:rsidRPr="00C5012B">
        <w:rPr>
          <w:rFonts w:cs="Arial"/>
          <w:i/>
          <w:iCs/>
          <w:sz w:val="24"/>
        </w:rPr>
        <w:t>Centre for Work, Organisation &amp; Wellbeing</w:t>
      </w:r>
    </w:p>
    <w:p w14:paraId="6EE9E2C0" w14:textId="77777777" w:rsidR="00790F09" w:rsidRPr="00C5012B" w:rsidRDefault="00790F09" w:rsidP="00790F09">
      <w:pPr>
        <w:spacing w:after="0" w:line="360" w:lineRule="auto"/>
        <w:rPr>
          <w:rFonts w:cs="Arial"/>
          <w:sz w:val="24"/>
        </w:rPr>
      </w:pPr>
      <w:r w:rsidRPr="00C5012B">
        <w:rPr>
          <w:rFonts w:cs="Arial"/>
          <w:sz w:val="24"/>
        </w:rPr>
        <w:t>Griffith University</w:t>
      </w:r>
    </w:p>
    <w:p w14:paraId="5B1B3D08" w14:textId="121F1C53" w:rsidR="00684F2F" w:rsidRDefault="00F43907" w:rsidP="0007438B">
      <w:pPr>
        <w:spacing w:after="0" w:line="360" w:lineRule="auto"/>
        <w:rPr>
          <w:rFonts w:cs="Arial"/>
          <w:b/>
          <w:bCs/>
          <w:color w:val="C00000"/>
          <w:sz w:val="36"/>
          <w:szCs w:val="36"/>
        </w:rPr>
        <w:sectPr w:rsidR="00684F2F" w:rsidSect="00530657">
          <w:headerReference w:type="default" r:id="rId12"/>
          <w:footerReference w:type="default" r:id="rId13"/>
          <w:pgSz w:w="11906" w:h="16838"/>
          <w:pgMar w:top="2268" w:right="851" w:bottom="1418" w:left="851" w:header="851" w:footer="851" w:gutter="0"/>
          <w:cols w:space="708"/>
          <w:docGrid w:linePitch="360"/>
        </w:sectPr>
      </w:pPr>
      <w:hyperlink r:id="rId14" w:history="1">
        <w:r w:rsidR="00790F09" w:rsidRPr="00550BBC">
          <w:rPr>
            <w:rStyle w:val="Hyperlink"/>
            <w:rFonts w:cs="Arial"/>
            <w:sz w:val="24"/>
          </w:rPr>
          <w:t>p.brough@griffith.edu.au</w:t>
        </w:r>
      </w:hyperlink>
      <w:r w:rsidR="00790F09">
        <w:rPr>
          <w:rFonts w:cs="Arial"/>
          <w:sz w:val="24"/>
        </w:rPr>
        <w:t xml:space="preserve"> </w:t>
      </w:r>
      <w:bookmarkEnd w:id="0"/>
    </w:p>
    <w:sdt>
      <w:sdtPr>
        <w:rPr>
          <w:rFonts w:ascii="Arial" w:eastAsiaTheme="minorHAnsi" w:hAnsi="Arial" w:cs="Times New Roman (Body CS)"/>
          <w:b w:val="0"/>
          <w:caps w:val="0"/>
          <w:kern w:val="0"/>
          <w:sz w:val="20"/>
          <w:szCs w:val="22"/>
        </w:rPr>
        <w:id w:val="2051568210"/>
        <w:docPartObj>
          <w:docPartGallery w:val="Table of Contents"/>
          <w:docPartUnique/>
        </w:docPartObj>
      </w:sdtPr>
      <w:sdtEndPr>
        <w:rPr>
          <w:bCs/>
          <w:noProof/>
        </w:rPr>
      </w:sdtEndPr>
      <w:sdtContent>
        <w:p w14:paraId="28586CD5" w14:textId="09DD95EC" w:rsidR="00ED3D84" w:rsidRPr="00C01AB5" w:rsidRDefault="00ED3D84">
          <w:pPr>
            <w:pStyle w:val="TOCHeading"/>
            <w:rPr>
              <w:rFonts w:ascii="Arial" w:hAnsi="Arial" w:cs="Arial"/>
            </w:rPr>
          </w:pPr>
          <w:r w:rsidRPr="00C01AB5">
            <w:rPr>
              <w:rFonts w:ascii="Arial" w:hAnsi="Arial" w:cs="Arial"/>
            </w:rPr>
            <w:t>Table of Contents</w:t>
          </w:r>
        </w:p>
        <w:p w14:paraId="06E06AD4" w14:textId="6E566AFE" w:rsidR="00825F53" w:rsidRDefault="00ED3D84">
          <w:pPr>
            <w:pStyle w:val="TOC1"/>
            <w:rPr>
              <w:rFonts w:asciiTheme="minorHAnsi" w:eastAsiaTheme="minorEastAsia" w:hAnsiTheme="minorHAnsi" w:cstheme="minorBidi"/>
              <w:b w:val="0"/>
              <w:bCs w:val="0"/>
              <w:iCs w:val="0"/>
              <w:kern w:val="2"/>
              <w:sz w:val="22"/>
              <w:szCs w:val="22"/>
              <w14:ligatures w14:val="standardContextual"/>
            </w:rPr>
          </w:pPr>
          <w:r w:rsidRPr="00C01AB5">
            <w:fldChar w:fldCharType="begin"/>
          </w:r>
          <w:r w:rsidRPr="00C01AB5">
            <w:instrText xml:space="preserve"> TOC \o "1-3" \h \z \u </w:instrText>
          </w:r>
          <w:r w:rsidRPr="00C01AB5">
            <w:fldChar w:fldCharType="separate"/>
          </w:r>
          <w:hyperlink w:anchor="_Toc141088240" w:history="1">
            <w:r w:rsidR="00825F53" w:rsidRPr="00AE7C6A">
              <w:rPr>
                <w:rStyle w:val="Hyperlink"/>
              </w:rPr>
              <w:t>Acknowledgements</w:t>
            </w:r>
            <w:r w:rsidR="00825F53">
              <w:rPr>
                <w:webHidden/>
              </w:rPr>
              <w:tab/>
            </w:r>
            <w:r w:rsidR="00825F53">
              <w:rPr>
                <w:webHidden/>
              </w:rPr>
              <w:fldChar w:fldCharType="begin"/>
            </w:r>
            <w:r w:rsidR="00825F53">
              <w:rPr>
                <w:webHidden/>
              </w:rPr>
              <w:instrText xml:space="preserve"> PAGEREF _Toc141088240 \h </w:instrText>
            </w:r>
            <w:r w:rsidR="00825F53">
              <w:rPr>
                <w:webHidden/>
              </w:rPr>
            </w:r>
            <w:r w:rsidR="00825F53">
              <w:rPr>
                <w:webHidden/>
              </w:rPr>
              <w:fldChar w:fldCharType="separate"/>
            </w:r>
            <w:r w:rsidR="006177CC">
              <w:rPr>
                <w:webHidden/>
              </w:rPr>
              <w:t>2</w:t>
            </w:r>
            <w:r w:rsidR="00825F53">
              <w:rPr>
                <w:webHidden/>
              </w:rPr>
              <w:fldChar w:fldCharType="end"/>
            </w:r>
          </w:hyperlink>
        </w:p>
        <w:p w14:paraId="6A6F07C0" w14:textId="0D0CAA6C"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41" w:history="1">
            <w:r w:rsidR="00825F53" w:rsidRPr="00AE7C6A">
              <w:rPr>
                <w:rStyle w:val="Hyperlink"/>
              </w:rPr>
              <w:t>Executive Summary</w:t>
            </w:r>
            <w:r w:rsidR="00825F53">
              <w:rPr>
                <w:webHidden/>
              </w:rPr>
              <w:tab/>
            </w:r>
            <w:r w:rsidR="00825F53">
              <w:rPr>
                <w:webHidden/>
              </w:rPr>
              <w:fldChar w:fldCharType="begin"/>
            </w:r>
            <w:r w:rsidR="00825F53">
              <w:rPr>
                <w:webHidden/>
              </w:rPr>
              <w:instrText xml:space="preserve"> PAGEREF _Toc141088241 \h </w:instrText>
            </w:r>
            <w:r w:rsidR="00825F53">
              <w:rPr>
                <w:webHidden/>
              </w:rPr>
            </w:r>
            <w:r w:rsidR="00825F53">
              <w:rPr>
                <w:webHidden/>
              </w:rPr>
              <w:fldChar w:fldCharType="separate"/>
            </w:r>
            <w:r w:rsidR="006177CC">
              <w:rPr>
                <w:webHidden/>
              </w:rPr>
              <w:t>4</w:t>
            </w:r>
            <w:r w:rsidR="00825F53">
              <w:rPr>
                <w:webHidden/>
              </w:rPr>
              <w:fldChar w:fldCharType="end"/>
            </w:r>
          </w:hyperlink>
        </w:p>
        <w:p w14:paraId="40894E8E" w14:textId="2B7D991C"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42" w:history="1">
            <w:r w:rsidR="00825F53" w:rsidRPr="00AE7C6A">
              <w:rPr>
                <w:rStyle w:val="Hyperlink"/>
              </w:rPr>
              <w:t>1.0 Introduction</w:t>
            </w:r>
            <w:r w:rsidR="00825F53">
              <w:rPr>
                <w:webHidden/>
              </w:rPr>
              <w:tab/>
            </w:r>
            <w:r w:rsidR="00825F53">
              <w:rPr>
                <w:webHidden/>
              </w:rPr>
              <w:fldChar w:fldCharType="begin"/>
            </w:r>
            <w:r w:rsidR="00825F53">
              <w:rPr>
                <w:webHidden/>
              </w:rPr>
              <w:instrText xml:space="preserve"> PAGEREF _Toc141088242 \h </w:instrText>
            </w:r>
            <w:r w:rsidR="00825F53">
              <w:rPr>
                <w:webHidden/>
              </w:rPr>
            </w:r>
            <w:r w:rsidR="00825F53">
              <w:rPr>
                <w:webHidden/>
              </w:rPr>
              <w:fldChar w:fldCharType="separate"/>
            </w:r>
            <w:r w:rsidR="006177CC">
              <w:rPr>
                <w:webHidden/>
              </w:rPr>
              <w:t>6</w:t>
            </w:r>
            <w:r w:rsidR="00825F53">
              <w:rPr>
                <w:webHidden/>
              </w:rPr>
              <w:fldChar w:fldCharType="end"/>
            </w:r>
          </w:hyperlink>
        </w:p>
        <w:p w14:paraId="6E977673" w14:textId="7EE65E44"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43" w:history="1">
            <w:r w:rsidR="00825F53" w:rsidRPr="00AE7C6A">
              <w:rPr>
                <w:rStyle w:val="Hyperlink"/>
                <w:b/>
              </w:rPr>
              <w:t>1.1 Report Scope</w:t>
            </w:r>
            <w:r w:rsidR="00825F53">
              <w:rPr>
                <w:webHidden/>
              </w:rPr>
              <w:tab/>
            </w:r>
            <w:r w:rsidR="00825F53">
              <w:rPr>
                <w:webHidden/>
              </w:rPr>
              <w:fldChar w:fldCharType="begin"/>
            </w:r>
            <w:r w:rsidR="00825F53">
              <w:rPr>
                <w:webHidden/>
              </w:rPr>
              <w:instrText xml:space="preserve"> PAGEREF _Toc141088243 \h </w:instrText>
            </w:r>
            <w:r w:rsidR="00825F53">
              <w:rPr>
                <w:webHidden/>
              </w:rPr>
            </w:r>
            <w:r w:rsidR="00825F53">
              <w:rPr>
                <w:webHidden/>
              </w:rPr>
              <w:fldChar w:fldCharType="separate"/>
            </w:r>
            <w:r w:rsidR="006177CC">
              <w:rPr>
                <w:webHidden/>
              </w:rPr>
              <w:t>6</w:t>
            </w:r>
            <w:r w:rsidR="00825F53">
              <w:rPr>
                <w:webHidden/>
              </w:rPr>
              <w:fldChar w:fldCharType="end"/>
            </w:r>
          </w:hyperlink>
        </w:p>
        <w:p w14:paraId="43A803F3" w14:textId="3C832E22"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44" w:history="1">
            <w:r w:rsidR="00825F53" w:rsidRPr="00AE7C6A">
              <w:rPr>
                <w:rStyle w:val="Hyperlink"/>
                <w:b/>
              </w:rPr>
              <w:t>1.2 Definitions of the Generational Cohorts</w:t>
            </w:r>
            <w:r w:rsidR="00825F53">
              <w:rPr>
                <w:webHidden/>
              </w:rPr>
              <w:tab/>
            </w:r>
            <w:r w:rsidR="00825F53">
              <w:rPr>
                <w:webHidden/>
              </w:rPr>
              <w:fldChar w:fldCharType="begin"/>
            </w:r>
            <w:r w:rsidR="00825F53">
              <w:rPr>
                <w:webHidden/>
              </w:rPr>
              <w:instrText xml:space="preserve"> PAGEREF _Toc141088244 \h </w:instrText>
            </w:r>
            <w:r w:rsidR="00825F53">
              <w:rPr>
                <w:webHidden/>
              </w:rPr>
            </w:r>
            <w:r w:rsidR="00825F53">
              <w:rPr>
                <w:webHidden/>
              </w:rPr>
              <w:fldChar w:fldCharType="separate"/>
            </w:r>
            <w:r w:rsidR="006177CC">
              <w:rPr>
                <w:webHidden/>
              </w:rPr>
              <w:t>7</w:t>
            </w:r>
            <w:r w:rsidR="00825F53">
              <w:rPr>
                <w:webHidden/>
              </w:rPr>
              <w:fldChar w:fldCharType="end"/>
            </w:r>
          </w:hyperlink>
        </w:p>
        <w:p w14:paraId="1FAC69F4" w14:textId="495D4741"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45" w:history="1">
            <w:r w:rsidR="00825F53" w:rsidRPr="00AE7C6A">
              <w:rPr>
                <w:rStyle w:val="Hyperlink"/>
                <w:b/>
              </w:rPr>
              <w:t>1.3 Silent Generation</w:t>
            </w:r>
            <w:r w:rsidR="00825F53">
              <w:rPr>
                <w:webHidden/>
              </w:rPr>
              <w:tab/>
            </w:r>
            <w:r w:rsidR="00825F53">
              <w:rPr>
                <w:webHidden/>
              </w:rPr>
              <w:fldChar w:fldCharType="begin"/>
            </w:r>
            <w:r w:rsidR="00825F53">
              <w:rPr>
                <w:webHidden/>
              </w:rPr>
              <w:instrText xml:space="preserve"> PAGEREF _Toc141088245 \h </w:instrText>
            </w:r>
            <w:r w:rsidR="00825F53">
              <w:rPr>
                <w:webHidden/>
              </w:rPr>
            </w:r>
            <w:r w:rsidR="00825F53">
              <w:rPr>
                <w:webHidden/>
              </w:rPr>
              <w:fldChar w:fldCharType="separate"/>
            </w:r>
            <w:r w:rsidR="006177CC">
              <w:rPr>
                <w:webHidden/>
              </w:rPr>
              <w:t>9</w:t>
            </w:r>
            <w:r w:rsidR="00825F53">
              <w:rPr>
                <w:webHidden/>
              </w:rPr>
              <w:fldChar w:fldCharType="end"/>
            </w:r>
          </w:hyperlink>
        </w:p>
        <w:p w14:paraId="346985F7" w14:textId="40478C93"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46" w:history="1">
            <w:r w:rsidR="00825F53" w:rsidRPr="00AE7C6A">
              <w:rPr>
                <w:rStyle w:val="Hyperlink"/>
                <w:b/>
              </w:rPr>
              <w:t>1.4 Baby Boomers</w:t>
            </w:r>
            <w:r w:rsidR="00825F53">
              <w:rPr>
                <w:webHidden/>
              </w:rPr>
              <w:tab/>
            </w:r>
            <w:r w:rsidR="00825F53">
              <w:rPr>
                <w:webHidden/>
              </w:rPr>
              <w:fldChar w:fldCharType="begin"/>
            </w:r>
            <w:r w:rsidR="00825F53">
              <w:rPr>
                <w:webHidden/>
              </w:rPr>
              <w:instrText xml:space="preserve"> PAGEREF _Toc141088246 \h </w:instrText>
            </w:r>
            <w:r w:rsidR="00825F53">
              <w:rPr>
                <w:webHidden/>
              </w:rPr>
            </w:r>
            <w:r w:rsidR="00825F53">
              <w:rPr>
                <w:webHidden/>
              </w:rPr>
              <w:fldChar w:fldCharType="separate"/>
            </w:r>
            <w:r w:rsidR="006177CC">
              <w:rPr>
                <w:webHidden/>
              </w:rPr>
              <w:t>9</w:t>
            </w:r>
            <w:r w:rsidR="00825F53">
              <w:rPr>
                <w:webHidden/>
              </w:rPr>
              <w:fldChar w:fldCharType="end"/>
            </w:r>
          </w:hyperlink>
        </w:p>
        <w:p w14:paraId="4F4523C7" w14:textId="64E14BFA"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47" w:history="1">
            <w:r w:rsidR="00825F53" w:rsidRPr="00AE7C6A">
              <w:rPr>
                <w:rStyle w:val="Hyperlink"/>
                <w:b/>
              </w:rPr>
              <w:t>1.5 Generation X</w:t>
            </w:r>
            <w:r w:rsidR="00825F53">
              <w:rPr>
                <w:webHidden/>
              </w:rPr>
              <w:tab/>
            </w:r>
            <w:r w:rsidR="00825F53">
              <w:rPr>
                <w:webHidden/>
              </w:rPr>
              <w:fldChar w:fldCharType="begin"/>
            </w:r>
            <w:r w:rsidR="00825F53">
              <w:rPr>
                <w:webHidden/>
              </w:rPr>
              <w:instrText xml:space="preserve"> PAGEREF _Toc141088247 \h </w:instrText>
            </w:r>
            <w:r w:rsidR="00825F53">
              <w:rPr>
                <w:webHidden/>
              </w:rPr>
            </w:r>
            <w:r w:rsidR="00825F53">
              <w:rPr>
                <w:webHidden/>
              </w:rPr>
              <w:fldChar w:fldCharType="separate"/>
            </w:r>
            <w:r w:rsidR="006177CC">
              <w:rPr>
                <w:webHidden/>
              </w:rPr>
              <w:t>10</w:t>
            </w:r>
            <w:r w:rsidR="00825F53">
              <w:rPr>
                <w:webHidden/>
              </w:rPr>
              <w:fldChar w:fldCharType="end"/>
            </w:r>
          </w:hyperlink>
        </w:p>
        <w:p w14:paraId="2A7A7B56" w14:textId="72CC7559"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48" w:history="1">
            <w:r w:rsidR="00825F53" w:rsidRPr="00AE7C6A">
              <w:rPr>
                <w:rStyle w:val="Hyperlink"/>
                <w:b/>
              </w:rPr>
              <w:t>1.6 Generation Y</w:t>
            </w:r>
            <w:r w:rsidR="00825F53">
              <w:rPr>
                <w:webHidden/>
              </w:rPr>
              <w:tab/>
            </w:r>
            <w:r w:rsidR="00825F53">
              <w:rPr>
                <w:webHidden/>
              </w:rPr>
              <w:fldChar w:fldCharType="begin"/>
            </w:r>
            <w:r w:rsidR="00825F53">
              <w:rPr>
                <w:webHidden/>
              </w:rPr>
              <w:instrText xml:space="preserve"> PAGEREF _Toc141088248 \h </w:instrText>
            </w:r>
            <w:r w:rsidR="00825F53">
              <w:rPr>
                <w:webHidden/>
              </w:rPr>
            </w:r>
            <w:r w:rsidR="00825F53">
              <w:rPr>
                <w:webHidden/>
              </w:rPr>
              <w:fldChar w:fldCharType="separate"/>
            </w:r>
            <w:r w:rsidR="006177CC">
              <w:rPr>
                <w:webHidden/>
              </w:rPr>
              <w:t>10</w:t>
            </w:r>
            <w:r w:rsidR="00825F53">
              <w:rPr>
                <w:webHidden/>
              </w:rPr>
              <w:fldChar w:fldCharType="end"/>
            </w:r>
          </w:hyperlink>
        </w:p>
        <w:p w14:paraId="37DA5741" w14:textId="3AD5A64F"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49" w:history="1">
            <w:r w:rsidR="00825F53" w:rsidRPr="00AE7C6A">
              <w:rPr>
                <w:rStyle w:val="Hyperlink"/>
                <w:b/>
              </w:rPr>
              <w:t>1.7 Generation Z</w:t>
            </w:r>
            <w:r w:rsidR="00825F53">
              <w:rPr>
                <w:webHidden/>
              </w:rPr>
              <w:tab/>
            </w:r>
            <w:r w:rsidR="00825F53">
              <w:rPr>
                <w:webHidden/>
              </w:rPr>
              <w:fldChar w:fldCharType="begin"/>
            </w:r>
            <w:r w:rsidR="00825F53">
              <w:rPr>
                <w:webHidden/>
              </w:rPr>
              <w:instrText xml:space="preserve"> PAGEREF _Toc141088249 \h </w:instrText>
            </w:r>
            <w:r w:rsidR="00825F53">
              <w:rPr>
                <w:webHidden/>
              </w:rPr>
            </w:r>
            <w:r w:rsidR="00825F53">
              <w:rPr>
                <w:webHidden/>
              </w:rPr>
              <w:fldChar w:fldCharType="separate"/>
            </w:r>
            <w:r w:rsidR="006177CC">
              <w:rPr>
                <w:webHidden/>
              </w:rPr>
              <w:t>11</w:t>
            </w:r>
            <w:r w:rsidR="00825F53">
              <w:rPr>
                <w:webHidden/>
              </w:rPr>
              <w:fldChar w:fldCharType="end"/>
            </w:r>
          </w:hyperlink>
        </w:p>
        <w:p w14:paraId="4E521741" w14:textId="64EB6147"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50" w:history="1">
            <w:r w:rsidR="00825F53" w:rsidRPr="00AE7C6A">
              <w:rPr>
                <w:rStyle w:val="Hyperlink"/>
                <w:lang w:eastAsia="zh-CN"/>
              </w:rPr>
              <w:t xml:space="preserve">2.0 </w:t>
            </w:r>
            <w:r w:rsidR="00825F53" w:rsidRPr="00AE7C6A">
              <w:rPr>
                <w:rStyle w:val="Hyperlink"/>
              </w:rPr>
              <w:t>Methodology</w:t>
            </w:r>
            <w:r w:rsidR="00825F53">
              <w:rPr>
                <w:webHidden/>
              </w:rPr>
              <w:tab/>
            </w:r>
            <w:r w:rsidR="00825F53">
              <w:rPr>
                <w:webHidden/>
              </w:rPr>
              <w:fldChar w:fldCharType="begin"/>
            </w:r>
            <w:r w:rsidR="00825F53">
              <w:rPr>
                <w:webHidden/>
              </w:rPr>
              <w:instrText xml:space="preserve"> PAGEREF _Toc141088250 \h </w:instrText>
            </w:r>
            <w:r w:rsidR="00825F53">
              <w:rPr>
                <w:webHidden/>
              </w:rPr>
            </w:r>
            <w:r w:rsidR="00825F53">
              <w:rPr>
                <w:webHidden/>
              </w:rPr>
              <w:fldChar w:fldCharType="separate"/>
            </w:r>
            <w:r w:rsidR="006177CC">
              <w:rPr>
                <w:webHidden/>
              </w:rPr>
              <w:t>12</w:t>
            </w:r>
            <w:r w:rsidR="00825F53">
              <w:rPr>
                <w:webHidden/>
              </w:rPr>
              <w:fldChar w:fldCharType="end"/>
            </w:r>
          </w:hyperlink>
        </w:p>
        <w:p w14:paraId="3E52ECC2" w14:textId="52F7FB64"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1" w:history="1">
            <w:r w:rsidR="00825F53" w:rsidRPr="00AE7C6A">
              <w:rPr>
                <w:rStyle w:val="Hyperlink"/>
                <w:b/>
              </w:rPr>
              <w:t>2.1 Academic literature review</w:t>
            </w:r>
            <w:r w:rsidR="00825F53">
              <w:rPr>
                <w:webHidden/>
              </w:rPr>
              <w:tab/>
            </w:r>
            <w:r w:rsidR="00825F53">
              <w:rPr>
                <w:webHidden/>
              </w:rPr>
              <w:fldChar w:fldCharType="begin"/>
            </w:r>
            <w:r w:rsidR="00825F53">
              <w:rPr>
                <w:webHidden/>
              </w:rPr>
              <w:instrText xml:space="preserve"> PAGEREF _Toc141088251 \h </w:instrText>
            </w:r>
            <w:r w:rsidR="00825F53">
              <w:rPr>
                <w:webHidden/>
              </w:rPr>
            </w:r>
            <w:r w:rsidR="00825F53">
              <w:rPr>
                <w:webHidden/>
              </w:rPr>
              <w:fldChar w:fldCharType="separate"/>
            </w:r>
            <w:r w:rsidR="006177CC">
              <w:rPr>
                <w:webHidden/>
              </w:rPr>
              <w:t>13</w:t>
            </w:r>
            <w:r w:rsidR="00825F53">
              <w:rPr>
                <w:webHidden/>
              </w:rPr>
              <w:fldChar w:fldCharType="end"/>
            </w:r>
          </w:hyperlink>
        </w:p>
        <w:p w14:paraId="0E51A7A5" w14:textId="1661187E"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2" w:history="1">
            <w:r w:rsidR="00825F53" w:rsidRPr="00AE7C6A">
              <w:rPr>
                <w:rStyle w:val="Hyperlink"/>
                <w:b/>
              </w:rPr>
              <w:t>2.2 Grey literature review</w:t>
            </w:r>
            <w:r w:rsidR="00825F53">
              <w:rPr>
                <w:webHidden/>
              </w:rPr>
              <w:tab/>
            </w:r>
            <w:r w:rsidR="00825F53">
              <w:rPr>
                <w:webHidden/>
              </w:rPr>
              <w:fldChar w:fldCharType="begin"/>
            </w:r>
            <w:r w:rsidR="00825F53">
              <w:rPr>
                <w:webHidden/>
              </w:rPr>
              <w:instrText xml:space="preserve"> PAGEREF _Toc141088252 \h </w:instrText>
            </w:r>
            <w:r w:rsidR="00825F53">
              <w:rPr>
                <w:webHidden/>
              </w:rPr>
            </w:r>
            <w:r w:rsidR="00825F53">
              <w:rPr>
                <w:webHidden/>
              </w:rPr>
              <w:fldChar w:fldCharType="separate"/>
            </w:r>
            <w:r w:rsidR="006177CC">
              <w:rPr>
                <w:webHidden/>
              </w:rPr>
              <w:t>16</w:t>
            </w:r>
            <w:r w:rsidR="00825F53">
              <w:rPr>
                <w:webHidden/>
              </w:rPr>
              <w:fldChar w:fldCharType="end"/>
            </w:r>
          </w:hyperlink>
        </w:p>
        <w:p w14:paraId="6D991E42" w14:textId="4E034909"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3" w:history="1">
            <w:r w:rsidR="00825F53" w:rsidRPr="00AE7C6A">
              <w:rPr>
                <w:rStyle w:val="Hyperlink"/>
                <w:b/>
              </w:rPr>
              <w:t>2.3 Qualitative Interviews</w:t>
            </w:r>
            <w:r w:rsidR="00825F53">
              <w:rPr>
                <w:webHidden/>
              </w:rPr>
              <w:tab/>
            </w:r>
            <w:r w:rsidR="00825F53">
              <w:rPr>
                <w:webHidden/>
              </w:rPr>
              <w:fldChar w:fldCharType="begin"/>
            </w:r>
            <w:r w:rsidR="00825F53">
              <w:rPr>
                <w:webHidden/>
              </w:rPr>
              <w:instrText xml:space="preserve"> PAGEREF _Toc141088253 \h </w:instrText>
            </w:r>
            <w:r w:rsidR="00825F53">
              <w:rPr>
                <w:webHidden/>
              </w:rPr>
            </w:r>
            <w:r w:rsidR="00825F53">
              <w:rPr>
                <w:webHidden/>
              </w:rPr>
              <w:fldChar w:fldCharType="separate"/>
            </w:r>
            <w:r w:rsidR="006177CC">
              <w:rPr>
                <w:webHidden/>
              </w:rPr>
              <w:t>18</w:t>
            </w:r>
            <w:r w:rsidR="00825F53">
              <w:rPr>
                <w:webHidden/>
              </w:rPr>
              <w:fldChar w:fldCharType="end"/>
            </w:r>
          </w:hyperlink>
        </w:p>
        <w:p w14:paraId="262AC875" w14:textId="2EAC82B3"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4" w:history="1">
            <w:r w:rsidR="00825F53" w:rsidRPr="00AE7C6A">
              <w:rPr>
                <w:rStyle w:val="Hyperlink"/>
                <w:b/>
              </w:rPr>
              <w:t>2.4 Delphi Study</w:t>
            </w:r>
            <w:r w:rsidR="00825F53">
              <w:rPr>
                <w:webHidden/>
              </w:rPr>
              <w:tab/>
            </w:r>
            <w:r w:rsidR="00825F53">
              <w:rPr>
                <w:webHidden/>
              </w:rPr>
              <w:fldChar w:fldCharType="begin"/>
            </w:r>
            <w:r w:rsidR="00825F53">
              <w:rPr>
                <w:webHidden/>
              </w:rPr>
              <w:instrText xml:space="preserve"> PAGEREF _Toc141088254 \h </w:instrText>
            </w:r>
            <w:r w:rsidR="00825F53">
              <w:rPr>
                <w:webHidden/>
              </w:rPr>
            </w:r>
            <w:r w:rsidR="00825F53">
              <w:rPr>
                <w:webHidden/>
              </w:rPr>
              <w:fldChar w:fldCharType="separate"/>
            </w:r>
            <w:r w:rsidR="006177CC">
              <w:rPr>
                <w:webHidden/>
              </w:rPr>
              <w:t>19</w:t>
            </w:r>
            <w:r w:rsidR="00825F53">
              <w:rPr>
                <w:webHidden/>
              </w:rPr>
              <w:fldChar w:fldCharType="end"/>
            </w:r>
          </w:hyperlink>
        </w:p>
        <w:p w14:paraId="5258FB5B" w14:textId="59B9F945"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55" w:history="1">
            <w:r w:rsidR="00825F53" w:rsidRPr="00AE7C6A">
              <w:rPr>
                <w:rStyle w:val="Hyperlink"/>
              </w:rPr>
              <w:t>3.0 Findings</w:t>
            </w:r>
            <w:r w:rsidR="00825F53">
              <w:rPr>
                <w:webHidden/>
              </w:rPr>
              <w:tab/>
            </w:r>
            <w:r w:rsidR="00825F53">
              <w:rPr>
                <w:webHidden/>
              </w:rPr>
              <w:fldChar w:fldCharType="begin"/>
            </w:r>
            <w:r w:rsidR="00825F53">
              <w:rPr>
                <w:webHidden/>
              </w:rPr>
              <w:instrText xml:space="preserve"> PAGEREF _Toc141088255 \h </w:instrText>
            </w:r>
            <w:r w:rsidR="00825F53">
              <w:rPr>
                <w:webHidden/>
              </w:rPr>
            </w:r>
            <w:r w:rsidR="00825F53">
              <w:rPr>
                <w:webHidden/>
              </w:rPr>
              <w:fldChar w:fldCharType="separate"/>
            </w:r>
            <w:r w:rsidR="006177CC">
              <w:rPr>
                <w:webHidden/>
              </w:rPr>
              <w:t>21</w:t>
            </w:r>
            <w:r w:rsidR="00825F53">
              <w:rPr>
                <w:webHidden/>
              </w:rPr>
              <w:fldChar w:fldCharType="end"/>
            </w:r>
          </w:hyperlink>
        </w:p>
        <w:p w14:paraId="3AAFBD82" w14:textId="6CD46D16"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6" w:history="1">
            <w:r w:rsidR="00825F53" w:rsidRPr="00AE7C6A">
              <w:rPr>
                <w:rStyle w:val="Hyperlink"/>
                <w:b/>
              </w:rPr>
              <w:t>3.1 What do high-performing multi-generational workplaces look like and are there such workplaces in Australia?</w:t>
            </w:r>
            <w:r w:rsidR="00825F53">
              <w:rPr>
                <w:webHidden/>
              </w:rPr>
              <w:tab/>
            </w:r>
            <w:r w:rsidR="00825F53">
              <w:rPr>
                <w:webHidden/>
              </w:rPr>
              <w:fldChar w:fldCharType="begin"/>
            </w:r>
            <w:r w:rsidR="00825F53">
              <w:rPr>
                <w:webHidden/>
              </w:rPr>
              <w:instrText xml:space="preserve"> PAGEREF _Toc141088256 \h </w:instrText>
            </w:r>
            <w:r w:rsidR="00825F53">
              <w:rPr>
                <w:webHidden/>
              </w:rPr>
            </w:r>
            <w:r w:rsidR="00825F53">
              <w:rPr>
                <w:webHidden/>
              </w:rPr>
              <w:fldChar w:fldCharType="separate"/>
            </w:r>
            <w:r w:rsidR="006177CC">
              <w:rPr>
                <w:webHidden/>
              </w:rPr>
              <w:t>21</w:t>
            </w:r>
            <w:r w:rsidR="00825F53">
              <w:rPr>
                <w:webHidden/>
              </w:rPr>
              <w:fldChar w:fldCharType="end"/>
            </w:r>
          </w:hyperlink>
        </w:p>
        <w:p w14:paraId="0305E9D7" w14:textId="72B061C2"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7" w:history="1">
            <w:r w:rsidR="00825F53" w:rsidRPr="00AE7C6A">
              <w:rPr>
                <w:rStyle w:val="Hyperlink"/>
                <w:b/>
              </w:rPr>
              <w:t>3.2 What do best practice employers do to support these types of workplaces?</w:t>
            </w:r>
            <w:r w:rsidR="00825F53">
              <w:rPr>
                <w:webHidden/>
              </w:rPr>
              <w:tab/>
            </w:r>
            <w:r w:rsidR="00825F53">
              <w:rPr>
                <w:webHidden/>
              </w:rPr>
              <w:fldChar w:fldCharType="begin"/>
            </w:r>
            <w:r w:rsidR="00825F53">
              <w:rPr>
                <w:webHidden/>
              </w:rPr>
              <w:instrText xml:space="preserve"> PAGEREF _Toc141088257 \h </w:instrText>
            </w:r>
            <w:r w:rsidR="00825F53">
              <w:rPr>
                <w:webHidden/>
              </w:rPr>
            </w:r>
            <w:r w:rsidR="00825F53">
              <w:rPr>
                <w:webHidden/>
              </w:rPr>
              <w:fldChar w:fldCharType="separate"/>
            </w:r>
            <w:r w:rsidR="006177CC">
              <w:rPr>
                <w:webHidden/>
              </w:rPr>
              <w:t>29</w:t>
            </w:r>
            <w:r w:rsidR="00825F53">
              <w:rPr>
                <w:webHidden/>
              </w:rPr>
              <w:fldChar w:fldCharType="end"/>
            </w:r>
          </w:hyperlink>
        </w:p>
        <w:p w14:paraId="14E886C5" w14:textId="58129BF7"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8" w:history="1">
            <w:r w:rsidR="00825F53" w:rsidRPr="00AE7C6A">
              <w:rPr>
                <w:rStyle w:val="Hyperlink"/>
                <w:b/>
              </w:rPr>
              <w:t>3.3 Are there generational differences in Australian workplaces that may be presenting employers with challenges?</w:t>
            </w:r>
            <w:r w:rsidR="00825F53">
              <w:rPr>
                <w:webHidden/>
              </w:rPr>
              <w:tab/>
            </w:r>
            <w:r w:rsidR="00825F53">
              <w:rPr>
                <w:webHidden/>
              </w:rPr>
              <w:fldChar w:fldCharType="begin"/>
            </w:r>
            <w:r w:rsidR="00825F53">
              <w:rPr>
                <w:webHidden/>
              </w:rPr>
              <w:instrText xml:space="preserve"> PAGEREF _Toc141088258 \h </w:instrText>
            </w:r>
            <w:r w:rsidR="00825F53">
              <w:rPr>
                <w:webHidden/>
              </w:rPr>
            </w:r>
            <w:r w:rsidR="00825F53">
              <w:rPr>
                <w:webHidden/>
              </w:rPr>
              <w:fldChar w:fldCharType="separate"/>
            </w:r>
            <w:r w:rsidR="006177CC">
              <w:rPr>
                <w:webHidden/>
              </w:rPr>
              <w:t>32</w:t>
            </w:r>
            <w:r w:rsidR="00825F53">
              <w:rPr>
                <w:webHidden/>
              </w:rPr>
              <w:fldChar w:fldCharType="end"/>
            </w:r>
          </w:hyperlink>
        </w:p>
        <w:p w14:paraId="3786E6BF" w14:textId="6ADF314C"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59" w:history="1">
            <w:r w:rsidR="00825F53" w:rsidRPr="00AE7C6A">
              <w:rPr>
                <w:rStyle w:val="Hyperlink"/>
                <w:b/>
              </w:rPr>
              <w:t>3.4 Despite differences, were there similarities across generations?</w:t>
            </w:r>
            <w:r w:rsidR="00825F53">
              <w:rPr>
                <w:webHidden/>
              </w:rPr>
              <w:tab/>
            </w:r>
            <w:r w:rsidR="00825F53">
              <w:rPr>
                <w:webHidden/>
              </w:rPr>
              <w:fldChar w:fldCharType="begin"/>
            </w:r>
            <w:r w:rsidR="00825F53">
              <w:rPr>
                <w:webHidden/>
              </w:rPr>
              <w:instrText xml:space="preserve"> PAGEREF _Toc141088259 \h </w:instrText>
            </w:r>
            <w:r w:rsidR="00825F53">
              <w:rPr>
                <w:webHidden/>
              </w:rPr>
            </w:r>
            <w:r w:rsidR="00825F53">
              <w:rPr>
                <w:webHidden/>
              </w:rPr>
              <w:fldChar w:fldCharType="separate"/>
            </w:r>
            <w:r w:rsidR="006177CC">
              <w:rPr>
                <w:webHidden/>
              </w:rPr>
              <w:t>35</w:t>
            </w:r>
            <w:r w:rsidR="00825F53">
              <w:rPr>
                <w:webHidden/>
              </w:rPr>
              <w:fldChar w:fldCharType="end"/>
            </w:r>
          </w:hyperlink>
        </w:p>
        <w:p w14:paraId="4D4EFA30" w14:textId="4C2DE679"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60" w:history="1">
            <w:r w:rsidR="00825F53" w:rsidRPr="00AE7C6A">
              <w:rPr>
                <w:rStyle w:val="Hyperlink"/>
                <w:b/>
              </w:rPr>
              <w:t>3.5 If generational differences exist, how can we address them to reduce impacts on Australian workplaces?</w:t>
            </w:r>
            <w:r w:rsidR="00825F53">
              <w:rPr>
                <w:webHidden/>
              </w:rPr>
              <w:tab/>
            </w:r>
            <w:r w:rsidR="00825F53">
              <w:rPr>
                <w:webHidden/>
              </w:rPr>
              <w:fldChar w:fldCharType="begin"/>
            </w:r>
            <w:r w:rsidR="00825F53">
              <w:rPr>
                <w:webHidden/>
              </w:rPr>
              <w:instrText xml:space="preserve"> PAGEREF _Toc141088260 \h </w:instrText>
            </w:r>
            <w:r w:rsidR="00825F53">
              <w:rPr>
                <w:webHidden/>
              </w:rPr>
            </w:r>
            <w:r w:rsidR="00825F53">
              <w:rPr>
                <w:webHidden/>
              </w:rPr>
              <w:fldChar w:fldCharType="separate"/>
            </w:r>
            <w:r w:rsidR="006177CC">
              <w:rPr>
                <w:webHidden/>
              </w:rPr>
              <w:t>37</w:t>
            </w:r>
            <w:r w:rsidR="00825F53">
              <w:rPr>
                <w:webHidden/>
              </w:rPr>
              <w:fldChar w:fldCharType="end"/>
            </w:r>
          </w:hyperlink>
        </w:p>
        <w:p w14:paraId="69E0E43E" w14:textId="59839FEE" w:rsidR="00825F53" w:rsidRDefault="00F43907">
          <w:pPr>
            <w:pStyle w:val="TOC2"/>
            <w:rPr>
              <w:rFonts w:asciiTheme="minorHAnsi" w:eastAsiaTheme="minorEastAsia" w:hAnsiTheme="minorHAnsi" w:cstheme="minorBidi"/>
              <w:bCs w:val="0"/>
              <w:kern w:val="2"/>
              <w:sz w:val="22"/>
              <w:szCs w:val="22"/>
              <w14:ligatures w14:val="standardContextual"/>
            </w:rPr>
          </w:pPr>
          <w:hyperlink w:anchor="_Toc141088261" w:history="1">
            <w:r w:rsidR="00825F53" w:rsidRPr="00AE7C6A">
              <w:rPr>
                <w:rStyle w:val="Hyperlink"/>
                <w:b/>
              </w:rPr>
              <w:t>3.6 What are some existing initiatives or solutions that are successful and could be promoted in Australia?</w:t>
            </w:r>
            <w:r w:rsidR="00825F53">
              <w:rPr>
                <w:webHidden/>
              </w:rPr>
              <w:tab/>
            </w:r>
            <w:r w:rsidR="00825F53">
              <w:rPr>
                <w:webHidden/>
              </w:rPr>
              <w:fldChar w:fldCharType="begin"/>
            </w:r>
            <w:r w:rsidR="00825F53">
              <w:rPr>
                <w:webHidden/>
              </w:rPr>
              <w:instrText xml:space="preserve"> PAGEREF _Toc141088261 \h </w:instrText>
            </w:r>
            <w:r w:rsidR="00825F53">
              <w:rPr>
                <w:webHidden/>
              </w:rPr>
            </w:r>
            <w:r w:rsidR="00825F53">
              <w:rPr>
                <w:webHidden/>
              </w:rPr>
              <w:fldChar w:fldCharType="separate"/>
            </w:r>
            <w:r w:rsidR="006177CC">
              <w:rPr>
                <w:webHidden/>
              </w:rPr>
              <w:t>38</w:t>
            </w:r>
            <w:r w:rsidR="00825F53">
              <w:rPr>
                <w:webHidden/>
              </w:rPr>
              <w:fldChar w:fldCharType="end"/>
            </w:r>
          </w:hyperlink>
        </w:p>
        <w:p w14:paraId="73A1126F" w14:textId="464A384A"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62" w:history="1">
            <w:r w:rsidR="00825F53" w:rsidRPr="00AE7C6A">
              <w:rPr>
                <w:rStyle w:val="Hyperlink"/>
              </w:rPr>
              <w:t>4.0 Conclusions and Key Recommendations</w:t>
            </w:r>
            <w:r w:rsidR="00825F53">
              <w:rPr>
                <w:webHidden/>
              </w:rPr>
              <w:tab/>
            </w:r>
            <w:r w:rsidR="00825F53">
              <w:rPr>
                <w:webHidden/>
              </w:rPr>
              <w:fldChar w:fldCharType="begin"/>
            </w:r>
            <w:r w:rsidR="00825F53">
              <w:rPr>
                <w:webHidden/>
              </w:rPr>
              <w:instrText xml:space="preserve"> PAGEREF _Toc141088262 \h </w:instrText>
            </w:r>
            <w:r w:rsidR="00825F53">
              <w:rPr>
                <w:webHidden/>
              </w:rPr>
            </w:r>
            <w:r w:rsidR="00825F53">
              <w:rPr>
                <w:webHidden/>
              </w:rPr>
              <w:fldChar w:fldCharType="separate"/>
            </w:r>
            <w:r w:rsidR="006177CC">
              <w:rPr>
                <w:webHidden/>
              </w:rPr>
              <w:t>41</w:t>
            </w:r>
            <w:r w:rsidR="00825F53">
              <w:rPr>
                <w:webHidden/>
              </w:rPr>
              <w:fldChar w:fldCharType="end"/>
            </w:r>
          </w:hyperlink>
        </w:p>
        <w:p w14:paraId="054D2C75" w14:textId="44778E9C"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63" w:history="1">
            <w:r w:rsidR="00825F53" w:rsidRPr="00AE7C6A">
              <w:rPr>
                <w:rStyle w:val="Hyperlink"/>
              </w:rPr>
              <w:t>5.0 References</w:t>
            </w:r>
            <w:r w:rsidR="00825F53">
              <w:rPr>
                <w:webHidden/>
              </w:rPr>
              <w:tab/>
            </w:r>
            <w:r w:rsidR="00825F53">
              <w:rPr>
                <w:webHidden/>
              </w:rPr>
              <w:fldChar w:fldCharType="begin"/>
            </w:r>
            <w:r w:rsidR="00825F53">
              <w:rPr>
                <w:webHidden/>
              </w:rPr>
              <w:instrText xml:space="preserve"> PAGEREF _Toc141088263 \h </w:instrText>
            </w:r>
            <w:r w:rsidR="00825F53">
              <w:rPr>
                <w:webHidden/>
              </w:rPr>
            </w:r>
            <w:r w:rsidR="00825F53">
              <w:rPr>
                <w:webHidden/>
              </w:rPr>
              <w:fldChar w:fldCharType="separate"/>
            </w:r>
            <w:r w:rsidR="006177CC">
              <w:rPr>
                <w:webHidden/>
              </w:rPr>
              <w:t>44</w:t>
            </w:r>
            <w:r w:rsidR="00825F53">
              <w:rPr>
                <w:webHidden/>
              </w:rPr>
              <w:fldChar w:fldCharType="end"/>
            </w:r>
          </w:hyperlink>
        </w:p>
        <w:p w14:paraId="7CAF28FE" w14:textId="522685E7"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64" w:history="1">
            <w:r w:rsidR="00825F53" w:rsidRPr="00AE7C6A">
              <w:rPr>
                <w:rStyle w:val="Hyperlink"/>
              </w:rPr>
              <w:t>6.0 Appendices</w:t>
            </w:r>
            <w:r w:rsidR="00825F53">
              <w:rPr>
                <w:webHidden/>
              </w:rPr>
              <w:tab/>
            </w:r>
            <w:r w:rsidR="00825F53">
              <w:rPr>
                <w:webHidden/>
              </w:rPr>
              <w:fldChar w:fldCharType="begin"/>
            </w:r>
            <w:r w:rsidR="00825F53">
              <w:rPr>
                <w:webHidden/>
              </w:rPr>
              <w:instrText xml:space="preserve"> PAGEREF _Toc141088264 \h </w:instrText>
            </w:r>
            <w:r w:rsidR="00825F53">
              <w:rPr>
                <w:webHidden/>
              </w:rPr>
            </w:r>
            <w:r w:rsidR="00825F53">
              <w:rPr>
                <w:webHidden/>
              </w:rPr>
              <w:fldChar w:fldCharType="separate"/>
            </w:r>
            <w:r w:rsidR="006177CC">
              <w:rPr>
                <w:webHidden/>
              </w:rPr>
              <w:t>53</w:t>
            </w:r>
            <w:r w:rsidR="00825F53">
              <w:rPr>
                <w:webHidden/>
              </w:rPr>
              <w:fldChar w:fldCharType="end"/>
            </w:r>
          </w:hyperlink>
        </w:p>
        <w:p w14:paraId="66C483B8" w14:textId="35F9C430"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65" w:history="1">
            <w:r w:rsidR="00825F53" w:rsidRPr="00AE7C6A">
              <w:rPr>
                <w:rStyle w:val="Hyperlink"/>
              </w:rPr>
              <w:t>Appendix A: Academic literature review search terms and inclusion criteria</w:t>
            </w:r>
            <w:r w:rsidR="00825F53">
              <w:rPr>
                <w:webHidden/>
              </w:rPr>
              <w:tab/>
            </w:r>
            <w:r w:rsidR="00825F53">
              <w:rPr>
                <w:webHidden/>
              </w:rPr>
              <w:fldChar w:fldCharType="begin"/>
            </w:r>
            <w:r w:rsidR="00825F53">
              <w:rPr>
                <w:webHidden/>
              </w:rPr>
              <w:instrText xml:space="preserve"> PAGEREF _Toc141088265 \h </w:instrText>
            </w:r>
            <w:r w:rsidR="00825F53">
              <w:rPr>
                <w:webHidden/>
              </w:rPr>
            </w:r>
            <w:r w:rsidR="00825F53">
              <w:rPr>
                <w:webHidden/>
              </w:rPr>
              <w:fldChar w:fldCharType="separate"/>
            </w:r>
            <w:r w:rsidR="006177CC">
              <w:rPr>
                <w:webHidden/>
              </w:rPr>
              <w:t>53</w:t>
            </w:r>
            <w:r w:rsidR="00825F53">
              <w:rPr>
                <w:webHidden/>
              </w:rPr>
              <w:fldChar w:fldCharType="end"/>
            </w:r>
          </w:hyperlink>
        </w:p>
        <w:p w14:paraId="1BFE15F8" w14:textId="6CA2860B" w:rsidR="00825F53" w:rsidRDefault="00F43907">
          <w:pPr>
            <w:pStyle w:val="TOC1"/>
            <w:rPr>
              <w:rFonts w:asciiTheme="minorHAnsi" w:eastAsiaTheme="minorEastAsia" w:hAnsiTheme="minorHAnsi" w:cstheme="minorBidi"/>
              <w:b w:val="0"/>
              <w:bCs w:val="0"/>
              <w:iCs w:val="0"/>
              <w:kern w:val="2"/>
              <w:sz w:val="22"/>
              <w:szCs w:val="22"/>
              <w14:ligatures w14:val="standardContextual"/>
            </w:rPr>
          </w:pPr>
          <w:hyperlink w:anchor="_Toc141088266" w:history="1">
            <w:r w:rsidR="00825F53" w:rsidRPr="00AE7C6A">
              <w:rPr>
                <w:rStyle w:val="Hyperlink"/>
              </w:rPr>
              <w:t>Appendix B: Interview Questions</w:t>
            </w:r>
            <w:r w:rsidR="00825F53">
              <w:rPr>
                <w:webHidden/>
              </w:rPr>
              <w:tab/>
            </w:r>
            <w:r w:rsidR="00825F53">
              <w:rPr>
                <w:webHidden/>
              </w:rPr>
              <w:fldChar w:fldCharType="begin"/>
            </w:r>
            <w:r w:rsidR="00825F53">
              <w:rPr>
                <w:webHidden/>
              </w:rPr>
              <w:instrText xml:space="preserve"> PAGEREF _Toc141088266 \h </w:instrText>
            </w:r>
            <w:r w:rsidR="00825F53">
              <w:rPr>
                <w:webHidden/>
              </w:rPr>
            </w:r>
            <w:r w:rsidR="00825F53">
              <w:rPr>
                <w:webHidden/>
              </w:rPr>
              <w:fldChar w:fldCharType="separate"/>
            </w:r>
            <w:r w:rsidR="006177CC">
              <w:rPr>
                <w:webHidden/>
              </w:rPr>
              <w:t>54</w:t>
            </w:r>
            <w:r w:rsidR="00825F53">
              <w:rPr>
                <w:webHidden/>
              </w:rPr>
              <w:fldChar w:fldCharType="end"/>
            </w:r>
          </w:hyperlink>
        </w:p>
        <w:p w14:paraId="6353FD78" w14:textId="7D9D82B0" w:rsidR="00ED3D84" w:rsidRDefault="00ED3D84">
          <w:r w:rsidRPr="00C01AB5">
            <w:rPr>
              <w:rFonts w:cs="Arial"/>
              <w:b/>
              <w:bCs/>
              <w:noProof/>
            </w:rPr>
            <w:fldChar w:fldCharType="end"/>
          </w:r>
        </w:p>
      </w:sdtContent>
    </w:sdt>
    <w:p w14:paraId="65ACEAF6" w14:textId="77777777" w:rsidR="00A061C8" w:rsidRDefault="00A061C8">
      <w:pPr>
        <w:rPr>
          <w:rFonts w:eastAsiaTheme="majorEastAsia" w:cs="Times New Roman (Headings CS)"/>
          <w:b/>
          <w:color w:val="E30918"/>
          <w:sz w:val="36"/>
          <w:szCs w:val="36"/>
        </w:rPr>
      </w:pPr>
      <w:r>
        <w:br w:type="page"/>
      </w:r>
    </w:p>
    <w:p w14:paraId="63A41298" w14:textId="37196E65" w:rsidR="004B0D8C" w:rsidRPr="005535D5" w:rsidRDefault="004B0D8C" w:rsidP="00D80E55">
      <w:pPr>
        <w:pStyle w:val="Heading1"/>
      </w:pPr>
      <w:bookmarkStart w:id="2" w:name="_Toc141088241"/>
      <w:r w:rsidRPr="00D80E55">
        <w:lastRenderedPageBreak/>
        <w:t>Executive</w:t>
      </w:r>
      <w:r w:rsidRPr="005535D5">
        <w:t xml:space="preserve"> Summary</w:t>
      </w:r>
      <w:bookmarkEnd w:id="2"/>
    </w:p>
    <w:p w14:paraId="76986D88" w14:textId="46EA5226" w:rsidR="009E375A" w:rsidRDefault="00826501" w:rsidP="009966A6">
      <w:pPr>
        <w:pStyle w:val="BodyText"/>
        <w:spacing w:before="0" w:line="360" w:lineRule="auto"/>
        <w:rPr>
          <w:rFonts w:cs="Arial"/>
          <w:b/>
          <w:color w:val="C00000"/>
          <w:sz w:val="24"/>
        </w:rPr>
      </w:pPr>
      <w:r w:rsidRPr="00C5012B">
        <w:rPr>
          <w:rFonts w:cs="Arial"/>
          <w:sz w:val="24"/>
        </w:rPr>
        <w:t>Rising life expectancies, decreased fertility rates, increased retirement age</w:t>
      </w:r>
      <w:r w:rsidR="00061B13" w:rsidRPr="00C5012B">
        <w:rPr>
          <w:rFonts w:cs="Arial"/>
          <w:sz w:val="24"/>
        </w:rPr>
        <w:t>,</w:t>
      </w:r>
      <w:r w:rsidRPr="00C5012B">
        <w:rPr>
          <w:rFonts w:cs="Arial"/>
          <w:sz w:val="24"/>
        </w:rPr>
        <w:t xml:space="preserve"> and increased costs of living has meant Australia’s workforce is </w:t>
      </w:r>
      <w:r w:rsidR="00B062A5">
        <w:rPr>
          <w:rFonts w:cs="Arial"/>
          <w:sz w:val="24"/>
        </w:rPr>
        <w:t>highly</w:t>
      </w:r>
      <w:r w:rsidRPr="00C5012B">
        <w:rPr>
          <w:rFonts w:cs="Arial"/>
          <w:sz w:val="24"/>
        </w:rPr>
        <w:t xml:space="preserve"> diverse in age. By 2060, 23</w:t>
      </w:r>
      <w:r w:rsidR="00EC484B" w:rsidRPr="00C5012B">
        <w:rPr>
          <w:rFonts w:cs="Arial"/>
          <w:sz w:val="24"/>
        </w:rPr>
        <w:t>%</w:t>
      </w:r>
      <w:r w:rsidRPr="00C5012B">
        <w:rPr>
          <w:rFonts w:cs="Arial"/>
          <w:sz w:val="24"/>
        </w:rPr>
        <w:t xml:space="preserve"> of the Australian population </w:t>
      </w:r>
      <w:r w:rsidR="00B062A5">
        <w:rPr>
          <w:rFonts w:cs="Arial"/>
          <w:sz w:val="24"/>
        </w:rPr>
        <w:t>will be aged</w:t>
      </w:r>
      <w:r w:rsidRPr="00C5012B">
        <w:rPr>
          <w:rFonts w:cs="Arial"/>
          <w:sz w:val="24"/>
        </w:rPr>
        <w:t xml:space="preserve"> over 65 </w:t>
      </w:r>
      <w:r w:rsidR="00EC484B" w:rsidRPr="00C5012B">
        <w:rPr>
          <w:rFonts w:cs="Arial"/>
          <w:sz w:val="24"/>
        </w:rPr>
        <w:t xml:space="preserve">years, </w:t>
      </w:r>
      <w:r w:rsidRPr="00C5012B">
        <w:rPr>
          <w:rFonts w:cs="Arial"/>
          <w:sz w:val="24"/>
        </w:rPr>
        <w:t xml:space="preserve">which is likely to require higher participation rates in the workforce of older workers. This </w:t>
      </w:r>
      <w:r w:rsidR="00EC484B" w:rsidRPr="00C5012B">
        <w:rPr>
          <w:rFonts w:cs="Arial"/>
          <w:sz w:val="24"/>
        </w:rPr>
        <w:t xml:space="preserve">increases </w:t>
      </w:r>
      <w:r w:rsidRPr="00C5012B">
        <w:rPr>
          <w:rFonts w:cs="Arial"/>
          <w:sz w:val="24"/>
        </w:rPr>
        <w:t xml:space="preserve">pressure </w:t>
      </w:r>
      <w:r w:rsidR="00EC484B" w:rsidRPr="00C5012B">
        <w:rPr>
          <w:rFonts w:cs="Arial"/>
          <w:sz w:val="24"/>
        </w:rPr>
        <w:t>for</w:t>
      </w:r>
      <w:r w:rsidRPr="00C5012B">
        <w:rPr>
          <w:rFonts w:cs="Arial"/>
          <w:sz w:val="24"/>
        </w:rPr>
        <w:t xml:space="preserve"> employers to address generational differences in </w:t>
      </w:r>
      <w:r w:rsidR="00280C51" w:rsidRPr="00C5012B">
        <w:rPr>
          <w:rFonts w:cs="Arial"/>
          <w:sz w:val="24"/>
        </w:rPr>
        <w:t xml:space="preserve">their employee </w:t>
      </w:r>
      <w:r w:rsidRPr="00C5012B">
        <w:rPr>
          <w:rFonts w:cs="Arial"/>
          <w:sz w:val="24"/>
        </w:rPr>
        <w:t xml:space="preserve">attraction, retention, turnover and engagement strategies. </w:t>
      </w:r>
      <w:r w:rsidR="002150C6" w:rsidRPr="00C5012B">
        <w:rPr>
          <w:rFonts w:cs="Arial"/>
          <w:sz w:val="24"/>
        </w:rPr>
        <w:t xml:space="preserve">This report </w:t>
      </w:r>
      <w:r w:rsidR="00B062A5">
        <w:rPr>
          <w:rFonts w:cs="Arial"/>
          <w:sz w:val="24"/>
        </w:rPr>
        <w:t>assesses</w:t>
      </w:r>
      <w:r w:rsidR="002150C6" w:rsidRPr="00C5012B">
        <w:rPr>
          <w:rFonts w:cs="Arial"/>
          <w:sz w:val="24"/>
        </w:rPr>
        <w:t xml:space="preserve"> the characteristics of successful age diverse workplaces</w:t>
      </w:r>
      <w:r w:rsidR="00D54D26">
        <w:rPr>
          <w:rFonts w:cs="Arial"/>
          <w:sz w:val="24"/>
        </w:rPr>
        <w:t>,</w:t>
      </w:r>
      <w:r w:rsidR="002150C6" w:rsidRPr="00C5012B">
        <w:rPr>
          <w:rFonts w:cs="Arial"/>
          <w:sz w:val="24"/>
        </w:rPr>
        <w:t xml:space="preserve"> and the policies</w:t>
      </w:r>
      <w:r w:rsidR="00280C51" w:rsidRPr="00C5012B">
        <w:rPr>
          <w:rFonts w:cs="Arial"/>
          <w:sz w:val="24"/>
        </w:rPr>
        <w:t xml:space="preserve"> and </w:t>
      </w:r>
      <w:r w:rsidR="002150C6" w:rsidRPr="00C5012B">
        <w:rPr>
          <w:rFonts w:cs="Arial"/>
          <w:sz w:val="24"/>
        </w:rPr>
        <w:t xml:space="preserve">practices </w:t>
      </w:r>
      <w:r w:rsidR="00B062A5">
        <w:rPr>
          <w:rFonts w:cs="Arial"/>
          <w:sz w:val="24"/>
        </w:rPr>
        <w:t xml:space="preserve">these </w:t>
      </w:r>
      <w:r w:rsidR="002150C6" w:rsidRPr="00C5012B">
        <w:rPr>
          <w:rFonts w:cs="Arial"/>
          <w:sz w:val="24"/>
        </w:rPr>
        <w:t xml:space="preserve">employers </w:t>
      </w:r>
      <w:r w:rsidR="00280C51" w:rsidRPr="00C5012B">
        <w:rPr>
          <w:rFonts w:cs="Arial"/>
          <w:sz w:val="24"/>
        </w:rPr>
        <w:t>utilise</w:t>
      </w:r>
      <w:r w:rsidR="002150C6" w:rsidRPr="00C5012B">
        <w:rPr>
          <w:rFonts w:cs="Arial"/>
          <w:sz w:val="24"/>
        </w:rPr>
        <w:t xml:space="preserve"> to support </w:t>
      </w:r>
      <w:r w:rsidR="00B062A5">
        <w:rPr>
          <w:rFonts w:cs="Arial"/>
          <w:sz w:val="24"/>
        </w:rPr>
        <w:t xml:space="preserve">their </w:t>
      </w:r>
      <w:r w:rsidR="00B062A5" w:rsidRPr="00C5012B">
        <w:rPr>
          <w:rFonts w:cs="Arial"/>
          <w:sz w:val="24"/>
        </w:rPr>
        <w:t>high</w:t>
      </w:r>
      <w:r w:rsidR="00B062A5">
        <w:rPr>
          <w:rFonts w:cs="Arial"/>
          <w:sz w:val="24"/>
        </w:rPr>
        <w:t>-</w:t>
      </w:r>
      <w:r w:rsidR="00B062A5" w:rsidRPr="00C5012B">
        <w:rPr>
          <w:rFonts w:cs="Arial"/>
          <w:sz w:val="24"/>
        </w:rPr>
        <w:t xml:space="preserve">performing </w:t>
      </w:r>
      <w:r w:rsidR="002150C6" w:rsidRPr="00C5012B">
        <w:rPr>
          <w:rFonts w:cs="Arial"/>
          <w:sz w:val="24"/>
        </w:rPr>
        <w:t>employees</w:t>
      </w:r>
      <w:r w:rsidR="005F3F19">
        <w:rPr>
          <w:rFonts w:cs="Arial"/>
          <w:sz w:val="24"/>
        </w:rPr>
        <w:t xml:space="preserve"> of all ages</w:t>
      </w:r>
      <w:r w:rsidR="002150C6" w:rsidRPr="00C5012B">
        <w:rPr>
          <w:rFonts w:cs="Arial"/>
          <w:sz w:val="24"/>
        </w:rPr>
        <w:t xml:space="preserve">. </w:t>
      </w:r>
      <w:r w:rsidR="00280C51" w:rsidRPr="00C5012B">
        <w:rPr>
          <w:rFonts w:cs="Arial"/>
          <w:color w:val="000000"/>
          <w:sz w:val="24"/>
          <w:shd w:val="clear" w:color="auto" w:fill="FFFFFF"/>
        </w:rPr>
        <w:t>T</w:t>
      </w:r>
      <w:r w:rsidR="00251AAB" w:rsidRPr="00C5012B">
        <w:rPr>
          <w:rFonts w:cs="Arial"/>
          <w:color w:val="000000"/>
          <w:sz w:val="24"/>
          <w:shd w:val="clear" w:color="auto" w:fill="FFFFFF"/>
        </w:rPr>
        <w:t>his report support</w:t>
      </w:r>
      <w:r w:rsidR="00E328A9" w:rsidRPr="00C5012B">
        <w:rPr>
          <w:rFonts w:cs="Arial"/>
          <w:color w:val="000000"/>
          <w:sz w:val="24"/>
          <w:shd w:val="clear" w:color="auto" w:fill="FFFFFF"/>
        </w:rPr>
        <w:t>s</w:t>
      </w:r>
      <w:r w:rsidR="00251AAB" w:rsidRPr="00C5012B">
        <w:rPr>
          <w:rFonts w:cs="Arial"/>
          <w:color w:val="000000"/>
          <w:sz w:val="24"/>
          <w:shd w:val="clear" w:color="auto" w:fill="FFFFFF"/>
        </w:rPr>
        <w:t xml:space="preserve"> the Department of </w:t>
      </w:r>
      <w:r w:rsidR="00D54D26">
        <w:rPr>
          <w:rFonts w:cs="Arial"/>
          <w:color w:val="000000"/>
          <w:sz w:val="24"/>
          <w:shd w:val="clear" w:color="auto" w:fill="FFFFFF"/>
        </w:rPr>
        <w:t>Employment and Workplace Relations</w:t>
      </w:r>
      <w:r w:rsidR="00251AAB" w:rsidRPr="00C5012B">
        <w:rPr>
          <w:rFonts w:cs="Arial"/>
          <w:color w:val="000000"/>
          <w:sz w:val="24"/>
          <w:shd w:val="clear" w:color="auto" w:fill="FFFFFF"/>
        </w:rPr>
        <w:t xml:space="preserve"> (DE</w:t>
      </w:r>
      <w:r w:rsidR="00D54D26">
        <w:rPr>
          <w:rFonts w:cs="Arial"/>
          <w:color w:val="000000"/>
          <w:sz w:val="24"/>
          <w:shd w:val="clear" w:color="auto" w:fill="FFFFFF"/>
        </w:rPr>
        <w:t>WR</w:t>
      </w:r>
      <w:r w:rsidR="00251AAB" w:rsidRPr="00C5012B">
        <w:rPr>
          <w:rFonts w:cs="Arial"/>
          <w:color w:val="000000"/>
          <w:sz w:val="24"/>
          <w:shd w:val="clear" w:color="auto" w:fill="FFFFFF"/>
        </w:rPr>
        <w:t xml:space="preserve">) </w:t>
      </w:r>
      <w:r w:rsidR="00251AAB" w:rsidRPr="00C5012B">
        <w:rPr>
          <w:rFonts w:cs="Arial"/>
          <w:sz w:val="24"/>
        </w:rPr>
        <w:t xml:space="preserve">to develop </w:t>
      </w:r>
      <w:r w:rsidR="00280C51" w:rsidRPr="00C5012B">
        <w:rPr>
          <w:rFonts w:cs="Arial"/>
          <w:sz w:val="24"/>
        </w:rPr>
        <w:t xml:space="preserve">appropriate training </w:t>
      </w:r>
      <w:r w:rsidR="00251AAB" w:rsidRPr="00C5012B">
        <w:rPr>
          <w:rFonts w:cs="Arial"/>
          <w:sz w:val="24"/>
        </w:rPr>
        <w:t xml:space="preserve">resources to </w:t>
      </w:r>
      <w:r w:rsidR="00280C51" w:rsidRPr="00C5012B">
        <w:rPr>
          <w:rFonts w:cs="Arial"/>
          <w:sz w:val="24"/>
        </w:rPr>
        <w:t>support</w:t>
      </w:r>
      <w:r w:rsidR="00251AAB" w:rsidRPr="00C5012B">
        <w:rPr>
          <w:rFonts w:cs="Arial"/>
          <w:sz w:val="24"/>
        </w:rPr>
        <w:t xml:space="preserve"> the capacity of </w:t>
      </w:r>
      <w:r w:rsidR="00280C51" w:rsidRPr="00C5012B">
        <w:rPr>
          <w:rFonts w:cs="Arial"/>
          <w:sz w:val="24"/>
        </w:rPr>
        <w:t>Australia</w:t>
      </w:r>
      <w:r w:rsidR="005D29FE">
        <w:rPr>
          <w:rFonts w:cs="Arial"/>
          <w:sz w:val="24"/>
        </w:rPr>
        <w:t>n</w:t>
      </w:r>
      <w:r w:rsidR="00280C51" w:rsidRPr="00C5012B">
        <w:rPr>
          <w:rFonts w:cs="Arial"/>
          <w:sz w:val="24"/>
        </w:rPr>
        <w:t xml:space="preserve"> </w:t>
      </w:r>
      <w:r w:rsidR="00251AAB" w:rsidRPr="00C5012B">
        <w:rPr>
          <w:rFonts w:cs="Arial"/>
          <w:sz w:val="24"/>
        </w:rPr>
        <w:t xml:space="preserve">employers to create </w:t>
      </w:r>
      <w:r w:rsidR="00B062A5">
        <w:rPr>
          <w:rFonts w:cs="Arial"/>
          <w:sz w:val="24"/>
        </w:rPr>
        <w:t xml:space="preserve">successful </w:t>
      </w:r>
      <w:r w:rsidR="00251AAB" w:rsidRPr="00C5012B">
        <w:rPr>
          <w:rFonts w:cs="Arial"/>
          <w:sz w:val="24"/>
        </w:rPr>
        <w:t>age</w:t>
      </w:r>
      <w:r w:rsidR="00113609">
        <w:rPr>
          <w:rFonts w:cs="Arial"/>
          <w:sz w:val="24"/>
        </w:rPr>
        <w:t>-</w:t>
      </w:r>
      <w:r w:rsidR="00251AAB" w:rsidRPr="00C5012B">
        <w:rPr>
          <w:rFonts w:cs="Arial"/>
          <w:sz w:val="24"/>
        </w:rPr>
        <w:t xml:space="preserve">diverse workplaces. </w:t>
      </w:r>
    </w:p>
    <w:p w14:paraId="14CDBF59" w14:textId="08927B7F" w:rsidR="00E328A9" w:rsidRPr="00C5012B" w:rsidRDefault="002150C6" w:rsidP="009966A6">
      <w:pPr>
        <w:pStyle w:val="BodyText"/>
        <w:spacing w:before="0" w:line="360" w:lineRule="auto"/>
        <w:rPr>
          <w:rFonts w:cs="Arial"/>
          <w:sz w:val="24"/>
        </w:rPr>
      </w:pPr>
      <w:r w:rsidRPr="00C5012B">
        <w:rPr>
          <w:rFonts w:cs="Arial"/>
          <w:bCs/>
          <w:sz w:val="24"/>
        </w:rPr>
        <w:t>R</w:t>
      </w:r>
      <w:r w:rsidR="004B0D8C" w:rsidRPr="00C5012B">
        <w:rPr>
          <w:rFonts w:cs="Arial"/>
          <w:sz w:val="24"/>
        </w:rPr>
        <w:t xml:space="preserve">esearchers from the Centre for Work, Organisation and Wellbeing </w:t>
      </w:r>
      <w:r w:rsidRPr="00C5012B">
        <w:rPr>
          <w:rFonts w:cs="Arial"/>
          <w:sz w:val="24"/>
        </w:rPr>
        <w:t xml:space="preserve">(WOW) </w:t>
      </w:r>
      <w:r w:rsidR="004B0D8C" w:rsidRPr="00C5012B">
        <w:rPr>
          <w:rFonts w:cs="Arial"/>
          <w:sz w:val="24"/>
        </w:rPr>
        <w:t xml:space="preserve">at Griffith University were contracted by </w:t>
      </w:r>
      <w:r w:rsidR="005D29FE">
        <w:rPr>
          <w:rFonts w:cs="Arial"/>
          <w:sz w:val="24"/>
        </w:rPr>
        <w:t xml:space="preserve">the former </w:t>
      </w:r>
      <w:r w:rsidR="004B0D8C" w:rsidRPr="00C5012B">
        <w:rPr>
          <w:rFonts w:cs="Arial"/>
          <w:sz w:val="24"/>
        </w:rPr>
        <w:t>DESE</w:t>
      </w:r>
      <w:r w:rsidR="005D29FE">
        <w:rPr>
          <w:rFonts w:cs="Arial"/>
          <w:sz w:val="24"/>
        </w:rPr>
        <w:t>, now DEWR,</w:t>
      </w:r>
      <w:r w:rsidR="004B0D8C" w:rsidRPr="00C5012B">
        <w:rPr>
          <w:rFonts w:cs="Arial"/>
          <w:sz w:val="24"/>
        </w:rPr>
        <w:t xml:space="preserve"> to</w:t>
      </w:r>
      <w:r w:rsidR="005A008D">
        <w:rPr>
          <w:rFonts w:cs="Arial"/>
          <w:sz w:val="24"/>
        </w:rPr>
        <w:t>: a</w:t>
      </w:r>
      <w:r w:rsidR="00280C51" w:rsidRPr="00C5012B">
        <w:rPr>
          <w:rFonts w:cs="Arial"/>
          <w:sz w:val="24"/>
        </w:rPr>
        <w:t>ssess</w:t>
      </w:r>
      <w:r w:rsidR="004B0D8C" w:rsidRPr="00C5012B">
        <w:rPr>
          <w:rFonts w:cs="Arial"/>
          <w:sz w:val="24"/>
        </w:rPr>
        <w:t xml:space="preserve"> the relevant published scientific literature </w:t>
      </w:r>
      <w:r w:rsidR="00251AAB" w:rsidRPr="00C5012B">
        <w:rPr>
          <w:rFonts w:cs="Arial"/>
          <w:sz w:val="24"/>
        </w:rPr>
        <w:t>regarding multi</w:t>
      </w:r>
      <w:r w:rsidR="005D29FE">
        <w:rPr>
          <w:rFonts w:cs="Arial"/>
          <w:sz w:val="24"/>
        </w:rPr>
        <w:t>-</w:t>
      </w:r>
      <w:r w:rsidR="00251AAB" w:rsidRPr="00C5012B">
        <w:rPr>
          <w:rFonts w:cs="Arial"/>
          <w:sz w:val="24"/>
        </w:rPr>
        <w:t>generational workplaces</w:t>
      </w:r>
      <w:r w:rsidR="005A008D">
        <w:rPr>
          <w:rFonts w:cs="Arial"/>
          <w:sz w:val="24"/>
        </w:rPr>
        <w:t>;</w:t>
      </w:r>
      <w:r w:rsidR="00773127" w:rsidRPr="00C5012B">
        <w:rPr>
          <w:rFonts w:cs="Arial"/>
          <w:sz w:val="24"/>
        </w:rPr>
        <w:t xml:space="preserve"> </w:t>
      </w:r>
      <w:r w:rsidR="005A008D">
        <w:rPr>
          <w:rFonts w:cs="Arial"/>
          <w:sz w:val="24"/>
        </w:rPr>
        <w:t>i</w:t>
      </w:r>
      <w:r w:rsidR="00773127" w:rsidRPr="00C5012B">
        <w:rPr>
          <w:rFonts w:cs="Arial"/>
          <w:sz w:val="24"/>
        </w:rPr>
        <w:t xml:space="preserve">dentify </w:t>
      </w:r>
      <w:r w:rsidR="00280C51" w:rsidRPr="00C5012B">
        <w:rPr>
          <w:rFonts w:cs="Arial"/>
          <w:sz w:val="24"/>
        </w:rPr>
        <w:t xml:space="preserve">Australian </w:t>
      </w:r>
      <w:r w:rsidR="00773127" w:rsidRPr="00C5012B">
        <w:rPr>
          <w:rFonts w:cs="Arial"/>
          <w:sz w:val="24"/>
        </w:rPr>
        <w:t xml:space="preserve">current best </w:t>
      </w:r>
      <w:r w:rsidR="004B0D8C" w:rsidRPr="00C5012B">
        <w:rPr>
          <w:rFonts w:cs="Arial"/>
          <w:sz w:val="24"/>
        </w:rPr>
        <w:t>practices</w:t>
      </w:r>
      <w:r w:rsidR="00280C51" w:rsidRPr="00C5012B">
        <w:rPr>
          <w:rFonts w:cs="Arial"/>
          <w:sz w:val="24"/>
        </w:rPr>
        <w:t xml:space="preserve"> for </w:t>
      </w:r>
      <w:r w:rsidR="005D29FE">
        <w:rPr>
          <w:rFonts w:cs="Arial"/>
          <w:sz w:val="24"/>
        </w:rPr>
        <w:t>multi-generational</w:t>
      </w:r>
      <w:r w:rsidR="00280C51" w:rsidRPr="00C5012B">
        <w:rPr>
          <w:rFonts w:cs="Arial"/>
          <w:sz w:val="24"/>
        </w:rPr>
        <w:t xml:space="preserve"> workplaces</w:t>
      </w:r>
      <w:r w:rsidR="005A008D">
        <w:rPr>
          <w:rFonts w:cs="Arial"/>
          <w:sz w:val="24"/>
        </w:rPr>
        <w:t>; i</w:t>
      </w:r>
      <w:r w:rsidR="00773127" w:rsidRPr="00C5012B">
        <w:rPr>
          <w:rFonts w:cs="Arial"/>
          <w:sz w:val="24"/>
        </w:rPr>
        <w:t xml:space="preserve">nterview Australian employers and employees to capture their experiences working within and managing successful </w:t>
      </w:r>
      <w:r w:rsidR="005D29FE">
        <w:rPr>
          <w:rFonts w:cs="Arial"/>
          <w:sz w:val="24"/>
        </w:rPr>
        <w:t>multi-generational</w:t>
      </w:r>
      <w:r w:rsidR="00773127" w:rsidRPr="00C5012B">
        <w:rPr>
          <w:rFonts w:cs="Arial"/>
          <w:sz w:val="24"/>
        </w:rPr>
        <w:t xml:space="preserve"> workplaces</w:t>
      </w:r>
      <w:r w:rsidR="005A008D">
        <w:rPr>
          <w:rFonts w:cs="Arial"/>
          <w:sz w:val="24"/>
        </w:rPr>
        <w:t>;</w:t>
      </w:r>
      <w:r w:rsidR="00773127" w:rsidRPr="00C5012B">
        <w:rPr>
          <w:rFonts w:cs="Arial"/>
          <w:sz w:val="24"/>
        </w:rPr>
        <w:t xml:space="preserve"> </w:t>
      </w:r>
      <w:bookmarkStart w:id="3" w:name="_Hlk138164666"/>
      <w:r w:rsidR="00773127" w:rsidRPr="00C5012B">
        <w:rPr>
          <w:rFonts w:cs="Arial"/>
          <w:sz w:val="24"/>
        </w:rPr>
        <w:t>and</w:t>
      </w:r>
      <w:r w:rsidR="005A008D">
        <w:rPr>
          <w:rFonts w:cs="Arial"/>
          <w:sz w:val="24"/>
        </w:rPr>
        <w:t xml:space="preserve"> collate</w:t>
      </w:r>
      <w:r w:rsidR="006F4BCD" w:rsidRPr="00C5012B">
        <w:rPr>
          <w:rFonts w:cs="Arial"/>
          <w:sz w:val="24"/>
        </w:rPr>
        <w:t xml:space="preserve"> feedback from </w:t>
      </w:r>
      <w:r w:rsidR="005A008D">
        <w:rPr>
          <w:rFonts w:cs="Arial"/>
          <w:sz w:val="24"/>
        </w:rPr>
        <w:t xml:space="preserve">key stakeholders </w:t>
      </w:r>
      <w:r w:rsidR="006F4BCD" w:rsidRPr="00C5012B">
        <w:rPr>
          <w:rFonts w:cs="Arial"/>
          <w:sz w:val="24"/>
        </w:rPr>
        <w:t xml:space="preserve">to validate the project’s recommendations. </w:t>
      </w:r>
      <w:bookmarkEnd w:id="3"/>
      <w:r w:rsidR="004B0D8C" w:rsidRPr="00C5012B">
        <w:rPr>
          <w:rFonts w:cs="Arial"/>
          <w:sz w:val="24"/>
        </w:rPr>
        <w:t>Specifically, this research</w:t>
      </w:r>
      <w:r w:rsidR="006F4BCD" w:rsidRPr="00C5012B">
        <w:rPr>
          <w:rFonts w:cs="Arial"/>
          <w:sz w:val="24"/>
        </w:rPr>
        <w:t xml:space="preserve"> process</w:t>
      </w:r>
      <w:r w:rsidR="004B0D8C" w:rsidRPr="00C5012B">
        <w:rPr>
          <w:rFonts w:cs="Arial"/>
          <w:sz w:val="24"/>
        </w:rPr>
        <w:t xml:space="preserve"> sought to advance knowledge and to generate recommendations</w:t>
      </w:r>
      <w:r w:rsidR="006F4BCD" w:rsidRPr="00C5012B">
        <w:rPr>
          <w:rFonts w:cs="Arial"/>
          <w:sz w:val="24"/>
        </w:rPr>
        <w:t xml:space="preserve"> for Australian employers</w:t>
      </w:r>
      <w:r w:rsidR="004B0D8C" w:rsidRPr="00C5012B">
        <w:rPr>
          <w:rFonts w:cs="Arial"/>
          <w:sz w:val="24"/>
        </w:rPr>
        <w:t xml:space="preserve"> regarding: </w:t>
      </w:r>
    </w:p>
    <w:p w14:paraId="69E9E8D0" w14:textId="4CB605B2" w:rsidR="00E328A9" w:rsidRPr="00C5012B" w:rsidRDefault="004B0D8C" w:rsidP="006362F0">
      <w:pPr>
        <w:pStyle w:val="BodyText"/>
        <w:numPr>
          <w:ilvl w:val="0"/>
          <w:numId w:val="7"/>
        </w:numPr>
        <w:spacing w:before="0" w:after="0" w:line="360" w:lineRule="auto"/>
        <w:rPr>
          <w:rFonts w:cs="Arial"/>
          <w:sz w:val="24"/>
        </w:rPr>
      </w:pPr>
      <w:r w:rsidRPr="00C5012B">
        <w:rPr>
          <w:rFonts w:cs="Arial"/>
          <w:noProof/>
          <w:color w:val="262626" w:themeColor="text1" w:themeTint="D9"/>
          <w:sz w:val="24"/>
        </w:rPr>
        <w:t xml:space="preserve">The characteristics of a high-performing </w:t>
      </w:r>
      <w:r w:rsidR="005D29FE">
        <w:rPr>
          <w:rFonts w:cs="Arial"/>
          <w:noProof/>
          <w:color w:val="262626" w:themeColor="text1" w:themeTint="D9"/>
          <w:sz w:val="24"/>
        </w:rPr>
        <w:t>multi-generational</w:t>
      </w:r>
      <w:r w:rsidRPr="00C5012B">
        <w:rPr>
          <w:rFonts w:cs="Arial"/>
          <w:noProof/>
          <w:color w:val="262626" w:themeColor="text1" w:themeTint="D9"/>
          <w:sz w:val="24"/>
        </w:rPr>
        <w:t xml:space="preserve"> workplace</w:t>
      </w:r>
      <w:r w:rsidR="00280C51" w:rsidRPr="00C5012B">
        <w:rPr>
          <w:rFonts w:cs="Arial"/>
          <w:noProof/>
          <w:color w:val="262626" w:themeColor="text1" w:themeTint="D9"/>
          <w:sz w:val="24"/>
        </w:rPr>
        <w:t>,</w:t>
      </w:r>
    </w:p>
    <w:p w14:paraId="064D6C04" w14:textId="2BD2DA5E" w:rsidR="00E328A9" w:rsidRPr="00C5012B" w:rsidRDefault="004B0D8C" w:rsidP="0064506A">
      <w:pPr>
        <w:pStyle w:val="BodyText"/>
        <w:numPr>
          <w:ilvl w:val="0"/>
          <w:numId w:val="7"/>
        </w:numPr>
        <w:spacing w:before="0" w:after="0" w:line="360" w:lineRule="auto"/>
        <w:rPr>
          <w:rFonts w:cs="Arial"/>
          <w:noProof/>
          <w:color w:val="262626" w:themeColor="text1" w:themeTint="D9"/>
          <w:sz w:val="24"/>
        </w:rPr>
      </w:pPr>
      <w:r w:rsidRPr="00C5012B">
        <w:rPr>
          <w:rFonts w:cs="Arial"/>
          <w:noProof/>
          <w:color w:val="262626" w:themeColor="text1" w:themeTint="D9"/>
          <w:sz w:val="24"/>
        </w:rPr>
        <w:t>The policies and practices employers of high</w:t>
      </w:r>
      <w:r w:rsidR="00113609">
        <w:rPr>
          <w:rFonts w:cs="Arial"/>
          <w:noProof/>
          <w:color w:val="262626" w:themeColor="text1" w:themeTint="D9"/>
          <w:sz w:val="24"/>
        </w:rPr>
        <w:t>-</w:t>
      </w:r>
      <w:r w:rsidRPr="00C5012B">
        <w:rPr>
          <w:rFonts w:cs="Arial"/>
          <w:noProof/>
          <w:color w:val="262626" w:themeColor="text1" w:themeTint="D9"/>
          <w:sz w:val="24"/>
        </w:rPr>
        <w:t xml:space="preserve">performing </w:t>
      </w:r>
      <w:r w:rsidR="005D29FE">
        <w:rPr>
          <w:rFonts w:cs="Arial"/>
          <w:noProof/>
          <w:color w:val="262626" w:themeColor="text1" w:themeTint="D9"/>
          <w:sz w:val="24"/>
        </w:rPr>
        <w:t>multi-generational</w:t>
      </w:r>
      <w:r w:rsidRPr="00C5012B">
        <w:rPr>
          <w:rFonts w:cs="Arial"/>
          <w:noProof/>
          <w:color w:val="262626" w:themeColor="text1" w:themeTint="D9"/>
          <w:sz w:val="24"/>
        </w:rPr>
        <w:t xml:space="preserve"> workplaces have implemented to create this environment, </w:t>
      </w:r>
      <w:r w:rsidR="00280C51" w:rsidRPr="00C5012B">
        <w:rPr>
          <w:rFonts w:cs="Arial"/>
          <w:noProof/>
          <w:color w:val="262626" w:themeColor="text1" w:themeTint="D9"/>
          <w:sz w:val="24"/>
        </w:rPr>
        <w:t>and</w:t>
      </w:r>
    </w:p>
    <w:p w14:paraId="7F898B78" w14:textId="58C38796" w:rsidR="004B0D8C" w:rsidRPr="009966A6" w:rsidRDefault="004B0D8C" w:rsidP="009966A6">
      <w:pPr>
        <w:pStyle w:val="BodyText"/>
        <w:numPr>
          <w:ilvl w:val="0"/>
          <w:numId w:val="7"/>
        </w:numPr>
        <w:spacing w:before="0" w:line="360" w:lineRule="auto"/>
        <w:rPr>
          <w:rFonts w:cs="Arial"/>
          <w:noProof/>
          <w:color w:val="262626" w:themeColor="text1" w:themeTint="D9"/>
          <w:sz w:val="24"/>
        </w:rPr>
      </w:pPr>
      <w:r w:rsidRPr="00C5012B">
        <w:rPr>
          <w:rFonts w:cs="Arial"/>
          <w:noProof/>
          <w:color w:val="262626" w:themeColor="text1" w:themeTint="D9"/>
          <w:sz w:val="24"/>
        </w:rPr>
        <w:t xml:space="preserve">The initiatives or solutions that will be sucessful in Australian </w:t>
      </w:r>
      <w:r w:rsidR="005D29FE">
        <w:rPr>
          <w:rFonts w:cs="Arial"/>
          <w:noProof/>
          <w:color w:val="262626" w:themeColor="text1" w:themeTint="D9"/>
          <w:sz w:val="24"/>
        </w:rPr>
        <w:t>multi-generational</w:t>
      </w:r>
      <w:r w:rsidRPr="00C5012B">
        <w:rPr>
          <w:rFonts w:cs="Arial"/>
          <w:noProof/>
          <w:color w:val="262626" w:themeColor="text1" w:themeTint="D9"/>
          <w:sz w:val="24"/>
        </w:rPr>
        <w:t xml:space="preserve"> workplaces</w:t>
      </w:r>
      <w:r w:rsidR="00113609">
        <w:rPr>
          <w:rFonts w:cs="Arial"/>
          <w:noProof/>
          <w:color w:val="262626" w:themeColor="text1" w:themeTint="D9"/>
          <w:sz w:val="24"/>
        </w:rPr>
        <w:t>.</w:t>
      </w:r>
    </w:p>
    <w:p w14:paraId="5EA964BD" w14:textId="603562DA" w:rsidR="0056659D" w:rsidRPr="00C5012B" w:rsidRDefault="00280C51" w:rsidP="009966A6">
      <w:pPr>
        <w:spacing w:after="120" w:line="360" w:lineRule="auto"/>
        <w:rPr>
          <w:rFonts w:cs="Arial"/>
          <w:b/>
          <w:color w:val="C00000"/>
          <w:sz w:val="24"/>
        </w:rPr>
      </w:pPr>
      <w:r w:rsidRPr="00C5012B">
        <w:rPr>
          <w:rFonts w:cs="Arial"/>
          <w:sz w:val="24"/>
          <w:szCs w:val="24"/>
        </w:rPr>
        <w:t>This project identified</w:t>
      </w:r>
      <w:r w:rsidRPr="00C5012B">
        <w:rPr>
          <w:rFonts w:cs="Arial"/>
          <w:b/>
          <w:color w:val="C00000"/>
          <w:sz w:val="24"/>
          <w:szCs w:val="24"/>
        </w:rPr>
        <w:t xml:space="preserve"> </w:t>
      </w:r>
      <w:r w:rsidR="008142BF">
        <w:rPr>
          <w:rFonts w:cs="Arial"/>
          <w:sz w:val="24"/>
          <w:szCs w:val="24"/>
        </w:rPr>
        <w:t>five</w:t>
      </w:r>
      <w:r w:rsidR="004B0D8C" w:rsidRPr="00C5012B">
        <w:rPr>
          <w:rFonts w:cs="Arial"/>
          <w:sz w:val="24"/>
          <w:szCs w:val="24"/>
        </w:rPr>
        <w:t xml:space="preserve"> key </w:t>
      </w:r>
      <w:r w:rsidR="00773127" w:rsidRPr="00C5012B">
        <w:rPr>
          <w:rFonts w:cs="Arial"/>
          <w:sz w:val="24"/>
          <w:szCs w:val="24"/>
        </w:rPr>
        <w:t>recommendations</w:t>
      </w:r>
      <w:r w:rsidR="004B0D8C" w:rsidRPr="00C5012B">
        <w:rPr>
          <w:rFonts w:cs="Arial"/>
          <w:sz w:val="24"/>
          <w:szCs w:val="24"/>
        </w:rPr>
        <w:t xml:space="preserve"> </w:t>
      </w:r>
      <w:r w:rsidR="00773127" w:rsidRPr="00C5012B">
        <w:rPr>
          <w:rFonts w:cs="Arial"/>
          <w:sz w:val="24"/>
          <w:szCs w:val="24"/>
        </w:rPr>
        <w:t xml:space="preserve">for </w:t>
      </w:r>
      <w:r w:rsidR="004B0D8C" w:rsidRPr="00C5012B">
        <w:rPr>
          <w:rFonts w:cs="Arial"/>
          <w:sz w:val="24"/>
          <w:szCs w:val="24"/>
        </w:rPr>
        <w:t>action</w:t>
      </w:r>
      <w:r w:rsidR="00E8350F" w:rsidRPr="00C5012B">
        <w:rPr>
          <w:rFonts w:cs="Arial"/>
          <w:sz w:val="24"/>
          <w:szCs w:val="24"/>
        </w:rPr>
        <w:t xml:space="preserve"> </w:t>
      </w:r>
      <w:r w:rsidR="006F4BCD" w:rsidRPr="00C5012B">
        <w:rPr>
          <w:rFonts w:cs="Arial"/>
          <w:sz w:val="24"/>
          <w:szCs w:val="24"/>
        </w:rPr>
        <w:t>t</w:t>
      </w:r>
      <w:r w:rsidR="00B062A5">
        <w:rPr>
          <w:rFonts w:cs="Arial"/>
          <w:sz w:val="24"/>
          <w:szCs w:val="24"/>
        </w:rPr>
        <w:t>o</w:t>
      </w:r>
      <w:r w:rsidR="00773127" w:rsidRPr="00C5012B">
        <w:rPr>
          <w:rFonts w:cs="Arial"/>
          <w:sz w:val="24"/>
          <w:szCs w:val="24"/>
        </w:rPr>
        <w:t xml:space="preserve"> </w:t>
      </w:r>
      <w:r w:rsidR="00B062A5">
        <w:rPr>
          <w:rFonts w:cs="Arial"/>
          <w:sz w:val="24"/>
          <w:szCs w:val="24"/>
        </w:rPr>
        <w:t>promote</w:t>
      </w:r>
      <w:r w:rsidR="00773127" w:rsidRPr="00C5012B">
        <w:rPr>
          <w:rFonts w:cs="Arial"/>
          <w:sz w:val="24"/>
          <w:szCs w:val="24"/>
        </w:rPr>
        <w:t xml:space="preserve"> high</w:t>
      </w:r>
      <w:r w:rsidR="00113609">
        <w:rPr>
          <w:rFonts w:cs="Arial"/>
          <w:sz w:val="24"/>
          <w:szCs w:val="24"/>
        </w:rPr>
        <w:t>-</w:t>
      </w:r>
      <w:r w:rsidR="00773127" w:rsidRPr="00C5012B">
        <w:rPr>
          <w:rFonts w:cs="Arial"/>
          <w:sz w:val="24"/>
          <w:szCs w:val="24"/>
        </w:rPr>
        <w:t xml:space="preserve">performing </w:t>
      </w:r>
      <w:r w:rsidR="005D29FE">
        <w:rPr>
          <w:rFonts w:cs="Arial"/>
          <w:sz w:val="24"/>
          <w:szCs w:val="24"/>
        </w:rPr>
        <w:t>multi-generational</w:t>
      </w:r>
      <w:r w:rsidR="00773127" w:rsidRPr="00C5012B">
        <w:rPr>
          <w:rFonts w:cs="Arial"/>
          <w:sz w:val="24"/>
          <w:szCs w:val="24"/>
        </w:rPr>
        <w:t xml:space="preserve"> workplaces</w:t>
      </w:r>
      <w:r w:rsidRPr="00C5012B">
        <w:rPr>
          <w:rFonts w:cs="Arial"/>
          <w:sz w:val="24"/>
          <w:szCs w:val="24"/>
        </w:rPr>
        <w:t xml:space="preserve"> in Australia</w:t>
      </w:r>
      <w:r w:rsidR="004B0D8C" w:rsidRPr="00C5012B">
        <w:rPr>
          <w:rFonts w:cs="Arial"/>
          <w:sz w:val="24"/>
          <w:szCs w:val="24"/>
        </w:rPr>
        <w:t>:</w:t>
      </w:r>
    </w:p>
    <w:p w14:paraId="57BD7E20" w14:textId="3D7FD3CA" w:rsidR="007834A5" w:rsidRPr="00C5012B" w:rsidRDefault="007834A5" w:rsidP="009966A6">
      <w:pPr>
        <w:pStyle w:val="ListParagraph"/>
        <w:numPr>
          <w:ilvl w:val="0"/>
          <w:numId w:val="5"/>
        </w:numPr>
        <w:spacing w:after="120" w:line="360" w:lineRule="auto"/>
        <w:rPr>
          <w:rFonts w:eastAsia="Times New Roman" w:cs="Arial"/>
          <w:sz w:val="24"/>
          <w:szCs w:val="24"/>
        </w:rPr>
      </w:pPr>
      <w:r w:rsidRPr="00C5012B">
        <w:rPr>
          <w:rFonts w:eastAsia="Times New Roman" w:cs="Arial"/>
          <w:b/>
          <w:bCs/>
          <w:color w:val="C00000"/>
          <w:sz w:val="24"/>
          <w:szCs w:val="24"/>
        </w:rPr>
        <w:t>Provide Age Diversity and Inclusion Training</w:t>
      </w:r>
      <w:r w:rsidR="00773127" w:rsidRPr="00C5012B">
        <w:rPr>
          <w:rFonts w:eastAsia="Times New Roman" w:cs="Arial"/>
          <w:b/>
          <w:bCs/>
          <w:color w:val="C00000"/>
          <w:sz w:val="24"/>
          <w:szCs w:val="24"/>
        </w:rPr>
        <w:t>.</w:t>
      </w:r>
      <w:r w:rsidRPr="00C5012B">
        <w:rPr>
          <w:rFonts w:eastAsia="Times New Roman" w:cs="Arial"/>
          <w:color w:val="C00000"/>
          <w:sz w:val="24"/>
          <w:szCs w:val="24"/>
        </w:rPr>
        <w:t xml:space="preserve"> </w:t>
      </w:r>
      <w:r w:rsidRPr="00C5012B">
        <w:rPr>
          <w:rFonts w:eastAsia="Times New Roman" w:cs="Arial"/>
          <w:sz w:val="24"/>
          <w:szCs w:val="24"/>
        </w:rPr>
        <w:t>Implement training to encourage understanding and appreciation of generational differences, minimise stereotypes and prevent discrimination.</w:t>
      </w:r>
    </w:p>
    <w:p w14:paraId="1B9C6A31" w14:textId="785D5135" w:rsidR="007834A5" w:rsidRPr="00C5012B" w:rsidRDefault="007834A5" w:rsidP="009966A6">
      <w:pPr>
        <w:pStyle w:val="ListParagraph"/>
        <w:numPr>
          <w:ilvl w:val="0"/>
          <w:numId w:val="5"/>
        </w:numPr>
        <w:spacing w:after="120" w:line="360" w:lineRule="auto"/>
        <w:rPr>
          <w:rFonts w:eastAsia="Times New Roman" w:cs="Arial"/>
          <w:sz w:val="24"/>
          <w:szCs w:val="24"/>
        </w:rPr>
      </w:pPr>
      <w:r w:rsidRPr="00C5012B">
        <w:rPr>
          <w:rFonts w:eastAsia="Times New Roman" w:cs="Arial"/>
          <w:b/>
          <w:bCs/>
          <w:color w:val="C00000"/>
          <w:sz w:val="24"/>
          <w:szCs w:val="24"/>
        </w:rPr>
        <w:lastRenderedPageBreak/>
        <w:t>Use Inclusive Communication Methods</w:t>
      </w:r>
      <w:r w:rsidR="00773127" w:rsidRPr="00C5012B">
        <w:rPr>
          <w:rFonts w:eastAsia="Times New Roman" w:cs="Arial"/>
          <w:b/>
          <w:bCs/>
          <w:color w:val="C00000"/>
          <w:sz w:val="24"/>
          <w:szCs w:val="24"/>
        </w:rPr>
        <w:t>.</w:t>
      </w:r>
      <w:r w:rsidRPr="00C5012B">
        <w:rPr>
          <w:rFonts w:eastAsia="Times New Roman" w:cs="Arial"/>
          <w:color w:val="C00000"/>
          <w:sz w:val="24"/>
          <w:szCs w:val="24"/>
        </w:rPr>
        <w:t xml:space="preserve"> </w:t>
      </w:r>
      <w:r w:rsidRPr="00C5012B">
        <w:rPr>
          <w:rFonts w:eastAsia="Times New Roman" w:cs="Arial"/>
          <w:sz w:val="24"/>
          <w:szCs w:val="24"/>
        </w:rPr>
        <w:t xml:space="preserve">Use </w:t>
      </w:r>
      <w:r w:rsidR="00773127" w:rsidRPr="00C5012B">
        <w:rPr>
          <w:rFonts w:eastAsia="Times New Roman" w:cs="Arial"/>
          <w:sz w:val="24"/>
          <w:szCs w:val="24"/>
        </w:rPr>
        <w:t>multiple</w:t>
      </w:r>
      <w:r w:rsidRPr="00C5012B">
        <w:rPr>
          <w:rFonts w:eastAsia="Times New Roman" w:cs="Arial"/>
          <w:sz w:val="24"/>
          <w:szCs w:val="24"/>
        </w:rPr>
        <w:t xml:space="preserve"> communication methods to ensure all generations are reached effectively. This could mean using a combination of emails, face-to-face, social media, and team collaboration tools.</w:t>
      </w:r>
    </w:p>
    <w:p w14:paraId="5AA2A819" w14:textId="75B34CBA" w:rsidR="007834A5" w:rsidRPr="00C5012B" w:rsidRDefault="007834A5" w:rsidP="009966A6">
      <w:pPr>
        <w:pStyle w:val="ListParagraph"/>
        <w:numPr>
          <w:ilvl w:val="0"/>
          <w:numId w:val="5"/>
        </w:numPr>
        <w:spacing w:after="120" w:line="360" w:lineRule="auto"/>
        <w:rPr>
          <w:rFonts w:eastAsia="Times New Roman" w:cs="Arial"/>
          <w:sz w:val="24"/>
          <w:szCs w:val="24"/>
        </w:rPr>
      </w:pPr>
      <w:r w:rsidRPr="00C5012B">
        <w:rPr>
          <w:rFonts w:eastAsia="Times New Roman" w:cs="Arial"/>
          <w:b/>
          <w:bCs/>
          <w:color w:val="C00000"/>
          <w:sz w:val="24"/>
          <w:szCs w:val="24"/>
        </w:rPr>
        <w:t xml:space="preserve">Embrace Multi-Generational Mentoring </w:t>
      </w:r>
      <w:r w:rsidR="00B3655D" w:rsidRPr="00C5012B">
        <w:rPr>
          <w:rFonts w:eastAsia="Times New Roman" w:cs="Arial"/>
          <w:b/>
          <w:bCs/>
          <w:color w:val="C00000"/>
          <w:sz w:val="24"/>
          <w:szCs w:val="24"/>
        </w:rPr>
        <w:t>Opportunities</w:t>
      </w:r>
      <w:r w:rsidR="00773127" w:rsidRPr="00C5012B">
        <w:rPr>
          <w:rFonts w:eastAsia="Times New Roman" w:cs="Arial"/>
          <w:b/>
          <w:bCs/>
          <w:color w:val="C00000"/>
          <w:sz w:val="24"/>
          <w:szCs w:val="24"/>
        </w:rPr>
        <w:t>.</w:t>
      </w:r>
      <w:r w:rsidRPr="00C5012B">
        <w:rPr>
          <w:rFonts w:eastAsia="Times New Roman" w:cs="Arial"/>
          <w:color w:val="C00000"/>
          <w:sz w:val="24"/>
          <w:szCs w:val="24"/>
        </w:rPr>
        <w:t xml:space="preserve"> </w:t>
      </w:r>
      <w:r w:rsidR="00773127" w:rsidRPr="00C5012B">
        <w:rPr>
          <w:rFonts w:eastAsia="Times New Roman" w:cs="Arial"/>
          <w:sz w:val="24"/>
          <w:szCs w:val="24"/>
        </w:rPr>
        <w:t>Implement p</w:t>
      </w:r>
      <w:r w:rsidRPr="00C5012B">
        <w:rPr>
          <w:rFonts w:eastAsia="Times New Roman" w:cs="Arial"/>
          <w:sz w:val="24"/>
          <w:szCs w:val="24"/>
        </w:rPr>
        <w:t xml:space="preserve">rograms where younger and older employees can </w:t>
      </w:r>
      <w:r w:rsidR="00B062A5">
        <w:rPr>
          <w:rFonts w:eastAsia="Times New Roman" w:cs="Arial"/>
          <w:sz w:val="24"/>
          <w:szCs w:val="24"/>
        </w:rPr>
        <w:t xml:space="preserve">readily </w:t>
      </w:r>
      <w:r w:rsidRPr="00C5012B">
        <w:rPr>
          <w:rFonts w:eastAsia="Times New Roman" w:cs="Arial"/>
          <w:sz w:val="24"/>
          <w:szCs w:val="24"/>
        </w:rPr>
        <w:t>learn from each other</w:t>
      </w:r>
      <w:r w:rsidR="00113609">
        <w:rPr>
          <w:rFonts w:eastAsia="Times New Roman" w:cs="Arial"/>
          <w:sz w:val="24"/>
          <w:szCs w:val="24"/>
        </w:rPr>
        <w:t xml:space="preserve">. </w:t>
      </w:r>
      <w:r w:rsidR="00B062A5">
        <w:rPr>
          <w:rFonts w:eastAsia="Times New Roman" w:cs="Arial"/>
          <w:sz w:val="24"/>
          <w:szCs w:val="24"/>
        </w:rPr>
        <w:t>O</w:t>
      </w:r>
      <w:r w:rsidRPr="00C5012B">
        <w:rPr>
          <w:rFonts w:eastAsia="Times New Roman" w:cs="Arial"/>
          <w:sz w:val="24"/>
          <w:szCs w:val="24"/>
        </w:rPr>
        <w:t xml:space="preserve">lder employees have a wealth of experience and wisdom to share, while younger </w:t>
      </w:r>
      <w:r w:rsidR="00B062A5">
        <w:rPr>
          <w:rFonts w:eastAsia="Times New Roman" w:cs="Arial"/>
          <w:sz w:val="24"/>
          <w:szCs w:val="24"/>
        </w:rPr>
        <w:t xml:space="preserve">workers </w:t>
      </w:r>
      <w:r w:rsidR="005F3F19">
        <w:rPr>
          <w:rFonts w:eastAsia="Times New Roman" w:cs="Arial"/>
          <w:sz w:val="24"/>
          <w:szCs w:val="24"/>
        </w:rPr>
        <w:t>have</w:t>
      </w:r>
      <w:r w:rsidR="00B062A5">
        <w:rPr>
          <w:rFonts w:eastAsia="Times New Roman" w:cs="Arial"/>
          <w:sz w:val="24"/>
          <w:szCs w:val="24"/>
        </w:rPr>
        <w:t xml:space="preserve">r </w:t>
      </w:r>
      <w:r w:rsidRPr="00C5012B">
        <w:rPr>
          <w:rFonts w:eastAsia="Times New Roman" w:cs="Arial"/>
          <w:sz w:val="24"/>
          <w:szCs w:val="24"/>
        </w:rPr>
        <w:t>fresh perspective</w:t>
      </w:r>
      <w:r w:rsidR="00B062A5">
        <w:rPr>
          <w:rFonts w:eastAsia="Times New Roman" w:cs="Arial"/>
          <w:sz w:val="24"/>
          <w:szCs w:val="24"/>
        </w:rPr>
        <w:t>s</w:t>
      </w:r>
      <w:r w:rsidRPr="00C5012B">
        <w:rPr>
          <w:rFonts w:eastAsia="Times New Roman" w:cs="Arial"/>
          <w:sz w:val="24"/>
          <w:szCs w:val="24"/>
        </w:rPr>
        <w:t xml:space="preserve"> and </w:t>
      </w:r>
      <w:r w:rsidR="00B062A5">
        <w:rPr>
          <w:rFonts w:eastAsia="Times New Roman" w:cs="Arial"/>
          <w:sz w:val="24"/>
          <w:szCs w:val="24"/>
        </w:rPr>
        <w:t xml:space="preserve">more up to date </w:t>
      </w:r>
      <w:r w:rsidRPr="00C5012B">
        <w:rPr>
          <w:rFonts w:eastAsia="Times New Roman" w:cs="Arial"/>
          <w:sz w:val="24"/>
          <w:szCs w:val="24"/>
        </w:rPr>
        <w:t>technical</w:t>
      </w:r>
      <w:r w:rsidR="00B062A5">
        <w:rPr>
          <w:rFonts w:eastAsia="Times New Roman" w:cs="Arial"/>
          <w:sz w:val="24"/>
          <w:szCs w:val="24"/>
        </w:rPr>
        <w:t xml:space="preserve"> and digital</w:t>
      </w:r>
      <w:r w:rsidRPr="00C5012B">
        <w:rPr>
          <w:rFonts w:eastAsia="Times New Roman" w:cs="Arial"/>
          <w:sz w:val="24"/>
          <w:szCs w:val="24"/>
        </w:rPr>
        <w:t xml:space="preserve"> skills. </w:t>
      </w:r>
    </w:p>
    <w:p w14:paraId="0333F97B" w14:textId="5127F4ED" w:rsidR="007834A5" w:rsidRPr="00C5012B" w:rsidRDefault="007834A5" w:rsidP="009966A6">
      <w:pPr>
        <w:pStyle w:val="ListParagraph"/>
        <w:numPr>
          <w:ilvl w:val="0"/>
          <w:numId w:val="5"/>
        </w:numPr>
        <w:spacing w:after="120" w:line="360" w:lineRule="auto"/>
        <w:rPr>
          <w:rFonts w:eastAsia="Times New Roman" w:cs="Arial"/>
          <w:sz w:val="24"/>
          <w:szCs w:val="24"/>
        </w:rPr>
      </w:pPr>
      <w:r w:rsidRPr="00C5012B">
        <w:rPr>
          <w:rFonts w:eastAsia="Times New Roman" w:cs="Arial"/>
          <w:b/>
          <w:bCs/>
          <w:color w:val="C00000"/>
          <w:sz w:val="24"/>
          <w:szCs w:val="24"/>
        </w:rPr>
        <w:t xml:space="preserve">Invest in </w:t>
      </w:r>
      <w:r w:rsidR="00B3655D" w:rsidRPr="00C5012B">
        <w:rPr>
          <w:rFonts w:eastAsia="Times New Roman" w:cs="Arial"/>
          <w:b/>
          <w:bCs/>
          <w:color w:val="C00000"/>
          <w:sz w:val="24"/>
          <w:szCs w:val="24"/>
        </w:rPr>
        <w:t>C</w:t>
      </w:r>
      <w:r w:rsidRPr="00C5012B">
        <w:rPr>
          <w:rFonts w:eastAsia="Times New Roman" w:cs="Arial"/>
          <w:b/>
          <w:bCs/>
          <w:color w:val="C00000"/>
          <w:sz w:val="24"/>
          <w:szCs w:val="24"/>
        </w:rPr>
        <w:t>ontinuous Learning and Development</w:t>
      </w:r>
      <w:r w:rsidR="00773127" w:rsidRPr="00C5012B">
        <w:rPr>
          <w:rFonts w:eastAsia="Times New Roman" w:cs="Arial"/>
          <w:b/>
          <w:bCs/>
          <w:color w:val="C00000"/>
          <w:sz w:val="24"/>
          <w:szCs w:val="24"/>
        </w:rPr>
        <w:t>.</w:t>
      </w:r>
      <w:r w:rsidRPr="00C5012B">
        <w:rPr>
          <w:rFonts w:eastAsia="Times New Roman" w:cs="Arial"/>
          <w:color w:val="C00000"/>
          <w:sz w:val="24"/>
          <w:szCs w:val="24"/>
        </w:rPr>
        <w:t xml:space="preserve"> </w:t>
      </w:r>
      <w:r w:rsidRPr="00C5012B">
        <w:rPr>
          <w:rFonts w:eastAsia="Times New Roman" w:cs="Arial"/>
          <w:sz w:val="24"/>
          <w:szCs w:val="24"/>
        </w:rPr>
        <w:t>Encourage continuous learning and development</w:t>
      </w:r>
      <w:r w:rsidR="00113609">
        <w:rPr>
          <w:rFonts w:eastAsia="Times New Roman" w:cs="Arial"/>
          <w:sz w:val="24"/>
          <w:szCs w:val="24"/>
        </w:rPr>
        <w:t xml:space="preserve">, </w:t>
      </w:r>
      <w:r w:rsidR="00773127" w:rsidRPr="00C5012B">
        <w:rPr>
          <w:rFonts w:eastAsia="Times New Roman" w:cs="Arial"/>
          <w:sz w:val="24"/>
          <w:szCs w:val="24"/>
        </w:rPr>
        <w:t>mindful of different generational needs</w:t>
      </w:r>
      <w:r w:rsidRPr="00C5012B">
        <w:rPr>
          <w:rFonts w:eastAsia="Times New Roman" w:cs="Arial"/>
          <w:sz w:val="24"/>
          <w:szCs w:val="24"/>
        </w:rPr>
        <w:t xml:space="preserve">. This can include training opportunities that leverages the strengths of each generation, digital literacy programs for older workers, </w:t>
      </w:r>
      <w:r w:rsidR="00B062A5">
        <w:rPr>
          <w:rFonts w:eastAsia="Times New Roman" w:cs="Arial"/>
          <w:sz w:val="24"/>
          <w:szCs w:val="24"/>
        </w:rPr>
        <w:t>and</w:t>
      </w:r>
      <w:r w:rsidRPr="00C5012B">
        <w:rPr>
          <w:rFonts w:eastAsia="Times New Roman" w:cs="Arial"/>
          <w:sz w:val="24"/>
          <w:szCs w:val="24"/>
        </w:rPr>
        <w:t xml:space="preserve"> leadership training for the younger employees. </w:t>
      </w:r>
    </w:p>
    <w:p w14:paraId="6AA8354C" w14:textId="04EBFE92" w:rsidR="00B062A5" w:rsidRPr="00B062A5" w:rsidRDefault="007834A5" w:rsidP="009966A6">
      <w:pPr>
        <w:pStyle w:val="ListParagraph"/>
        <w:numPr>
          <w:ilvl w:val="0"/>
          <w:numId w:val="5"/>
        </w:numPr>
        <w:spacing w:after="120" w:line="360" w:lineRule="auto"/>
        <w:rPr>
          <w:rFonts w:cs="Arial"/>
          <w:sz w:val="24"/>
          <w:szCs w:val="24"/>
        </w:rPr>
      </w:pPr>
      <w:r w:rsidRPr="00B062A5">
        <w:rPr>
          <w:rFonts w:eastAsia="Times New Roman" w:cs="Arial"/>
          <w:b/>
          <w:bCs/>
          <w:color w:val="C00000"/>
          <w:sz w:val="24"/>
          <w:szCs w:val="24"/>
        </w:rPr>
        <w:t>Implement Flexible Working Arrangements</w:t>
      </w:r>
      <w:r w:rsidR="00773127" w:rsidRPr="00B062A5">
        <w:rPr>
          <w:rFonts w:eastAsia="Times New Roman" w:cs="Arial"/>
          <w:b/>
          <w:bCs/>
          <w:color w:val="C00000"/>
          <w:sz w:val="24"/>
          <w:szCs w:val="24"/>
        </w:rPr>
        <w:t>.</w:t>
      </w:r>
      <w:r w:rsidRPr="00B062A5">
        <w:rPr>
          <w:rFonts w:eastAsia="Times New Roman" w:cs="Arial"/>
          <w:color w:val="C00000"/>
          <w:sz w:val="24"/>
          <w:szCs w:val="24"/>
        </w:rPr>
        <w:t xml:space="preserve"> </w:t>
      </w:r>
      <w:r w:rsidRPr="00B062A5">
        <w:rPr>
          <w:rFonts w:eastAsia="Times New Roman" w:cs="Arial"/>
          <w:sz w:val="24"/>
          <w:szCs w:val="24"/>
        </w:rPr>
        <w:t xml:space="preserve">Allow flexible working hours or remote working </w:t>
      </w:r>
      <w:r w:rsidR="00773127" w:rsidRPr="00B062A5">
        <w:rPr>
          <w:rFonts w:eastAsia="Times New Roman" w:cs="Arial"/>
          <w:sz w:val="24"/>
          <w:szCs w:val="24"/>
        </w:rPr>
        <w:t>to</w:t>
      </w:r>
      <w:r w:rsidRPr="00B062A5">
        <w:rPr>
          <w:rFonts w:eastAsia="Times New Roman" w:cs="Arial"/>
          <w:sz w:val="24"/>
          <w:szCs w:val="24"/>
        </w:rPr>
        <w:t xml:space="preserve"> help accommodate the different lifestyles and family needs of various generations. </w:t>
      </w:r>
      <w:r w:rsidR="0079692A" w:rsidRPr="00B062A5">
        <w:rPr>
          <w:rFonts w:eastAsia="Times New Roman" w:cs="Arial"/>
          <w:sz w:val="24"/>
          <w:szCs w:val="24"/>
        </w:rPr>
        <w:t>F</w:t>
      </w:r>
      <w:r w:rsidRPr="00B062A5">
        <w:rPr>
          <w:rFonts w:eastAsia="Times New Roman" w:cs="Arial"/>
          <w:sz w:val="24"/>
          <w:szCs w:val="24"/>
        </w:rPr>
        <w:t xml:space="preserve">lexibility </w:t>
      </w:r>
      <w:r w:rsidR="00113609" w:rsidRPr="00B062A5">
        <w:rPr>
          <w:rFonts w:eastAsia="Times New Roman" w:cs="Arial"/>
          <w:sz w:val="24"/>
          <w:szCs w:val="24"/>
        </w:rPr>
        <w:t xml:space="preserve">can </w:t>
      </w:r>
      <w:r w:rsidRPr="00B062A5">
        <w:rPr>
          <w:rFonts w:eastAsia="Times New Roman" w:cs="Arial"/>
          <w:sz w:val="24"/>
          <w:szCs w:val="24"/>
        </w:rPr>
        <w:t>also extend to flexibility of work locations, shifts, leadership opportunities and training opportunities</w:t>
      </w:r>
      <w:r w:rsidR="00113609" w:rsidRPr="00B062A5">
        <w:rPr>
          <w:rFonts w:eastAsia="Times New Roman" w:cs="Arial"/>
          <w:sz w:val="24"/>
          <w:szCs w:val="24"/>
        </w:rPr>
        <w:t>, and</w:t>
      </w:r>
      <w:r w:rsidRPr="00B062A5">
        <w:rPr>
          <w:rFonts w:eastAsia="Times New Roman" w:cs="Arial"/>
          <w:sz w:val="24"/>
          <w:szCs w:val="24"/>
        </w:rPr>
        <w:t xml:space="preserve"> </w:t>
      </w:r>
      <w:r w:rsidR="00B062A5" w:rsidRPr="00B062A5">
        <w:rPr>
          <w:rFonts w:eastAsia="Times New Roman" w:cs="Arial"/>
          <w:sz w:val="24"/>
          <w:szCs w:val="24"/>
        </w:rPr>
        <w:t xml:space="preserve">can apply </w:t>
      </w:r>
      <w:r w:rsidRPr="00B062A5">
        <w:rPr>
          <w:rFonts w:eastAsia="Times New Roman" w:cs="Arial"/>
          <w:sz w:val="24"/>
          <w:szCs w:val="24"/>
        </w:rPr>
        <w:t>to all staff</w:t>
      </w:r>
      <w:r w:rsidR="00B062A5">
        <w:rPr>
          <w:rFonts w:eastAsia="Times New Roman" w:cs="Arial"/>
          <w:sz w:val="24"/>
          <w:szCs w:val="24"/>
        </w:rPr>
        <w:t>.</w:t>
      </w:r>
      <w:r w:rsidR="00B062A5" w:rsidRPr="00B062A5">
        <w:rPr>
          <w:rFonts w:cs="Arial"/>
          <w:sz w:val="24"/>
          <w:szCs w:val="24"/>
        </w:rPr>
        <w:br w:type="page"/>
      </w:r>
    </w:p>
    <w:p w14:paraId="725FAE3C" w14:textId="7B1E2B78" w:rsidR="005A008D" w:rsidRPr="00804261" w:rsidRDefault="0084469B" w:rsidP="009966A6">
      <w:pPr>
        <w:pStyle w:val="Heading1"/>
      </w:pPr>
      <w:bookmarkStart w:id="4" w:name="_Toc141088242"/>
      <w:bookmarkStart w:id="5" w:name="_Toc135763402"/>
      <w:r>
        <w:lastRenderedPageBreak/>
        <w:t xml:space="preserve">1.0 </w:t>
      </w:r>
      <w:r w:rsidR="00EC50C3" w:rsidRPr="009966A6">
        <w:t>Introduction</w:t>
      </w:r>
      <w:bookmarkEnd w:id="4"/>
    </w:p>
    <w:p w14:paraId="2728A64F" w14:textId="011CA9B3" w:rsidR="005A008D" w:rsidRPr="00804261" w:rsidRDefault="007C2623" w:rsidP="009966A6">
      <w:pPr>
        <w:pStyle w:val="Heading2"/>
        <w:spacing w:before="0"/>
        <w:rPr>
          <w:rFonts w:cs="Arial"/>
          <w:b/>
          <w:bCs/>
          <w:color w:val="C00000"/>
          <w:sz w:val="28"/>
          <w:szCs w:val="28"/>
        </w:rPr>
      </w:pPr>
      <w:bookmarkStart w:id="6" w:name="_Toc135763409"/>
      <w:bookmarkStart w:id="7" w:name="_Toc141088243"/>
      <w:r w:rsidRPr="00804261">
        <w:rPr>
          <w:rFonts w:cs="Arial"/>
          <w:b/>
          <w:bCs/>
          <w:color w:val="C00000"/>
          <w:sz w:val="28"/>
          <w:szCs w:val="28"/>
        </w:rPr>
        <w:t xml:space="preserve">1.1 </w:t>
      </w:r>
      <w:r w:rsidR="005A008D" w:rsidRPr="00804261">
        <w:rPr>
          <w:rFonts w:cs="Arial"/>
          <w:b/>
          <w:bCs/>
          <w:color w:val="C00000"/>
          <w:sz w:val="28"/>
          <w:szCs w:val="28"/>
        </w:rPr>
        <w:t>Report Scope</w:t>
      </w:r>
      <w:bookmarkEnd w:id="6"/>
      <w:bookmarkEnd w:id="7"/>
    </w:p>
    <w:p w14:paraId="3AA3F823" w14:textId="14B2AC2B" w:rsidR="00B062A5" w:rsidRDefault="003104E0" w:rsidP="009966A6">
      <w:pPr>
        <w:spacing w:after="120" w:line="360" w:lineRule="auto"/>
        <w:rPr>
          <w:rFonts w:cs="Arial"/>
          <w:sz w:val="24"/>
          <w:szCs w:val="24"/>
        </w:rPr>
      </w:pPr>
      <w:r w:rsidRPr="003104E0">
        <w:rPr>
          <w:rFonts w:cs="Arial"/>
          <w:sz w:val="24"/>
          <w:szCs w:val="24"/>
        </w:rPr>
        <w:t xml:space="preserve">This report </w:t>
      </w:r>
      <w:r w:rsidR="00B062A5">
        <w:rPr>
          <w:rFonts w:cs="Arial"/>
          <w:sz w:val="24"/>
          <w:szCs w:val="24"/>
        </w:rPr>
        <w:t>describes research undertaken to assess</w:t>
      </w:r>
      <w:r w:rsidR="00B062A5" w:rsidRPr="00B062A5">
        <w:rPr>
          <w:rFonts w:cs="Arial"/>
          <w:sz w:val="24"/>
          <w:szCs w:val="24"/>
        </w:rPr>
        <w:t xml:space="preserve"> the factors and best practices that promote Australian high-performing, age diverse workplaces</w:t>
      </w:r>
      <w:r w:rsidR="00943C8D">
        <w:rPr>
          <w:rFonts w:cs="Arial"/>
          <w:sz w:val="24"/>
          <w:szCs w:val="24"/>
        </w:rPr>
        <w:t>. Three components of research were conducted</w:t>
      </w:r>
      <w:r w:rsidR="00B062A5">
        <w:rPr>
          <w:rFonts w:cs="Arial"/>
          <w:sz w:val="24"/>
          <w:szCs w:val="24"/>
        </w:rPr>
        <w:t>:</w:t>
      </w:r>
    </w:p>
    <w:p w14:paraId="7EAB86FE" w14:textId="1566B377" w:rsidR="00B062A5" w:rsidRPr="00B062A5" w:rsidRDefault="003104E0" w:rsidP="0064506A">
      <w:pPr>
        <w:pStyle w:val="ListParagraph"/>
        <w:numPr>
          <w:ilvl w:val="0"/>
          <w:numId w:val="12"/>
        </w:numPr>
        <w:spacing w:after="0" w:line="360" w:lineRule="auto"/>
        <w:rPr>
          <w:rFonts w:cs="Arial"/>
          <w:sz w:val="24"/>
          <w:szCs w:val="24"/>
        </w:rPr>
      </w:pPr>
      <w:r w:rsidRPr="00B062A5">
        <w:rPr>
          <w:rFonts w:cs="Arial"/>
          <w:sz w:val="24"/>
          <w:szCs w:val="24"/>
        </w:rPr>
        <w:t>a review of the academic research literature (i.e., peer reviewed research),</w:t>
      </w:r>
    </w:p>
    <w:p w14:paraId="68EB5983" w14:textId="77777777" w:rsidR="00B062A5" w:rsidRDefault="003104E0" w:rsidP="0064506A">
      <w:pPr>
        <w:pStyle w:val="ListParagraph"/>
        <w:numPr>
          <w:ilvl w:val="0"/>
          <w:numId w:val="12"/>
        </w:numPr>
        <w:spacing w:after="0" w:line="360" w:lineRule="auto"/>
        <w:rPr>
          <w:rFonts w:cs="Arial"/>
          <w:sz w:val="24"/>
          <w:szCs w:val="24"/>
        </w:rPr>
      </w:pPr>
      <w:r w:rsidRPr="00B062A5">
        <w:rPr>
          <w:rFonts w:cs="Arial"/>
          <w:sz w:val="24"/>
          <w:szCs w:val="24"/>
        </w:rPr>
        <w:t xml:space="preserve">a review of the industry literature </w:t>
      </w:r>
      <w:r w:rsidR="0079692A" w:rsidRPr="00B062A5">
        <w:rPr>
          <w:rFonts w:cs="Arial"/>
          <w:sz w:val="24"/>
          <w:szCs w:val="24"/>
        </w:rPr>
        <w:t xml:space="preserve">or ‘grey’ literature </w:t>
      </w:r>
      <w:r w:rsidRPr="00B062A5">
        <w:rPr>
          <w:rFonts w:cs="Arial"/>
          <w:sz w:val="24"/>
          <w:szCs w:val="24"/>
        </w:rPr>
        <w:t>(i.e., unpublished reports and documentation by organisations/departments, accreditation bodies</w:t>
      </w:r>
      <w:r w:rsidR="0079692A" w:rsidRPr="00B062A5">
        <w:rPr>
          <w:rFonts w:cs="Arial"/>
          <w:sz w:val="24"/>
          <w:szCs w:val="24"/>
        </w:rPr>
        <w:t>,</w:t>
      </w:r>
      <w:r w:rsidRPr="00B062A5">
        <w:rPr>
          <w:rFonts w:cs="Arial"/>
          <w:sz w:val="24"/>
          <w:szCs w:val="24"/>
        </w:rPr>
        <w:t xml:space="preserve"> etc.), and </w:t>
      </w:r>
    </w:p>
    <w:p w14:paraId="16CAC08E" w14:textId="08DA68A5" w:rsidR="00B062A5" w:rsidRDefault="003104E0" w:rsidP="0064506A">
      <w:pPr>
        <w:pStyle w:val="ListParagraph"/>
        <w:numPr>
          <w:ilvl w:val="0"/>
          <w:numId w:val="12"/>
        </w:numPr>
        <w:spacing w:after="0" w:line="360" w:lineRule="auto"/>
        <w:rPr>
          <w:rFonts w:cs="Arial"/>
          <w:sz w:val="24"/>
          <w:szCs w:val="24"/>
        </w:rPr>
      </w:pPr>
      <w:r w:rsidRPr="00B062A5">
        <w:rPr>
          <w:rFonts w:cs="Arial"/>
          <w:sz w:val="24"/>
          <w:szCs w:val="24"/>
        </w:rPr>
        <w:t xml:space="preserve">findings from interviews with employees and employers from medium and large organisations. </w:t>
      </w:r>
    </w:p>
    <w:p w14:paraId="67576F98" w14:textId="4F769879" w:rsidR="00D649D1" w:rsidRDefault="003104E0" w:rsidP="009966A6">
      <w:pPr>
        <w:spacing w:after="120" w:line="360" w:lineRule="auto"/>
        <w:rPr>
          <w:rFonts w:cs="Arial"/>
          <w:sz w:val="24"/>
          <w:szCs w:val="24"/>
        </w:rPr>
      </w:pPr>
      <w:r w:rsidRPr="00B062A5">
        <w:rPr>
          <w:rFonts w:cs="Arial"/>
          <w:sz w:val="24"/>
          <w:szCs w:val="24"/>
        </w:rPr>
        <w:t xml:space="preserve">In this report, a </w:t>
      </w:r>
      <w:r w:rsidR="005D29FE" w:rsidRPr="00B062A5">
        <w:rPr>
          <w:rFonts w:cs="Arial"/>
          <w:sz w:val="24"/>
          <w:szCs w:val="24"/>
        </w:rPr>
        <w:t>multi-generational</w:t>
      </w:r>
      <w:r w:rsidRPr="00B062A5">
        <w:rPr>
          <w:rFonts w:cs="Arial"/>
          <w:sz w:val="24"/>
          <w:szCs w:val="24"/>
        </w:rPr>
        <w:t xml:space="preserve"> workforce is viewed as </w:t>
      </w:r>
      <w:r w:rsidR="00D649D1">
        <w:rPr>
          <w:rFonts w:cs="Arial"/>
          <w:sz w:val="24"/>
          <w:szCs w:val="24"/>
        </w:rPr>
        <w:t>consisting</w:t>
      </w:r>
      <w:r w:rsidRPr="00B062A5">
        <w:rPr>
          <w:rFonts w:cs="Arial"/>
          <w:sz w:val="24"/>
          <w:szCs w:val="24"/>
        </w:rPr>
        <w:t xml:space="preserve"> of employees from </w:t>
      </w:r>
      <w:r w:rsidR="00D649D1">
        <w:rPr>
          <w:rFonts w:cs="Arial"/>
          <w:sz w:val="24"/>
          <w:szCs w:val="24"/>
        </w:rPr>
        <w:t xml:space="preserve">numerous </w:t>
      </w:r>
      <w:r w:rsidRPr="00B062A5">
        <w:rPr>
          <w:rFonts w:cs="Arial"/>
          <w:sz w:val="24"/>
          <w:szCs w:val="24"/>
        </w:rPr>
        <w:t xml:space="preserve">different generations, with potentially a gap of five decades between the oldest and youngest employees. More specifically, the intention of this report is to provide a useful, evidence-based, and consolidated resource for the </w:t>
      </w:r>
      <w:r w:rsidR="0079692A" w:rsidRPr="00B062A5">
        <w:rPr>
          <w:rFonts w:cs="Arial"/>
          <w:color w:val="000000"/>
          <w:sz w:val="24"/>
          <w:shd w:val="clear" w:color="auto" w:fill="FFFFFF"/>
        </w:rPr>
        <w:t xml:space="preserve">Department of Employment and Workplace Relations (DEWR) </w:t>
      </w:r>
      <w:r w:rsidRPr="00B062A5">
        <w:rPr>
          <w:rFonts w:cs="Arial"/>
          <w:sz w:val="24"/>
          <w:szCs w:val="24"/>
        </w:rPr>
        <w:t xml:space="preserve">regarding the enablers and barriers to </w:t>
      </w:r>
      <w:r w:rsidR="005D29FE" w:rsidRPr="00B062A5">
        <w:rPr>
          <w:rFonts w:cs="Arial"/>
          <w:sz w:val="24"/>
          <w:szCs w:val="24"/>
        </w:rPr>
        <w:t>multi-generational</w:t>
      </w:r>
      <w:r w:rsidRPr="00B062A5">
        <w:rPr>
          <w:rFonts w:cs="Arial"/>
          <w:sz w:val="24"/>
          <w:szCs w:val="24"/>
        </w:rPr>
        <w:t xml:space="preserve"> workforces within Australia, a snapshot of current industry standards and best practice</w:t>
      </w:r>
      <w:r w:rsidR="00D649D1">
        <w:rPr>
          <w:rFonts w:cs="Arial"/>
          <w:sz w:val="24"/>
          <w:szCs w:val="24"/>
        </w:rPr>
        <w:t>s</w:t>
      </w:r>
      <w:r w:rsidRPr="00B062A5">
        <w:rPr>
          <w:rFonts w:cs="Arial"/>
          <w:sz w:val="24"/>
          <w:szCs w:val="24"/>
        </w:rPr>
        <w:t xml:space="preserve">, and </w:t>
      </w:r>
      <w:r w:rsidR="00D649D1">
        <w:rPr>
          <w:rFonts w:cs="Arial"/>
          <w:sz w:val="24"/>
          <w:szCs w:val="24"/>
        </w:rPr>
        <w:t xml:space="preserve">a </w:t>
      </w:r>
      <w:r w:rsidRPr="00B062A5">
        <w:rPr>
          <w:rFonts w:cs="Arial"/>
          <w:sz w:val="24"/>
          <w:szCs w:val="24"/>
        </w:rPr>
        <w:t xml:space="preserve">set of strategic actions for Australian workplaces. </w:t>
      </w:r>
    </w:p>
    <w:p w14:paraId="7BCE36D2" w14:textId="13C439CB" w:rsidR="00D649D1" w:rsidRDefault="005A008D" w:rsidP="009966A6">
      <w:pPr>
        <w:spacing w:after="120" w:line="360" w:lineRule="auto"/>
        <w:rPr>
          <w:rFonts w:cs="Arial"/>
          <w:sz w:val="24"/>
          <w:szCs w:val="24"/>
        </w:rPr>
      </w:pPr>
      <w:r w:rsidRPr="00C5012B">
        <w:rPr>
          <w:rFonts w:cs="Arial"/>
          <w:sz w:val="24"/>
          <w:szCs w:val="24"/>
        </w:rPr>
        <w:t xml:space="preserve">Given the </w:t>
      </w:r>
      <w:r w:rsidR="00695AF9">
        <w:rPr>
          <w:rFonts w:cs="Arial"/>
          <w:sz w:val="24"/>
          <w:szCs w:val="24"/>
        </w:rPr>
        <w:t>different</w:t>
      </w:r>
      <w:r w:rsidRPr="00C5012B">
        <w:rPr>
          <w:rFonts w:cs="Arial"/>
          <w:sz w:val="24"/>
          <w:szCs w:val="24"/>
        </w:rPr>
        <w:t xml:space="preserve"> preferences and perspectives of each generation, creating a workplace culture that empowers all employees is potentially challenging. </w:t>
      </w:r>
      <w:r w:rsidR="00D649D1">
        <w:rPr>
          <w:rFonts w:cs="Arial"/>
          <w:sz w:val="24"/>
          <w:szCs w:val="24"/>
        </w:rPr>
        <w:t>But</w:t>
      </w:r>
      <w:r w:rsidRPr="00C5012B">
        <w:rPr>
          <w:rFonts w:cs="Arial"/>
          <w:sz w:val="24"/>
          <w:szCs w:val="24"/>
        </w:rPr>
        <w:t xml:space="preserve"> it </w:t>
      </w:r>
      <w:r w:rsidR="00D649D1">
        <w:rPr>
          <w:rFonts w:cs="Arial"/>
          <w:sz w:val="24"/>
          <w:szCs w:val="24"/>
        </w:rPr>
        <w:t xml:space="preserve">generally </w:t>
      </w:r>
      <w:r w:rsidRPr="00C5012B">
        <w:rPr>
          <w:rFonts w:cs="Arial"/>
          <w:sz w:val="24"/>
          <w:szCs w:val="24"/>
        </w:rPr>
        <w:t>provide</w:t>
      </w:r>
      <w:r w:rsidR="00D649D1">
        <w:rPr>
          <w:rFonts w:cs="Arial"/>
          <w:sz w:val="24"/>
          <w:szCs w:val="24"/>
        </w:rPr>
        <w:t>s clear</w:t>
      </w:r>
      <w:r w:rsidRPr="00C5012B">
        <w:rPr>
          <w:rFonts w:cs="Arial"/>
          <w:sz w:val="24"/>
          <w:szCs w:val="24"/>
        </w:rPr>
        <w:t xml:space="preserve"> benefits for employees and organisations if this diversity in thinking and behaving is successfully harnessed (Campbell et al., 2017). </w:t>
      </w:r>
      <w:r w:rsidR="00695AF9">
        <w:rPr>
          <w:rFonts w:cs="Arial"/>
          <w:sz w:val="24"/>
          <w:szCs w:val="24"/>
        </w:rPr>
        <w:t>T</w:t>
      </w:r>
      <w:r w:rsidRPr="00C5012B">
        <w:rPr>
          <w:rFonts w:cs="Arial"/>
          <w:sz w:val="24"/>
          <w:szCs w:val="24"/>
        </w:rPr>
        <w:t xml:space="preserve">his report </w:t>
      </w:r>
      <w:r w:rsidR="00695AF9">
        <w:rPr>
          <w:rFonts w:cs="Arial"/>
          <w:sz w:val="24"/>
          <w:szCs w:val="24"/>
        </w:rPr>
        <w:t xml:space="preserve">addresses these issues and aims to </w:t>
      </w:r>
      <w:r w:rsidRPr="00C5012B">
        <w:rPr>
          <w:rFonts w:cs="Arial"/>
          <w:sz w:val="24"/>
          <w:szCs w:val="24"/>
        </w:rPr>
        <w:t>provide a</w:t>
      </w:r>
      <w:r w:rsidR="00695AF9">
        <w:rPr>
          <w:rFonts w:cs="Arial"/>
          <w:sz w:val="24"/>
          <w:szCs w:val="24"/>
        </w:rPr>
        <w:t xml:space="preserve">n </w:t>
      </w:r>
      <w:r w:rsidRPr="00C5012B">
        <w:rPr>
          <w:rFonts w:cs="Arial"/>
          <w:sz w:val="24"/>
          <w:szCs w:val="24"/>
        </w:rPr>
        <w:t xml:space="preserve">evidence base for employers to better support </w:t>
      </w:r>
      <w:r w:rsidR="00695AF9">
        <w:rPr>
          <w:rFonts w:cs="Arial"/>
          <w:sz w:val="24"/>
          <w:szCs w:val="24"/>
        </w:rPr>
        <w:t xml:space="preserve">their </w:t>
      </w:r>
      <w:r w:rsidR="005D29FE">
        <w:rPr>
          <w:rFonts w:cs="Arial"/>
          <w:sz w:val="24"/>
          <w:szCs w:val="24"/>
        </w:rPr>
        <w:t>multi-generational</w:t>
      </w:r>
      <w:r w:rsidRPr="00C5012B">
        <w:rPr>
          <w:rFonts w:cs="Arial"/>
          <w:sz w:val="24"/>
          <w:szCs w:val="24"/>
        </w:rPr>
        <w:t xml:space="preserve"> workplaces. </w:t>
      </w:r>
    </w:p>
    <w:p w14:paraId="02D6F4A5" w14:textId="69E9E06F" w:rsidR="0056659D" w:rsidRPr="00C5012B" w:rsidRDefault="005A008D" w:rsidP="009966A6">
      <w:pPr>
        <w:spacing w:after="120" w:line="360" w:lineRule="auto"/>
        <w:rPr>
          <w:rFonts w:cs="Arial"/>
          <w:sz w:val="24"/>
        </w:rPr>
      </w:pPr>
      <w:r w:rsidRPr="00C5012B">
        <w:rPr>
          <w:rFonts w:cs="Arial"/>
          <w:sz w:val="24"/>
        </w:rPr>
        <w:t xml:space="preserve">This report is structured as follows. First, the </w:t>
      </w:r>
      <w:r w:rsidR="00695AF9">
        <w:rPr>
          <w:rFonts w:cs="Arial"/>
          <w:sz w:val="24"/>
        </w:rPr>
        <w:t xml:space="preserve">background information is presented to set the context for this project. Second, the </w:t>
      </w:r>
      <w:r w:rsidRPr="00C5012B">
        <w:rPr>
          <w:rFonts w:cs="Arial"/>
          <w:sz w:val="24"/>
        </w:rPr>
        <w:t>methodology employed for the literature review</w:t>
      </w:r>
      <w:r w:rsidR="00695AF9">
        <w:rPr>
          <w:rFonts w:cs="Arial"/>
          <w:sz w:val="24"/>
        </w:rPr>
        <w:t>s</w:t>
      </w:r>
      <w:r w:rsidRPr="00C5012B">
        <w:rPr>
          <w:rFonts w:cs="Arial"/>
          <w:sz w:val="24"/>
        </w:rPr>
        <w:t>, organisational review, interviews, and Delphi technique is describe</w:t>
      </w:r>
      <w:r w:rsidR="00695AF9">
        <w:rPr>
          <w:rFonts w:cs="Arial"/>
          <w:sz w:val="24"/>
        </w:rPr>
        <w:t>d</w:t>
      </w:r>
      <w:r w:rsidRPr="00C5012B">
        <w:rPr>
          <w:rFonts w:cs="Arial"/>
          <w:sz w:val="24"/>
        </w:rPr>
        <w:t xml:space="preserve">. </w:t>
      </w:r>
      <w:r w:rsidR="00695AF9">
        <w:rPr>
          <w:rFonts w:cs="Arial"/>
          <w:sz w:val="24"/>
        </w:rPr>
        <w:t>Third</w:t>
      </w:r>
      <w:r w:rsidRPr="00C5012B">
        <w:rPr>
          <w:rFonts w:cs="Arial"/>
          <w:sz w:val="24"/>
        </w:rPr>
        <w:t xml:space="preserve">, the findings from the reviews and data collection </w:t>
      </w:r>
      <w:proofErr w:type="gramStart"/>
      <w:r w:rsidRPr="00C5012B">
        <w:rPr>
          <w:rFonts w:cs="Arial"/>
          <w:sz w:val="24"/>
        </w:rPr>
        <w:t>is</w:t>
      </w:r>
      <w:proofErr w:type="gramEnd"/>
      <w:r w:rsidRPr="00C5012B">
        <w:rPr>
          <w:rFonts w:cs="Arial"/>
          <w:sz w:val="24"/>
        </w:rPr>
        <w:t xml:space="preserve"> presented. </w:t>
      </w:r>
      <w:r w:rsidR="00695AF9">
        <w:rPr>
          <w:rFonts w:cs="Arial"/>
          <w:sz w:val="24"/>
        </w:rPr>
        <w:t>The results</w:t>
      </w:r>
      <w:r w:rsidRPr="00C5012B">
        <w:rPr>
          <w:rFonts w:cs="Arial"/>
          <w:sz w:val="24"/>
        </w:rPr>
        <w:t xml:space="preserve"> section </w:t>
      </w:r>
      <w:r w:rsidR="00D649D1">
        <w:rPr>
          <w:rFonts w:cs="Arial"/>
          <w:sz w:val="24"/>
        </w:rPr>
        <w:t xml:space="preserve">and the final recommendations are based </w:t>
      </w:r>
      <w:r w:rsidRPr="00C5012B">
        <w:rPr>
          <w:rFonts w:cs="Arial"/>
          <w:sz w:val="24"/>
        </w:rPr>
        <w:t xml:space="preserve">on </w:t>
      </w:r>
      <w:r w:rsidR="00D649D1">
        <w:rPr>
          <w:rFonts w:cs="Arial"/>
          <w:sz w:val="24"/>
        </w:rPr>
        <w:t>addressing</w:t>
      </w:r>
      <w:r w:rsidRPr="00C5012B">
        <w:rPr>
          <w:rFonts w:cs="Arial"/>
          <w:sz w:val="24"/>
        </w:rPr>
        <w:t xml:space="preserve"> the</w:t>
      </w:r>
      <w:r w:rsidR="00D649D1">
        <w:rPr>
          <w:rFonts w:cs="Arial"/>
          <w:sz w:val="24"/>
        </w:rPr>
        <w:t>se six</w:t>
      </w:r>
      <w:r w:rsidRPr="00C5012B">
        <w:rPr>
          <w:rFonts w:cs="Arial"/>
          <w:sz w:val="24"/>
        </w:rPr>
        <w:t xml:space="preserve"> </w:t>
      </w:r>
      <w:r w:rsidR="00D649D1">
        <w:rPr>
          <w:rFonts w:cs="Arial"/>
          <w:sz w:val="24"/>
        </w:rPr>
        <w:t>research</w:t>
      </w:r>
      <w:r w:rsidRPr="00C5012B">
        <w:rPr>
          <w:rFonts w:cs="Arial"/>
          <w:sz w:val="24"/>
        </w:rPr>
        <w:t xml:space="preserve"> questions</w:t>
      </w:r>
      <w:r w:rsidR="008E7B79">
        <w:rPr>
          <w:rFonts w:cs="Arial"/>
          <w:sz w:val="24"/>
        </w:rPr>
        <w:t xml:space="preserve"> identified by the Department</w:t>
      </w:r>
      <w:r w:rsidRPr="00C5012B">
        <w:rPr>
          <w:rFonts w:cs="Arial"/>
          <w:sz w:val="24"/>
        </w:rPr>
        <w:t>:</w:t>
      </w:r>
    </w:p>
    <w:p w14:paraId="37A671D5" w14:textId="622ED578" w:rsidR="005A008D" w:rsidRPr="008E7B79" w:rsidRDefault="005A008D" w:rsidP="009966A6">
      <w:pPr>
        <w:pStyle w:val="BodyText"/>
        <w:numPr>
          <w:ilvl w:val="0"/>
          <w:numId w:val="8"/>
        </w:numPr>
        <w:autoSpaceDE w:val="0"/>
        <w:autoSpaceDN w:val="0"/>
        <w:adjustRightInd w:val="0"/>
        <w:spacing w:before="0" w:line="360" w:lineRule="auto"/>
        <w:rPr>
          <w:rFonts w:cs="Arial"/>
          <w:i/>
          <w:iCs/>
          <w:sz w:val="24"/>
        </w:rPr>
      </w:pPr>
      <w:r w:rsidRPr="008E7B79">
        <w:rPr>
          <w:rFonts w:cs="Arial"/>
          <w:i/>
          <w:iCs/>
          <w:sz w:val="24"/>
        </w:rPr>
        <w:t xml:space="preserve">What do </w:t>
      </w:r>
      <w:r w:rsidR="00DF77E3" w:rsidRPr="008E7B79">
        <w:rPr>
          <w:rFonts w:cs="Arial"/>
          <w:i/>
          <w:iCs/>
          <w:sz w:val="24"/>
        </w:rPr>
        <w:t>high-performing</w:t>
      </w:r>
      <w:r w:rsidRPr="008E7B79">
        <w:rPr>
          <w:rFonts w:cs="Arial"/>
          <w:i/>
          <w:iCs/>
          <w:sz w:val="24"/>
        </w:rPr>
        <w:t xml:space="preserve"> </w:t>
      </w:r>
      <w:r w:rsidR="005D29FE" w:rsidRPr="008E7B79">
        <w:rPr>
          <w:rFonts w:cs="Arial"/>
          <w:i/>
          <w:iCs/>
          <w:sz w:val="24"/>
        </w:rPr>
        <w:t>multi-generational</w:t>
      </w:r>
      <w:r w:rsidRPr="008E7B79">
        <w:rPr>
          <w:rFonts w:cs="Arial"/>
          <w:i/>
          <w:iCs/>
          <w:sz w:val="24"/>
        </w:rPr>
        <w:t xml:space="preserve"> workplaces look like and are there such workplaces in Australia?</w:t>
      </w:r>
      <w:r w:rsidR="008E7B79" w:rsidRPr="008E7B79">
        <w:t xml:space="preserve"> </w:t>
      </w:r>
      <w:r w:rsidR="008E7B79" w:rsidRPr="008E7B79">
        <w:rPr>
          <w:rFonts w:cs="Arial"/>
          <w:i/>
          <w:iCs/>
          <w:sz w:val="24"/>
        </w:rPr>
        <w:t>Who are the best</w:t>
      </w:r>
      <w:r w:rsidR="008E7B79">
        <w:rPr>
          <w:rFonts w:cs="Arial"/>
          <w:i/>
          <w:iCs/>
          <w:sz w:val="24"/>
        </w:rPr>
        <w:t xml:space="preserve"> </w:t>
      </w:r>
      <w:r w:rsidR="008E7B79" w:rsidRPr="008E7B79">
        <w:rPr>
          <w:rFonts w:cs="Arial"/>
          <w:i/>
          <w:iCs/>
          <w:sz w:val="24"/>
        </w:rPr>
        <w:t>practice employers in Australia?</w:t>
      </w:r>
    </w:p>
    <w:p w14:paraId="0769D166" w14:textId="3A73862F" w:rsidR="005A008D" w:rsidRPr="00D649D1" w:rsidRDefault="005A008D" w:rsidP="0064506A">
      <w:pPr>
        <w:pStyle w:val="BodyText"/>
        <w:numPr>
          <w:ilvl w:val="0"/>
          <w:numId w:val="8"/>
        </w:numPr>
        <w:autoSpaceDE w:val="0"/>
        <w:autoSpaceDN w:val="0"/>
        <w:adjustRightInd w:val="0"/>
        <w:spacing w:line="360" w:lineRule="auto"/>
        <w:rPr>
          <w:rFonts w:cs="Arial"/>
          <w:i/>
          <w:iCs/>
          <w:sz w:val="24"/>
        </w:rPr>
      </w:pPr>
      <w:r w:rsidRPr="00D649D1">
        <w:rPr>
          <w:rFonts w:cs="Arial"/>
          <w:i/>
          <w:iCs/>
          <w:sz w:val="24"/>
        </w:rPr>
        <w:lastRenderedPageBreak/>
        <w:t xml:space="preserve">What do best practice employers do to support these types of workplaces? </w:t>
      </w:r>
    </w:p>
    <w:p w14:paraId="0192E171" w14:textId="77777777" w:rsidR="005A008D" w:rsidRPr="00D649D1" w:rsidRDefault="005A008D" w:rsidP="009966A6">
      <w:pPr>
        <w:pStyle w:val="ListParagraph"/>
        <w:numPr>
          <w:ilvl w:val="0"/>
          <w:numId w:val="8"/>
        </w:numPr>
        <w:autoSpaceDE w:val="0"/>
        <w:autoSpaceDN w:val="0"/>
        <w:adjustRightInd w:val="0"/>
        <w:spacing w:after="120" w:line="360" w:lineRule="auto"/>
        <w:contextualSpacing w:val="0"/>
        <w:rPr>
          <w:rFonts w:cs="Arial"/>
          <w:i/>
          <w:iCs/>
          <w:sz w:val="24"/>
          <w:szCs w:val="24"/>
        </w:rPr>
      </w:pPr>
      <w:r w:rsidRPr="00D649D1">
        <w:rPr>
          <w:rFonts w:cs="Arial"/>
          <w:i/>
          <w:iCs/>
          <w:sz w:val="24"/>
          <w:szCs w:val="24"/>
        </w:rPr>
        <w:t>Are there generational differences in Australian workplaces that may be presenting employers with challenges?</w:t>
      </w:r>
    </w:p>
    <w:p w14:paraId="7ADF660B" w14:textId="77777777" w:rsidR="005A008D" w:rsidRPr="00D649D1" w:rsidRDefault="005A008D" w:rsidP="009966A6">
      <w:pPr>
        <w:pStyle w:val="ListParagraph"/>
        <w:numPr>
          <w:ilvl w:val="0"/>
          <w:numId w:val="8"/>
        </w:numPr>
        <w:autoSpaceDE w:val="0"/>
        <w:autoSpaceDN w:val="0"/>
        <w:adjustRightInd w:val="0"/>
        <w:spacing w:after="120" w:line="360" w:lineRule="auto"/>
        <w:contextualSpacing w:val="0"/>
        <w:rPr>
          <w:rFonts w:cs="Arial"/>
          <w:i/>
          <w:iCs/>
          <w:sz w:val="24"/>
          <w:szCs w:val="24"/>
        </w:rPr>
      </w:pPr>
      <w:r w:rsidRPr="00D649D1">
        <w:rPr>
          <w:rFonts w:cs="Arial"/>
          <w:i/>
          <w:iCs/>
          <w:sz w:val="24"/>
          <w:szCs w:val="24"/>
        </w:rPr>
        <w:t>Despite differences, are there similarities across generations?</w:t>
      </w:r>
    </w:p>
    <w:p w14:paraId="675AA476" w14:textId="79241577" w:rsidR="005A008D" w:rsidRPr="00D649D1" w:rsidRDefault="005A008D" w:rsidP="009966A6">
      <w:pPr>
        <w:pStyle w:val="ListParagraph"/>
        <w:numPr>
          <w:ilvl w:val="0"/>
          <w:numId w:val="8"/>
        </w:numPr>
        <w:autoSpaceDE w:val="0"/>
        <w:autoSpaceDN w:val="0"/>
        <w:adjustRightInd w:val="0"/>
        <w:spacing w:after="120" w:line="360" w:lineRule="auto"/>
        <w:contextualSpacing w:val="0"/>
        <w:rPr>
          <w:rFonts w:cs="Arial"/>
          <w:i/>
          <w:iCs/>
          <w:sz w:val="24"/>
          <w:szCs w:val="24"/>
        </w:rPr>
      </w:pPr>
      <w:r w:rsidRPr="00D649D1">
        <w:rPr>
          <w:rFonts w:cs="Arial"/>
          <w:i/>
          <w:iCs/>
          <w:sz w:val="24"/>
          <w:szCs w:val="24"/>
        </w:rPr>
        <w:t>If generational differences exist</w:t>
      </w:r>
      <w:r w:rsidR="005F3F19">
        <w:rPr>
          <w:rFonts w:cs="Arial"/>
          <w:i/>
          <w:iCs/>
          <w:sz w:val="24"/>
          <w:szCs w:val="24"/>
        </w:rPr>
        <w:t xml:space="preserve"> that present challenges</w:t>
      </w:r>
      <w:r w:rsidRPr="00D649D1">
        <w:rPr>
          <w:rFonts w:cs="Arial"/>
          <w:i/>
          <w:iCs/>
          <w:sz w:val="24"/>
          <w:szCs w:val="24"/>
        </w:rPr>
        <w:t>, how can we address them to reduce impacts on Australian workplaces?</w:t>
      </w:r>
    </w:p>
    <w:p w14:paraId="1B6440F9" w14:textId="77777777" w:rsidR="005A008D" w:rsidRPr="00D649D1" w:rsidRDefault="005A008D" w:rsidP="009966A6">
      <w:pPr>
        <w:pStyle w:val="ListParagraph"/>
        <w:numPr>
          <w:ilvl w:val="0"/>
          <w:numId w:val="8"/>
        </w:numPr>
        <w:autoSpaceDE w:val="0"/>
        <w:autoSpaceDN w:val="0"/>
        <w:adjustRightInd w:val="0"/>
        <w:spacing w:after="120" w:line="360" w:lineRule="auto"/>
        <w:contextualSpacing w:val="0"/>
        <w:rPr>
          <w:rFonts w:cs="Arial"/>
          <w:i/>
          <w:iCs/>
          <w:sz w:val="24"/>
          <w:szCs w:val="24"/>
        </w:rPr>
      </w:pPr>
      <w:r w:rsidRPr="00D649D1">
        <w:rPr>
          <w:rFonts w:cs="Arial"/>
          <w:i/>
          <w:iCs/>
          <w:sz w:val="24"/>
          <w:szCs w:val="24"/>
        </w:rPr>
        <w:t>What are some existing initiatives or solutions that are successful and could be promoted in Australia?</w:t>
      </w:r>
    </w:p>
    <w:p w14:paraId="50F35A0D" w14:textId="7FAC7C25" w:rsidR="008E7B79" w:rsidRPr="00436B15" w:rsidRDefault="008E7B79" w:rsidP="009966A6">
      <w:pPr>
        <w:spacing w:after="120" w:line="360" w:lineRule="auto"/>
      </w:pPr>
      <w:r w:rsidRPr="008E7B79">
        <w:rPr>
          <w:rFonts w:cs="Arial"/>
          <w:sz w:val="24"/>
          <w:szCs w:val="24"/>
        </w:rPr>
        <w:t>The research findings are structured around answering each of these six research questions. However, note</w:t>
      </w:r>
      <w:r w:rsidR="00A66D80">
        <w:rPr>
          <w:rFonts w:cs="Arial"/>
          <w:sz w:val="24"/>
          <w:szCs w:val="24"/>
        </w:rPr>
        <w:t xml:space="preserve"> that</w:t>
      </w:r>
      <w:r w:rsidRPr="008E7B79">
        <w:rPr>
          <w:rFonts w:cs="Arial"/>
          <w:sz w:val="24"/>
          <w:szCs w:val="24"/>
        </w:rPr>
        <w:t xml:space="preserve"> the overlap between several of these research questions and the need to </w:t>
      </w:r>
      <w:r w:rsidR="00A66D80">
        <w:rPr>
          <w:rFonts w:cs="Arial"/>
          <w:sz w:val="24"/>
          <w:szCs w:val="24"/>
        </w:rPr>
        <w:t xml:space="preserve">ensure participants’ confidentiality, ensured that some responses to these questions were modified by the researchers. </w:t>
      </w:r>
      <w:bookmarkStart w:id="8" w:name="_Toc135763403"/>
      <w:bookmarkEnd w:id="5"/>
    </w:p>
    <w:p w14:paraId="797C10DD" w14:textId="39CB8D2A" w:rsidR="009D17E8" w:rsidRPr="00804261" w:rsidRDefault="007C2623" w:rsidP="00CE7409">
      <w:pPr>
        <w:pStyle w:val="Heading2"/>
        <w:spacing w:before="0"/>
        <w:rPr>
          <w:rFonts w:cs="Arial"/>
          <w:b/>
          <w:bCs/>
          <w:color w:val="C00000"/>
          <w:sz w:val="28"/>
          <w:szCs w:val="28"/>
        </w:rPr>
      </w:pPr>
      <w:bookmarkStart w:id="9" w:name="_Toc141088244"/>
      <w:r w:rsidRPr="00804261">
        <w:rPr>
          <w:rFonts w:cs="Arial"/>
          <w:b/>
          <w:bCs/>
          <w:color w:val="C00000"/>
          <w:sz w:val="28"/>
          <w:szCs w:val="28"/>
        </w:rPr>
        <w:t xml:space="preserve">1.2 </w:t>
      </w:r>
      <w:r w:rsidR="009D17E8" w:rsidRPr="00804261">
        <w:rPr>
          <w:rFonts w:cs="Arial"/>
          <w:b/>
          <w:bCs/>
          <w:color w:val="C00000"/>
          <w:sz w:val="28"/>
          <w:szCs w:val="28"/>
        </w:rPr>
        <w:t>Defin</w:t>
      </w:r>
      <w:r w:rsidR="00423147" w:rsidRPr="00804261">
        <w:rPr>
          <w:rFonts w:cs="Arial"/>
          <w:b/>
          <w:bCs/>
          <w:color w:val="C00000"/>
          <w:sz w:val="28"/>
          <w:szCs w:val="28"/>
        </w:rPr>
        <w:t>itions of the</w:t>
      </w:r>
      <w:r w:rsidR="009D17E8" w:rsidRPr="00804261">
        <w:rPr>
          <w:rFonts w:cs="Arial"/>
          <w:b/>
          <w:bCs/>
          <w:color w:val="C00000"/>
          <w:sz w:val="28"/>
          <w:szCs w:val="28"/>
        </w:rPr>
        <w:t xml:space="preserve"> Generational Cohorts</w:t>
      </w:r>
      <w:bookmarkEnd w:id="8"/>
      <w:bookmarkEnd w:id="9"/>
    </w:p>
    <w:p w14:paraId="65612D9F" w14:textId="7389E385" w:rsidR="00953B80" w:rsidRPr="00C5012B" w:rsidRDefault="00355F8A" w:rsidP="009966A6">
      <w:pPr>
        <w:spacing w:after="120" w:line="360" w:lineRule="auto"/>
        <w:rPr>
          <w:rFonts w:cs="Arial"/>
          <w:sz w:val="24"/>
          <w:szCs w:val="24"/>
        </w:rPr>
      </w:pPr>
      <w:r w:rsidRPr="00C5012B">
        <w:rPr>
          <w:rFonts w:cs="Arial"/>
          <w:sz w:val="24"/>
          <w:szCs w:val="24"/>
        </w:rPr>
        <w:t>G</w:t>
      </w:r>
      <w:r w:rsidR="009D17E8" w:rsidRPr="00C5012B">
        <w:rPr>
          <w:rFonts w:cs="Arial"/>
          <w:sz w:val="24"/>
          <w:szCs w:val="24"/>
        </w:rPr>
        <w:t xml:space="preserve">enerations are </w:t>
      </w:r>
      <w:r w:rsidR="005B77F2">
        <w:rPr>
          <w:rFonts w:cs="Arial"/>
          <w:sz w:val="24"/>
          <w:szCs w:val="24"/>
        </w:rPr>
        <w:t>defined</w:t>
      </w:r>
      <w:r w:rsidR="009D17E8" w:rsidRPr="00C5012B">
        <w:rPr>
          <w:rFonts w:cs="Arial"/>
          <w:sz w:val="24"/>
          <w:szCs w:val="24"/>
        </w:rPr>
        <w:t xml:space="preserve"> as groups of individuals who are similar in age and share common historical and social events, which influence their attitudes, values, and personality </w:t>
      </w:r>
      <w:r w:rsidR="009D17E8" w:rsidRPr="00FD4AB5">
        <w:rPr>
          <w:rFonts w:cs="Arial"/>
          <w:sz w:val="24"/>
          <w:szCs w:val="24"/>
        </w:rPr>
        <w:t>characteristics (Mannheim, 1952). For</w:t>
      </w:r>
      <w:r w:rsidR="009D17E8" w:rsidRPr="00C5012B">
        <w:rPr>
          <w:rFonts w:cs="Arial"/>
          <w:sz w:val="24"/>
          <w:szCs w:val="24"/>
        </w:rPr>
        <w:t xml:space="preserve"> this project, the definitions of each generation </w:t>
      </w:r>
      <w:r w:rsidR="006611BB" w:rsidRPr="00C5012B">
        <w:rPr>
          <w:rFonts w:cs="Arial"/>
          <w:sz w:val="24"/>
          <w:szCs w:val="24"/>
        </w:rPr>
        <w:t>are</w:t>
      </w:r>
      <w:r w:rsidR="009D17E8" w:rsidRPr="00C5012B">
        <w:rPr>
          <w:rFonts w:cs="Arial"/>
          <w:sz w:val="24"/>
          <w:szCs w:val="24"/>
        </w:rPr>
        <w:t xml:space="preserve"> tied to a significant social, economic, and political event (Benson, 2018), highlighting the impact of historical events and cultural phenomena during key developmental stages that form collective memories, which </w:t>
      </w:r>
      <w:r w:rsidR="005B77F2">
        <w:rPr>
          <w:rFonts w:cs="Arial"/>
          <w:sz w:val="24"/>
          <w:szCs w:val="24"/>
        </w:rPr>
        <w:t xml:space="preserve">in turn </w:t>
      </w:r>
      <w:r w:rsidR="009D17E8" w:rsidRPr="00C5012B">
        <w:rPr>
          <w:rFonts w:cs="Arial"/>
          <w:sz w:val="24"/>
          <w:szCs w:val="24"/>
        </w:rPr>
        <w:t xml:space="preserve">impact individuals' attitudes, values, and personality characteristics </w:t>
      </w:r>
      <w:r w:rsidR="009D17E8" w:rsidRPr="00FF0B83">
        <w:rPr>
          <w:rFonts w:cs="Arial"/>
          <w:sz w:val="24"/>
          <w:szCs w:val="24"/>
        </w:rPr>
        <w:t xml:space="preserve">(Caspi et al., 2005; Costanza et al., 2012). </w:t>
      </w:r>
      <w:r w:rsidR="005B77F2" w:rsidRPr="00FF0B83">
        <w:rPr>
          <w:rFonts w:cs="Arial"/>
          <w:sz w:val="24"/>
          <w:szCs w:val="24"/>
        </w:rPr>
        <w:t>One</w:t>
      </w:r>
      <w:r w:rsidR="00E00E52" w:rsidRPr="00FF0B83">
        <w:rPr>
          <w:rFonts w:cs="Arial"/>
          <w:sz w:val="24"/>
          <w:szCs w:val="24"/>
        </w:rPr>
        <w:t xml:space="preserve"> caveat is that these generational cohorts are</w:t>
      </w:r>
      <w:r w:rsidR="00E00E52" w:rsidRPr="00C5012B">
        <w:rPr>
          <w:rFonts w:cs="Arial"/>
          <w:sz w:val="24"/>
          <w:szCs w:val="24"/>
        </w:rPr>
        <w:t xml:space="preserve"> defined by </w:t>
      </w:r>
      <w:r w:rsidR="007C2623">
        <w:rPr>
          <w:rFonts w:cs="Arial"/>
          <w:i/>
          <w:iCs/>
          <w:sz w:val="24"/>
          <w:szCs w:val="24"/>
        </w:rPr>
        <w:t>W</w:t>
      </w:r>
      <w:r w:rsidR="00E00E52" w:rsidRPr="00C5012B">
        <w:rPr>
          <w:rFonts w:cs="Arial"/>
          <w:i/>
          <w:iCs/>
          <w:sz w:val="24"/>
          <w:szCs w:val="24"/>
        </w:rPr>
        <w:t xml:space="preserve">estern </w:t>
      </w:r>
      <w:r w:rsidR="007C2623">
        <w:rPr>
          <w:rFonts w:cs="Arial"/>
          <w:sz w:val="24"/>
          <w:szCs w:val="24"/>
        </w:rPr>
        <w:t>ideas</w:t>
      </w:r>
      <w:r w:rsidR="00E00E52" w:rsidRPr="00C5012B">
        <w:rPr>
          <w:rFonts w:cs="Arial"/>
          <w:sz w:val="24"/>
          <w:szCs w:val="24"/>
        </w:rPr>
        <w:t xml:space="preserve"> that might not apply to employees from other cultural backgrounds. Th</w:t>
      </w:r>
      <w:r w:rsidR="00E8350F" w:rsidRPr="00C5012B">
        <w:rPr>
          <w:rFonts w:cs="Arial"/>
          <w:sz w:val="24"/>
          <w:szCs w:val="24"/>
        </w:rPr>
        <w:t>is</w:t>
      </w:r>
      <w:r w:rsidR="00E00E52" w:rsidRPr="00C5012B">
        <w:rPr>
          <w:rFonts w:cs="Arial"/>
          <w:sz w:val="24"/>
          <w:szCs w:val="24"/>
        </w:rPr>
        <w:t xml:space="preserve"> is </w:t>
      </w:r>
      <w:r w:rsidR="006611BB" w:rsidRPr="00C5012B">
        <w:rPr>
          <w:rFonts w:cs="Arial"/>
          <w:sz w:val="24"/>
          <w:szCs w:val="24"/>
        </w:rPr>
        <w:t xml:space="preserve">because there is </w:t>
      </w:r>
      <w:r w:rsidR="007C2623">
        <w:rPr>
          <w:rFonts w:cs="Arial"/>
          <w:sz w:val="24"/>
          <w:szCs w:val="24"/>
        </w:rPr>
        <w:t>limited</w:t>
      </w:r>
      <w:r w:rsidR="00E00E52" w:rsidRPr="00C5012B">
        <w:rPr>
          <w:rFonts w:cs="Arial"/>
          <w:sz w:val="24"/>
          <w:szCs w:val="24"/>
        </w:rPr>
        <w:t xml:space="preserve"> research on generation differences in non-western cultures and how this translates to workplace practices. </w:t>
      </w:r>
    </w:p>
    <w:p w14:paraId="323BE383" w14:textId="0BEA6AFE" w:rsidR="008010BE" w:rsidRDefault="00355F8A" w:rsidP="009966A6">
      <w:pPr>
        <w:spacing w:after="120" w:line="360" w:lineRule="auto"/>
        <w:rPr>
          <w:rFonts w:cs="Arial"/>
          <w:sz w:val="24"/>
          <w:szCs w:val="24"/>
        </w:rPr>
      </w:pPr>
      <w:r w:rsidRPr="00C5012B">
        <w:rPr>
          <w:rFonts w:cs="Arial"/>
          <w:sz w:val="24"/>
          <w:szCs w:val="24"/>
        </w:rPr>
        <w:t>T</w:t>
      </w:r>
      <w:r w:rsidR="009D17E8" w:rsidRPr="00C5012B">
        <w:rPr>
          <w:rFonts w:cs="Arial"/>
          <w:sz w:val="24"/>
          <w:szCs w:val="24"/>
        </w:rPr>
        <w:t xml:space="preserve">his </w:t>
      </w:r>
      <w:r w:rsidR="006611BB" w:rsidRPr="00C5012B">
        <w:rPr>
          <w:rFonts w:cs="Arial"/>
          <w:sz w:val="24"/>
          <w:szCs w:val="24"/>
        </w:rPr>
        <w:t>report examines</w:t>
      </w:r>
      <w:r w:rsidR="009D17E8" w:rsidRPr="00C5012B">
        <w:rPr>
          <w:rFonts w:cs="Arial"/>
          <w:sz w:val="24"/>
          <w:szCs w:val="24"/>
        </w:rPr>
        <w:t xml:space="preserve"> the characteristics and preferences of </w:t>
      </w:r>
      <w:r w:rsidR="006611BB" w:rsidRPr="00C5012B">
        <w:rPr>
          <w:rFonts w:cs="Arial"/>
          <w:sz w:val="24"/>
          <w:szCs w:val="24"/>
        </w:rPr>
        <w:t>five</w:t>
      </w:r>
      <w:r w:rsidR="009D17E8" w:rsidRPr="00C5012B">
        <w:rPr>
          <w:rFonts w:cs="Arial"/>
          <w:sz w:val="24"/>
          <w:szCs w:val="24"/>
        </w:rPr>
        <w:t xml:space="preserve"> generations in the workplace</w:t>
      </w:r>
      <w:r w:rsidR="006611BB" w:rsidRPr="00C5012B">
        <w:rPr>
          <w:rFonts w:cs="Arial"/>
          <w:sz w:val="24"/>
          <w:szCs w:val="24"/>
        </w:rPr>
        <w:t xml:space="preserve">: the </w:t>
      </w:r>
      <w:r w:rsidR="006611BB" w:rsidRPr="007C2623">
        <w:rPr>
          <w:rFonts w:cs="Arial"/>
          <w:b/>
          <w:bCs/>
          <w:sz w:val="24"/>
          <w:szCs w:val="24"/>
        </w:rPr>
        <w:t>Silent Generation,</w:t>
      </w:r>
      <w:r w:rsidR="009D17E8" w:rsidRPr="007C2623">
        <w:rPr>
          <w:rFonts w:cs="Arial"/>
          <w:b/>
          <w:bCs/>
          <w:sz w:val="24"/>
          <w:szCs w:val="24"/>
        </w:rPr>
        <w:t xml:space="preserve"> Baby Boomers, Generation X, Generation Y, and Generation Z</w:t>
      </w:r>
      <w:r w:rsidRPr="00C5012B">
        <w:rPr>
          <w:rFonts w:cs="Arial"/>
          <w:sz w:val="24"/>
          <w:szCs w:val="24"/>
        </w:rPr>
        <w:t xml:space="preserve"> </w:t>
      </w:r>
      <w:r w:rsidR="005B77F2">
        <w:rPr>
          <w:rFonts w:cs="Arial"/>
          <w:sz w:val="24"/>
          <w:szCs w:val="24"/>
        </w:rPr>
        <w:t>illustrated</w:t>
      </w:r>
      <w:r w:rsidRPr="00C5012B">
        <w:rPr>
          <w:rFonts w:cs="Arial"/>
          <w:sz w:val="24"/>
          <w:szCs w:val="24"/>
        </w:rPr>
        <w:t xml:space="preserve"> in Figure 1</w:t>
      </w:r>
      <w:r w:rsidR="006611BB" w:rsidRPr="00C5012B">
        <w:rPr>
          <w:rFonts w:cs="Arial"/>
          <w:sz w:val="24"/>
          <w:szCs w:val="24"/>
        </w:rPr>
        <w:t>. Th</w:t>
      </w:r>
      <w:r w:rsidR="007C2623">
        <w:rPr>
          <w:rFonts w:cs="Arial"/>
          <w:sz w:val="24"/>
          <w:szCs w:val="24"/>
        </w:rPr>
        <w:t>ese definitions reflect t</w:t>
      </w:r>
      <w:r w:rsidR="009D17E8" w:rsidRPr="00C5012B">
        <w:rPr>
          <w:rFonts w:cs="Arial"/>
          <w:sz w:val="24"/>
          <w:szCs w:val="24"/>
        </w:rPr>
        <w:t xml:space="preserve">he common typology of generations suggested by </w:t>
      </w:r>
      <w:r w:rsidR="009D17E8" w:rsidRPr="006C743A">
        <w:rPr>
          <w:rFonts w:cs="Arial"/>
          <w:sz w:val="24"/>
          <w:szCs w:val="24"/>
        </w:rPr>
        <w:t>Strauss and Howe (1991), “</w:t>
      </w:r>
      <w:r w:rsidR="009D17E8" w:rsidRPr="006C743A">
        <w:rPr>
          <w:rFonts w:cs="Arial"/>
          <w:i/>
          <w:iCs/>
          <w:sz w:val="24"/>
          <w:szCs w:val="24"/>
        </w:rPr>
        <w:t>as a</w:t>
      </w:r>
      <w:r w:rsidR="009D17E8" w:rsidRPr="007C2623">
        <w:rPr>
          <w:rFonts w:cs="Arial"/>
          <w:i/>
          <w:iCs/>
          <w:sz w:val="24"/>
          <w:szCs w:val="24"/>
        </w:rPr>
        <w:t xml:space="preserve"> special cohort-group whose length approximately matches that of a basic phase of life, or about 22 </w:t>
      </w:r>
      <w:r w:rsidRPr="007C2623">
        <w:rPr>
          <w:rFonts w:cs="Arial"/>
          <w:i/>
          <w:iCs/>
          <w:sz w:val="24"/>
          <w:szCs w:val="24"/>
        </w:rPr>
        <w:t>years</w:t>
      </w:r>
      <w:r w:rsidRPr="00C5012B">
        <w:rPr>
          <w:rFonts w:cs="Arial"/>
          <w:sz w:val="24"/>
          <w:szCs w:val="24"/>
        </w:rPr>
        <w:t>” (</w:t>
      </w:r>
      <w:r w:rsidR="009D17E8" w:rsidRPr="00C5012B">
        <w:rPr>
          <w:rFonts w:cs="Arial"/>
          <w:sz w:val="24"/>
          <w:szCs w:val="24"/>
        </w:rPr>
        <w:t>p.</w:t>
      </w:r>
      <w:r w:rsidR="00890A6D" w:rsidRPr="00C5012B">
        <w:rPr>
          <w:rFonts w:cs="Arial"/>
          <w:sz w:val="24"/>
          <w:szCs w:val="24"/>
        </w:rPr>
        <w:t xml:space="preserve"> </w:t>
      </w:r>
      <w:r w:rsidR="009D17E8" w:rsidRPr="00C5012B">
        <w:rPr>
          <w:rFonts w:cs="Arial"/>
          <w:sz w:val="24"/>
          <w:szCs w:val="24"/>
        </w:rPr>
        <w:t xml:space="preserve">34). </w:t>
      </w:r>
    </w:p>
    <w:p w14:paraId="463D1A40" w14:textId="75F058DE" w:rsidR="00FD4386" w:rsidRPr="00540F9C" w:rsidRDefault="007C2623" w:rsidP="00CE7409">
      <w:pPr>
        <w:spacing w:before="480" w:after="120" w:line="360" w:lineRule="auto"/>
        <w:jc w:val="center"/>
        <w:rPr>
          <w:rFonts w:cs="Arial"/>
          <w:sz w:val="24"/>
          <w:szCs w:val="24"/>
        </w:rPr>
      </w:pPr>
      <w:bookmarkStart w:id="10" w:name="_Hlk138844939"/>
      <w:r w:rsidRPr="00423147">
        <w:rPr>
          <w:rFonts w:cs="Arial"/>
          <w:i/>
          <w:iCs/>
          <w:sz w:val="24"/>
          <w:szCs w:val="24"/>
        </w:rPr>
        <w:lastRenderedPageBreak/>
        <w:t>Figure 1.</w:t>
      </w:r>
      <w:r w:rsidRPr="00540F9C">
        <w:rPr>
          <w:rFonts w:cs="Arial"/>
          <w:sz w:val="24"/>
          <w:szCs w:val="24"/>
        </w:rPr>
        <w:t xml:space="preserve"> Generational attributes: Unique characteristics across </w:t>
      </w:r>
      <w:bookmarkEnd w:id="10"/>
      <w:r w:rsidRPr="00540F9C">
        <w:rPr>
          <w:rFonts w:cs="Arial"/>
          <w:sz w:val="24"/>
          <w:szCs w:val="24"/>
        </w:rPr>
        <w:t>generations</w:t>
      </w:r>
    </w:p>
    <w:p w14:paraId="6CF854D6" w14:textId="7278B14D" w:rsidR="00A061C8" w:rsidRDefault="00A061C8" w:rsidP="009966A6">
      <w:pPr>
        <w:spacing w:before="120" w:after="240" w:line="360" w:lineRule="auto"/>
        <w:jc w:val="center"/>
        <w:rPr>
          <w:rFonts w:cs="Arial"/>
          <w:sz w:val="24"/>
          <w:szCs w:val="24"/>
        </w:rPr>
      </w:pPr>
      <w:r>
        <w:rPr>
          <w:rFonts w:cs="Arial"/>
          <w:noProof/>
          <w:sz w:val="24"/>
          <w:szCs w:val="24"/>
        </w:rPr>
        <w:drawing>
          <wp:inline distT="0" distB="0" distL="0" distR="0" wp14:anchorId="0BA94CC5" wp14:editId="2F61701D">
            <wp:extent cx="6479540" cy="3782350"/>
            <wp:effectExtent l="0" t="0" r="0" b="8890"/>
            <wp:docPr id="1948823521" name="Picture 1948823521" descr="Generational attributes: Unique characteristics across gen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23521" name="Picture 1948823521" descr="Generational attributes: Unique characteristics across gener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3782350"/>
                    </a:xfrm>
                    <a:prstGeom prst="rect">
                      <a:avLst/>
                    </a:prstGeom>
                    <a:noFill/>
                  </pic:spPr>
                </pic:pic>
              </a:graphicData>
            </a:graphic>
          </wp:inline>
        </w:drawing>
      </w:r>
    </w:p>
    <w:p w14:paraId="6365C544" w14:textId="77777777" w:rsidR="00CE7409" w:rsidRDefault="005B77F2" w:rsidP="009966A6">
      <w:pPr>
        <w:spacing w:after="120" w:line="360" w:lineRule="auto"/>
        <w:rPr>
          <w:rFonts w:cs="Arial"/>
          <w:sz w:val="24"/>
          <w:szCs w:val="24"/>
        </w:rPr>
      </w:pPr>
      <w:r>
        <w:rPr>
          <w:rFonts w:cs="Arial"/>
          <w:sz w:val="24"/>
          <w:szCs w:val="24"/>
        </w:rPr>
        <w:t>R</w:t>
      </w:r>
      <w:r w:rsidR="009D17E8" w:rsidRPr="00C5012B">
        <w:rPr>
          <w:rFonts w:cs="Arial"/>
          <w:sz w:val="24"/>
          <w:szCs w:val="24"/>
        </w:rPr>
        <w:t>ecent Australian employment statistics</w:t>
      </w:r>
      <w:r w:rsidR="00355F8A" w:rsidRPr="00C5012B">
        <w:rPr>
          <w:rFonts w:cs="Arial"/>
          <w:sz w:val="24"/>
          <w:szCs w:val="24"/>
        </w:rPr>
        <w:t xml:space="preserve"> released by </w:t>
      </w:r>
      <w:r w:rsidR="00355F8A" w:rsidRPr="00F24AE1">
        <w:rPr>
          <w:rFonts w:cs="Arial"/>
          <w:sz w:val="24"/>
          <w:szCs w:val="24"/>
        </w:rPr>
        <w:t xml:space="preserve">the </w:t>
      </w:r>
      <w:r w:rsidR="009D17E8" w:rsidRPr="00F24AE1">
        <w:rPr>
          <w:rFonts w:cs="Arial"/>
          <w:sz w:val="24"/>
          <w:szCs w:val="24"/>
        </w:rPr>
        <w:t xml:space="preserve">Australian Bureau of Statistics </w:t>
      </w:r>
      <w:r w:rsidR="00355F8A" w:rsidRPr="00F24AE1">
        <w:rPr>
          <w:rFonts w:cs="Arial"/>
          <w:sz w:val="24"/>
          <w:szCs w:val="24"/>
        </w:rPr>
        <w:t>(</w:t>
      </w:r>
      <w:r w:rsidR="009D17E8" w:rsidRPr="00F24AE1">
        <w:rPr>
          <w:rFonts w:cs="Arial"/>
          <w:sz w:val="24"/>
          <w:szCs w:val="24"/>
        </w:rPr>
        <w:t>2022)</w:t>
      </w:r>
      <w:r w:rsidR="00355F8A" w:rsidRPr="00C5012B">
        <w:rPr>
          <w:rFonts w:cs="Arial"/>
          <w:sz w:val="24"/>
          <w:szCs w:val="24"/>
        </w:rPr>
        <w:t xml:space="preserve"> </w:t>
      </w:r>
      <w:r w:rsidR="00F24AE1">
        <w:rPr>
          <w:rFonts w:cs="Arial"/>
          <w:sz w:val="24"/>
          <w:szCs w:val="24"/>
        </w:rPr>
        <w:t xml:space="preserve">and summarised in Table 1, </w:t>
      </w:r>
      <w:r w:rsidR="009D17E8" w:rsidRPr="00C5012B">
        <w:rPr>
          <w:rFonts w:cs="Arial"/>
          <w:sz w:val="24"/>
          <w:szCs w:val="24"/>
        </w:rPr>
        <w:t>demonstrate the wide age diversity of workers currently employed within Australia.</w:t>
      </w:r>
      <w:r w:rsidR="00355F8A" w:rsidRPr="00C5012B">
        <w:rPr>
          <w:rFonts w:cs="Arial"/>
          <w:sz w:val="24"/>
          <w:szCs w:val="24"/>
        </w:rPr>
        <w:t xml:space="preserve"> </w:t>
      </w:r>
    </w:p>
    <w:p w14:paraId="524DA2F6" w14:textId="77777777" w:rsidR="00CE7409" w:rsidRPr="00C5012B" w:rsidRDefault="00CE7409" w:rsidP="00CE7409">
      <w:pPr>
        <w:spacing w:before="120" w:after="120" w:line="360" w:lineRule="auto"/>
        <w:jc w:val="center"/>
        <w:rPr>
          <w:rFonts w:cs="Arial"/>
          <w:sz w:val="24"/>
          <w:szCs w:val="24"/>
        </w:rPr>
      </w:pPr>
      <w:r w:rsidRPr="00C5012B">
        <w:rPr>
          <w:rFonts w:cs="Arial"/>
          <w:i/>
          <w:iCs/>
          <w:sz w:val="24"/>
          <w:szCs w:val="24"/>
        </w:rPr>
        <w:t>Table 1.</w:t>
      </w:r>
      <w:r w:rsidRPr="00C5012B">
        <w:rPr>
          <w:rFonts w:cs="Arial"/>
          <w:sz w:val="24"/>
          <w:szCs w:val="24"/>
        </w:rPr>
        <w:t xml:space="preserve"> Current Employment Statistics, Australia</w:t>
      </w:r>
    </w:p>
    <w:tbl>
      <w:tblPr>
        <w:tblStyle w:val="TableGrid3"/>
        <w:tblW w:w="9329" w:type="dxa"/>
        <w:jc w:val="center"/>
        <w:tblBorders>
          <w:insideH w:val="none" w:sz="0" w:space="0" w:color="auto"/>
          <w:insideV w:val="none" w:sz="0" w:space="0" w:color="auto"/>
        </w:tblBorders>
        <w:tblLayout w:type="fixed"/>
        <w:tblLook w:val="04A0" w:firstRow="1" w:lastRow="0" w:firstColumn="1" w:lastColumn="0" w:noHBand="0" w:noVBand="1"/>
      </w:tblPr>
      <w:tblGrid>
        <w:gridCol w:w="2093"/>
        <w:gridCol w:w="1206"/>
        <w:gridCol w:w="1206"/>
        <w:gridCol w:w="1206"/>
        <w:gridCol w:w="1206"/>
        <w:gridCol w:w="1206"/>
        <w:gridCol w:w="1206"/>
      </w:tblGrid>
      <w:tr w:rsidR="00CE7409" w:rsidRPr="00540F9C" w14:paraId="0056BCE8" w14:textId="77777777" w:rsidTr="00225300">
        <w:trPr>
          <w:trHeight w:val="320"/>
          <w:tblHeader/>
          <w:jc w:val="center"/>
        </w:trPr>
        <w:tc>
          <w:tcPr>
            <w:tcW w:w="2093" w:type="dxa"/>
            <w:tcBorders>
              <w:bottom w:val="nil"/>
            </w:tcBorders>
            <w:shd w:val="clear" w:color="auto" w:fill="C00000"/>
            <w:noWrap/>
            <w:hideMark/>
          </w:tcPr>
          <w:p w14:paraId="0771885E" w14:textId="77777777" w:rsidR="00CE7409" w:rsidRPr="00540F9C" w:rsidRDefault="00CE7409" w:rsidP="00225300">
            <w:pPr>
              <w:spacing w:line="360" w:lineRule="auto"/>
              <w:jc w:val="right"/>
              <w:rPr>
                <w:rFonts w:cs="Arial"/>
                <w:b/>
                <w:bCs/>
                <w:color w:val="FFFFFF" w:themeColor="background1"/>
                <w:sz w:val="22"/>
              </w:rPr>
            </w:pPr>
            <w:r>
              <w:rPr>
                <w:rFonts w:cs="Arial"/>
                <w:b/>
                <w:bCs/>
                <w:color w:val="FFFFFF" w:themeColor="background1"/>
                <w:sz w:val="22"/>
              </w:rPr>
              <w:t>Ages (years):</w:t>
            </w:r>
          </w:p>
        </w:tc>
        <w:tc>
          <w:tcPr>
            <w:tcW w:w="1206" w:type="dxa"/>
            <w:tcBorders>
              <w:bottom w:val="nil"/>
            </w:tcBorders>
            <w:shd w:val="clear" w:color="auto" w:fill="C00000"/>
            <w:noWrap/>
            <w:hideMark/>
          </w:tcPr>
          <w:p w14:paraId="29893F30" w14:textId="77777777" w:rsidR="00CE7409" w:rsidRPr="00540F9C" w:rsidRDefault="00CE7409" w:rsidP="00225300">
            <w:pPr>
              <w:jc w:val="center"/>
              <w:rPr>
                <w:rFonts w:cs="Arial"/>
                <w:b/>
                <w:bCs/>
                <w:color w:val="FFFFFF" w:themeColor="background1"/>
                <w:sz w:val="22"/>
              </w:rPr>
            </w:pPr>
            <w:r w:rsidRPr="00540F9C">
              <w:rPr>
                <w:rFonts w:cs="Arial"/>
                <w:b/>
                <w:bCs/>
                <w:color w:val="FFFFFF" w:themeColor="background1"/>
                <w:sz w:val="22"/>
              </w:rPr>
              <w:t xml:space="preserve">15-24 </w:t>
            </w:r>
          </w:p>
        </w:tc>
        <w:tc>
          <w:tcPr>
            <w:tcW w:w="1206" w:type="dxa"/>
            <w:tcBorders>
              <w:bottom w:val="nil"/>
            </w:tcBorders>
            <w:shd w:val="clear" w:color="auto" w:fill="C00000"/>
            <w:noWrap/>
            <w:hideMark/>
          </w:tcPr>
          <w:p w14:paraId="1149E164" w14:textId="77777777" w:rsidR="00CE7409" w:rsidRPr="00540F9C" w:rsidRDefault="00CE7409" w:rsidP="00225300">
            <w:pPr>
              <w:jc w:val="center"/>
              <w:rPr>
                <w:rFonts w:cs="Arial"/>
                <w:b/>
                <w:bCs/>
                <w:color w:val="FFFFFF" w:themeColor="background1"/>
                <w:sz w:val="22"/>
              </w:rPr>
            </w:pPr>
            <w:r w:rsidRPr="00540F9C">
              <w:rPr>
                <w:rFonts w:cs="Arial"/>
                <w:b/>
                <w:bCs/>
                <w:color w:val="FFFFFF" w:themeColor="background1"/>
                <w:sz w:val="22"/>
              </w:rPr>
              <w:t xml:space="preserve">25-34 </w:t>
            </w:r>
          </w:p>
        </w:tc>
        <w:tc>
          <w:tcPr>
            <w:tcW w:w="1206" w:type="dxa"/>
            <w:tcBorders>
              <w:bottom w:val="nil"/>
            </w:tcBorders>
            <w:shd w:val="clear" w:color="auto" w:fill="C00000"/>
            <w:noWrap/>
            <w:hideMark/>
          </w:tcPr>
          <w:p w14:paraId="5A5881B5" w14:textId="77777777" w:rsidR="00CE7409" w:rsidRPr="00540F9C" w:rsidRDefault="00CE7409" w:rsidP="00225300">
            <w:pPr>
              <w:jc w:val="center"/>
              <w:rPr>
                <w:rFonts w:cs="Arial"/>
                <w:b/>
                <w:bCs/>
                <w:color w:val="FFFFFF" w:themeColor="background1"/>
                <w:sz w:val="22"/>
              </w:rPr>
            </w:pPr>
            <w:r w:rsidRPr="00540F9C">
              <w:rPr>
                <w:rFonts w:cs="Arial"/>
                <w:b/>
                <w:bCs/>
                <w:color w:val="FFFFFF" w:themeColor="background1"/>
                <w:sz w:val="22"/>
              </w:rPr>
              <w:t xml:space="preserve">35-44 </w:t>
            </w:r>
          </w:p>
        </w:tc>
        <w:tc>
          <w:tcPr>
            <w:tcW w:w="1206" w:type="dxa"/>
            <w:tcBorders>
              <w:bottom w:val="nil"/>
            </w:tcBorders>
            <w:shd w:val="clear" w:color="auto" w:fill="C00000"/>
            <w:noWrap/>
            <w:hideMark/>
          </w:tcPr>
          <w:p w14:paraId="1074E86E" w14:textId="77777777" w:rsidR="00CE7409" w:rsidRPr="00540F9C" w:rsidRDefault="00CE7409" w:rsidP="00225300">
            <w:pPr>
              <w:jc w:val="center"/>
              <w:rPr>
                <w:rFonts w:cs="Arial"/>
                <w:b/>
                <w:bCs/>
                <w:color w:val="FFFFFF" w:themeColor="background1"/>
                <w:sz w:val="22"/>
              </w:rPr>
            </w:pPr>
            <w:r w:rsidRPr="00540F9C">
              <w:rPr>
                <w:rFonts w:cs="Arial"/>
                <w:b/>
                <w:bCs/>
                <w:color w:val="FFFFFF" w:themeColor="background1"/>
                <w:sz w:val="22"/>
              </w:rPr>
              <w:t xml:space="preserve">45-54 </w:t>
            </w:r>
          </w:p>
        </w:tc>
        <w:tc>
          <w:tcPr>
            <w:tcW w:w="1206" w:type="dxa"/>
            <w:tcBorders>
              <w:bottom w:val="nil"/>
            </w:tcBorders>
            <w:shd w:val="clear" w:color="auto" w:fill="C00000"/>
            <w:noWrap/>
            <w:hideMark/>
          </w:tcPr>
          <w:p w14:paraId="7005781C" w14:textId="77777777" w:rsidR="00CE7409" w:rsidRPr="00540F9C" w:rsidRDefault="00CE7409" w:rsidP="00225300">
            <w:pPr>
              <w:jc w:val="center"/>
              <w:rPr>
                <w:rFonts w:cs="Arial"/>
                <w:b/>
                <w:bCs/>
                <w:color w:val="FFFFFF" w:themeColor="background1"/>
                <w:sz w:val="22"/>
              </w:rPr>
            </w:pPr>
            <w:r w:rsidRPr="00540F9C">
              <w:rPr>
                <w:rFonts w:cs="Arial"/>
                <w:b/>
                <w:bCs/>
                <w:color w:val="FFFFFF" w:themeColor="background1"/>
                <w:sz w:val="22"/>
              </w:rPr>
              <w:t xml:space="preserve">55-64 </w:t>
            </w:r>
          </w:p>
        </w:tc>
        <w:tc>
          <w:tcPr>
            <w:tcW w:w="1206" w:type="dxa"/>
            <w:tcBorders>
              <w:bottom w:val="nil"/>
            </w:tcBorders>
            <w:shd w:val="clear" w:color="auto" w:fill="C00000"/>
            <w:noWrap/>
            <w:hideMark/>
          </w:tcPr>
          <w:p w14:paraId="1CDDB433" w14:textId="77777777" w:rsidR="00CE7409" w:rsidRPr="00540F9C" w:rsidRDefault="00CE7409" w:rsidP="00225300">
            <w:pPr>
              <w:jc w:val="center"/>
              <w:rPr>
                <w:rFonts w:cs="Arial"/>
                <w:b/>
                <w:bCs/>
                <w:color w:val="FFFFFF" w:themeColor="background1"/>
                <w:sz w:val="22"/>
              </w:rPr>
            </w:pPr>
            <w:r w:rsidRPr="00540F9C">
              <w:rPr>
                <w:rFonts w:cs="Arial"/>
                <w:b/>
                <w:bCs/>
                <w:color w:val="FFFFFF" w:themeColor="background1"/>
                <w:sz w:val="22"/>
              </w:rPr>
              <w:t xml:space="preserve">65+ </w:t>
            </w:r>
          </w:p>
        </w:tc>
      </w:tr>
      <w:tr w:rsidR="00CE7409" w:rsidRPr="00540F9C" w14:paraId="0E574FFE" w14:textId="77777777" w:rsidTr="00225300">
        <w:trPr>
          <w:trHeight w:val="320"/>
          <w:jc w:val="center"/>
        </w:trPr>
        <w:tc>
          <w:tcPr>
            <w:tcW w:w="2093" w:type="dxa"/>
            <w:tcBorders>
              <w:top w:val="nil"/>
              <w:left w:val="nil"/>
              <w:bottom w:val="nil"/>
            </w:tcBorders>
            <w:noWrap/>
            <w:hideMark/>
          </w:tcPr>
          <w:p w14:paraId="1A99C27C" w14:textId="77777777" w:rsidR="00CE7409" w:rsidRPr="00540F9C" w:rsidRDefault="00CE7409" w:rsidP="00225300">
            <w:pPr>
              <w:spacing w:before="120" w:after="120" w:line="360" w:lineRule="auto"/>
              <w:rPr>
                <w:rFonts w:cs="Arial"/>
                <w:color w:val="000000"/>
                <w:sz w:val="22"/>
              </w:rPr>
            </w:pPr>
            <w:r>
              <w:rPr>
                <w:rFonts w:cs="Arial"/>
                <w:color w:val="000000"/>
                <w:sz w:val="22"/>
              </w:rPr>
              <w:t>N</w:t>
            </w:r>
            <w:r w:rsidRPr="00540F9C">
              <w:rPr>
                <w:rFonts w:cs="Arial"/>
                <w:color w:val="000000"/>
                <w:sz w:val="22"/>
              </w:rPr>
              <w:t>umber Employed</w:t>
            </w:r>
          </w:p>
        </w:tc>
        <w:tc>
          <w:tcPr>
            <w:tcW w:w="1206" w:type="dxa"/>
            <w:tcBorders>
              <w:top w:val="nil"/>
              <w:bottom w:val="nil"/>
            </w:tcBorders>
            <w:noWrap/>
            <w:hideMark/>
          </w:tcPr>
          <w:p w14:paraId="17C6DD5A"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1,949,700</w:t>
            </w:r>
          </w:p>
        </w:tc>
        <w:tc>
          <w:tcPr>
            <w:tcW w:w="1206" w:type="dxa"/>
            <w:tcBorders>
              <w:top w:val="nil"/>
              <w:bottom w:val="nil"/>
            </w:tcBorders>
            <w:noWrap/>
            <w:hideMark/>
          </w:tcPr>
          <w:p w14:paraId="4326806C"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2,989,400</w:t>
            </w:r>
          </w:p>
        </w:tc>
        <w:tc>
          <w:tcPr>
            <w:tcW w:w="1206" w:type="dxa"/>
            <w:tcBorders>
              <w:top w:val="nil"/>
              <w:bottom w:val="nil"/>
            </w:tcBorders>
            <w:noWrap/>
            <w:hideMark/>
          </w:tcPr>
          <w:p w14:paraId="37197A25"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2,915,400</w:t>
            </w:r>
          </w:p>
        </w:tc>
        <w:tc>
          <w:tcPr>
            <w:tcW w:w="1206" w:type="dxa"/>
            <w:tcBorders>
              <w:top w:val="nil"/>
              <w:bottom w:val="nil"/>
            </w:tcBorders>
            <w:noWrap/>
            <w:hideMark/>
          </w:tcPr>
          <w:p w14:paraId="676FB15C"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2,636,100</w:t>
            </w:r>
          </w:p>
        </w:tc>
        <w:tc>
          <w:tcPr>
            <w:tcW w:w="1206" w:type="dxa"/>
            <w:tcBorders>
              <w:top w:val="nil"/>
              <w:bottom w:val="nil"/>
            </w:tcBorders>
            <w:noWrap/>
            <w:hideMark/>
          </w:tcPr>
          <w:p w14:paraId="42F4010C"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1,976,200</w:t>
            </w:r>
          </w:p>
        </w:tc>
        <w:tc>
          <w:tcPr>
            <w:tcW w:w="1206" w:type="dxa"/>
            <w:tcBorders>
              <w:top w:val="nil"/>
              <w:bottom w:val="nil"/>
              <w:right w:val="nil"/>
            </w:tcBorders>
            <w:noWrap/>
            <w:hideMark/>
          </w:tcPr>
          <w:p w14:paraId="25D8EF0B"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611,300</w:t>
            </w:r>
          </w:p>
        </w:tc>
      </w:tr>
      <w:tr w:rsidR="00CE7409" w:rsidRPr="00540F9C" w14:paraId="397650B2" w14:textId="77777777" w:rsidTr="00225300">
        <w:trPr>
          <w:trHeight w:val="320"/>
          <w:jc w:val="center"/>
        </w:trPr>
        <w:tc>
          <w:tcPr>
            <w:tcW w:w="2093" w:type="dxa"/>
            <w:tcBorders>
              <w:top w:val="nil"/>
              <w:left w:val="nil"/>
              <w:bottom w:val="nil"/>
            </w:tcBorders>
            <w:noWrap/>
            <w:hideMark/>
          </w:tcPr>
          <w:p w14:paraId="46A47254" w14:textId="77777777" w:rsidR="00CE7409" w:rsidRPr="00540F9C" w:rsidRDefault="00CE7409" w:rsidP="00225300">
            <w:pPr>
              <w:spacing w:before="120" w:after="120" w:line="360" w:lineRule="auto"/>
              <w:rPr>
                <w:rFonts w:cs="Arial"/>
                <w:color w:val="000000"/>
                <w:sz w:val="22"/>
              </w:rPr>
            </w:pPr>
            <w:r w:rsidRPr="00540F9C">
              <w:rPr>
                <w:rFonts w:cs="Arial"/>
                <w:color w:val="000000"/>
                <w:sz w:val="22"/>
              </w:rPr>
              <w:t>Employment ratio</w:t>
            </w:r>
          </w:p>
        </w:tc>
        <w:tc>
          <w:tcPr>
            <w:tcW w:w="1206" w:type="dxa"/>
            <w:tcBorders>
              <w:top w:val="nil"/>
              <w:bottom w:val="nil"/>
            </w:tcBorders>
            <w:noWrap/>
            <w:hideMark/>
          </w:tcPr>
          <w:p w14:paraId="2DC2DD0E"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64%</w:t>
            </w:r>
          </w:p>
        </w:tc>
        <w:tc>
          <w:tcPr>
            <w:tcW w:w="1206" w:type="dxa"/>
            <w:tcBorders>
              <w:top w:val="nil"/>
              <w:bottom w:val="nil"/>
            </w:tcBorders>
            <w:noWrap/>
            <w:hideMark/>
          </w:tcPr>
          <w:p w14:paraId="27A72214"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76.90%</w:t>
            </w:r>
          </w:p>
        </w:tc>
        <w:tc>
          <w:tcPr>
            <w:tcW w:w="1206" w:type="dxa"/>
            <w:tcBorders>
              <w:top w:val="nil"/>
              <w:bottom w:val="nil"/>
            </w:tcBorders>
            <w:noWrap/>
            <w:hideMark/>
          </w:tcPr>
          <w:p w14:paraId="51D31163"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82.60%</w:t>
            </w:r>
          </w:p>
        </w:tc>
        <w:tc>
          <w:tcPr>
            <w:tcW w:w="1206" w:type="dxa"/>
            <w:tcBorders>
              <w:top w:val="nil"/>
              <w:bottom w:val="nil"/>
            </w:tcBorders>
            <w:noWrap/>
            <w:hideMark/>
          </w:tcPr>
          <w:p w14:paraId="294EDEAE"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81.30%</w:t>
            </w:r>
          </w:p>
        </w:tc>
        <w:tc>
          <w:tcPr>
            <w:tcW w:w="1206" w:type="dxa"/>
            <w:tcBorders>
              <w:top w:val="nil"/>
              <w:bottom w:val="nil"/>
              <w:right w:val="nil"/>
            </w:tcBorders>
            <w:noWrap/>
            <w:hideMark/>
          </w:tcPr>
          <w:p w14:paraId="51C17946"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66%</w:t>
            </w:r>
          </w:p>
        </w:tc>
        <w:tc>
          <w:tcPr>
            <w:tcW w:w="1206" w:type="dxa"/>
            <w:tcBorders>
              <w:top w:val="nil"/>
              <w:left w:val="nil"/>
              <w:bottom w:val="nil"/>
              <w:right w:val="nil"/>
            </w:tcBorders>
            <w:noWrap/>
            <w:hideMark/>
          </w:tcPr>
          <w:p w14:paraId="065657E3"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13.90%</w:t>
            </w:r>
          </w:p>
        </w:tc>
      </w:tr>
      <w:tr w:rsidR="00CE7409" w:rsidRPr="00540F9C" w14:paraId="1E9806CC" w14:textId="77777777" w:rsidTr="00225300">
        <w:trPr>
          <w:trHeight w:val="320"/>
          <w:jc w:val="center"/>
        </w:trPr>
        <w:tc>
          <w:tcPr>
            <w:tcW w:w="2093" w:type="dxa"/>
            <w:tcBorders>
              <w:top w:val="nil"/>
              <w:left w:val="nil"/>
              <w:bottom w:val="single" w:sz="12" w:space="0" w:color="C00000"/>
            </w:tcBorders>
            <w:noWrap/>
            <w:hideMark/>
          </w:tcPr>
          <w:p w14:paraId="0B027D1B" w14:textId="77777777" w:rsidR="00CE7409" w:rsidRPr="00540F9C" w:rsidRDefault="00CE7409" w:rsidP="00225300">
            <w:pPr>
              <w:spacing w:before="120" w:after="120" w:line="360" w:lineRule="auto"/>
              <w:rPr>
                <w:rFonts w:cs="Arial"/>
                <w:color w:val="000000"/>
                <w:sz w:val="22"/>
              </w:rPr>
            </w:pPr>
            <w:r w:rsidRPr="00540F9C">
              <w:rPr>
                <w:rFonts w:cs="Arial"/>
                <w:color w:val="000000"/>
                <w:sz w:val="22"/>
              </w:rPr>
              <w:t>Unemployment</w:t>
            </w:r>
          </w:p>
        </w:tc>
        <w:tc>
          <w:tcPr>
            <w:tcW w:w="1206" w:type="dxa"/>
            <w:tcBorders>
              <w:top w:val="nil"/>
              <w:bottom w:val="single" w:sz="12" w:space="0" w:color="C00000"/>
            </w:tcBorders>
            <w:noWrap/>
            <w:hideMark/>
          </w:tcPr>
          <w:p w14:paraId="79863060"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10%</w:t>
            </w:r>
          </w:p>
        </w:tc>
        <w:tc>
          <w:tcPr>
            <w:tcW w:w="1206" w:type="dxa"/>
            <w:tcBorders>
              <w:top w:val="nil"/>
              <w:bottom w:val="single" w:sz="12" w:space="0" w:color="C00000"/>
            </w:tcBorders>
            <w:noWrap/>
            <w:hideMark/>
          </w:tcPr>
          <w:p w14:paraId="2BFABC3A"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4.30%</w:t>
            </w:r>
          </w:p>
        </w:tc>
        <w:tc>
          <w:tcPr>
            <w:tcW w:w="1206" w:type="dxa"/>
            <w:tcBorders>
              <w:top w:val="nil"/>
              <w:bottom w:val="single" w:sz="12" w:space="0" w:color="C00000"/>
            </w:tcBorders>
            <w:noWrap/>
            <w:hideMark/>
          </w:tcPr>
          <w:p w14:paraId="4D13BF88"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3.20%</w:t>
            </w:r>
          </w:p>
        </w:tc>
        <w:tc>
          <w:tcPr>
            <w:tcW w:w="1206" w:type="dxa"/>
            <w:tcBorders>
              <w:top w:val="nil"/>
              <w:bottom w:val="single" w:sz="12" w:space="0" w:color="C00000"/>
            </w:tcBorders>
            <w:noWrap/>
            <w:hideMark/>
          </w:tcPr>
          <w:p w14:paraId="09A7A2AB"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3.30%</w:t>
            </w:r>
          </w:p>
        </w:tc>
        <w:tc>
          <w:tcPr>
            <w:tcW w:w="1206" w:type="dxa"/>
            <w:tcBorders>
              <w:top w:val="nil"/>
              <w:bottom w:val="single" w:sz="12" w:space="0" w:color="C00000"/>
            </w:tcBorders>
            <w:noWrap/>
            <w:hideMark/>
          </w:tcPr>
          <w:p w14:paraId="7F1840ED"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3.30%</w:t>
            </w:r>
          </w:p>
        </w:tc>
        <w:tc>
          <w:tcPr>
            <w:tcW w:w="1206" w:type="dxa"/>
            <w:tcBorders>
              <w:top w:val="nil"/>
              <w:bottom w:val="single" w:sz="12" w:space="0" w:color="C00000"/>
              <w:right w:val="nil"/>
            </w:tcBorders>
            <w:noWrap/>
            <w:hideMark/>
          </w:tcPr>
          <w:p w14:paraId="607FB6E3" w14:textId="77777777" w:rsidR="00CE7409" w:rsidRPr="00540F9C" w:rsidRDefault="00CE7409" w:rsidP="00225300">
            <w:pPr>
              <w:spacing w:before="120" w:after="120" w:line="360" w:lineRule="auto"/>
              <w:jc w:val="center"/>
              <w:rPr>
                <w:rFonts w:cs="Arial"/>
                <w:color w:val="000000"/>
                <w:sz w:val="22"/>
              </w:rPr>
            </w:pPr>
            <w:r w:rsidRPr="00540F9C">
              <w:rPr>
                <w:rFonts w:cs="Arial"/>
                <w:color w:val="000000"/>
                <w:sz w:val="22"/>
              </w:rPr>
              <w:t>2%</w:t>
            </w:r>
          </w:p>
        </w:tc>
      </w:tr>
    </w:tbl>
    <w:p w14:paraId="6E45EFAC" w14:textId="49497BE7" w:rsidR="00540F9C" w:rsidRDefault="00355F8A" w:rsidP="00CE7409">
      <w:pPr>
        <w:spacing w:before="240" w:after="120" w:line="360" w:lineRule="auto"/>
        <w:rPr>
          <w:rFonts w:cs="Arial"/>
          <w:sz w:val="24"/>
          <w:szCs w:val="24"/>
        </w:rPr>
      </w:pPr>
      <w:r w:rsidRPr="00C5012B">
        <w:rPr>
          <w:rFonts w:cs="Arial"/>
          <w:sz w:val="24"/>
          <w:szCs w:val="24"/>
        </w:rPr>
        <w:t>The 65+ year</w:t>
      </w:r>
      <w:r w:rsidR="00753C4C" w:rsidRPr="00C5012B">
        <w:rPr>
          <w:rFonts w:cs="Arial"/>
          <w:sz w:val="24"/>
          <w:szCs w:val="24"/>
        </w:rPr>
        <w:t>s</w:t>
      </w:r>
      <w:r w:rsidRPr="00C5012B">
        <w:rPr>
          <w:rFonts w:cs="Arial"/>
          <w:sz w:val="24"/>
          <w:szCs w:val="24"/>
        </w:rPr>
        <w:t xml:space="preserve"> worker category </w:t>
      </w:r>
      <w:r w:rsidR="005B77F2">
        <w:rPr>
          <w:rFonts w:cs="Arial"/>
          <w:sz w:val="24"/>
          <w:szCs w:val="24"/>
        </w:rPr>
        <w:t>includes</w:t>
      </w:r>
      <w:r w:rsidR="005B77F2" w:rsidRPr="00C5012B">
        <w:rPr>
          <w:rFonts w:cs="Arial"/>
          <w:sz w:val="24"/>
          <w:szCs w:val="24"/>
        </w:rPr>
        <w:t xml:space="preserve"> </w:t>
      </w:r>
      <w:r w:rsidR="00753C4C" w:rsidRPr="00C5012B">
        <w:rPr>
          <w:rFonts w:cs="Arial"/>
          <w:sz w:val="24"/>
          <w:szCs w:val="24"/>
        </w:rPr>
        <w:t>all S</w:t>
      </w:r>
      <w:r w:rsidRPr="00C5012B">
        <w:rPr>
          <w:rFonts w:cs="Arial"/>
          <w:sz w:val="24"/>
          <w:szCs w:val="24"/>
        </w:rPr>
        <w:t>ilent</w:t>
      </w:r>
      <w:r w:rsidR="00753C4C" w:rsidRPr="00C5012B">
        <w:rPr>
          <w:rFonts w:cs="Arial"/>
          <w:sz w:val="24"/>
          <w:szCs w:val="24"/>
        </w:rPr>
        <w:t xml:space="preserve"> Generation</w:t>
      </w:r>
      <w:r w:rsidRPr="00C5012B">
        <w:rPr>
          <w:rFonts w:cs="Arial"/>
          <w:sz w:val="24"/>
          <w:szCs w:val="24"/>
        </w:rPr>
        <w:t xml:space="preserve"> and </w:t>
      </w:r>
      <w:r w:rsidR="00753C4C" w:rsidRPr="00C5012B">
        <w:rPr>
          <w:rFonts w:cs="Arial"/>
          <w:sz w:val="24"/>
          <w:szCs w:val="24"/>
        </w:rPr>
        <w:t xml:space="preserve">early Baby Boomers (those born in 1958 or earlier). The 55-64 years category </w:t>
      </w:r>
      <w:r w:rsidR="005B77F2">
        <w:rPr>
          <w:rFonts w:cs="Arial"/>
          <w:sz w:val="24"/>
          <w:szCs w:val="24"/>
        </w:rPr>
        <w:t>includes</w:t>
      </w:r>
      <w:r w:rsidR="00753C4C" w:rsidRPr="00C5012B">
        <w:rPr>
          <w:rFonts w:cs="Arial"/>
          <w:sz w:val="24"/>
          <w:szCs w:val="24"/>
        </w:rPr>
        <w:t xml:space="preserve"> all remaining Baby Boomers and early Generation X</w:t>
      </w:r>
      <w:r w:rsidR="00E8350F" w:rsidRPr="00C5012B">
        <w:rPr>
          <w:rFonts w:cs="Arial"/>
          <w:sz w:val="24"/>
          <w:szCs w:val="24"/>
        </w:rPr>
        <w:t>ers</w:t>
      </w:r>
      <w:r w:rsidR="00753C4C" w:rsidRPr="00C5012B">
        <w:rPr>
          <w:rFonts w:cs="Arial"/>
          <w:sz w:val="24"/>
          <w:szCs w:val="24"/>
        </w:rPr>
        <w:t xml:space="preserve"> (those born in 1965-1968). </w:t>
      </w:r>
      <w:r w:rsidR="00D8082E" w:rsidRPr="00C5012B">
        <w:rPr>
          <w:rFonts w:cs="Arial"/>
          <w:sz w:val="24"/>
          <w:szCs w:val="24"/>
        </w:rPr>
        <w:t>Representing the two highest employment ratios, t</w:t>
      </w:r>
      <w:r w:rsidR="00753C4C" w:rsidRPr="00C5012B">
        <w:rPr>
          <w:rFonts w:cs="Arial"/>
          <w:sz w:val="24"/>
          <w:szCs w:val="24"/>
        </w:rPr>
        <w:t xml:space="preserve">he 45-55 years category </w:t>
      </w:r>
      <w:r w:rsidR="00E8350F" w:rsidRPr="00C5012B">
        <w:rPr>
          <w:rFonts w:cs="Arial"/>
          <w:sz w:val="24"/>
          <w:szCs w:val="24"/>
        </w:rPr>
        <w:t xml:space="preserve">is </w:t>
      </w:r>
      <w:r w:rsidR="00753C4C" w:rsidRPr="00C5012B">
        <w:rPr>
          <w:rFonts w:cs="Arial"/>
          <w:sz w:val="24"/>
          <w:szCs w:val="24"/>
        </w:rPr>
        <w:t>comprise</w:t>
      </w:r>
      <w:r w:rsidR="00E8350F" w:rsidRPr="00C5012B">
        <w:rPr>
          <w:rFonts w:cs="Arial"/>
          <w:sz w:val="24"/>
          <w:szCs w:val="24"/>
        </w:rPr>
        <w:t>d entirely of</w:t>
      </w:r>
      <w:r w:rsidR="00753C4C" w:rsidRPr="00C5012B">
        <w:rPr>
          <w:rFonts w:cs="Arial"/>
          <w:sz w:val="24"/>
          <w:szCs w:val="24"/>
        </w:rPr>
        <w:t xml:space="preserve"> Generation X employees</w:t>
      </w:r>
      <w:r w:rsidR="005B77F2">
        <w:rPr>
          <w:rFonts w:cs="Arial"/>
          <w:sz w:val="24"/>
          <w:szCs w:val="24"/>
        </w:rPr>
        <w:t>,</w:t>
      </w:r>
      <w:r w:rsidR="00753C4C" w:rsidRPr="00C5012B">
        <w:rPr>
          <w:rFonts w:cs="Arial"/>
          <w:sz w:val="24"/>
          <w:szCs w:val="24"/>
        </w:rPr>
        <w:t xml:space="preserve"> while the 35-</w:t>
      </w:r>
      <w:r w:rsidR="00D8082E" w:rsidRPr="00C5012B">
        <w:rPr>
          <w:rFonts w:cs="Arial"/>
          <w:sz w:val="24"/>
          <w:szCs w:val="24"/>
        </w:rPr>
        <w:lastRenderedPageBreak/>
        <w:t>44</w:t>
      </w:r>
      <w:r w:rsidR="00540F9C">
        <w:rPr>
          <w:rFonts w:cs="Arial"/>
          <w:sz w:val="24"/>
          <w:szCs w:val="24"/>
        </w:rPr>
        <w:t xml:space="preserve"> </w:t>
      </w:r>
      <w:r w:rsidR="00753C4C" w:rsidRPr="00C5012B">
        <w:rPr>
          <w:rFonts w:cs="Arial"/>
          <w:sz w:val="24"/>
          <w:szCs w:val="24"/>
        </w:rPr>
        <w:t xml:space="preserve">years category comprises </w:t>
      </w:r>
      <w:r w:rsidR="00573F42">
        <w:rPr>
          <w:rFonts w:cs="Arial"/>
          <w:sz w:val="24"/>
          <w:szCs w:val="24"/>
        </w:rPr>
        <w:t>most</w:t>
      </w:r>
      <w:r w:rsidR="005F3F19">
        <w:rPr>
          <w:rFonts w:cs="Arial"/>
          <w:sz w:val="24"/>
          <w:szCs w:val="24"/>
        </w:rPr>
        <w:t>ly</w:t>
      </w:r>
      <w:r w:rsidR="00753C4C" w:rsidRPr="00C5012B">
        <w:rPr>
          <w:rFonts w:cs="Arial"/>
          <w:sz w:val="24"/>
          <w:szCs w:val="24"/>
        </w:rPr>
        <w:t xml:space="preserve"> Generation Y employees. </w:t>
      </w:r>
      <w:r w:rsidR="00D8082E" w:rsidRPr="00C5012B">
        <w:rPr>
          <w:rFonts w:cs="Arial"/>
          <w:sz w:val="24"/>
          <w:szCs w:val="24"/>
        </w:rPr>
        <w:t>The 25-34 years category also comprises Generation Y’s born later (1990-1998)</w:t>
      </w:r>
      <w:r w:rsidR="004142A3">
        <w:rPr>
          <w:rFonts w:cs="Arial"/>
          <w:sz w:val="24"/>
          <w:szCs w:val="24"/>
        </w:rPr>
        <w:t>,</w:t>
      </w:r>
      <w:r w:rsidR="00E8350F" w:rsidRPr="00C5012B">
        <w:rPr>
          <w:rFonts w:cs="Arial"/>
          <w:sz w:val="24"/>
          <w:szCs w:val="24"/>
        </w:rPr>
        <w:t xml:space="preserve"> while t</w:t>
      </w:r>
      <w:r w:rsidR="00D8082E" w:rsidRPr="00C5012B">
        <w:rPr>
          <w:rFonts w:cs="Arial"/>
          <w:sz w:val="24"/>
          <w:szCs w:val="24"/>
        </w:rPr>
        <w:t>he 15-24 years category comprises mostly all Generation Z</w:t>
      </w:r>
      <w:r w:rsidR="00573F42">
        <w:rPr>
          <w:rFonts w:cs="Arial"/>
          <w:sz w:val="24"/>
          <w:szCs w:val="24"/>
        </w:rPr>
        <w:t xml:space="preserve"> workers, </w:t>
      </w:r>
      <w:r w:rsidR="00D8082E" w:rsidRPr="00C5012B">
        <w:rPr>
          <w:rFonts w:cs="Arial"/>
          <w:sz w:val="24"/>
          <w:szCs w:val="24"/>
        </w:rPr>
        <w:t xml:space="preserve">plus </w:t>
      </w:r>
      <w:r w:rsidR="00573F42">
        <w:rPr>
          <w:rFonts w:cs="Arial"/>
          <w:sz w:val="24"/>
          <w:szCs w:val="24"/>
        </w:rPr>
        <w:t xml:space="preserve">some early </w:t>
      </w:r>
      <w:r w:rsidR="00573F42" w:rsidRPr="00C5012B">
        <w:rPr>
          <w:rFonts w:cs="Arial"/>
          <w:sz w:val="24"/>
          <w:szCs w:val="24"/>
        </w:rPr>
        <w:t>Gen</w:t>
      </w:r>
      <w:r w:rsidR="00573F42">
        <w:rPr>
          <w:rFonts w:cs="Arial"/>
          <w:sz w:val="24"/>
          <w:szCs w:val="24"/>
        </w:rPr>
        <w:t>eration</w:t>
      </w:r>
      <w:r w:rsidR="00573F42" w:rsidRPr="00C5012B">
        <w:rPr>
          <w:rFonts w:cs="Arial"/>
          <w:sz w:val="24"/>
          <w:szCs w:val="24"/>
        </w:rPr>
        <w:t xml:space="preserve"> Y </w:t>
      </w:r>
      <w:r w:rsidR="00573F42">
        <w:rPr>
          <w:rFonts w:cs="Arial"/>
          <w:sz w:val="24"/>
          <w:szCs w:val="24"/>
        </w:rPr>
        <w:t xml:space="preserve">workers (born in </w:t>
      </w:r>
      <w:r w:rsidR="00D8082E" w:rsidRPr="00C5012B">
        <w:rPr>
          <w:rFonts w:cs="Arial"/>
          <w:sz w:val="24"/>
          <w:szCs w:val="24"/>
        </w:rPr>
        <w:t>1999).</w:t>
      </w:r>
    </w:p>
    <w:p w14:paraId="46D240F0" w14:textId="3A73697D" w:rsidR="009D17E8" w:rsidRPr="00804261" w:rsidRDefault="009D17E8" w:rsidP="00CE7409">
      <w:pPr>
        <w:pStyle w:val="Heading2"/>
        <w:spacing w:before="0"/>
        <w:rPr>
          <w:rFonts w:cs="Arial"/>
          <w:b/>
          <w:bCs/>
          <w:color w:val="C00000"/>
          <w:sz w:val="28"/>
          <w:szCs w:val="28"/>
        </w:rPr>
      </w:pPr>
      <w:bookmarkStart w:id="11" w:name="_Toc135763404"/>
      <w:bookmarkStart w:id="12" w:name="_Toc141088245"/>
      <w:r w:rsidRPr="00804261">
        <w:rPr>
          <w:rFonts w:cs="Arial"/>
          <w:b/>
          <w:bCs/>
          <w:color w:val="C00000"/>
          <w:sz w:val="28"/>
          <w:szCs w:val="28"/>
        </w:rPr>
        <w:t>1.</w:t>
      </w:r>
      <w:r w:rsidR="00F4178B" w:rsidRPr="00804261">
        <w:rPr>
          <w:rFonts w:cs="Arial"/>
          <w:b/>
          <w:bCs/>
          <w:color w:val="C00000"/>
          <w:sz w:val="28"/>
          <w:szCs w:val="28"/>
        </w:rPr>
        <w:t>3</w:t>
      </w:r>
      <w:r w:rsidRPr="00804261">
        <w:rPr>
          <w:rFonts w:cs="Arial"/>
          <w:b/>
          <w:bCs/>
          <w:color w:val="C00000"/>
          <w:sz w:val="28"/>
          <w:szCs w:val="28"/>
        </w:rPr>
        <w:t xml:space="preserve"> Silent Generation</w:t>
      </w:r>
      <w:bookmarkEnd w:id="11"/>
      <w:bookmarkEnd w:id="12"/>
    </w:p>
    <w:p w14:paraId="1FFB2001" w14:textId="5E187ADA" w:rsidR="00423147" w:rsidRPr="00C5012B" w:rsidRDefault="009D17E8" w:rsidP="009966A6">
      <w:pPr>
        <w:spacing w:after="120" w:line="360" w:lineRule="auto"/>
        <w:rPr>
          <w:rFonts w:cs="Arial"/>
          <w:sz w:val="24"/>
          <w:szCs w:val="24"/>
        </w:rPr>
      </w:pPr>
      <w:r w:rsidRPr="00C5012B">
        <w:rPr>
          <w:rFonts w:cs="Arial"/>
          <w:sz w:val="24"/>
          <w:szCs w:val="24"/>
        </w:rPr>
        <w:t xml:space="preserve">The </w:t>
      </w:r>
      <w:r w:rsidRPr="00C5012B">
        <w:rPr>
          <w:rFonts w:cs="Arial"/>
          <w:i/>
          <w:iCs/>
          <w:sz w:val="24"/>
          <w:szCs w:val="24"/>
        </w:rPr>
        <w:t>Silent Generation</w:t>
      </w:r>
      <w:r w:rsidRPr="00C5012B">
        <w:rPr>
          <w:rFonts w:cs="Arial"/>
          <w:sz w:val="24"/>
          <w:szCs w:val="24"/>
        </w:rPr>
        <w:t>, also known as Matures or the Traditionalists, were born between 1928 and 1945</w:t>
      </w:r>
      <w:r w:rsidR="00540F9C">
        <w:rPr>
          <w:rFonts w:cs="Arial"/>
          <w:sz w:val="24"/>
          <w:szCs w:val="24"/>
        </w:rPr>
        <w:t>. While relatively few individuals from this generation are employed</w:t>
      </w:r>
      <w:r w:rsidR="004142A3">
        <w:rPr>
          <w:rFonts w:cs="Arial"/>
          <w:sz w:val="24"/>
          <w:szCs w:val="24"/>
        </w:rPr>
        <w:t>, t</w:t>
      </w:r>
      <w:r w:rsidR="00540F9C">
        <w:rPr>
          <w:rFonts w:cs="Arial"/>
          <w:sz w:val="24"/>
          <w:szCs w:val="24"/>
        </w:rPr>
        <w:t xml:space="preserve">hey still </w:t>
      </w:r>
      <w:r w:rsidR="005F3F19">
        <w:rPr>
          <w:rFonts w:cs="Arial"/>
          <w:sz w:val="24"/>
          <w:szCs w:val="24"/>
        </w:rPr>
        <w:t>comprised</w:t>
      </w:r>
      <w:r w:rsidR="00540F9C">
        <w:rPr>
          <w:rFonts w:cs="Arial"/>
          <w:sz w:val="24"/>
          <w:szCs w:val="24"/>
        </w:rPr>
        <w:t xml:space="preserve"> </w:t>
      </w:r>
      <w:r w:rsidR="00A251CD" w:rsidRPr="00C5012B">
        <w:rPr>
          <w:rFonts w:cs="Arial"/>
          <w:sz w:val="24"/>
          <w:szCs w:val="24"/>
        </w:rPr>
        <w:t xml:space="preserve">7.5% of the </w:t>
      </w:r>
      <w:r w:rsidR="00540F9C" w:rsidRPr="00540F9C">
        <w:rPr>
          <w:rFonts w:cs="Arial"/>
          <w:sz w:val="24"/>
          <w:szCs w:val="24"/>
        </w:rPr>
        <w:t>Australia</w:t>
      </w:r>
      <w:r w:rsidR="00540F9C">
        <w:rPr>
          <w:rFonts w:cs="Arial"/>
          <w:sz w:val="24"/>
          <w:szCs w:val="24"/>
        </w:rPr>
        <w:t>n</w:t>
      </w:r>
      <w:r w:rsidR="00540F9C" w:rsidRPr="00540F9C">
        <w:rPr>
          <w:rFonts w:cs="Arial"/>
          <w:sz w:val="24"/>
          <w:szCs w:val="24"/>
          <w:u w:val="single"/>
        </w:rPr>
        <w:t xml:space="preserve"> </w:t>
      </w:r>
      <w:r w:rsidR="00A251CD" w:rsidRPr="00C5012B">
        <w:rPr>
          <w:rFonts w:cs="Arial"/>
          <w:sz w:val="24"/>
          <w:szCs w:val="24"/>
        </w:rPr>
        <w:t xml:space="preserve">workforce in </w:t>
      </w:r>
      <w:r w:rsidR="00A251CD" w:rsidRPr="00124F3B">
        <w:rPr>
          <w:rFonts w:cs="Arial"/>
          <w:sz w:val="24"/>
          <w:szCs w:val="24"/>
        </w:rPr>
        <w:t>2021 (Statista, 2023)</w:t>
      </w:r>
      <w:r w:rsidRPr="00124F3B">
        <w:rPr>
          <w:rFonts w:cs="Arial"/>
          <w:sz w:val="24"/>
          <w:szCs w:val="24"/>
        </w:rPr>
        <w:t>. The</w:t>
      </w:r>
      <w:r w:rsidR="00540F9C" w:rsidRPr="00124F3B">
        <w:rPr>
          <w:rFonts w:cs="Arial"/>
          <w:sz w:val="24"/>
          <w:szCs w:val="24"/>
        </w:rPr>
        <w:t>se</w:t>
      </w:r>
      <w:r w:rsidR="00540F9C">
        <w:rPr>
          <w:rFonts w:cs="Arial"/>
          <w:sz w:val="24"/>
          <w:szCs w:val="24"/>
        </w:rPr>
        <w:t xml:space="preserve"> workers </w:t>
      </w:r>
      <w:r w:rsidRPr="00C5012B">
        <w:rPr>
          <w:rFonts w:cs="Arial"/>
          <w:sz w:val="24"/>
          <w:szCs w:val="24"/>
        </w:rPr>
        <w:t xml:space="preserve">were raised during the Great Depression and World War II, which </w:t>
      </w:r>
      <w:r w:rsidR="00573F42">
        <w:rPr>
          <w:rFonts w:cs="Arial"/>
          <w:sz w:val="24"/>
          <w:szCs w:val="24"/>
        </w:rPr>
        <w:t xml:space="preserve">significantly </w:t>
      </w:r>
      <w:r w:rsidRPr="00C5012B">
        <w:rPr>
          <w:rFonts w:cs="Arial"/>
          <w:sz w:val="24"/>
          <w:szCs w:val="24"/>
        </w:rPr>
        <w:t xml:space="preserve">influenced their values and beliefs. </w:t>
      </w:r>
      <w:r w:rsidR="00A251CD" w:rsidRPr="00C5012B">
        <w:rPr>
          <w:rFonts w:cs="Arial"/>
          <w:sz w:val="24"/>
          <w:szCs w:val="24"/>
        </w:rPr>
        <w:t>As shown in Fi</w:t>
      </w:r>
      <w:r w:rsidRPr="00C5012B">
        <w:rPr>
          <w:rFonts w:cs="Arial"/>
          <w:sz w:val="24"/>
          <w:szCs w:val="24"/>
        </w:rPr>
        <w:t>gure 1</w:t>
      </w:r>
      <w:r w:rsidR="00A251CD" w:rsidRPr="00C5012B">
        <w:rPr>
          <w:rFonts w:cs="Arial"/>
          <w:sz w:val="24"/>
          <w:szCs w:val="24"/>
        </w:rPr>
        <w:t>, t</w:t>
      </w:r>
      <w:r w:rsidRPr="00C5012B">
        <w:rPr>
          <w:rFonts w:cs="Arial"/>
          <w:sz w:val="24"/>
          <w:szCs w:val="24"/>
        </w:rPr>
        <w:t xml:space="preserve">he Silent Generation is known for their loyalty to their families, communities, and institutions (Hansen 2012). They have a strong belief in institutions such as the government, religion, and education, and value authority and order, </w:t>
      </w:r>
      <w:r w:rsidR="00540F9C">
        <w:rPr>
          <w:rFonts w:cs="Arial"/>
          <w:sz w:val="24"/>
          <w:szCs w:val="24"/>
        </w:rPr>
        <w:t xml:space="preserve">typically </w:t>
      </w:r>
      <w:r w:rsidRPr="00C5012B">
        <w:rPr>
          <w:rFonts w:cs="Arial"/>
          <w:sz w:val="24"/>
          <w:szCs w:val="24"/>
        </w:rPr>
        <w:t xml:space="preserve">leading them to follow rules and regulations (Sweet &amp; Swayze, 2017). The Silent Generation </w:t>
      </w:r>
      <w:r w:rsidR="00A251CD" w:rsidRPr="00C5012B">
        <w:rPr>
          <w:rFonts w:cs="Arial"/>
          <w:sz w:val="24"/>
          <w:szCs w:val="24"/>
        </w:rPr>
        <w:t>employee is likely to have a strong sense of duty to their employer, demonstrate a high w</w:t>
      </w:r>
      <w:r w:rsidRPr="00C5012B">
        <w:rPr>
          <w:rFonts w:cs="Arial"/>
          <w:sz w:val="24"/>
          <w:szCs w:val="24"/>
        </w:rPr>
        <w:t>ork ethic</w:t>
      </w:r>
      <w:r w:rsidR="00A251CD" w:rsidRPr="00C5012B">
        <w:rPr>
          <w:rFonts w:cs="Arial"/>
          <w:sz w:val="24"/>
          <w:szCs w:val="24"/>
        </w:rPr>
        <w:t>, and commitment</w:t>
      </w:r>
      <w:r w:rsidRPr="00C5012B">
        <w:rPr>
          <w:rFonts w:cs="Arial"/>
          <w:sz w:val="24"/>
          <w:szCs w:val="24"/>
        </w:rPr>
        <w:t xml:space="preserve"> to their jobs and careers.</w:t>
      </w:r>
      <w:r w:rsidR="00A251CD" w:rsidRPr="00C5012B">
        <w:rPr>
          <w:rFonts w:cs="Arial"/>
          <w:sz w:val="24"/>
          <w:szCs w:val="24"/>
        </w:rPr>
        <w:t xml:space="preserve"> Research also shows t</w:t>
      </w:r>
      <w:r w:rsidRPr="00C5012B">
        <w:rPr>
          <w:rFonts w:cs="Arial"/>
          <w:sz w:val="24"/>
          <w:szCs w:val="24"/>
        </w:rPr>
        <w:t>hey prefer to conform to established norms and traditions rather than challenge them (</w:t>
      </w:r>
      <w:proofErr w:type="spellStart"/>
      <w:r w:rsidRPr="00C5012B">
        <w:rPr>
          <w:rFonts w:cs="Arial"/>
          <w:sz w:val="24"/>
          <w:szCs w:val="24"/>
        </w:rPr>
        <w:t>Beutell</w:t>
      </w:r>
      <w:proofErr w:type="spellEnd"/>
      <w:r w:rsidRPr="00C5012B">
        <w:rPr>
          <w:rFonts w:cs="Arial"/>
          <w:sz w:val="24"/>
          <w:szCs w:val="24"/>
        </w:rPr>
        <w:t xml:space="preserve"> &amp; Wittig-Berman 2008). </w:t>
      </w:r>
    </w:p>
    <w:p w14:paraId="073FEBCB" w14:textId="15659FB6" w:rsidR="009D17E8" w:rsidRPr="00804261" w:rsidRDefault="009D17E8" w:rsidP="009966A6">
      <w:pPr>
        <w:pStyle w:val="Heading2"/>
        <w:spacing w:before="0"/>
        <w:rPr>
          <w:rFonts w:cs="Arial"/>
          <w:b/>
          <w:bCs/>
          <w:color w:val="C00000"/>
          <w:sz w:val="28"/>
          <w:szCs w:val="28"/>
        </w:rPr>
      </w:pPr>
      <w:bookmarkStart w:id="13" w:name="_Toc135763405"/>
      <w:bookmarkStart w:id="14" w:name="_Toc141088246"/>
      <w:r w:rsidRPr="00804261">
        <w:rPr>
          <w:rFonts w:cs="Arial"/>
          <w:b/>
          <w:bCs/>
          <w:color w:val="C00000"/>
          <w:sz w:val="28"/>
          <w:szCs w:val="28"/>
        </w:rPr>
        <w:t>1.</w:t>
      </w:r>
      <w:r w:rsidR="00F4178B" w:rsidRPr="00804261">
        <w:rPr>
          <w:rFonts w:cs="Arial"/>
          <w:b/>
          <w:bCs/>
          <w:color w:val="C00000"/>
          <w:sz w:val="28"/>
          <w:szCs w:val="28"/>
        </w:rPr>
        <w:t>4</w:t>
      </w:r>
      <w:r w:rsidRPr="00804261">
        <w:rPr>
          <w:rFonts w:cs="Arial"/>
          <w:b/>
          <w:bCs/>
          <w:color w:val="C00000"/>
          <w:sz w:val="28"/>
          <w:szCs w:val="28"/>
        </w:rPr>
        <w:t xml:space="preserve"> Baby Boomers</w:t>
      </w:r>
      <w:bookmarkEnd w:id="13"/>
      <w:bookmarkEnd w:id="14"/>
    </w:p>
    <w:p w14:paraId="44776287" w14:textId="740BF0C1" w:rsidR="00423147" w:rsidRPr="00C5012B" w:rsidRDefault="009D17E8" w:rsidP="009966A6">
      <w:pPr>
        <w:spacing w:after="120" w:line="360" w:lineRule="auto"/>
        <w:rPr>
          <w:rFonts w:cs="Arial"/>
          <w:sz w:val="24"/>
          <w:szCs w:val="24"/>
        </w:rPr>
      </w:pPr>
      <w:r w:rsidRPr="00C5012B">
        <w:rPr>
          <w:rFonts w:cs="Arial"/>
          <w:sz w:val="24"/>
          <w:szCs w:val="24"/>
        </w:rPr>
        <w:t xml:space="preserve">The </w:t>
      </w:r>
      <w:r w:rsidRPr="00C5012B">
        <w:rPr>
          <w:rFonts w:cs="Arial"/>
          <w:i/>
          <w:iCs/>
          <w:sz w:val="24"/>
          <w:szCs w:val="24"/>
        </w:rPr>
        <w:t xml:space="preserve">Baby Boomer </w:t>
      </w:r>
      <w:r w:rsidR="00B84B80" w:rsidRPr="00C5012B">
        <w:rPr>
          <w:rFonts w:cs="Arial"/>
          <w:i/>
          <w:iCs/>
          <w:sz w:val="24"/>
          <w:szCs w:val="24"/>
        </w:rPr>
        <w:t>G</w:t>
      </w:r>
      <w:r w:rsidRPr="00C5012B">
        <w:rPr>
          <w:rFonts w:cs="Arial"/>
          <w:i/>
          <w:iCs/>
          <w:sz w:val="24"/>
          <w:szCs w:val="24"/>
        </w:rPr>
        <w:t>eneration</w:t>
      </w:r>
      <w:r w:rsidRPr="00C5012B">
        <w:rPr>
          <w:rFonts w:cs="Arial"/>
          <w:sz w:val="24"/>
          <w:szCs w:val="24"/>
        </w:rPr>
        <w:t xml:space="preserve"> were born between 1946</w:t>
      </w:r>
      <w:r w:rsidR="001974EE">
        <w:rPr>
          <w:rFonts w:cs="Arial"/>
          <w:sz w:val="24"/>
          <w:szCs w:val="24"/>
        </w:rPr>
        <w:t>-</w:t>
      </w:r>
      <w:r w:rsidRPr="00C5012B">
        <w:rPr>
          <w:rFonts w:cs="Arial"/>
          <w:sz w:val="24"/>
          <w:szCs w:val="24"/>
        </w:rPr>
        <w:t>1964 and were shaped by the civil rights and women's movements</w:t>
      </w:r>
      <w:r w:rsidR="00A251CD" w:rsidRPr="00C5012B">
        <w:rPr>
          <w:rFonts w:cs="Arial"/>
          <w:sz w:val="24"/>
          <w:szCs w:val="24"/>
        </w:rPr>
        <w:t xml:space="preserve"> and</w:t>
      </w:r>
      <w:r w:rsidRPr="00C5012B">
        <w:rPr>
          <w:rFonts w:cs="Arial"/>
          <w:sz w:val="24"/>
          <w:szCs w:val="24"/>
        </w:rPr>
        <w:t xml:space="preserve"> the Vietnam War (Benson et al., 2018). </w:t>
      </w:r>
      <w:r w:rsidR="001974EE">
        <w:rPr>
          <w:rFonts w:cs="Arial"/>
          <w:sz w:val="24"/>
          <w:szCs w:val="24"/>
        </w:rPr>
        <w:t xml:space="preserve">Generally, </w:t>
      </w:r>
      <w:r w:rsidRPr="00C5012B">
        <w:rPr>
          <w:rFonts w:cs="Arial"/>
          <w:sz w:val="24"/>
          <w:szCs w:val="24"/>
        </w:rPr>
        <w:t xml:space="preserve">Baby Boomers are results-driven, highly competitive, and value hard work. They tend to be planners and </w:t>
      </w:r>
      <w:r w:rsidR="00B40C2E">
        <w:rPr>
          <w:rFonts w:cs="Arial"/>
          <w:sz w:val="24"/>
          <w:szCs w:val="24"/>
        </w:rPr>
        <w:t>consider</w:t>
      </w:r>
      <w:r w:rsidRPr="00C5012B">
        <w:rPr>
          <w:rFonts w:cs="Arial"/>
          <w:sz w:val="24"/>
          <w:szCs w:val="24"/>
        </w:rPr>
        <w:t xml:space="preserve"> the long-term implications of their decisions. While they may be less confident with newer technology, they </w:t>
      </w:r>
      <w:r w:rsidR="00B40C2E">
        <w:rPr>
          <w:rFonts w:cs="Arial"/>
          <w:sz w:val="24"/>
          <w:szCs w:val="24"/>
        </w:rPr>
        <w:t>do</w:t>
      </w:r>
      <w:r w:rsidRPr="00C5012B">
        <w:rPr>
          <w:rFonts w:cs="Arial"/>
          <w:sz w:val="24"/>
          <w:szCs w:val="24"/>
        </w:rPr>
        <w:t xml:space="preserve"> value productivity and tend to use technology for that purpose (Sox et al., 2017). Baby Boomers place a high value on work and are often loyal to their organisations, seeking job security and stability. They grew up in a time of post-World War II prosperity, which instilled in them a sense of optimism and entitlement (Park &amp; Gursoy,</w:t>
      </w:r>
      <w:r w:rsidR="004142A3">
        <w:rPr>
          <w:rFonts w:cs="Arial"/>
          <w:sz w:val="24"/>
          <w:szCs w:val="24"/>
        </w:rPr>
        <w:t xml:space="preserve"> </w:t>
      </w:r>
      <w:r w:rsidRPr="00C5012B">
        <w:rPr>
          <w:rFonts w:cs="Arial"/>
          <w:sz w:val="24"/>
          <w:szCs w:val="24"/>
        </w:rPr>
        <w:t>2012). However, some Baby Boomers are criticised for being self-absorbed and focused on their own success and achievements. They appreciate opportunities for personal development and creativity, often seeking extrinsic rewards like career progression (</w:t>
      </w:r>
      <w:proofErr w:type="spellStart"/>
      <w:r w:rsidRPr="00C5012B">
        <w:rPr>
          <w:rFonts w:cs="Arial"/>
          <w:sz w:val="24"/>
          <w:szCs w:val="24"/>
        </w:rPr>
        <w:t>Lub</w:t>
      </w:r>
      <w:proofErr w:type="spellEnd"/>
      <w:r w:rsidRPr="00C5012B">
        <w:rPr>
          <w:rFonts w:cs="Arial"/>
          <w:sz w:val="24"/>
          <w:szCs w:val="24"/>
        </w:rPr>
        <w:t xml:space="preserve"> et al., 2012). Baby Boomers also tend to prefer a hierarchical structure and value mentoring relationships (</w:t>
      </w:r>
      <w:proofErr w:type="spellStart"/>
      <w:r w:rsidRPr="00C5012B">
        <w:rPr>
          <w:rFonts w:cs="Arial"/>
          <w:sz w:val="24"/>
          <w:szCs w:val="24"/>
        </w:rPr>
        <w:t>Eyoun</w:t>
      </w:r>
      <w:proofErr w:type="spellEnd"/>
      <w:r w:rsidRPr="00C5012B">
        <w:rPr>
          <w:rFonts w:cs="Arial"/>
          <w:sz w:val="24"/>
          <w:szCs w:val="24"/>
        </w:rPr>
        <w:t xml:space="preserve"> et al., 2020). </w:t>
      </w:r>
      <w:r w:rsidR="00A251CD" w:rsidRPr="00C5012B">
        <w:rPr>
          <w:rFonts w:cs="Arial"/>
          <w:sz w:val="24"/>
          <w:szCs w:val="24"/>
        </w:rPr>
        <w:t>T</w:t>
      </w:r>
      <w:r w:rsidRPr="00C5012B">
        <w:rPr>
          <w:rFonts w:cs="Arial"/>
          <w:sz w:val="24"/>
          <w:szCs w:val="24"/>
        </w:rPr>
        <w:t>hey are often willing to take on leadership roles and are well-represented among senior decision-makers.</w:t>
      </w:r>
    </w:p>
    <w:p w14:paraId="146D4063" w14:textId="5B982738" w:rsidR="009D17E8" w:rsidRPr="00804261" w:rsidRDefault="009D17E8" w:rsidP="009966A6">
      <w:pPr>
        <w:pStyle w:val="Heading2"/>
        <w:spacing w:before="0"/>
        <w:rPr>
          <w:rFonts w:cs="Arial"/>
          <w:b/>
          <w:bCs/>
          <w:color w:val="C00000"/>
          <w:sz w:val="28"/>
          <w:szCs w:val="28"/>
        </w:rPr>
      </w:pPr>
      <w:bookmarkStart w:id="15" w:name="_Toc135763406"/>
      <w:bookmarkStart w:id="16" w:name="_Toc141088247"/>
      <w:r w:rsidRPr="00804261">
        <w:rPr>
          <w:rFonts w:cs="Arial"/>
          <w:b/>
          <w:bCs/>
          <w:color w:val="C00000"/>
          <w:sz w:val="28"/>
          <w:szCs w:val="28"/>
        </w:rPr>
        <w:lastRenderedPageBreak/>
        <w:t>1.</w:t>
      </w:r>
      <w:r w:rsidR="00F4178B" w:rsidRPr="00804261">
        <w:rPr>
          <w:rFonts w:cs="Arial"/>
          <w:b/>
          <w:bCs/>
          <w:color w:val="C00000"/>
          <w:sz w:val="28"/>
          <w:szCs w:val="28"/>
        </w:rPr>
        <w:t>5</w:t>
      </w:r>
      <w:r w:rsidRPr="00804261">
        <w:rPr>
          <w:rFonts w:cs="Arial"/>
          <w:b/>
          <w:bCs/>
          <w:color w:val="C00000"/>
          <w:sz w:val="28"/>
          <w:szCs w:val="28"/>
        </w:rPr>
        <w:t xml:space="preserve"> Generation X</w:t>
      </w:r>
      <w:bookmarkEnd w:id="15"/>
      <w:bookmarkEnd w:id="16"/>
    </w:p>
    <w:p w14:paraId="6D9A7117" w14:textId="08C21B7C" w:rsidR="00FF0B83" w:rsidRPr="00C5012B" w:rsidRDefault="009D17E8" w:rsidP="009966A6">
      <w:pPr>
        <w:spacing w:after="120" w:line="360" w:lineRule="auto"/>
        <w:rPr>
          <w:rFonts w:cs="Arial"/>
          <w:sz w:val="24"/>
          <w:szCs w:val="24"/>
        </w:rPr>
      </w:pPr>
      <w:r w:rsidRPr="00C5012B">
        <w:rPr>
          <w:rFonts w:cs="Arial"/>
          <w:i/>
          <w:iCs/>
          <w:sz w:val="24"/>
          <w:szCs w:val="24"/>
        </w:rPr>
        <w:t>Generation X</w:t>
      </w:r>
      <w:r w:rsidRPr="00C5012B">
        <w:rPr>
          <w:rFonts w:cs="Arial"/>
          <w:sz w:val="24"/>
          <w:szCs w:val="24"/>
        </w:rPr>
        <w:t xml:space="preserve"> (born 1965-198</w:t>
      </w:r>
      <w:r w:rsidR="00924785" w:rsidRPr="00C5012B">
        <w:rPr>
          <w:rFonts w:cs="Arial"/>
          <w:sz w:val="24"/>
          <w:szCs w:val="24"/>
        </w:rPr>
        <w:t>1</w:t>
      </w:r>
      <w:r w:rsidRPr="00C5012B">
        <w:rPr>
          <w:rFonts w:cs="Arial"/>
          <w:sz w:val="24"/>
          <w:szCs w:val="24"/>
        </w:rPr>
        <w:t>) has several key characteristics that distinguish them from previous and subsequent generations. They grew up during times of economic and social instability, including the AIDS epidemic, economic uncertainty, and the fall of the Soviet Union (Glazer et al., 2019). These experiences have resulted in a potentially cynical and untrusting attitude towards organisations (</w:t>
      </w:r>
      <w:proofErr w:type="spellStart"/>
      <w:r w:rsidRPr="00C5012B">
        <w:rPr>
          <w:rFonts w:cs="Arial"/>
          <w:sz w:val="24"/>
          <w:szCs w:val="24"/>
        </w:rPr>
        <w:t>Beutell</w:t>
      </w:r>
      <w:proofErr w:type="spellEnd"/>
      <w:r w:rsidRPr="00C5012B">
        <w:rPr>
          <w:rFonts w:cs="Arial"/>
          <w:sz w:val="24"/>
          <w:szCs w:val="24"/>
        </w:rPr>
        <w:t xml:space="preserve"> &amp; Wittig-Berman</w:t>
      </w:r>
      <w:r w:rsidR="004142A3">
        <w:rPr>
          <w:rFonts w:cs="Arial"/>
          <w:sz w:val="24"/>
          <w:szCs w:val="24"/>
        </w:rPr>
        <w:t>,</w:t>
      </w:r>
      <w:r w:rsidRPr="00C5012B">
        <w:rPr>
          <w:rFonts w:cs="Arial"/>
          <w:sz w:val="24"/>
          <w:szCs w:val="24"/>
        </w:rPr>
        <w:t xml:space="preserve"> 2008). However, they are known for valuing independence, autonomy, and personal growth, and prefer managers </w:t>
      </w:r>
      <w:r w:rsidR="00B84B80" w:rsidRPr="00C5012B">
        <w:rPr>
          <w:rFonts w:cs="Arial"/>
          <w:sz w:val="24"/>
          <w:szCs w:val="24"/>
        </w:rPr>
        <w:t xml:space="preserve">and leaders </w:t>
      </w:r>
      <w:r w:rsidRPr="00C5012B">
        <w:rPr>
          <w:rFonts w:cs="Arial"/>
          <w:sz w:val="24"/>
          <w:szCs w:val="24"/>
        </w:rPr>
        <w:t xml:space="preserve">who allow them to work independently. </w:t>
      </w:r>
    </w:p>
    <w:p w14:paraId="0B2F72D4" w14:textId="19A520F7" w:rsidR="00423147" w:rsidRPr="00C5012B" w:rsidRDefault="009D17E8" w:rsidP="009966A6">
      <w:pPr>
        <w:spacing w:after="120" w:line="360" w:lineRule="auto"/>
        <w:rPr>
          <w:rFonts w:cs="Arial"/>
          <w:sz w:val="24"/>
          <w:szCs w:val="24"/>
        </w:rPr>
      </w:pPr>
      <w:r w:rsidRPr="00C5012B">
        <w:rPr>
          <w:rFonts w:cs="Arial"/>
          <w:sz w:val="24"/>
          <w:szCs w:val="24"/>
        </w:rPr>
        <w:t xml:space="preserve">Gen Xers prioritise work-life balance, seeking a balance between work and leisure time, and </w:t>
      </w:r>
      <w:r w:rsidR="00B40C2E">
        <w:rPr>
          <w:rFonts w:cs="Arial"/>
          <w:sz w:val="24"/>
          <w:szCs w:val="24"/>
        </w:rPr>
        <w:t xml:space="preserve">tend to </w:t>
      </w:r>
      <w:r w:rsidRPr="00C5012B">
        <w:rPr>
          <w:rFonts w:cs="Arial"/>
          <w:sz w:val="24"/>
          <w:szCs w:val="24"/>
        </w:rPr>
        <w:t xml:space="preserve">value flexible work arrangements (Mahmoud et al., 2020). </w:t>
      </w:r>
      <w:r w:rsidR="00B40C2E" w:rsidRPr="00C5012B">
        <w:rPr>
          <w:rFonts w:cs="Arial"/>
          <w:sz w:val="24"/>
          <w:szCs w:val="24"/>
        </w:rPr>
        <w:t xml:space="preserve">Gen Xers </w:t>
      </w:r>
      <w:r w:rsidR="00B40C2E">
        <w:rPr>
          <w:rFonts w:cs="Arial"/>
          <w:sz w:val="24"/>
          <w:szCs w:val="24"/>
        </w:rPr>
        <w:t>can be</w:t>
      </w:r>
      <w:r w:rsidRPr="00C5012B">
        <w:rPr>
          <w:rFonts w:cs="Arial"/>
          <w:sz w:val="24"/>
          <w:szCs w:val="24"/>
        </w:rPr>
        <w:t xml:space="preserve"> </w:t>
      </w:r>
      <w:r w:rsidR="00B40C2E">
        <w:rPr>
          <w:rFonts w:cs="Arial"/>
          <w:sz w:val="24"/>
          <w:szCs w:val="24"/>
        </w:rPr>
        <w:t>highly</w:t>
      </w:r>
      <w:r w:rsidRPr="00C5012B">
        <w:rPr>
          <w:rFonts w:cs="Arial"/>
          <w:sz w:val="24"/>
          <w:szCs w:val="24"/>
        </w:rPr>
        <w:t xml:space="preserve"> entrepreneurial, comfortable with change, and seek out challenging and interesting jobs. However, due to their experiences with economic instability and societal change, they tend to be less loyal to employers than previous generations and can be action-oriented, focusing on achieving their career objectives</w:t>
      </w:r>
      <w:r w:rsidR="001974EE">
        <w:rPr>
          <w:rFonts w:cs="Arial"/>
          <w:sz w:val="24"/>
          <w:szCs w:val="24"/>
        </w:rPr>
        <w:t xml:space="preserve"> more than</w:t>
      </w:r>
      <w:r w:rsidRPr="00C5012B">
        <w:rPr>
          <w:rFonts w:cs="Arial"/>
          <w:sz w:val="24"/>
          <w:szCs w:val="24"/>
        </w:rPr>
        <w:t xml:space="preserve"> </w:t>
      </w:r>
      <w:r w:rsidRPr="003F51D8">
        <w:rPr>
          <w:rFonts w:cs="Arial"/>
          <w:sz w:val="24"/>
          <w:szCs w:val="24"/>
        </w:rPr>
        <w:t>loyal</w:t>
      </w:r>
      <w:r w:rsidR="001974EE" w:rsidRPr="003F51D8">
        <w:rPr>
          <w:rFonts w:cs="Arial"/>
          <w:sz w:val="24"/>
          <w:szCs w:val="24"/>
        </w:rPr>
        <w:t>ty</w:t>
      </w:r>
      <w:r w:rsidRPr="003F51D8">
        <w:rPr>
          <w:rFonts w:cs="Arial"/>
          <w:sz w:val="24"/>
          <w:szCs w:val="24"/>
        </w:rPr>
        <w:t xml:space="preserve"> (Benson &amp; Brown, 2011). While</w:t>
      </w:r>
      <w:r w:rsidRPr="00C5012B">
        <w:rPr>
          <w:rFonts w:cs="Arial"/>
          <w:sz w:val="24"/>
          <w:szCs w:val="24"/>
        </w:rPr>
        <w:t xml:space="preserve"> Gen Xers value emotional security and often seek out positive work relationships and growth opportunities, they can also be reluctant to take on formal leadership roles in organisations. Overall, Generation X is a self-reliant, independent, and adaptable generation shaped by the rise of single-parent and blended families, working mothers, and dual-career couples.</w:t>
      </w:r>
    </w:p>
    <w:p w14:paraId="62B61CA0" w14:textId="70CE06EB" w:rsidR="009D17E8" w:rsidRPr="00804261" w:rsidRDefault="009D17E8" w:rsidP="009966A6">
      <w:pPr>
        <w:pStyle w:val="Heading2"/>
        <w:spacing w:before="0"/>
        <w:rPr>
          <w:rFonts w:cs="Arial"/>
          <w:b/>
          <w:bCs/>
          <w:color w:val="C00000"/>
          <w:sz w:val="28"/>
          <w:szCs w:val="28"/>
        </w:rPr>
      </w:pPr>
      <w:bookmarkStart w:id="17" w:name="_Toc135763407"/>
      <w:bookmarkStart w:id="18" w:name="_Toc141088248"/>
      <w:r w:rsidRPr="00804261">
        <w:rPr>
          <w:rFonts w:cs="Arial"/>
          <w:b/>
          <w:bCs/>
          <w:color w:val="C00000"/>
          <w:sz w:val="28"/>
          <w:szCs w:val="28"/>
        </w:rPr>
        <w:t>1.</w:t>
      </w:r>
      <w:r w:rsidR="00F4178B" w:rsidRPr="00804261">
        <w:rPr>
          <w:rFonts w:cs="Arial"/>
          <w:b/>
          <w:bCs/>
          <w:color w:val="C00000"/>
          <w:sz w:val="28"/>
          <w:szCs w:val="28"/>
        </w:rPr>
        <w:t>6</w:t>
      </w:r>
      <w:r w:rsidRPr="00804261">
        <w:rPr>
          <w:rFonts w:cs="Arial"/>
          <w:b/>
          <w:bCs/>
          <w:color w:val="C00000"/>
          <w:sz w:val="28"/>
          <w:szCs w:val="28"/>
        </w:rPr>
        <w:t xml:space="preserve"> Generation Y</w:t>
      </w:r>
      <w:bookmarkEnd w:id="17"/>
      <w:bookmarkEnd w:id="18"/>
    </w:p>
    <w:p w14:paraId="6F1751B9" w14:textId="683017FE" w:rsidR="0076055D" w:rsidRDefault="009D17E8" w:rsidP="009966A6">
      <w:pPr>
        <w:spacing w:after="120" w:line="360" w:lineRule="auto"/>
        <w:rPr>
          <w:rFonts w:cs="Arial"/>
          <w:sz w:val="24"/>
          <w:szCs w:val="24"/>
        </w:rPr>
      </w:pPr>
      <w:r w:rsidRPr="00C5012B">
        <w:rPr>
          <w:rFonts w:cs="Arial"/>
          <w:i/>
          <w:iCs/>
          <w:sz w:val="24"/>
          <w:szCs w:val="24"/>
        </w:rPr>
        <w:t>Millennials</w:t>
      </w:r>
      <w:r w:rsidRPr="00C5012B">
        <w:rPr>
          <w:rFonts w:cs="Arial"/>
          <w:sz w:val="24"/>
          <w:szCs w:val="24"/>
        </w:rPr>
        <w:t>, also known as Generation Y, were born between 1982 and 1999 and grew up witnessing the collapse of iconic companies due to unethical leadership</w:t>
      </w:r>
      <w:r w:rsidR="00B84B80" w:rsidRPr="00C5012B">
        <w:rPr>
          <w:rFonts w:cs="Arial"/>
          <w:sz w:val="24"/>
          <w:szCs w:val="24"/>
        </w:rPr>
        <w:t xml:space="preserve"> (e.g., Enron; Christopher </w:t>
      </w:r>
      <w:proofErr w:type="spellStart"/>
      <w:r w:rsidR="00B84B80" w:rsidRPr="00C5012B">
        <w:rPr>
          <w:rFonts w:cs="Arial"/>
          <w:sz w:val="24"/>
          <w:szCs w:val="24"/>
        </w:rPr>
        <w:t>Skase</w:t>
      </w:r>
      <w:proofErr w:type="spellEnd"/>
      <w:r w:rsidR="00B84B80" w:rsidRPr="00C5012B">
        <w:rPr>
          <w:rFonts w:cs="Arial"/>
          <w:sz w:val="24"/>
          <w:szCs w:val="24"/>
        </w:rPr>
        <w:t>)</w:t>
      </w:r>
      <w:r w:rsidRPr="00C5012B">
        <w:rPr>
          <w:rFonts w:cs="Arial"/>
          <w:sz w:val="24"/>
          <w:szCs w:val="24"/>
        </w:rPr>
        <w:t xml:space="preserve">. They are often described as tech-savvy and confident in their abilities. Growing up during the rise of the internet and globalisation, they </w:t>
      </w:r>
      <w:r w:rsidR="00924785" w:rsidRPr="00C5012B">
        <w:rPr>
          <w:rFonts w:cs="Arial"/>
          <w:sz w:val="24"/>
          <w:szCs w:val="24"/>
        </w:rPr>
        <w:t xml:space="preserve">are more likely to </w:t>
      </w:r>
      <w:r w:rsidRPr="00C5012B">
        <w:rPr>
          <w:rFonts w:cs="Arial"/>
          <w:sz w:val="24"/>
          <w:szCs w:val="24"/>
        </w:rPr>
        <w:t>expect instant gratification through technology (</w:t>
      </w:r>
      <w:proofErr w:type="spellStart"/>
      <w:r w:rsidRPr="00C5012B">
        <w:rPr>
          <w:rFonts w:cs="Arial"/>
          <w:sz w:val="24"/>
          <w:szCs w:val="24"/>
        </w:rPr>
        <w:t>Sãnchez-Hern</w:t>
      </w:r>
      <w:r w:rsidR="00B84B80" w:rsidRPr="00C5012B">
        <w:rPr>
          <w:rFonts w:cs="Arial"/>
          <w:sz w:val="24"/>
          <w:szCs w:val="24"/>
        </w:rPr>
        <w:t>ã</w:t>
      </w:r>
      <w:r w:rsidRPr="00C5012B">
        <w:rPr>
          <w:rFonts w:cs="Arial"/>
          <w:sz w:val="24"/>
          <w:szCs w:val="24"/>
        </w:rPr>
        <w:t>ndez</w:t>
      </w:r>
      <w:proofErr w:type="spellEnd"/>
      <w:r w:rsidRPr="00C5012B">
        <w:rPr>
          <w:rFonts w:cs="Arial"/>
          <w:sz w:val="24"/>
          <w:szCs w:val="24"/>
        </w:rPr>
        <w:t xml:space="preserve"> et al., 2019). Work-life balance is a </w:t>
      </w:r>
      <w:r w:rsidR="00B40C2E">
        <w:rPr>
          <w:rFonts w:cs="Arial"/>
          <w:sz w:val="24"/>
          <w:szCs w:val="24"/>
        </w:rPr>
        <w:t>high</w:t>
      </w:r>
      <w:r w:rsidRPr="00C5012B">
        <w:rPr>
          <w:rFonts w:cs="Arial"/>
          <w:sz w:val="24"/>
          <w:szCs w:val="24"/>
        </w:rPr>
        <w:t xml:space="preserve"> priority for Millennials, and they prioritise leisure time more than previous generations. They also have high expectations for rapid promotions, pay raises, and instant feedback, and they are driven by altruistic work values that prioritise meaningful work (Park &amp; Gursoy, 2012).</w:t>
      </w:r>
    </w:p>
    <w:p w14:paraId="52FEF626" w14:textId="5E2FCA92" w:rsidR="00423147" w:rsidRPr="00C5012B" w:rsidRDefault="009D17E8" w:rsidP="009966A6">
      <w:pPr>
        <w:spacing w:after="120" w:line="360" w:lineRule="auto"/>
        <w:rPr>
          <w:rFonts w:cs="Arial"/>
          <w:sz w:val="24"/>
          <w:szCs w:val="24"/>
        </w:rPr>
      </w:pPr>
      <w:r w:rsidRPr="00C5012B">
        <w:rPr>
          <w:rFonts w:cs="Arial"/>
          <w:sz w:val="24"/>
          <w:szCs w:val="24"/>
        </w:rPr>
        <w:t xml:space="preserve">As a diverse generation with varying values, Millennials question authority and value collaboration. They desire immediate satisfaction and a fun work environment, and they are comfortable with workplaces that provide transparency, guidance, and feedback (Glazer et al., </w:t>
      </w:r>
      <w:r w:rsidRPr="00C5012B">
        <w:rPr>
          <w:rFonts w:cs="Arial"/>
          <w:sz w:val="24"/>
          <w:szCs w:val="24"/>
        </w:rPr>
        <w:lastRenderedPageBreak/>
        <w:t>2019). They are digital natives who prioritise autonomy and meaningful work (Gursoy, 2008)</w:t>
      </w:r>
      <w:r w:rsidR="00DF77E3">
        <w:rPr>
          <w:rFonts w:cs="Arial"/>
          <w:sz w:val="24"/>
          <w:szCs w:val="24"/>
        </w:rPr>
        <w:t>.</w:t>
      </w:r>
      <w:r w:rsidRPr="00C5012B">
        <w:rPr>
          <w:rFonts w:cs="Arial"/>
          <w:sz w:val="24"/>
          <w:szCs w:val="24"/>
        </w:rPr>
        <w:t xml:space="preserve"> Millennials seek challenging work, rapid promotion, and a balance between work and personal life. They are comfortable with diverse groups and enjoy working in teams with a common goal. Millennials place less emphasis on leadership compared to Generation Xers and Baby Boomers</w:t>
      </w:r>
      <w:r w:rsidR="00F03F26" w:rsidRPr="00C5012B">
        <w:rPr>
          <w:rFonts w:cs="Arial"/>
          <w:sz w:val="24"/>
          <w:szCs w:val="24"/>
        </w:rPr>
        <w:t>, although this likely stems from the</w:t>
      </w:r>
      <w:r w:rsidR="00B40C2E">
        <w:rPr>
          <w:rFonts w:cs="Arial"/>
          <w:sz w:val="24"/>
          <w:szCs w:val="24"/>
        </w:rPr>
        <w:t>ir</w:t>
      </w:r>
      <w:r w:rsidR="00F03F26" w:rsidRPr="00C5012B">
        <w:rPr>
          <w:rFonts w:cs="Arial"/>
          <w:sz w:val="24"/>
          <w:szCs w:val="24"/>
        </w:rPr>
        <w:t xml:space="preserve"> less frequent interactions with executive-level leaders</w:t>
      </w:r>
      <w:r w:rsidR="00AB326F">
        <w:rPr>
          <w:rFonts w:cs="Arial"/>
          <w:sz w:val="24"/>
          <w:szCs w:val="24"/>
        </w:rPr>
        <w:t>,</w:t>
      </w:r>
      <w:r w:rsidR="00F03F26" w:rsidRPr="00C5012B">
        <w:rPr>
          <w:rFonts w:cs="Arial"/>
          <w:sz w:val="24"/>
          <w:szCs w:val="24"/>
        </w:rPr>
        <w:t xml:space="preserve"> </w:t>
      </w:r>
      <w:proofErr w:type="gramStart"/>
      <w:r w:rsidR="00F03F26" w:rsidRPr="00C5012B">
        <w:rPr>
          <w:rFonts w:cs="Arial"/>
          <w:sz w:val="24"/>
          <w:szCs w:val="24"/>
        </w:rPr>
        <w:t>as a result of</w:t>
      </w:r>
      <w:proofErr w:type="gramEnd"/>
      <w:r w:rsidR="00F03F26" w:rsidRPr="00C5012B">
        <w:rPr>
          <w:rFonts w:cs="Arial"/>
          <w:sz w:val="24"/>
          <w:szCs w:val="24"/>
        </w:rPr>
        <w:t xml:space="preserve"> their </w:t>
      </w:r>
      <w:r w:rsidR="00B40C2E">
        <w:rPr>
          <w:rFonts w:cs="Arial"/>
          <w:sz w:val="24"/>
          <w:szCs w:val="24"/>
        </w:rPr>
        <w:t xml:space="preserve">lower </w:t>
      </w:r>
      <w:r w:rsidR="00F03F26" w:rsidRPr="00C5012B">
        <w:rPr>
          <w:rFonts w:cs="Arial"/>
          <w:sz w:val="24"/>
          <w:szCs w:val="24"/>
        </w:rPr>
        <w:t>position</w:t>
      </w:r>
      <w:r w:rsidR="00B40C2E">
        <w:rPr>
          <w:rFonts w:cs="Arial"/>
          <w:sz w:val="24"/>
          <w:szCs w:val="24"/>
        </w:rPr>
        <w:t>s</w:t>
      </w:r>
      <w:r w:rsidR="00F03F26" w:rsidRPr="00C5012B">
        <w:rPr>
          <w:rFonts w:cs="Arial"/>
          <w:sz w:val="24"/>
          <w:szCs w:val="24"/>
        </w:rPr>
        <w:t xml:space="preserve"> within organi</w:t>
      </w:r>
      <w:r w:rsidR="00B40C2E">
        <w:rPr>
          <w:rFonts w:cs="Arial"/>
          <w:sz w:val="24"/>
          <w:szCs w:val="24"/>
        </w:rPr>
        <w:t>s</w:t>
      </w:r>
      <w:r w:rsidR="00F03F26" w:rsidRPr="00C5012B">
        <w:rPr>
          <w:rFonts w:cs="Arial"/>
          <w:sz w:val="24"/>
          <w:szCs w:val="24"/>
        </w:rPr>
        <w:t>ation</w:t>
      </w:r>
      <w:r w:rsidR="00B40C2E">
        <w:rPr>
          <w:rFonts w:cs="Arial"/>
          <w:sz w:val="24"/>
          <w:szCs w:val="24"/>
        </w:rPr>
        <w:t>al</w:t>
      </w:r>
      <w:r w:rsidR="00F03F26" w:rsidRPr="00C5012B">
        <w:rPr>
          <w:rFonts w:cs="Arial"/>
          <w:sz w:val="24"/>
          <w:szCs w:val="24"/>
        </w:rPr>
        <w:t xml:space="preserve"> hierarch</w:t>
      </w:r>
      <w:r w:rsidR="00B40C2E">
        <w:rPr>
          <w:rFonts w:cs="Arial"/>
          <w:sz w:val="24"/>
          <w:szCs w:val="24"/>
        </w:rPr>
        <w:t>ies</w:t>
      </w:r>
      <w:r w:rsidRPr="00C5012B">
        <w:rPr>
          <w:rFonts w:cs="Arial"/>
          <w:sz w:val="24"/>
          <w:szCs w:val="24"/>
        </w:rPr>
        <w:t xml:space="preserve"> (Pasko et al., 2021). </w:t>
      </w:r>
      <w:r w:rsidR="00B40C2E" w:rsidRPr="00C5012B">
        <w:rPr>
          <w:rFonts w:cs="Arial"/>
          <w:sz w:val="24"/>
          <w:szCs w:val="24"/>
        </w:rPr>
        <w:t xml:space="preserve">Millennials </w:t>
      </w:r>
      <w:r w:rsidRPr="00C5012B">
        <w:rPr>
          <w:rFonts w:cs="Arial"/>
          <w:sz w:val="24"/>
          <w:szCs w:val="24"/>
        </w:rPr>
        <w:t xml:space="preserve">are optimistic, goal-driven, and seek immediate feedback, stability, and high job satisfaction (Chen &amp; Choi, 2008). Millennials value teamwork and social relationships in the </w:t>
      </w:r>
      <w:proofErr w:type="gramStart"/>
      <w:r w:rsidRPr="00C5012B">
        <w:rPr>
          <w:rFonts w:cs="Arial"/>
          <w:sz w:val="24"/>
          <w:szCs w:val="24"/>
        </w:rPr>
        <w:t>workplace</w:t>
      </w:r>
      <w:r w:rsidR="00B40C2E">
        <w:rPr>
          <w:rFonts w:cs="Arial"/>
          <w:sz w:val="24"/>
          <w:szCs w:val="24"/>
        </w:rPr>
        <w:t>,</w:t>
      </w:r>
      <w:r w:rsidRPr="00C5012B">
        <w:rPr>
          <w:rFonts w:cs="Arial"/>
          <w:sz w:val="24"/>
          <w:szCs w:val="24"/>
        </w:rPr>
        <w:t xml:space="preserve"> but</w:t>
      </w:r>
      <w:proofErr w:type="gramEnd"/>
      <w:r w:rsidRPr="00C5012B">
        <w:rPr>
          <w:rFonts w:cs="Arial"/>
          <w:sz w:val="24"/>
          <w:szCs w:val="24"/>
        </w:rPr>
        <w:t xml:space="preserve"> may be more prone to anxiety and depression and less satisfied with communication at work (</w:t>
      </w:r>
      <w:proofErr w:type="spellStart"/>
      <w:r w:rsidRPr="00C5012B">
        <w:rPr>
          <w:rFonts w:cs="Arial"/>
          <w:sz w:val="24"/>
          <w:szCs w:val="24"/>
        </w:rPr>
        <w:t>Smaliukiene</w:t>
      </w:r>
      <w:proofErr w:type="spellEnd"/>
      <w:r w:rsidRPr="00C5012B">
        <w:rPr>
          <w:rFonts w:cs="Arial"/>
          <w:sz w:val="24"/>
          <w:szCs w:val="24"/>
        </w:rPr>
        <w:t xml:space="preserve"> &amp; </w:t>
      </w:r>
      <w:proofErr w:type="spellStart"/>
      <w:r w:rsidRPr="00C5012B">
        <w:rPr>
          <w:rFonts w:cs="Arial"/>
          <w:sz w:val="24"/>
          <w:szCs w:val="24"/>
        </w:rPr>
        <w:t>Bekesiene</w:t>
      </w:r>
      <w:proofErr w:type="spellEnd"/>
      <w:r w:rsidRPr="00C5012B">
        <w:rPr>
          <w:rFonts w:cs="Arial"/>
          <w:sz w:val="24"/>
          <w:szCs w:val="24"/>
        </w:rPr>
        <w:t>,</w:t>
      </w:r>
      <w:r w:rsidR="00AB326F">
        <w:rPr>
          <w:rFonts w:cs="Arial"/>
          <w:sz w:val="24"/>
          <w:szCs w:val="24"/>
        </w:rPr>
        <w:t xml:space="preserve"> </w:t>
      </w:r>
      <w:r w:rsidRPr="00C5012B">
        <w:rPr>
          <w:rFonts w:cs="Arial"/>
          <w:sz w:val="24"/>
          <w:szCs w:val="24"/>
        </w:rPr>
        <w:t>2020). Overall, Millennials are a tech-savvy and diverse generation with high expectations for meaningful work, rapid advancement, and a healthy work-life balance.</w:t>
      </w:r>
    </w:p>
    <w:p w14:paraId="3928D2F7" w14:textId="45EB3939" w:rsidR="009D17E8" w:rsidRPr="00804261" w:rsidRDefault="009D17E8" w:rsidP="009966A6">
      <w:pPr>
        <w:pStyle w:val="Heading2"/>
        <w:spacing w:before="0"/>
        <w:rPr>
          <w:rFonts w:cs="Arial"/>
          <w:b/>
          <w:bCs/>
          <w:i/>
          <w:iCs/>
          <w:color w:val="C00000"/>
          <w:sz w:val="28"/>
          <w:szCs w:val="28"/>
        </w:rPr>
      </w:pPr>
      <w:bookmarkStart w:id="19" w:name="_Toc135763408"/>
      <w:bookmarkStart w:id="20" w:name="_Toc141088249"/>
      <w:r w:rsidRPr="00804261">
        <w:rPr>
          <w:rFonts w:cs="Arial"/>
          <w:b/>
          <w:bCs/>
          <w:color w:val="C00000"/>
          <w:sz w:val="28"/>
          <w:szCs w:val="28"/>
        </w:rPr>
        <w:t>1.</w:t>
      </w:r>
      <w:r w:rsidR="00F4178B" w:rsidRPr="00804261">
        <w:rPr>
          <w:rFonts w:cs="Arial"/>
          <w:b/>
          <w:bCs/>
          <w:color w:val="C00000"/>
          <w:sz w:val="28"/>
          <w:szCs w:val="28"/>
        </w:rPr>
        <w:t>7</w:t>
      </w:r>
      <w:r w:rsidRPr="00804261">
        <w:rPr>
          <w:rFonts w:cs="Arial"/>
          <w:b/>
          <w:bCs/>
          <w:color w:val="C00000"/>
          <w:sz w:val="28"/>
          <w:szCs w:val="28"/>
        </w:rPr>
        <w:t xml:space="preserve"> Generation Z</w:t>
      </w:r>
      <w:bookmarkEnd w:id="19"/>
      <w:bookmarkEnd w:id="20"/>
    </w:p>
    <w:p w14:paraId="36136F8E" w14:textId="3034377E" w:rsidR="00A061C8" w:rsidRPr="0056659D" w:rsidRDefault="00924785" w:rsidP="009966A6">
      <w:pPr>
        <w:spacing w:after="120" w:line="360" w:lineRule="auto"/>
        <w:rPr>
          <w:rFonts w:cs="Arial"/>
          <w:sz w:val="24"/>
          <w:szCs w:val="24"/>
        </w:rPr>
      </w:pPr>
      <w:r w:rsidRPr="00C5012B">
        <w:rPr>
          <w:rFonts w:cs="Arial"/>
          <w:sz w:val="24"/>
          <w:szCs w:val="24"/>
        </w:rPr>
        <w:t>As shown in Figure 1,</w:t>
      </w:r>
      <w:r w:rsidRPr="00C5012B">
        <w:rPr>
          <w:rFonts w:cs="Arial"/>
          <w:i/>
          <w:iCs/>
          <w:sz w:val="24"/>
          <w:szCs w:val="24"/>
        </w:rPr>
        <w:t xml:space="preserve"> </w:t>
      </w:r>
      <w:r w:rsidR="009D17E8" w:rsidRPr="00C5012B">
        <w:rPr>
          <w:rFonts w:cs="Arial"/>
          <w:i/>
          <w:iCs/>
          <w:sz w:val="24"/>
          <w:szCs w:val="24"/>
        </w:rPr>
        <w:t>Generation Z</w:t>
      </w:r>
      <w:r w:rsidR="009D17E8" w:rsidRPr="00C5012B">
        <w:rPr>
          <w:rFonts w:cs="Arial"/>
          <w:sz w:val="24"/>
          <w:szCs w:val="24"/>
        </w:rPr>
        <w:t>, born between 1996 and 2009, are considered true digital natives, with a constant connection to their smartphones and high proficiency in using technology (</w:t>
      </w:r>
      <w:proofErr w:type="spellStart"/>
      <w:r w:rsidR="009D17E8" w:rsidRPr="00C5012B">
        <w:rPr>
          <w:rFonts w:cs="Arial"/>
          <w:sz w:val="24"/>
          <w:szCs w:val="24"/>
        </w:rPr>
        <w:t>Sãnchez-Hern</w:t>
      </w:r>
      <w:r w:rsidRPr="00C5012B">
        <w:rPr>
          <w:rFonts w:cs="Arial"/>
          <w:sz w:val="24"/>
          <w:szCs w:val="24"/>
        </w:rPr>
        <w:t>ã</w:t>
      </w:r>
      <w:r w:rsidR="009D17E8" w:rsidRPr="00C5012B">
        <w:rPr>
          <w:rFonts w:cs="Arial"/>
          <w:sz w:val="24"/>
          <w:szCs w:val="24"/>
        </w:rPr>
        <w:t>ndez</w:t>
      </w:r>
      <w:proofErr w:type="spellEnd"/>
      <w:r w:rsidR="009D17E8" w:rsidRPr="00C5012B">
        <w:rPr>
          <w:rFonts w:cs="Arial"/>
          <w:sz w:val="24"/>
          <w:szCs w:val="24"/>
        </w:rPr>
        <w:t xml:space="preserve"> et al., 2019). </w:t>
      </w:r>
      <w:r w:rsidR="00B40C2E">
        <w:rPr>
          <w:rFonts w:cs="Arial"/>
          <w:sz w:val="24"/>
          <w:szCs w:val="24"/>
        </w:rPr>
        <w:t>N</w:t>
      </w:r>
      <w:r w:rsidR="0035620A" w:rsidRPr="00C5012B">
        <w:rPr>
          <w:rFonts w:cs="Arial"/>
          <w:sz w:val="24"/>
          <w:szCs w:val="24"/>
        </w:rPr>
        <w:t>ote that the year used to indicate the beginning of Generation Z (and th</w:t>
      </w:r>
      <w:r w:rsidR="00AB326F">
        <w:rPr>
          <w:rFonts w:cs="Arial"/>
          <w:sz w:val="24"/>
          <w:szCs w:val="24"/>
        </w:rPr>
        <w:t>e</w:t>
      </w:r>
      <w:r w:rsidR="0035620A" w:rsidRPr="00C5012B">
        <w:rPr>
          <w:rFonts w:cs="Arial"/>
          <w:sz w:val="24"/>
          <w:szCs w:val="24"/>
        </w:rPr>
        <w:t xml:space="preserve"> end of Generation Y) </w:t>
      </w:r>
      <w:r w:rsidR="00B40C2E">
        <w:rPr>
          <w:rFonts w:cs="Arial"/>
          <w:sz w:val="24"/>
          <w:szCs w:val="24"/>
        </w:rPr>
        <w:t xml:space="preserve">does </w:t>
      </w:r>
      <w:r w:rsidR="00DF77E3" w:rsidRPr="00C5012B">
        <w:rPr>
          <w:rFonts w:cs="Arial"/>
          <w:sz w:val="24"/>
          <w:szCs w:val="24"/>
        </w:rPr>
        <w:t>var</w:t>
      </w:r>
      <w:r w:rsidR="00B40C2E">
        <w:rPr>
          <w:rFonts w:cs="Arial"/>
          <w:sz w:val="24"/>
          <w:szCs w:val="24"/>
        </w:rPr>
        <w:t>y with</w:t>
      </w:r>
      <w:r w:rsidR="00AB326F">
        <w:rPr>
          <w:rFonts w:cs="Arial"/>
          <w:sz w:val="24"/>
          <w:szCs w:val="24"/>
        </w:rPr>
        <w:t>in the literature</w:t>
      </w:r>
      <w:r w:rsidR="0035620A" w:rsidRPr="00C5012B">
        <w:rPr>
          <w:rFonts w:cs="Arial"/>
          <w:sz w:val="24"/>
          <w:szCs w:val="24"/>
        </w:rPr>
        <w:t xml:space="preserve">, ranging from 1996 to 1999. </w:t>
      </w:r>
      <w:r w:rsidR="00DF77E3">
        <w:rPr>
          <w:rFonts w:cs="Arial"/>
          <w:sz w:val="24"/>
          <w:szCs w:val="24"/>
        </w:rPr>
        <w:t>Gen Z</w:t>
      </w:r>
      <w:r w:rsidR="00DF77E3" w:rsidRPr="00C5012B">
        <w:rPr>
          <w:rFonts w:cs="Arial"/>
          <w:sz w:val="24"/>
          <w:szCs w:val="24"/>
        </w:rPr>
        <w:t xml:space="preserve"> </w:t>
      </w:r>
      <w:r w:rsidR="009D17E8" w:rsidRPr="00C5012B">
        <w:rPr>
          <w:rFonts w:cs="Arial"/>
          <w:sz w:val="24"/>
          <w:szCs w:val="24"/>
        </w:rPr>
        <w:t>are optimistic about the future and believe in their ability to make a positive impact. They value financial stability and flexible working hours to maintain a healthy work-life balance. Additionally, Generation Z prioritises environmental concerns</w:t>
      </w:r>
      <w:r w:rsidR="00DF77E3">
        <w:rPr>
          <w:rFonts w:cs="Arial"/>
          <w:sz w:val="24"/>
          <w:szCs w:val="24"/>
        </w:rPr>
        <w:t>,</w:t>
      </w:r>
      <w:r w:rsidR="009D17E8" w:rsidRPr="00C5012B">
        <w:rPr>
          <w:rFonts w:cs="Arial"/>
          <w:sz w:val="24"/>
          <w:szCs w:val="24"/>
        </w:rPr>
        <w:t xml:space="preserve"> and values independence to develop and showcase their personal competencies. They seek inclusive and supportive work environments and embrac</w:t>
      </w:r>
      <w:r w:rsidR="00B40C2E">
        <w:rPr>
          <w:rFonts w:cs="Arial"/>
          <w:sz w:val="24"/>
          <w:szCs w:val="24"/>
        </w:rPr>
        <w:t>e</w:t>
      </w:r>
      <w:r w:rsidR="009D17E8" w:rsidRPr="00C5012B">
        <w:rPr>
          <w:rFonts w:cs="Arial"/>
          <w:sz w:val="24"/>
          <w:szCs w:val="24"/>
        </w:rPr>
        <w:t xml:space="preserve"> new digital tools and platforms. </w:t>
      </w:r>
      <w:proofErr w:type="spellStart"/>
      <w:r w:rsidR="009D17E8" w:rsidRPr="00C5012B">
        <w:rPr>
          <w:rFonts w:cs="Arial"/>
          <w:sz w:val="24"/>
          <w:szCs w:val="24"/>
        </w:rPr>
        <w:t>Smaliukiene</w:t>
      </w:r>
      <w:proofErr w:type="spellEnd"/>
      <w:r w:rsidR="009D17E8" w:rsidRPr="00C5012B">
        <w:rPr>
          <w:rFonts w:cs="Arial"/>
          <w:sz w:val="24"/>
          <w:szCs w:val="24"/>
        </w:rPr>
        <w:t xml:space="preserve"> </w:t>
      </w:r>
      <w:r w:rsidR="00AB326F">
        <w:rPr>
          <w:rFonts w:cs="Arial"/>
          <w:sz w:val="24"/>
          <w:szCs w:val="24"/>
        </w:rPr>
        <w:t>and</w:t>
      </w:r>
      <w:r w:rsidR="009D17E8" w:rsidRPr="00C5012B">
        <w:rPr>
          <w:rFonts w:cs="Arial"/>
          <w:sz w:val="24"/>
          <w:szCs w:val="24"/>
        </w:rPr>
        <w:t xml:space="preserve"> </w:t>
      </w:r>
      <w:proofErr w:type="spellStart"/>
      <w:r w:rsidR="009D17E8" w:rsidRPr="00C5012B">
        <w:rPr>
          <w:rFonts w:cs="Arial"/>
          <w:sz w:val="24"/>
          <w:szCs w:val="24"/>
        </w:rPr>
        <w:t>Bekesiene</w:t>
      </w:r>
      <w:proofErr w:type="spellEnd"/>
      <w:r w:rsidR="009D17E8" w:rsidRPr="00C5012B">
        <w:rPr>
          <w:rFonts w:cs="Arial"/>
          <w:sz w:val="24"/>
          <w:szCs w:val="24"/>
        </w:rPr>
        <w:t xml:space="preserve"> (2020) highlighted that social relationships are the most important component of wellbeing at work for Gen Z.</w:t>
      </w:r>
      <w:bookmarkStart w:id="21" w:name="_Toc135763410"/>
    </w:p>
    <w:p w14:paraId="124D4E62" w14:textId="77777777" w:rsidR="004B7795" w:rsidRDefault="004B7795">
      <w:pPr>
        <w:rPr>
          <w:rFonts w:eastAsiaTheme="majorEastAsia" w:cs="Times New Roman (Headings CS)"/>
          <w:b/>
          <w:noProof/>
          <w:color w:val="E30918"/>
          <w:sz w:val="36"/>
          <w:szCs w:val="36"/>
          <w:lang w:eastAsia="zh-CN"/>
        </w:rPr>
      </w:pPr>
      <w:r>
        <w:rPr>
          <w:noProof/>
          <w:lang w:eastAsia="zh-CN"/>
        </w:rPr>
        <w:br w:type="page"/>
      </w:r>
    </w:p>
    <w:p w14:paraId="53BF9C3F" w14:textId="4D24A7FC" w:rsidR="009D17E8" w:rsidRPr="00804261" w:rsidRDefault="009D17E8" w:rsidP="009966A6">
      <w:pPr>
        <w:pStyle w:val="Heading1"/>
      </w:pPr>
      <w:bookmarkStart w:id="22" w:name="_Toc141088250"/>
      <w:r w:rsidRPr="00804261">
        <w:rPr>
          <w:noProof/>
          <w:lang w:eastAsia="zh-CN"/>
        </w:rPr>
        <w:lastRenderedPageBreak/>
        <w:t xml:space="preserve">2.0 </w:t>
      </w:r>
      <w:r w:rsidRPr="009966A6">
        <w:t>Methodology</w:t>
      </w:r>
      <w:bookmarkEnd w:id="21"/>
      <w:bookmarkEnd w:id="22"/>
    </w:p>
    <w:p w14:paraId="7AA8553D" w14:textId="08795707" w:rsidR="00577DDC" w:rsidRDefault="00A061C8" w:rsidP="009966A6">
      <w:pPr>
        <w:pStyle w:val="BodyText"/>
        <w:spacing w:before="0" w:line="360" w:lineRule="auto"/>
        <w:rPr>
          <w:rFonts w:cs="Arial"/>
          <w:sz w:val="24"/>
        </w:rPr>
      </w:pPr>
      <w:r w:rsidRPr="00A061C8">
        <w:rPr>
          <w:rFonts w:cs="Arial"/>
          <w:sz w:val="24"/>
        </w:rPr>
        <w:t>This section describes the research methodology that was undertaken by this project. To reiterate, this research process sought to advance knowledge and to generate recommendations for Australian employers regarding: the characteristics of a high-performing multi-generational workplace; the policies and practices employers of high-performing multi-generational workplaces have implemented to create this environment, which could be promoted to other employers; and the initiatives or solutions that will be suc</w:t>
      </w:r>
      <w:r w:rsidR="00677FE6">
        <w:rPr>
          <w:rFonts w:cs="Arial"/>
          <w:sz w:val="24"/>
        </w:rPr>
        <w:t>c</w:t>
      </w:r>
      <w:r w:rsidRPr="00A061C8">
        <w:rPr>
          <w:rFonts w:cs="Arial"/>
          <w:sz w:val="24"/>
        </w:rPr>
        <w:t>essful in Australian multi-generational workplaces. To improve our understanding in this regard, a mixed-methods approach combining both quantitative and qualitative methods was adopted, and this is illustrated in Figure 2.</w:t>
      </w:r>
    </w:p>
    <w:p w14:paraId="6E27A81A" w14:textId="03584E2D" w:rsidR="00F24AE1" w:rsidRDefault="00F24AE1" w:rsidP="009966A6">
      <w:pPr>
        <w:pStyle w:val="BodyText"/>
        <w:spacing w:before="0" w:line="360" w:lineRule="auto"/>
        <w:jc w:val="center"/>
        <w:rPr>
          <w:rFonts w:cs="Arial"/>
          <w:sz w:val="24"/>
        </w:rPr>
      </w:pPr>
      <w:r w:rsidRPr="00423147">
        <w:rPr>
          <w:rFonts w:cs="Arial"/>
          <w:i/>
          <w:iCs/>
          <w:sz w:val="24"/>
        </w:rPr>
        <w:t xml:space="preserve">Figure </w:t>
      </w:r>
      <w:r>
        <w:rPr>
          <w:rFonts w:cs="Arial"/>
          <w:i/>
          <w:iCs/>
          <w:sz w:val="24"/>
        </w:rPr>
        <w:t>2</w:t>
      </w:r>
      <w:r w:rsidRPr="00423147">
        <w:rPr>
          <w:rFonts w:cs="Arial"/>
          <w:i/>
          <w:iCs/>
          <w:sz w:val="24"/>
        </w:rPr>
        <w:t>.</w:t>
      </w:r>
      <w:r w:rsidRPr="00540F9C">
        <w:rPr>
          <w:rFonts w:cs="Arial"/>
          <w:sz w:val="24"/>
        </w:rPr>
        <w:t xml:space="preserve"> </w:t>
      </w:r>
      <w:r>
        <w:rPr>
          <w:rFonts w:cs="Arial"/>
          <w:sz w:val="24"/>
        </w:rPr>
        <w:t>Research Methodology</w:t>
      </w:r>
    </w:p>
    <w:p w14:paraId="4065AF08" w14:textId="55C01B7F" w:rsidR="007D3AFE" w:rsidRDefault="004F026A" w:rsidP="00804261">
      <w:pPr>
        <w:pStyle w:val="BodyText"/>
        <w:spacing w:before="0" w:after="0" w:line="360" w:lineRule="auto"/>
        <w:jc w:val="center"/>
        <w:rPr>
          <w:rFonts w:cs="Arial"/>
          <w:sz w:val="24"/>
        </w:rPr>
      </w:pPr>
      <w:r>
        <w:rPr>
          <w:rFonts w:cs="Arial"/>
          <w:noProof/>
          <w:sz w:val="24"/>
        </w:rPr>
        <w:drawing>
          <wp:inline distT="0" distB="0" distL="0" distR="0" wp14:anchorId="6471A4A4" wp14:editId="0104E4CB">
            <wp:extent cx="5871210" cy="2018030"/>
            <wp:effectExtent l="0" t="0" r="0" b="0"/>
            <wp:docPr id="59" name="Picture 59" descr="Academic Literature Review &amp; Analysis leads to Grey Literature Review &amp; Analysis leads to Interviews: Employees, Employers leads to Stakeholde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cademic Literature Review &amp; Analysis leads to Grey Literature Review &amp; Analysis leads to Interviews: Employees, Employers leads to Stakeholder feedb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210" cy="2018030"/>
                    </a:xfrm>
                    <a:prstGeom prst="rect">
                      <a:avLst/>
                    </a:prstGeom>
                    <a:noFill/>
                  </pic:spPr>
                </pic:pic>
              </a:graphicData>
            </a:graphic>
          </wp:inline>
        </w:drawing>
      </w:r>
    </w:p>
    <w:p w14:paraId="157D6333" w14:textId="265CB49F" w:rsidR="00CE6362" w:rsidRDefault="009D17E8" w:rsidP="009966A6">
      <w:pPr>
        <w:pStyle w:val="BodyText"/>
        <w:spacing w:before="0" w:line="360" w:lineRule="auto"/>
        <w:rPr>
          <w:rFonts w:cs="Arial"/>
          <w:sz w:val="24"/>
        </w:rPr>
      </w:pPr>
      <w:r w:rsidRPr="00C5012B">
        <w:rPr>
          <w:rFonts w:cs="Arial"/>
          <w:sz w:val="24"/>
        </w:rPr>
        <w:t xml:space="preserve">We conducted and combined assessments of qualitative elements i.e., interviews conducted with employers and employees </w:t>
      </w:r>
      <w:r w:rsidR="00B40C2E">
        <w:rPr>
          <w:rFonts w:cs="Arial"/>
          <w:sz w:val="24"/>
        </w:rPr>
        <w:t>from Australian</w:t>
      </w:r>
      <w:r w:rsidRPr="00C5012B">
        <w:rPr>
          <w:rFonts w:cs="Arial"/>
          <w:sz w:val="24"/>
        </w:rPr>
        <w:t xml:space="preserve"> medium and large organisations (across </w:t>
      </w:r>
      <w:r w:rsidR="00B40C2E">
        <w:rPr>
          <w:rFonts w:cs="Arial"/>
          <w:sz w:val="24"/>
        </w:rPr>
        <w:t>multiple</w:t>
      </w:r>
      <w:r w:rsidRPr="00C5012B">
        <w:rPr>
          <w:rFonts w:cs="Arial"/>
          <w:sz w:val="24"/>
        </w:rPr>
        <w:t xml:space="preserve"> industries), application of the Delphi technique, and thematic analysis of the literature, with a quantitative analysis (i.e., data obtained via </w:t>
      </w:r>
      <w:r w:rsidR="00AB326F">
        <w:rPr>
          <w:rFonts w:cs="Arial"/>
          <w:sz w:val="24"/>
        </w:rPr>
        <w:t xml:space="preserve">a </w:t>
      </w:r>
      <w:r w:rsidRPr="00C5012B">
        <w:rPr>
          <w:rFonts w:cs="Arial"/>
          <w:sz w:val="24"/>
        </w:rPr>
        <w:t xml:space="preserve">systematic literature review), to answer the key research questions and produce recommendations. </w:t>
      </w:r>
      <w:r w:rsidR="00D5510B" w:rsidRPr="00C5012B">
        <w:rPr>
          <w:rFonts w:cs="Arial"/>
          <w:sz w:val="24"/>
        </w:rPr>
        <w:t xml:space="preserve">More specifically, </w:t>
      </w:r>
      <w:r w:rsidR="00CE6362" w:rsidRPr="00C5012B">
        <w:rPr>
          <w:rFonts w:cs="Arial"/>
          <w:sz w:val="24"/>
        </w:rPr>
        <w:t>four data collection methods</w:t>
      </w:r>
      <w:r w:rsidR="00D5510B" w:rsidRPr="00C5012B">
        <w:rPr>
          <w:rFonts w:cs="Arial"/>
          <w:sz w:val="24"/>
        </w:rPr>
        <w:t xml:space="preserve"> were employed</w:t>
      </w:r>
      <w:r w:rsidR="00AB326F">
        <w:rPr>
          <w:rFonts w:cs="Arial"/>
          <w:sz w:val="24"/>
        </w:rPr>
        <w:t>:</w:t>
      </w:r>
    </w:p>
    <w:p w14:paraId="065346EA" w14:textId="2EDF80F0" w:rsidR="00CE6362" w:rsidRPr="00C5012B" w:rsidRDefault="00CE6362" w:rsidP="0064506A">
      <w:pPr>
        <w:pStyle w:val="ListParagraph"/>
        <w:numPr>
          <w:ilvl w:val="0"/>
          <w:numId w:val="4"/>
        </w:numPr>
        <w:spacing w:before="60" w:after="60" w:line="360" w:lineRule="auto"/>
        <w:contextualSpacing w:val="0"/>
        <w:rPr>
          <w:rFonts w:cs="Arial"/>
          <w:sz w:val="24"/>
          <w:szCs w:val="24"/>
        </w:rPr>
      </w:pPr>
      <w:r w:rsidRPr="00C5012B">
        <w:rPr>
          <w:rFonts w:cs="Arial"/>
          <w:sz w:val="24"/>
          <w:szCs w:val="24"/>
        </w:rPr>
        <w:t xml:space="preserve">A systematic review was undertaken of the </w:t>
      </w:r>
      <w:r w:rsidR="00A061C8">
        <w:rPr>
          <w:rFonts w:cs="Arial"/>
          <w:sz w:val="24"/>
          <w:szCs w:val="24"/>
        </w:rPr>
        <w:t xml:space="preserve">published </w:t>
      </w:r>
      <w:r w:rsidRPr="00C5012B">
        <w:rPr>
          <w:rFonts w:cs="Arial"/>
          <w:sz w:val="24"/>
          <w:szCs w:val="24"/>
        </w:rPr>
        <w:t xml:space="preserve">empirical academic literature. This involved summarising and mapping existing evidence, models, and research options to address </w:t>
      </w:r>
      <w:r w:rsidR="0090674D">
        <w:rPr>
          <w:rFonts w:cs="Arial"/>
          <w:sz w:val="24"/>
          <w:szCs w:val="24"/>
        </w:rPr>
        <w:t>the</w:t>
      </w:r>
      <w:r w:rsidRPr="00C5012B">
        <w:rPr>
          <w:rFonts w:cs="Arial"/>
          <w:sz w:val="24"/>
          <w:szCs w:val="24"/>
        </w:rPr>
        <w:t xml:space="preserve"> research questions and assess the relevance of different models for the Australian context. </w:t>
      </w:r>
    </w:p>
    <w:p w14:paraId="43D43901" w14:textId="63054379" w:rsidR="00CE6362" w:rsidRPr="00C5012B" w:rsidRDefault="00CE6362" w:rsidP="0064506A">
      <w:pPr>
        <w:pStyle w:val="ListParagraph"/>
        <w:numPr>
          <w:ilvl w:val="0"/>
          <w:numId w:val="4"/>
        </w:numPr>
        <w:spacing w:before="60" w:after="60" w:line="360" w:lineRule="auto"/>
        <w:contextualSpacing w:val="0"/>
        <w:rPr>
          <w:rFonts w:cs="Arial"/>
          <w:sz w:val="24"/>
          <w:szCs w:val="24"/>
        </w:rPr>
      </w:pPr>
      <w:r w:rsidRPr="00C5012B">
        <w:rPr>
          <w:rFonts w:cs="Arial"/>
          <w:sz w:val="24"/>
          <w:szCs w:val="24"/>
        </w:rPr>
        <w:lastRenderedPageBreak/>
        <w:t xml:space="preserve">A second systematic analysis was undertaken of the </w:t>
      </w:r>
      <w:r w:rsidR="00DF77E3">
        <w:rPr>
          <w:rFonts w:cs="Arial"/>
          <w:sz w:val="24"/>
          <w:szCs w:val="24"/>
        </w:rPr>
        <w:t>‘</w:t>
      </w:r>
      <w:r w:rsidRPr="00C5012B">
        <w:rPr>
          <w:rFonts w:cs="Arial"/>
          <w:sz w:val="24"/>
          <w:szCs w:val="24"/>
        </w:rPr>
        <w:t>grey</w:t>
      </w:r>
      <w:r w:rsidR="00DF77E3">
        <w:rPr>
          <w:rFonts w:cs="Arial"/>
          <w:sz w:val="24"/>
          <w:szCs w:val="24"/>
        </w:rPr>
        <w:t>’</w:t>
      </w:r>
      <w:r w:rsidRPr="00C5012B">
        <w:rPr>
          <w:rFonts w:cs="Arial"/>
          <w:sz w:val="24"/>
          <w:szCs w:val="24"/>
        </w:rPr>
        <w:t xml:space="preserve"> literature</w:t>
      </w:r>
      <w:r w:rsidR="00AB326F">
        <w:rPr>
          <w:rFonts w:cs="Arial"/>
          <w:sz w:val="24"/>
          <w:szCs w:val="24"/>
        </w:rPr>
        <w:t xml:space="preserve"> (e.g., organisational reports, white papers)</w:t>
      </w:r>
      <w:r w:rsidRPr="00C5012B">
        <w:rPr>
          <w:rFonts w:cs="Arial"/>
          <w:sz w:val="24"/>
          <w:szCs w:val="24"/>
        </w:rPr>
        <w:t xml:space="preserve"> to identify the characteristics of high-performing multi-generational workplaces and the policies and practices implemented by </w:t>
      </w:r>
      <w:r w:rsidR="00A135B9">
        <w:rPr>
          <w:rFonts w:cs="Arial"/>
          <w:sz w:val="24"/>
          <w:szCs w:val="24"/>
        </w:rPr>
        <w:t xml:space="preserve">these </w:t>
      </w:r>
      <w:r w:rsidRPr="00C5012B">
        <w:rPr>
          <w:rFonts w:cs="Arial"/>
          <w:sz w:val="24"/>
          <w:szCs w:val="24"/>
        </w:rPr>
        <w:t>employers</w:t>
      </w:r>
      <w:r w:rsidR="00A135B9">
        <w:rPr>
          <w:rFonts w:cs="Arial"/>
          <w:sz w:val="24"/>
          <w:szCs w:val="24"/>
        </w:rPr>
        <w:t>.</w:t>
      </w:r>
      <w:r w:rsidRPr="00C5012B">
        <w:rPr>
          <w:rFonts w:cs="Arial"/>
          <w:sz w:val="24"/>
          <w:szCs w:val="24"/>
        </w:rPr>
        <w:t xml:space="preserve"> </w:t>
      </w:r>
    </w:p>
    <w:p w14:paraId="3F9BA578" w14:textId="23EAD50C" w:rsidR="00CE6362" w:rsidRPr="00C5012B" w:rsidRDefault="00CE6362" w:rsidP="0064506A">
      <w:pPr>
        <w:pStyle w:val="ListParagraph"/>
        <w:numPr>
          <w:ilvl w:val="0"/>
          <w:numId w:val="4"/>
        </w:numPr>
        <w:spacing w:before="60" w:after="60" w:line="360" w:lineRule="auto"/>
        <w:contextualSpacing w:val="0"/>
        <w:rPr>
          <w:rFonts w:cs="Arial"/>
          <w:sz w:val="24"/>
          <w:szCs w:val="24"/>
        </w:rPr>
      </w:pPr>
      <w:r w:rsidRPr="00C5012B">
        <w:rPr>
          <w:rFonts w:cs="Arial"/>
          <w:sz w:val="24"/>
          <w:szCs w:val="24"/>
        </w:rPr>
        <w:t xml:space="preserve">A total of 56 interviews were conducted with 11 employers and 45 employees of medium (over 20 employees) and large employers (over 200 employees) across </w:t>
      </w:r>
      <w:r w:rsidR="0090674D">
        <w:rPr>
          <w:rFonts w:cs="Arial"/>
          <w:sz w:val="24"/>
          <w:szCs w:val="24"/>
        </w:rPr>
        <w:t>multiple</w:t>
      </w:r>
      <w:r w:rsidRPr="00C5012B">
        <w:rPr>
          <w:rFonts w:cs="Arial"/>
          <w:sz w:val="24"/>
          <w:szCs w:val="24"/>
        </w:rPr>
        <w:t xml:space="preserve"> industries</w:t>
      </w:r>
      <w:r w:rsidR="00AB326F">
        <w:rPr>
          <w:rFonts w:cs="Arial"/>
          <w:sz w:val="24"/>
          <w:szCs w:val="24"/>
        </w:rPr>
        <w:t xml:space="preserve"> within Australia</w:t>
      </w:r>
      <w:r w:rsidRPr="00C5012B">
        <w:rPr>
          <w:rFonts w:cs="Arial"/>
          <w:sz w:val="24"/>
          <w:szCs w:val="24"/>
        </w:rPr>
        <w:t xml:space="preserve">. </w:t>
      </w:r>
      <w:r w:rsidR="0090674D">
        <w:rPr>
          <w:rFonts w:cs="Arial"/>
          <w:sz w:val="24"/>
          <w:szCs w:val="24"/>
        </w:rPr>
        <w:t xml:space="preserve">For confidentiality reasons </w:t>
      </w:r>
      <w:r w:rsidR="00A061C8">
        <w:rPr>
          <w:rFonts w:cs="Arial"/>
          <w:sz w:val="24"/>
          <w:szCs w:val="24"/>
        </w:rPr>
        <w:t xml:space="preserve">the specific organisations we interviewed </w:t>
      </w:r>
      <w:r w:rsidR="0090674D">
        <w:rPr>
          <w:rFonts w:cs="Arial"/>
          <w:sz w:val="24"/>
          <w:szCs w:val="24"/>
        </w:rPr>
        <w:t>are not individually identified in this report.</w:t>
      </w:r>
    </w:p>
    <w:p w14:paraId="10949F60" w14:textId="17498768" w:rsidR="00A061C8" w:rsidRPr="009966A6" w:rsidRDefault="00AB326F" w:rsidP="009966A6">
      <w:pPr>
        <w:pStyle w:val="ListParagraph"/>
        <w:numPr>
          <w:ilvl w:val="0"/>
          <w:numId w:val="4"/>
        </w:numPr>
        <w:spacing w:before="60" w:after="60" w:line="360" w:lineRule="auto"/>
        <w:contextualSpacing w:val="0"/>
        <w:rPr>
          <w:rFonts w:cs="Arial"/>
          <w:b/>
          <w:bCs/>
          <w:color w:val="C00000"/>
          <w:sz w:val="24"/>
          <w:szCs w:val="24"/>
        </w:rPr>
      </w:pPr>
      <w:r>
        <w:rPr>
          <w:rStyle w:val="normaltextrun"/>
          <w:rFonts w:cs="Arial"/>
          <w:color w:val="000000"/>
          <w:sz w:val="24"/>
          <w:szCs w:val="24"/>
          <w:shd w:val="clear" w:color="auto" w:fill="FFFFFF"/>
        </w:rPr>
        <w:t>Finally, a</w:t>
      </w:r>
      <w:r w:rsidR="00CE6362" w:rsidRPr="00C5012B">
        <w:rPr>
          <w:rStyle w:val="normaltextrun"/>
          <w:rFonts w:cs="Arial"/>
          <w:color w:val="000000"/>
          <w:sz w:val="24"/>
          <w:szCs w:val="24"/>
          <w:shd w:val="clear" w:color="auto" w:fill="FFFFFF"/>
        </w:rPr>
        <w:t xml:space="preserve"> Delphi technique was employed to gather feedback from </w:t>
      </w:r>
      <w:r>
        <w:rPr>
          <w:rStyle w:val="normaltextrun"/>
          <w:rFonts w:cs="Arial"/>
          <w:color w:val="000000"/>
          <w:sz w:val="24"/>
          <w:szCs w:val="24"/>
          <w:shd w:val="clear" w:color="auto" w:fill="FFFFFF"/>
        </w:rPr>
        <w:t xml:space="preserve">key stakeholders, namely </w:t>
      </w:r>
      <w:r w:rsidR="00CE6362" w:rsidRPr="00C5012B">
        <w:rPr>
          <w:rStyle w:val="normaltextrun"/>
          <w:rFonts w:cs="Arial"/>
          <w:color w:val="000000"/>
          <w:sz w:val="24"/>
          <w:szCs w:val="24"/>
          <w:shd w:val="clear" w:color="auto" w:fill="FFFFFF"/>
        </w:rPr>
        <w:t xml:space="preserve">experts, government department and agencies, and industry peak bodies to validate the project’s </w:t>
      </w:r>
      <w:r>
        <w:rPr>
          <w:rStyle w:val="normaltextrun"/>
          <w:rFonts w:cs="Arial"/>
          <w:color w:val="000000"/>
          <w:sz w:val="24"/>
          <w:szCs w:val="24"/>
          <w:shd w:val="clear" w:color="auto" w:fill="FFFFFF"/>
        </w:rPr>
        <w:t xml:space="preserve">findings and </w:t>
      </w:r>
      <w:r w:rsidR="00CE6362" w:rsidRPr="00C5012B">
        <w:rPr>
          <w:rStyle w:val="normaltextrun"/>
          <w:rFonts w:cs="Arial"/>
          <w:color w:val="000000"/>
          <w:sz w:val="24"/>
          <w:szCs w:val="24"/>
          <w:shd w:val="clear" w:color="auto" w:fill="FFFFFF"/>
        </w:rPr>
        <w:t xml:space="preserve">recommendations. </w:t>
      </w:r>
      <w:bookmarkStart w:id="23" w:name="_Toc135763411"/>
    </w:p>
    <w:p w14:paraId="05D4365C" w14:textId="23EAD50C" w:rsidR="009D17E8" w:rsidRPr="00804261" w:rsidRDefault="009D17E8" w:rsidP="009966A6">
      <w:pPr>
        <w:pStyle w:val="Heading2"/>
        <w:spacing w:before="120"/>
        <w:rPr>
          <w:rFonts w:cs="Arial"/>
          <w:b/>
          <w:bCs/>
          <w:color w:val="C00000"/>
          <w:sz w:val="28"/>
          <w:szCs w:val="28"/>
        </w:rPr>
      </w:pPr>
      <w:bookmarkStart w:id="24" w:name="_Toc141088251"/>
      <w:r w:rsidRPr="00804261">
        <w:rPr>
          <w:rFonts w:cs="Arial"/>
          <w:b/>
          <w:bCs/>
          <w:color w:val="C00000"/>
          <w:sz w:val="28"/>
          <w:szCs w:val="28"/>
        </w:rPr>
        <w:t>2.1 Academic literature review</w:t>
      </w:r>
      <w:bookmarkEnd w:id="23"/>
      <w:bookmarkEnd w:id="24"/>
      <w:r w:rsidRPr="00804261">
        <w:rPr>
          <w:rFonts w:cs="Arial"/>
          <w:b/>
          <w:bCs/>
          <w:color w:val="C00000"/>
          <w:sz w:val="28"/>
          <w:szCs w:val="28"/>
        </w:rPr>
        <w:t xml:space="preserve"> </w:t>
      </w:r>
    </w:p>
    <w:p w14:paraId="35AF9385" w14:textId="16DBB744" w:rsidR="004E4F5F" w:rsidRPr="0056659D" w:rsidRDefault="009D17E8" w:rsidP="009966A6">
      <w:pPr>
        <w:pStyle w:val="BodyText"/>
        <w:spacing w:before="0" w:line="360" w:lineRule="auto"/>
        <w:rPr>
          <w:noProof/>
          <w:color w:val="262626" w:themeColor="text1" w:themeTint="D9"/>
          <w:sz w:val="24"/>
        </w:rPr>
      </w:pPr>
      <w:bookmarkStart w:id="25" w:name="_Hlk63942638"/>
      <w:r w:rsidRPr="00C5012B">
        <w:rPr>
          <w:rFonts w:cs="Arial"/>
          <w:sz w:val="24"/>
        </w:rPr>
        <w:t xml:space="preserve">The academic literature search methodology was informed by </w:t>
      </w:r>
      <w:r w:rsidR="00C02689" w:rsidRPr="00C5012B">
        <w:rPr>
          <w:rFonts w:cs="Arial"/>
          <w:sz w:val="24"/>
        </w:rPr>
        <w:t xml:space="preserve">a </w:t>
      </w:r>
      <w:r w:rsidRPr="00C5012B">
        <w:rPr>
          <w:rFonts w:cs="Arial"/>
          <w:sz w:val="24"/>
        </w:rPr>
        <w:t xml:space="preserve">validated systematic review </w:t>
      </w:r>
      <w:r w:rsidRPr="004E4F5F">
        <w:rPr>
          <w:rFonts w:cs="Arial"/>
          <w:sz w:val="24"/>
        </w:rPr>
        <w:t>process (Pickering &amp; Byrne, 2014) and</w:t>
      </w:r>
      <w:r w:rsidRPr="00C5012B">
        <w:rPr>
          <w:rFonts w:cs="Arial"/>
          <w:sz w:val="24"/>
        </w:rPr>
        <w:t xml:space="preserve"> is summarised in Figure </w:t>
      </w:r>
      <w:r w:rsidR="00804261">
        <w:rPr>
          <w:rFonts w:cs="Arial"/>
          <w:sz w:val="24"/>
        </w:rPr>
        <w:t>3</w:t>
      </w:r>
      <w:r w:rsidRPr="00C5012B">
        <w:rPr>
          <w:rFonts w:cs="Arial"/>
          <w:sz w:val="24"/>
        </w:rPr>
        <w:t xml:space="preserve">. </w:t>
      </w:r>
      <w:r w:rsidR="00AB326F">
        <w:rPr>
          <w:rFonts w:cs="Arial"/>
          <w:sz w:val="24"/>
        </w:rPr>
        <w:t>The l</w:t>
      </w:r>
      <w:r w:rsidRPr="00C5012B">
        <w:rPr>
          <w:rFonts w:cs="Arial"/>
          <w:sz w:val="24"/>
        </w:rPr>
        <w:t xml:space="preserve">iterature for this systematic review was sourced using scientific and academic research </w:t>
      </w:r>
      <w:r w:rsidR="00050910" w:rsidRPr="00C5012B">
        <w:rPr>
          <w:rFonts w:cs="Arial"/>
          <w:sz w:val="24"/>
        </w:rPr>
        <w:t>databases,</w:t>
      </w:r>
      <w:r w:rsidR="00050910" w:rsidRPr="00C5012B">
        <w:rPr>
          <w:rStyle w:val="normaltextrun"/>
          <w:rFonts w:cs="Arial"/>
          <w:color w:val="000000"/>
          <w:sz w:val="24"/>
          <w:bdr w:val="none" w:sz="0" w:space="0" w:color="auto" w:frame="1"/>
        </w:rPr>
        <w:t xml:space="preserve"> </w:t>
      </w:r>
      <w:r w:rsidR="00AB326F">
        <w:rPr>
          <w:rStyle w:val="normaltextrun"/>
          <w:rFonts w:cs="Arial"/>
          <w:color w:val="000000"/>
          <w:sz w:val="24"/>
          <w:bdr w:val="none" w:sz="0" w:space="0" w:color="auto" w:frame="1"/>
        </w:rPr>
        <w:t>including</w:t>
      </w:r>
      <w:r w:rsidRPr="00C5012B">
        <w:rPr>
          <w:rStyle w:val="normaltextrun"/>
          <w:rFonts w:cs="Arial"/>
          <w:color w:val="000000"/>
          <w:sz w:val="24"/>
          <w:bdr w:val="none" w:sz="0" w:space="0" w:color="auto" w:frame="1"/>
        </w:rPr>
        <w:t xml:space="preserve"> ProQuest, Scopus, Web of Science, and EBSCOhost. </w:t>
      </w:r>
      <w:r w:rsidRPr="00C5012B">
        <w:rPr>
          <w:rFonts w:cs="Arial"/>
          <w:color w:val="000000" w:themeColor="text1"/>
          <w:sz w:val="24"/>
        </w:rPr>
        <w:t xml:space="preserve">To capture a wide range of scholarly </w:t>
      </w:r>
      <w:r w:rsidRPr="0056659D">
        <w:rPr>
          <w:rFonts w:cs="Arial"/>
          <w:color w:val="000000" w:themeColor="text1"/>
          <w:sz w:val="24"/>
        </w:rPr>
        <w:t xml:space="preserve">literature (i.e., peer reviewed academic journal articles, book chapters, reports, and unpublished dissertations) a </w:t>
      </w:r>
      <w:r w:rsidRPr="0056659D">
        <w:rPr>
          <w:rStyle w:val="normaltextrun"/>
          <w:rFonts w:cs="Arial"/>
          <w:color w:val="000000" w:themeColor="text1"/>
          <w:sz w:val="24"/>
          <w:shd w:val="clear" w:color="auto" w:fill="FFFFFF"/>
        </w:rPr>
        <w:t xml:space="preserve">list of keywords was compiled to identify the best workplace practices </w:t>
      </w:r>
      <w:r w:rsidRPr="0056659D">
        <w:rPr>
          <w:noProof/>
          <w:color w:val="262626" w:themeColor="text1" w:themeTint="D9"/>
          <w:sz w:val="24"/>
        </w:rPr>
        <w:t xml:space="preserve">in this context. </w:t>
      </w:r>
      <w:r w:rsidR="00050910" w:rsidRPr="0056659D">
        <w:rPr>
          <w:noProof/>
          <w:color w:val="262626" w:themeColor="text1" w:themeTint="D9"/>
          <w:sz w:val="24"/>
        </w:rPr>
        <w:t xml:space="preserve">These search terms and inclusion criteria are </w:t>
      </w:r>
      <w:r w:rsidR="0090674D">
        <w:rPr>
          <w:noProof/>
          <w:color w:val="262626" w:themeColor="text1" w:themeTint="D9"/>
          <w:sz w:val="24"/>
        </w:rPr>
        <w:t>detailed</w:t>
      </w:r>
      <w:r w:rsidR="00050910" w:rsidRPr="0056659D">
        <w:rPr>
          <w:noProof/>
          <w:color w:val="262626" w:themeColor="text1" w:themeTint="D9"/>
          <w:sz w:val="24"/>
        </w:rPr>
        <w:t xml:space="preserve"> in Appendix A.</w:t>
      </w:r>
      <w:r w:rsidR="007A255F" w:rsidRPr="0056659D">
        <w:rPr>
          <w:noProof/>
          <w:color w:val="262626" w:themeColor="text1" w:themeTint="D9"/>
          <w:sz w:val="24"/>
        </w:rPr>
        <w:t xml:space="preserve"> </w:t>
      </w:r>
    </w:p>
    <w:p w14:paraId="396CF61E" w14:textId="061270CA" w:rsidR="004E4F5F" w:rsidRPr="0056659D" w:rsidRDefault="007A255F" w:rsidP="009966A6">
      <w:pPr>
        <w:pStyle w:val="BodyText"/>
        <w:spacing w:before="0" w:line="360" w:lineRule="auto"/>
        <w:rPr>
          <w:noProof/>
          <w:color w:val="262626" w:themeColor="text1" w:themeTint="D9"/>
          <w:sz w:val="24"/>
        </w:rPr>
      </w:pPr>
      <w:r w:rsidRPr="0056659D">
        <w:rPr>
          <w:noProof/>
          <w:color w:val="262626" w:themeColor="text1" w:themeTint="D9"/>
          <w:sz w:val="24"/>
        </w:rPr>
        <w:t>To generate the most relevant and recent evidence, t</w:t>
      </w:r>
      <w:r w:rsidR="009D17E8" w:rsidRPr="0056659D">
        <w:rPr>
          <w:noProof/>
          <w:color w:val="262626" w:themeColor="text1" w:themeTint="D9"/>
          <w:sz w:val="24"/>
        </w:rPr>
        <w:t>he literature search included local and international literature published in English in the last 15 years</w:t>
      </w:r>
      <w:r w:rsidRPr="0056659D">
        <w:rPr>
          <w:noProof/>
          <w:color w:val="262626" w:themeColor="text1" w:themeTint="D9"/>
          <w:sz w:val="24"/>
        </w:rPr>
        <w:t xml:space="preserve"> (2008 to end of 2022). </w:t>
      </w:r>
      <w:r w:rsidRPr="0056659D">
        <w:rPr>
          <w:rFonts w:cs="Arial"/>
          <w:noProof/>
          <w:color w:val="262626" w:themeColor="text1" w:themeTint="D9"/>
          <w:sz w:val="24"/>
        </w:rPr>
        <w:t>In</w:t>
      </w:r>
      <w:r w:rsidRPr="0056659D">
        <w:rPr>
          <w:rFonts w:cs="Arial"/>
          <w:sz w:val="24"/>
          <w:lang w:val="en-NZ"/>
        </w:rPr>
        <w:t xml:space="preserve"> addition, the publication must have compared two or more generations, be based on a non-student</w:t>
      </w:r>
      <w:r w:rsidRPr="00C5012B">
        <w:rPr>
          <w:rFonts w:cs="Arial"/>
          <w:sz w:val="24"/>
          <w:lang w:val="en-NZ"/>
        </w:rPr>
        <w:t xml:space="preserve"> population, and be from an OECD country</w:t>
      </w:r>
      <w:r w:rsidR="00FB50E9" w:rsidRPr="00C5012B">
        <w:rPr>
          <w:rFonts w:cs="Arial"/>
          <w:sz w:val="24"/>
          <w:lang w:val="en-NZ"/>
        </w:rPr>
        <w:t xml:space="preserve"> </w:t>
      </w:r>
      <w:r w:rsidR="00A061C8" w:rsidRPr="00C5012B">
        <w:rPr>
          <w:rFonts w:cs="Arial"/>
          <w:sz w:val="24"/>
          <w:lang w:val="en-NZ"/>
        </w:rPr>
        <w:t xml:space="preserve">to </w:t>
      </w:r>
      <w:r w:rsidR="00A061C8">
        <w:rPr>
          <w:rFonts w:cs="Arial"/>
          <w:sz w:val="24"/>
          <w:lang w:val="en-NZ"/>
        </w:rPr>
        <w:t xml:space="preserve">ensure it is </w:t>
      </w:r>
      <w:r w:rsidR="00A061C8" w:rsidRPr="00C5012B">
        <w:rPr>
          <w:rFonts w:cs="Arial"/>
          <w:sz w:val="24"/>
          <w:lang w:val="en-NZ"/>
        </w:rPr>
        <w:t xml:space="preserve">applicable </w:t>
      </w:r>
      <w:r w:rsidR="00FB50E9" w:rsidRPr="00C5012B">
        <w:rPr>
          <w:rFonts w:cs="Arial"/>
          <w:sz w:val="24"/>
          <w:lang w:val="en-NZ"/>
        </w:rPr>
        <w:t>to the Australian context</w:t>
      </w:r>
      <w:r w:rsidRPr="00C5012B">
        <w:rPr>
          <w:rFonts w:cs="Arial"/>
          <w:sz w:val="24"/>
          <w:lang w:val="en-NZ"/>
        </w:rPr>
        <w:t xml:space="preserve">. </w:t>
      </w:r>
      <w:r w:rsidR="00FB50E9" w:rsidRPr="00C5012B">
        <w:rPr>
          <w:rFonts w:cs="Arial"/>
          <w:sz w:val="24"/>
          <w:lang w:val="en-NZ"/>
        </w:rPr>
        <w:t>To ensure the quality of the publications, only tier A and A* journals from the Australian Business Deans Council (ABDC) Journal List were included</w:t>
      </w:r>
      <w:r w:rsidR="00C02689" w:rsidRPr="00C5012B">
        <w:rPr>
          <w:rFonts w:cs="Arial"/>
          <w:sz w:val="24"/>
          <w:lang w:val="en-NZ"/>
        </w:rPr>
        <w:t xml:space="preserve"> in the final review</w:t>
      </w:r>
      <w:r w:rsidR="00AB326F">
        <w:rPr>
          <w:rFonts w:cs="Arial"/>
          <w:sz w:val="24"/>
          <w:lang w:val="en-NZ"/>
        </w:rPr>
        <w:t xml:space="preserve">. This journal list </w:t>
      </w:r>
      <w:r w:rsidR="00FB50E9" w:rsidRPr="00C5012B">
        <w:rPr>
          <w:rFonts w:cs="Arial"/>
          <w:sz w:val="24"/>
          <w:lang w:val="en-NZ"/>
        </w:rPr>
        <w:t xml:space="preserve">ranks </w:t>
      </w:r>
      <w:r w:rsidR="00AB326F">
        <w:rPr>
          <w:rFonts w:cs="Arial"/>
          <w:sz w:val="24"/>
          <w:lang w:val="en-NZ"/>
        </w:rPr>
        <w:t xml:space="preserve">academic </w:t>
      </w:r>
      <w:r w:rsidR="00FB50E9" w:rsidRPr="00C5012B">
        <w:rPr>
          <w:rFonts w:cs="Arial"/>
          <w:sz w:val="24"/>
          <w:lang w:val="en-NZ"/>
        </w:rPr>
        <w:t xml:space="preserve">journals based on their quality, impact, and prestige, with tier A*, followed by A, being the </w:t>
      </w:r>
      <w:r w:rsidR="00FB50E9" w:rsidRPr="0056659D">
        <w:rPr>
          <w:rFonts w:cs="Arial"/>
          <w:sz w:val="24"/>
          <w:lang w:val="en-NZ"/>
        </w:rPr>
        <w:t xml:space="preserve">highest-quality and most prestigious journals. By using these inclusion criteria, this systematic literature review aimed to ensure that only relevant, high-quality publications were selected, and </w:t>
      </w:r>
      <w:r w:rsidR="00FB50E9" w:rsidRPr="0056659D">
        <w:rPr>
          <w:noProof/>
          <w:color w:val="262626" w:themeColor="text1" w:themeTint="D9"/>
          <w:sz w:val="24"/>
        </w:rPr>
        <w:t>that the review was systematic, transparent, and reproducible.</w:t>
      </w:r>
    </w:p>
    <w:p w14:paraId="11B9E5FD" w14:textId="4985046F" w:rsidR="000B7535" w:rsidRDefault="009D17E8" w:rsidP="009966A6">
      <w:pPr>
        <w:pStyle w:val="BodyText"/>
        <w:spacing w:before="0" w:line="360" w:lineRule="auto"/>
        <w:rPr>
          <w:rFonts w:cs="Arial"/>
          <w:sz w:val="24"/>
        </w:rPr>
      </w:pPr>
      <w:r w:rsidRPr="0056659D">
        <w:rPr>
          <w:noProof/>
          <w:color w:val="262626" w:themeColor="text1" w:themeTint="D9"/>
          <w:sz w:val="24"/>
        </w:rPr>
        <w:t>The screening process for identifying the eligible articles was processed using COVIDENCE</w:t>
      </w:r>
      <w:r w:rsidRPr="0056659D">
        <w:rPr>
          <w:rFonts w:cs="Arial"/>
          <w:sz w:val="24"/>
        </w:rPr>
        <w:t xml:space="preserve"> software. </w:t>
      </w:r>
      <w:r w:rsidR="00C02689" w:rsidRPr="0056659D">
        <w:rPr>
          <w:rFonts w:cs="Arial"/>
          <w:sz w:val="24"/>
        </w:rPr>
        <w:t xml:space="preserve">Figure </w:t>
      </w:r>
      <w:r w:rsidR="00804261">
        <w:rPr>
          <w:rFonts w:cs="Arial"/>
          <w:sz w:val="24"/>
        </w:rPr>
        <w:t>3</w:t>
      </w:r>
      <w:r w:rsidR="00C02689" w:rsidRPr="00C5012B">
        <w:rPr>
          <w:rFonts w:cs="Arial"/>
          <w:sz w:val="24"/>
        </w:rPr>
        <w:t xml:space="preserve"> shows a</w:t>
      </w:r>
      <w:r w:rsidRPr="00C5012B">
        <w:rPr>
          <w:rFonts w:cs="Arial"/>
          <w:sz w:val="24"/>
        </w:rPr>
        <w:t xml:space="preserve"> total of 4</w:t>
      </w:r>
      <w:r w:rsidR="00AB326F">
        <w:rPr>
          <w:rFonts w:cs="Arial"/>
          <w:sz w:val="24"/>
        </w:rPr>
        <w:t>,</w:t>
      </w:r>
      <w:r w:rsidRPr="00C5012B">
        <w:rPr>
          <w:rFonts w:cs="Arial"/>
          <w:sz w:val="24"/>
        </w:rPr>
        <w:t xml:space="preserve">132 articles were </w:t>
      </w:r>
      <w:r w:rsidR="00AB326F">
        <w:rPr>
          <w:rFonts w:cs="Arial"/>
          <w:sz w:val="24"/>
        </w:rPr>
        <w:t xml:space="preserve">initially </w:t>
      </w:r>
      <w:r w:rsidRPr="00C5012B">
        <w:rPr>
          <w:rFonts w:cs="Arial"/>
          <w:sz w:val="24"/>
        </w:rPr>
        <w:t xml:space="preserve">identified, and </w:t>
      </w:r>
      <w:r w:rsidR="00AB326F">
        <w:rPr>
          <w:rFonts w:cs="Arial"/>
          <w:sz w:val="24"/>
        </w:rPr>
        <w:t xml:space="preserve">this was reduced </w:t>
      </w:r>
      <w:r w:rsidR="00AB326F">
        <w:rPr>
          <w:rFonts w:cs="Arial"/>
          <w:sz w:val="24"/>
        </w:rPr>
        <w:lastRenderedPageBreak/>
        <w:t xml:space="preserve">to </w:t>
      </w:r>
      <w:r w:rsidR="00AB326F" w:rsidRPr="00C5012B">
        <w:rPr>
          <w:rFonts w:cs="Arial"/>
          <w:sz w:val="24"/>
        </w:rPr>
        <w:t>2</w:t>
      </w:r>
      <w:r w:rsidR="00AB326F">
        <w:rPr>
          <w:rFonts w:cs="Arial"/>
          <w:sz w:val="24"/>
        </w:rPr>
        <w:t>,</w:t>
      </w:r>
      <w:r w:rsidR="00AB326F" w:rsidRPr="00C5012B">
        <w:rPr>
          <w:rFonts w:cs="Arial"/>
          <w:sz w:val="24"/>
        </w:rPr>
        <w:t>673</w:t>
      </w:r>
      <w:r w:rsidR="00AB326F">
        <w:rPr>
          <w:rFonts w:cs="Arial"/>
          <w:sz w:val="24"/>
        </w:rPr>
        <w:t xml:space="preserve"> after </w:t>
      </w:r>
      <w:r w:rsidRPr="00C5012B">
        <w:rPr>
          <w:rFonts w:cs="Arial"/>
          <w:sz w:val="24"/>
        </w:rPr>
        <w:t>duplicates were removed. The</w:t>
      </w:r>
      <w:r w:rsidR="00AB326F">
        <w:rPr>
          <w:rFonts w:cs="Arial"/>
          <w:sz w:val="24"/>
        </w:rPr>
        <w:t>se</w:t>
      </w:r>
      <w:r w:rsidRPr="00C5012B">
        <w:rPr>
          <w:rFonts w:cs="Arial"/>
          <w:sz w:val="24"/>
        </w:rPr>
        <w:t xml:space="preserve"> articles </w:t>
      </w:r>
      <w:r w:rsidR="003767ED">
        <w:rPr>
          <w:rFonts w:cs="Arial"/>
          <w:sz w:val="24"/>
        </w:rPr>
        <w:t>underwent</w:t>
      </w:r>
      <w:r w:rsidRPr="00C5012B">
        <w:rPr>
          <w:rFonts w:cs="Arial"/>
          <w:sz w:val="24"/>
        </w:rPr>
        <w:t xml:space="preserve"> title</w:t>
      </w:r>
      <w:r w:rsidR="00AB326F">
        <w:rPr>
          <w:rFonts w:cs="Arial"/>
          <w:sz w:val="24"/>
        </w:rPr>
        <w:t xml:space="preserve"> and </w:t>
      </w:r>
      <w:r w:rsidRPr="00C5012B">
        <w:rPr>
          <w:rFonts w:cs="Arial"/>
          <w:sz w:val="24"/>
        </w:rPr>
        <w:t>abstract screeni</w:t>
      </w:r>
      <w:r w:rsidR="003767ED">
        <w:rPr>
          <w:rFonts w:cs="Arial"/>
          <w:sz w:val="24"/>
        </w:rPr>
        <w:t xml:space="preserve">ng, which </w:t>
      </w:r>
      <w:r w:rsidR="003767ED" w:rsidRPr="00C5012B">
        <w:rPr>
          <w:rFonts w:cs="Arial"/>
          <w:sz w:val="24"/>
        </w:rPr>
        <w:t>identified</w:t>
      </w:r>
      <w:r w:rsidRPr="00C5012B">
        <w:rPr>
          <w:rFonts w:cs="Arial"/>
          <w:sz w:val="24"/>
        </w:rPr>
        <w:t xml:space="preserve"> a further 62 </w:t>
      </w:r>
      <w:r w:rsidR="00A061C8" w:rsidRPr="00C5012B">
        <w:rPr>
          <w:rFonts w:cs="Arial"/>
          <w:sz w:val="24"/>
        </w:rPr>
        <w:t xml:space="preserve">duplicate </w:t>
      </w:r>
      <w:r w:rsidR="00A061C8">
        <w:rPr>
          <w:rFonts w:cs="Arial"/>
          <w:sz w:val="24"/>
        </w:rPr>
        <w:t>publications</w:t>
      </w:r>
      <w:r w:rsidR="00A061C8" w:rsidRPr="00C5012B">
        <w:rPr>
          <w:rFonts w:cs="Arial"/>
          <w:sz w:val="24"/>
        </w:rPr>
        <w:t xml:space="preserve"> </w:t>
      </w:r>
      <w:r w:rsidR="00A061C8">
        <w:rPr>
          <w:rFonts w:cs="Arial"/>
          <w:sz w:val="24"/>
        </w:rPr>
        <w:t>to b</w:t>
      </w:r>
      <w:r w:rsidR="00A061C8" w:rsidRPr="00C5012B">
        <w:rPr>
          <w:rFonts w:cs="Arial"/>
          <w:sz w:val="24"/>
        </w:rPr>
        <w:t xml:space="preserve">e </w:t>
      </w:r>
      <w:r w:rsidR="00A061C8">
        <w:rPr>
          <w:rFonts w:cs="Arial"/>
          <w:sz w:val="24"/>
        </w:rPr>
        <w:t>deleted</w:t>
      </w:r>
      <w:r w:rsidRPr="00C5012B">
        <w:rPr>
          <w:rFonts w:cs="Arial"/>
          <w:sz w:val="24"/>
        </w:rPr>
        <w:t>. Of the 2</w:t>
      </w:r>
      <w:r w:rsidR="00AB326F">
        <w:rPr>
          <w:rFonts w:cs="Arial"/>
          <w:sz w:val="24"/>
        </w:rPr>
        <w:t>,</w:t>
      </w:r>
      <w:r w:rsidRPr="00C5012B">
        <w:rPr>
          <w:rFonts w:cs="Arial"/>
          <w:sz w:val="24"/>
        </w:rPr>
        <w:t xml:space="preserve">611 articles eligible for </w:t>
      </w:r>
      <w:r w:rsidR="00B67808">
        <w:rPr>
          <w:rFonts w:cs="Arial"/>
          <w:sz w:val="24"/>
        </w:rPr>
        <w:t xml:space="preserve">the </w:t>
      </w:r>
      <w:r w:rsidRPr="00C5012B">
        <w:rPr>
          <w:rFonts w:cs="Arial"/>
          <w:sz w:val="24"/>
        </w:rPr>
        <w:t>screening process, a total of 2</w:t>
      </w:r>
      <w:r w:rsidR="00B67808">
        <w:rPr>
          <w:rFonts w:cs="Arial"/>
          <w:sz w:val="24"/>
        </w:rPr>
        <w:t>,</w:t>
      </w:r>
      <w:r w:rsidRPr="00C5012B">
        <w:rPr>
          <w:rFonts w:cs="Arial"/>
          <w:sz w:val="24"/>
        </w:rPr>
        <w:t xml:space="preserve">503 articles were excluded due to </w:t>
      </w:r>
      <w:r w:rsidR="00B67808">
        <w:rPr>
          <w:rFonts w:cs="Arial"/>
          <w:sz w:val="24"/>
        </w:rPr>
        <w:t>either describing</w:t>
      </w:r>
      <w:r w:rsidRPr="00C5012B">
        <w:rPr>
          <w:rFonts w:cs="Arial"/>
          <w:sz w:val="24"/>
        </w:rPr>
        <w:t xml:space="preserve"> irrelevant topics </w:t>
      </w:r>
      <w:r w:rsidR="00B67808">
        <w:rPr>
          <w:rFonts w:cs="Arial"/>
          <w:sz w:val="24"/>
        </w:rPr>
        <w:t>(</w:t>
      </w:r>
      <w:r w:rsidRPr="00C5012B">
        <w:rPr>
          <w:rFonts w:cs="Arial"/>
          <w:sz w:val="24"/>
        </w:rPr>
        <w:t>studies that did not address the research questions or provide relevant information</w:t>
      </w:r>
      <w:r w:rsidR="00B67808">
        <w:rPr>
          <w:rFonts w:cs="Arial"/>
          <w:sz w:val="24"/>
        </w:rPr>
        <w:t>)</w:t>
      </w:r>
      <w:r w:rsidRPr="00C5012B">
        <w:rPr>
          <w:rFonts w:cs="Arial"/>
          <w:sz w:val="24"/>
        </w:rPr>
        <w:t xml:space="preserve"> and</w:t>
      </w:r>
      <w:r w:rsidR="00B67808">
        <w:rPr>
          <w:rFonts w:cs="Arial"/>
          <w:sz w:val="24"/>
        </w:rPr>
        <w:t>/or did</w:t>
      </w:r>
      <w:r w:rsidRPr="00C5012B">
        <w:rPr>
          <w:rFonts w:cs="Arial"/>
          <w:sz w:val="24"/>
        </w:rPr>
        <w:t xml:space="preserve"> not meet the rigorous standards of scholarly research </w:t>
      </w:r>
      <w:r w:rsidR="003767ED">
        <w:rPr>
          <w:rFonts w:cs="Arial"/>
          <w:sz w:val="24"/>
        </w:rPr>
        <w:t xml:space="preserve">in terms of </w:t>
      </w:r>
      <w:r w:rsidRPr="00C5012B">
        <w:rPr>
          <w:rFonts w:cs="Arial"/>
          <w:sz w:val="24"/>
        </w:rPr>
        <w:t>study design</w:t>
      </w:r>
      <w:r w:rsidR="003767ED">
        <w:rPr>
          <w:rFonts w:cs="Arial"/>
          <w:sz w:val="24"/>
        </w:rPr>
        <w:t xml:space="preserve"> and research</w:t>
      </w:r>
      <w:r w:rsidRPr="00C5012B">
        <w:rPr>
          <w:rFonts w:cs="Arial"/>
          <w:sz w:val="24"/>
        </w:rPr>
        <w:t xml:space="preserve"> method</w:t>
      </w:r>
      <w:r w:rsidR="003767ED">
        <w:rPr>
          <w:rFonts w:cs="Arial"/>
          <w:sz w:val="24"/>
        </w:rPr>
        <w:t>s</w:t>
      </w:r>
      <w:r w:rsidRPr="00C5012B">
        <w:rPr>
          <w:rFonts w:cs="Arial"/>
          <w:sz w:val="24"/>
        </w:rPr>
        <w:t xml:space="preserve">. </w:t>
      </w:r>
      <w:r w:rsidR="003767ED">
        <w:rPr>
          <w:rFonts w:cs="Arial"/>
          <w:sz w:val="24"/>
        </w:rPr>
        <w:t>O</w:t>
      </w:r>
      <w:r w:rsidRPr="00C5012B">
        <w:rPr>
          <w:rFonts w:cs="Arial"/>
          <w:sz w:val="24"/>
        </w:rPr>
        <w:t>f the 108 articles that w</w:t>
      </w:r>
      <w:r w:rsidR="00B52DE8">
        <w:rPr>
          <w:rFonts w:cs="Arial"/>
          <w:sz w:val="24"/>
        </w:rPr>
        <w:t>ere</w:t>
      </w:r>
      <w:r w:rsidRPr="00C5012B">
        <w:rPr>
          <w:rFonts w:cs="Arial"/>
          <w:sz w:val="24"/>
        </w:rPr>
        <w:t xml:space="preserve"> assessed for full eligibility, a total of 62 articles were excluded after full-text screening as they did not meet the review criteria and were poor quality.</w:t>
      </w:r>
      <w:r w:rsidR="00C0581F">
        <w:rPr>
          <w:rFonts w:cs="Arial"/>
          <w:sz w:val="24"/>
        </w:rPr>
        <w:t xml:space="preserve"> </w:t>
      </w:r>
      <w:r w:rsidRPr="00C5012B">
        <w:rPr>
          <w:rFonts w:cs="Arial"/>
          <w:sz w:val="24"/>
        </w:rPr>
        <w:t xml:space="preserve">Finally, a total of 46 high quality relevant articles met all the eligibility criteria for synthesis. Figure </w:t>
      </w:r>
      <w:r w:rsidR="00577DDC">
        <w:rPr>
          <w:rFonts w:cs="Arial"/>
          <w:sz w:val="24"/>
        </w:rPr>
        <w:t>3</w:t>
      </w:r>
      <w:r w:rsidRPr="00C5012B">
        <w:rPr>
          <w:rFonts w:cs="Arial"/>
          <w:sz w:val="24"/>
        </w:rPr>
        <w:t xml:space="preserve"> illustrates the Preferred Reporting Items for Systematic Reviews and Meta-Analyses (PRISMA) Statement.</w:t>
      </w:r>
      <w:r w:rsidR="00FB50E9" w:rsidRPr="00C5012B">
        <w:rPr>
          <w:rFonts w:cs="Arial"/>
          <w:sz w:val="24"/>
        </w:rPr>
        <w:t xml:space="preserve"> </w:t>
      </w:r>
    </w:p>
    <w:bookmarkEnd w:id="25"/>
    <w:p w14:paraId="280B5FC7" w14:textId="492106D9" w:rsidR="009F5FBC" w:rsidRPr="009966A6" w:rsidRDefault="009F5FBC" w:rsidP="009966A6">
      <w:pPr>
        <w:spacing w:after="120" w:line="360" w:lineRule="auto"/>
        <w:jc w:val="center"/>
        <w:rPr>
          <w:rFonts w:cs="Arial"/>
          <w:sz w:val="24"/>
          <w:szCs w:val="24"/>
        </w:rPr>
      </w:pPr>
      <w:r w:rsidRPr="009F5FBC">
        <w:rPr>
          <w:rFonts w:cs="Arial"/>
          <w:i/>
          <w:iCs/>
          <w:sz w:val="24"/>
          <w:szCs w:val="24"/>
        </w:rPr>
        <w:t xml:space="preserve">Figure </w:t>
      </w:r>
      <w:r w:rsidR="00804261">
        <w:rPr>
          <w:rFonts w:cs="Arial"/>
          <w:i/>
          <w:iCs/>
          <w:sz w:val="24"/>
          <w:szCs w:val="24"/>
        </w:rPr>
        <w:t>3</w:t>
      </w:r>
      <w:r w:rsidRPr="009F5FBC">
        <w:rPr>
          <w:rFonts w:cs="Arial"/>
          <w:i/>
          <w:iCs/>
          <w:sz w:val="24"/>
          <w:szCs w:val="24"/>
        </w:rPr>
        <w:t xml:space="preserve">. </w:t>
      </w:r>
      <w:r w:rsidRPr="009966A6">
        <w:rPr>
          <w:rFonts w:cs="Arial"/>
          <w:sz w:val="24"/>
          <w:szCs w:val="24"/>
        </w:rPr>
        <w:t>PRISMA Flowchart</w:t>
      </w:r>
    </w:p>
    <w:p w14:paraId="003B6EF2" w14:textId="57661CA0" w:rsidR="009D17E8" w:rsidRPr="00C5012B" w:rsidRDefault="009D17E8" w:rsidP="00C0581F">
      <w:pPr>
        <w:spacing w:after="0" w:line="360" w:lineRule="auto"/>
        <w:jc w:val="center"/>
        <w:rPr>
          <w:rFonts w:eastAsia="Calibri" w:cs="Arial"/>
          <w:b/>
          <w:bCs/>
          <w:color w:val="C00000"/>
          <w:sz w:val="24"/>
          <w:szCs w:val="24"/>
          <w:lang w:eastAsia="en-US"/>
        </w:rPr>
      </w:pPr>
      <w:r w:rsidRPr="00C5012B">
        <w:rPr>
          <w:rFonts w:eastAsia="Calibri" w:cs="Arial"/>
          <w:b/>
          <w:bCs/>
          <w:color w:val="C00000"/>
          <w:sz w:val="24"/>
          <w:szCs w:val="24"/>
          <w:lang w:eastAsia="en-US"/>
        </w:rPr>
        <w:t>Systematic Literature Search</w:t>
      </w:r>
    </w:p>
    <w:p w14:paraId="5FEF01EE" w14:textId="7BE4198D" w:rsidR="003F2003" w:rsidRDefault="00F44BF8" w:rsidP="009966A6">
      <w:pPr>
        <w:pStyle w:val="BodyText"/>
        <w:spacing w:line="360" w:lineRule="auto"/>
      </w:pPr>
      <w:r>
        <w:rPr>
          <w:rFonts w:cs="Arial"/>
          <w:noProof/>
          <w:sz w:val="24"/>
        </w:rPr>
        <w:drawing>
          <wp:inline distT="0" distB="0" distL="0" distR="0" wp14:anchorId="7D4AF5EA" wp14:editId="747BADCF">
            <wp:extent cx="4095750" cy="4861954"/>
            <wp:effectExtent l="0" t="0" r="0" b="0"/>
            <wp:docPr id="60" name="Picture 60" descr="PRISMA Flowchart comprised of four sections split vertically: Identification, Screening, Eligibility and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RISMA Flowchart comprised of four sections split vertically: Identification, Screening, Eligibility and Included."/>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4144807" cy="4920188"/>
                    </a:xfrm>
                    <a:prstGeom prst="rect">
                      <a:avLst/>
                    </a:prstGeom>
                    <a:noFill/>
                    <a:ln>
                      <a:noFill/>
                    </a:ln>
                    <a:extLst>
                      <a:ext uri="{53640926-AAD7-44D8-BBD7-CCE9431645EC}">
                        <a14:shadowObscured xmlns:a14="http://schemas.microsoft.com/office/drawing/2010/main"/>
                      </a:ext>
                    </a:extLst>
                  </pic:spPr>
                </pic:pic>
              </a:graphicData>
            </a:graphic>
          </wp:inline>
        </w:drawing>
      </w:r>
    </w:p>
    <w:p w14:paraId="3996E5F4" w14:textId="77777777" w:rsidR="00C0581F" w:rsidRDefault="00C0581F" w:rsidP="00C0581F">
      <w:pPr>
        <w:pStyle w:val="BodyText"/>
        <w:spacing w:before="0" w:line="360" w:lineRule="auto"/>
        <w:rPr>
          <w:rFonts w:cs="Arial"/>
          <w:sz w:val="24"/>
        </w:rPr>
      </w:pPr>
      <w:bookmarkStart w:id="26" w:name="_Toc135763412"/>
      <w:r w:rsidRPr="00C5012B">
        <w:rPr>
          <w:rFonts w:cs="Arial"/>
          <w:sz w:val="24"/>
        </w:rPr>
        <w:lastRenderedPageBreak/>
        <w:t>For calibration and refinement</w:t>
      </w:r>
      <w:r>
        <w:rPr>
          <w:rFonts w:cs="Arial"/>
          <w:sz w:val="24"/>
        </w:rPr>
        <w:t>,</w:t>
      </w:r>
      <w:r w:rsidRPr="00C5012B">
        <w:rPr>
          <w:rFonts w:cs="Arial"/>
          <w:sz w:val="24"/>
        </w:rPr>
        <w:t xml:space="preserve"> two authors independently reviewed the full text of all articles with a strong level of </w:t>
      </w:r>
      <w:r>
        <w:rPr>
          <w:rFonts w:cs="Arial"/>
          <w:sz w:val="24"/>
        </w:rPr>
        <w:t xml:space="preserve">inter-rater </w:t>
      </w:r>
      <w:r w:rsidRPr="00C5012B">
        <w:rPr>
          <w:rFonts w:cs="Arial"/>
          <w:sz w:val="24"/>
        </w:rPr>
        <w:t>agreement (</w:t>
      </w:r>
      <w:r w:rsidRPr="00423147">
        <w:rPr>
          <w:rFonts w:cs="Arial"/>
          <w:i/>
          <w:iCs/>
          <w:sz w:val="24"/>
        </w:rPr>
        <w:t>kappa</w:t>
      </w:r>
      <w:r w:rsidRPr="00C5012B">
        <w:rPr>
          <w:rFonts w:cs="Arial"/>
          <w:sz w:val="24"/>
        </w:rPr>
        <w:t xml:space="preserve"> = 0.82). Given the high level of agreement, only 12 articles </w:t>
      </w:r>
      <w:r>
        <w:rPr>
          <w:rFonts w:cs="Arial"/>
          <w:sz w:val="24"/>
        </w:rPr>
        <w:t>under</w:t>
      </w:r>
      <w:r w:rsidRPr="00C5012B">
        <w:rPr>
          <w:rFonts w:cs="Arial"/>
          <w:sz w:val="24"/>
        </w:rPr>
        <w:t xml:space="preserve">went </w:t>
      </w:r>
      <w:r>
        <w:rPr>
          <w:rFonts w:cs="Arial"/>
          <w:sz w:val="24"/>
        </w:rPr>
        <w:t xml:space="preserve">a </w:t>
      </w:r>
      <w:r w:rsidRPr="00C5012B">
        <w:rPr>
          <w:rFonts w:cs="Arial"/>
          <w:sz w:val="24"/>
        </w:rPr>
        <w:t>consensus</w:t>
      </w:r>
      <w:r>
        <w:rPr>
          <w:rFonts w:cs="Arial"/>
          <w:sz w:val="24"/>
        </w:rPr>
        <w:t xml:space="preserve"> process</w:t>
      </w:r>
      <w:r w:rsidRPr="00C5012B">
        <w:rPr>
          <w:rFonts w:cs="Arial"/>
          <w:sz w:val="24"/>
        </w:rPr>
        <w:t xml:space="preserve"> with a third author.</w:t>
      </w:r>
    </w:p>
    <w:p w14:paraId="40A6C653" w14:textId="725777FE" w:rsidR="00577DDC" w:rsidRPr="009966A6" w:rsidRDefault="00577DDC" w:rsidP="009966A6">
      <w:pPr>
        <w:spacing w:after="120" w:line="360" w:lineRule="auto"/>
        <w:rPr>
          <w:rFonts w:eastAsia="Times New Roman" w:cs="Times New Roman"/>
          <w:sz w:val="22"/>
          <w:szCs w:val="24"/>
        </w:rPr>
      </w:pPr>
      <w:r w:rsidRPr="00C5012B">
        <w:rPr>
          <w:rFonts w:cs="Arial"/>
          <w:sz w:val="24"/>
          <w:szCs w:val="24"/>
        </w:rPr>
        <w:t xml:space="preserve">Of the 46 unique articles retrieved for full-text screening, </w:t>
      </w:r>
      <w:r>
        <w:rPr>
          <w:rFonts w:cs="Arial"/>
          <w:sz w:val="24"/>
          <w:szCs w:val="24"/>
        </w:rPr>
        <w:t xml:space="preserve">the </w:t>
      </w:r>
      <w:r w:rsidRPr="00C5012B">
        <w:rPr>
          <w:rFonts w:cs="Arial"/>
          <w:sz w:val="24"/>
          <w:szCs w:val="24"/>
        </w:rPr>
        <w:t xml:space="preserve">demographic analysis </w:t>
      </w:r>
      <w:r>
        <w:rPr>
          <w:rFonts w:cs="Arial"/>
          <w:sz w:val="24"/>
          <w:szCs w:val="24"/>
        </w:rPr>
        <w:t xml:space="preserve">identified these articles described five </w:t>
      </w:r>
      <w:r w:rsidRPr="00C5012B">
        <w:rPr>
          <w:rFonts w:cs="Arial"/>
          <w:sz w:val="24"/>
          <w:szCs w:val="24"/>
        </w:rPr>
        <w:t>generations in the workforce</w:t>
      </w:r>
      <w:r>
        <w:rPr>
          <w:rFonts w:cs="Arial"/>
          <w:sz w:val="24"/>
          <w:szCs w:val="24"/>
        </w:rPr>
        <w:t xml:space="preserve">, aligning with </w:t>
      </w:r>
      <w:r w:rsidRPr="00C5012B">
        <w:rPr>
          <w:rFonts w:cs="Arial"/>
          <w:sz w:val="24"/>
          <w:szCs w:val="24"/>
        </w:rPr>
        <w:t xml:space="preserve">our </w:t>
      </w:r>
      <w:r>
        <w:rPr>
          <w:rFonts w:cs="Arial"/>
          <w:sz w:val="24"/>
          <w:szCs w:val="24"/>
        </w:rPr>
        <w:t>multi-generational</w:t>
      </w:r>
      <w:r w:rsidRPr="00C5012B">
        <w:rPr>
          <w:rFonts w:cs="Arial"/>
          <w:sz w:val="24"/>
          <w:szCs w:val="24"/>
        </w:rPr>
        <w:t xml:space="preserve"> framework presented in Figure 1</w:t>
      </w:r>
      <w:r>
        <w:rPr>
          <w:rFonts w:cs="Arial"/>
          <w:sz w:val="24"/>
          <w:szCs w:val="24"/>
        </w:rPr>
        <w:t xml:space="preserve">; namely </w:t>
      </w:r>
      <w:r w:rsidRPr="00C5012B">
        <w:rPr>
          <w:rFonts w:cs="Arial"/>
          <w:sz w:val="24"/>
          <w:szCs w:val="24"/>
        </w:rPr>
        <w:t>Silent</w:t>
      </w:r>
      <w:r>
        <w:rPr>
          <w:rFonts w:cs="Arial"/>
          <w:sz w:val="24"/>
          <w:szCs w:val="24"/>
        </w:rPr>
        <w:t xml:space="preserve"> Generation</w:t>
      </w:r>
      <w:r w:rsidRPr="00C5012B">
        <w:rPr>
          <w:rFonts w:cs="Arial"/>
          <w:sz w:val="24"/>
          <w:szCs w:val="24"/>
        </w:rPr>
        <w:t>, Baby Boomers, Gen X</w:t>
      </w:r>
      <w:r>
        <w:rPr>
          <w:rFonts w:cs="Arial"/>
          <w:sz w:val="24"/>
          <w:szCs w:val="24"/>
        </w:rPr>
        <w:t>,</w:t>
      </w:r>
      <w:r w:rsidRPr="00C5012B">
        <w:rPr>
          <w:rFonts w:cs="Arial"/>
          <w:sz w:val="24"/>
          <w:szCs w:val="24"/>
        </w:rPr>
        <w:t xml:space="preserve"> Gen Y</w:t>
      </w:r>
      <w:r>
        <w:rPr>
          <w:rFonts w:cs="Arial"/>
          <w:sz w:val="24"/>
          <w:szCs w:val="24"/>
        </w:rPr>
        <w:t xml:space="preserve">, and </w:t>
      </w:r>
      <w:r w:rsidRPr="00C5012B">
        <w:rPr>
          <w:rFonts w:cs="Arial"/>
          <w:sz w:val="24"/>
          <w:szCs w:val="24"/>
        </w:rPr>
        <w:t xml:space="preserve">Gen Z. Figure </w:t>
      </w:r>
      <w:r>
        <w:rPr>
          <w:rFonts w:cs="Arial"/>
          <w:sz w:val="24"/>
          <w:szCs w:val="24"/>
        </w:rPr>
        <w:t>4</w:t>
      </w:r>
      <w:r w:rsidRPr="00C5012B">
        <w:rPr>
          <w:rFonts w:cs="Arial"/>
          <w:sz w:val="24"/>
          <w:szCs w:val="24"/>
        </w:rPr>
        <w:t xml:space="preserve"> illustrates </w:t>
      </w:r>
      <w:r>
        <w:rPr>
          <w:rFonts w:cs="Arial"/>
          <w:sz w:val="24"/>
          <w:szCs w:val="24"/>
        </w:rPr>
        <w:t>all</w:t>
      </w:r>
      <w:r w:rsidRPr="00C5012B">
        <w:rPr>
          <w:rFonts w:cs="Arial"/>
          <w:sz w:val="24"/>
          <w:szCs w:val="24"/>
        </w:rPr>
        <w:t xml:space="preserve"> of the articles studied Gen X </w:t>
      </w:r>
      <w:r>
        <w:rPr>
          <w:rFonts w:cs="Arial"/>
          <w:sz w:val="24"/>
          <w:szCs w:val="24"/>
        </w:rPr>
        <w:t xml:space="preserve">workers </w:t>
      </w:r>
      <w:r w:rsidRPr="00C5012B">
        <w:rPr>
          <w:rFonts w:cs="Arial"/>
          <w:sz w:val="24"/>
          <w:szCs w:val="24"/>
        </w:rPr>
        <w:t>(</w:t>
      </w:r>
      <w:r w:rsidRPr="00A2449E">
        <w:rPr>
          <w:rFonts w:cs="Arial"/>
          <w:i/>
          <w:iCs/>
          <w:sz w:val="24"/>
          <w:szCs w:val="24"/>
        </w:rPr>
        <w:t>n</w:t>
      </w:r>
      <w:r w:rsidRPr="00C5012B">
        <w:rPr>
          <w:rFonts w:cs="Arial"/>
          <w:sz w:val="24"/>
          <w:szCs w:val="24"/>
        </w:rPr>
        <w:t xml:space="preserve"> = 46), followed by Baby Boomers (</w:t>
      </w:r>
      <w:r w:rsidRPr="00A2449E">
        <w:rPr>
          <w:rFonts w:cs="Arial"/>
          <w:i/>
          <w:iCs/>
          <w:sz w:val="24"/>
          <w:szCs w:val="24"/>
        </w:rPr>
        <w:t>n</w:t>
      </w:r>
      <w:r w:rsidRPr="00C5012B">
        <w:rPr>
          <w:rFonts w:cs="Arial"/>
          <w:sz w:val="24"/>
          <w:szCs w:val="24"/>
        </w:rPr>
        <w:t xml:space="preserve"> = 43)</w:t>
      </w:r>
      <w:r>
        <w:rPr>
          <w:rFonts w:cs="Arial"/>
          <w:sz w:val="24"/>
          <w:szCs w:val="24"/>
        </w:rPr>
        <w:t>, and the</w:t>
      </w:r>
      <w:r w:rsidRPr="00C5012B">
        <w:rPr>
          <w:rFonts w:cs="Arial"/>
          <w:sz w:val="24"/>
          <w:szCs w:val="24"/>
        </w:rPr>
        <w:t xml:space="preserve"> least studied </w:t>
      </w:r>
      <w:r>
        <w:rPr>
          <w:rFonts w:cs="Arial"/>
          <w:sz w:val="24"/>
          <w:szCs w:val="24"/>
        </w:rPr>
        <w:t>was</w:t>
      </w:r>
      <w:r w:rsidRPr="00C5012B">
        <w:rPr>
          <w:rFonts w:cs="Arial"/>
          <w:sz w:val="24"/>
          <w:szCs w:val="24"/>
        </w:rPr>
        <w:t xml:space="preserve"> Gen Z (</w:t>
      </w:r>
      <w:r w:rsidRPr="00A2449E">
        <w:rPr>
          <w:rFonts w:cs="Arial"/>
          <w:i/>
          <w:iCs/>
          <w:sz w:val="24"/>
          <w:szCs w:val="24"/>
        </w:rPr>
        <w:t>n</w:t>
      </w:r>
      <w:r w:rsidRPr="00C5012B">
        <w:rPr>
          <w:rFonts w:cs="Arial"/>
          <w:sz w:val="24"/>
          <w:szCs w:val="24"/>
        </w:rPr>
        <w:t xml:space="preserve"> = 4)</w:t>
      </w:r>
      <w:r>
        <w:rPr>
          <w:rFonts w:cs="Arial"/>
          <w:sz w:val="24"/>
          <w:szCs w:val="24"/>
        </w:rPr>
        <w:t>,</w:t>
      </w:r>
      <w:r w:rsidRPr="00C5012B">
        <w:rPr>
          <w:rFonts w:cs="Arial"/>
          <w:sz w:val="24"/>
          <w:szCs w:val="24"/>
        </w:rPr>
        <w:t xml:space="preserve"> </w:t>
      </w:r>
      <w:r>
        <w:rPr>
          <w:rFonts w:cs="Arial"/>
          <w:sz w:val="24"/>
          <w:szCs w:val="24"/>
        </w:rPr>
        <w:t xml:space="preserve">which is to be expected </w:t>
      </w:r>
      <w:r w:rsidRPr="004E4F5F">
        <w:rPr>
          <w:rFonts w:cs="Arial"/>
          <w:sz w:val="24"/>
          <w:szCs w:val="24"/>
        </w:rPr>
        <w:t>(</w:t>
      </w:r>
      <w:proofErr w:type="spellStart"/>
      <w:r w:rsidRPr="004E4F5F">
        <w:rPr>
          <w:rFonts w:cs="Arial"/>
          <w:sz w:val="24"/>
          <w:szCs w:val="24"/>
        </w:rPr>
        <w:t>Tulgan</w:t>
      </w:r>
      <w:proofErr w:type="spellEnd"/>
      <w:r w:rsidRPr="004E4F5F">
        <w:rPr>
          <w:rFonts w:cs="Arial"/>
          <w:sz w:val="24"/>
          <w:szCs w:val="24"/>
        </w:rPr>
        <w:t>, 2016).</w:t>
      </w:r>
      <w:r w:rsidRPr="00C5012B">
        <w:rPr>
          <w:rFonts w:cs="Arial"/>
          <w:sz w:val="24"/>
          <w:szCs w:val="24"/>
        </w:rPr>
        <w:t xml:space="preserve"> </w:t>
      </w:r>
    </w:p>
    <w:p w14:paraId="30AC6F6E" w14:textId="118080FF" w:rsidR="00577DDC" w:rsidRPr="009966A6" w:rsidRDefault="00DD6A5B" w:rsidP="009966A6">
      <w:pPr>
        <w:spacing w:after="120" w:line="360" w:lineRule="auto"/>
        <w:jc w:val="center"/>
        <w:rPr>
          <w:rFonts w:cs="Arial"/>
          <w:sz w:val="24"/>
          <w:szCs w:val="24"/>
        </w:rPr>
      </w:pPr>
      <w:r w:rsidRPr="00F01D19">
        <w:rPr>
          <w:rFonts w:cs="Arial"/>
          <w:i/>
          <w:iCs/>
          <w:sz w:val="24"/>
          <w:szCs w:val="24"/>
        </w:rPr>
        <w:t xml:space="preserve">Figure </w:t>
      </w:r>
      <w:r w:rsidR="00804261">
        <w:rPr>
          <w:rFonts w:cs="Arial"/>
          <w:i/>
          <w:iCs/>
          <w:sz w:val="24"/>
          <w:szCs w:val="24"/>
        </w:rPr>
        <w:t>4</w:t>
      </w:r>
      <w:r w:rsidRPr="00F01D19">
        <w:rPr>
          <w:rFonts w:cs="Arial"/>
          <w:i/>
          <w:iCs/>
          <w:sz w:val="24"/>
          <w:szCs w:val="24"/>
        </w:rPr>
        <w:t xml:space="preserve">. </w:t>
      </w:r>
      <w:r w:rsidRPr="00F01D19">
        <w:rPr>
          <w:rFonts w:cs="Arial"/>
          <w:sz w:val="24"/>
          <w:szCs w:val="24"/>
        </w:rPr>
        <w:t xml:space="preserve">Generational Breakdown of </w:t>
      </w:r>
      <w:r w:rsidR="00F01D19" w:rsidRPr="00F01D19">
        <w:rPr>
          <w:rFonts w:cs="Arial"/>
          <w:sz w:val="24"/>
          <w:szCs w:val="24"/>
        </w:rPr>
        <w:t xml:space="preserve">the </w:t>
      </w:r>
      <w:r w:rsidRPr="00F01D19">
        <w:rPr>
          <w:rFonts w:cs="Arial"/>
          <w:sz w:val="24"/>
          <w:szCs w:val="24"/>
        </w:rPr>
        <w:t>Studies</w:t>
      </w:r>
    </w:p>
    <w:p w14:paraId="2DEE27EC" w14:textId="78B531C7" w:rsidR="000B7535" w:rsidRDefault="00C76CA1" w:rsidP="009966A6">
      <w:pPr>
        <w:jc w:val="center"/>
        <w:rPr>
          <w:rFonts w:cs="Arial"/>
          <w:sz w:val="24"/>
          <w:szCs w:val="24"/>
        </w:rPr>
      </w:pPr>
      <w:r>
        <w:rPr>
          <w:rFonts w:cs="Arial"/>
          <w:noProof/>
        </w:rPr>
        <w:drawing>
          <wp:inline distT="0" distB="0" distL="0" distR="0" wp14:anchorId="7F1D6C3B" wp14:editId="08DD72F9">
            <wp:extent cx="4584700" cy="2889885"/>
            <wp:effectExtent l="0" t="0" r="6350" b="5715"/>
            <wp:docPr id="61" name="Picture 61" descr="Graph of the following data of generations:&#10;Silent: 12 studies&#10;Baby Boomer: 43 studies&#10;Gen X: 46 studies&#10;Gen Y: 40 studies&#10;Gen Z: 4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 of the following data of generations:&#10;Silent: 12 studies&#10;Baby Boomer: 43 studies&#10;Gen X: 46 studies&#10;Gen Y: 40 studies&#10;Gen Z: 4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889885"/>
                    </a:xfrm>
                    <a:prstGeom prst="rect">
                      <a:avLst/>
                    </a:prstGeom>
                    <a:noFill/>
                  </pic:spPr>
                </pic:pic>
              </a:graphicData>
            </a:graphic>
          </wp:inline>
        </w:drawing>
      </w:r>
    </w:p>
    <w:p w14:paraId="39DA8577" w14:textId="35A59FBF" w:rsidR="00A061C8" w:rsidRDefault="00B77AFE" w:rsidP="00C0581F">
      <w:pPr>
        <w:spacing w:before="360" w:after="120" w:line="360" w:lineRule="auto"/>
        <w:rPr>
          <w:rFonts w:cs="Arial"/>
          <w:sz w:val="24"/>
          <w:szCs w:val="24"/>
        </w:rPr>
      </w:pPr>
      <w:r>
        <w:rPr>
          <w:rFonts w:cs="Arial"/>
          <w:sz w:val="24"/>
          <w:szCs w:val="24"/>
        </w:rPr>
        <w:t xml:space="preserve">In terms of location, </w:t>
      </w:r>
      <w:proofErr w:type="gramStart"/>
      <w:r>
        <w:rPr>
          <w:rFonts w:cs="Arial"/>
          <w:sz w:val="24"/>
          <w:szCs w:val="24"/>
        </w:rPr>
        <w:t>t</w:t>
      </w:r>
      <w:r w:rsidR="00E724AC" w:rsidRPr="00B77AFE">
        <w:rPr>
          <w:rFonts w:cs="Arial"/>
          <w:sz w:val="24"/>
          <w:szCs w:val="24"/>
        </w:rPr>
        <w:t>he majority of</w:t>
      </w:r>
      <w:proofErr w:type="gramEnd"/>
      <w:r w:rsidR="00E724AC" w:rsidRPr="00B77AFE">
        <w:rPr>
          <w:rFonts w:cs="Arial"/>
          <w:sz w:val="24"/>
          <w:szCs w:val="24"/>
        </w:rPr>
        <w:t xml:space="preserve"> the studies (</w:t>
      </w:r>
      <w:r w:rsidR="00E724AC" w:rsidRPr="00B77AFE">
        <w:rPr>
          <w:rFonts w:cs="Arial"/>
          <w:i/>
          <w:iCs/>
          <w:sz w:val="24"/>
          <w:szCs w:val="24"/>
        </w:rPr>
        <w:t>n</w:t>
      </w:r>
      <w:r w:rsidR="00E724AC" w:rsidRPr="00B77AFE">
        <w:rPr>
          <w:rFonts w:cs="Arial"/>
          <w:sz w:val="24"/>
          <w:szCs w:val="24"/>
        </w:rPr>
        <w:t xml:space="preserve"> = 26) were conducted within the United States, with only four studies </w:t>
      </w:r>
      <w:r w:rsidR="00A061C8" w:rsidRPr="00B77AFE">
        <w:rPr>
          <w:rFonts w:cs="Arial"/>
          <w:sz w:val="24"/>
          <w:szCs w:val="24"/>
        </w:rPr>
        <w:t xml:space="preserve">conducted </w:t>
      </w:r>
      <w:r w:rsidR="00E724AC" w:rsidRPr="00B77AFE">
        <w:rPr>
          <w:rFonts w:cs="Arial"/>
          <w:sz w:val="24"/>
          <w:szCs w:val="24"/>
        </w:rPr>
        <w:t>within Australia</w:t>
      </w:r>
      <w:r w:rsidR="00A061C8">
        <w:rPr>
          <w:rFonts w:cs="Arial"/>
          <w:sz w:val="24"/>
          <w:szCs w:val="24"/>
        </w:rPr>
        <w:t>. T</w:t>
      </w:r>
      <w:r w:rsidR="00E724AC" w:rsidRPr="00B77AFE">
        <w:rPr>
          <w:rFonts w:cs="Arial"/>
          <w:sz w:val="24"/>
          <w:szCs w:val="24"/>
        </w:rPr>
        <w:t>he remainder</w:t>
      </w:r>
      <w:r w:rsidR="00A061C8">
        <w:rPr>
          <w:rFonts w:cs="Arial"/>
          <w:sz w:val="24"/>
          <w:szCs w:val="24"/>
        </w:rPr>
        <w:t xml:space="preserve"> of studies were</w:t>
      </w:r>
      <w:r w:rsidR="00E724AC" w:rsidRPr="00B77AFE">
        <w:rPr>
          <w:rFonts w:cs="Arial"/>
          <w:sz w:val="24"/>
          <w:szCs w:val="24"/>
        </w:rPr>
        <w:t xml:space="preserve"> conducted within Europe, Canada, or as global/international studies</w:t>
      </w:r>
      <w:r w:rsidR="00A061C8">
        <w:rPr>
          <w:rFonts w:cs="Arial"/>
          <w:sz w:val="24"/>
          <w:szCs w:val="24"/>
        </w:rPr>
        <w:t xml:space="preserve"> (Figure 5)</w:t>
      </w:r>
      <w:r w:rsidR="00E724AC" w:rsidRPr="00B77AFE">
        <w:rPr>
          <w:rFonts w:cs="Arial"/>
          <w:sz w:val="24"/>
          <w:szCs w:val="24"/>
        </w:rPr>
        <w:t xml:space="preserve">. This indicates a Western cultural viewpoint is </w:t>
      </w:r>
      <w:r w:rsidR="00A061C8">
        <w:rPr>
          <w:rFonts w:cs="Arial"/>
          <w:sz w:val="24"/>
          <w:szCs w:val="24"/>
        </w:rPr>
        <w:t xml:space="preserve">highly </w:t>
      </w:r>
      <w:r w:rsidR="00E724AC" w:rsidRPr="00B77AFE">
        <w:rPr>
          <w:rFonts w:cs="Arial"/>
          <w:sz w:val="24"/>
          <w:szCs w:val="24"/>
        </w:rPr>
        <w:t xml:space="preserve">dominant in the </w:t>
      </w:r>
      <w:r w:rsidR="005D29FE">
        <w:rPr>
          <w:rFonts w:cs="Arial"/>
          <w:sz w:val="24"/>
          <w:szCs w:val="24"/>
        </w:rPr>
        <w:t>multi-generational</w:t>
      </w:r>
      <w:r w:rsidR="00E724AC" w:rsidRPr="00B77AFE">
        <w:rPr>
          <w:rFonts w:cs="Arial"/>
          <w:sz w:val="24"/>
          <w:szCs w:val="24"/>
        </w:rPr>
        <w:t xml:space="preserve"> workforce </w:t>
      </w:r>
      <w:r w:rsidR="00E724AC" w:rsidRPr="004E4F5F">
        <w:rPr>
          <w:rFonts w:cs="Arial"/>
          <w:sz w:val="24"/>
          <w:szCs w:val="24"/>
        </w:rPr>
        <w:t>research (Jones et al. 2018).</w:t>
      </w:r>
      <w:r w:rsidR="00E724AC" w:rsidRPr="00B77AFE">
        <w:rPr>
          <w:rFonts w:cs="Arial"/>
          <w:sz w:val="24"/>
          <w:szCs w:val="24"/>
        </w:rPr>
        <w:t xml:space="preserve"> </w:t>
      </w:r>
    </w:p>
    <w:p w14:paraId="632CFFE7" w14:textId="08DC0CAE" w:rsidR="00487C00" w:rsidRDefault="00B77AFE" w:rsidP="009966A6">
      <w:pPr>
        <w:spacing w:after="120" w:line="360" w:lineRule="auto"/>
        <w:rPr>
          <w:rFonts w:cs="Arial"/>
          <w:i/>
          <w:iCs/>
          <w:sz w:val="24"/>
          <w:szCs w:val="24"/>
        </w:rPr>
      </w:pPr>
      <w:r>
        <w:rPr>
          <w:rFonts w:cs="Arial"/>
          <w:sz w:val="24"/>
          <w:szCs w:val="24"/>
        </w:rPr>
        <w:t xml:space="preserve">In terms of research methods, only </w:t>
      </w:r>
      <w:r w:rsidR="00E724AC" w:rsidRPr="00B77AFE">
        <w:rPr>
          <w:rFonts w:cs="Arial"/>
          <w:sz w:val="24"/>
          <w:szCs w:val="24"/>
        </w:rPr>
        <w:t xml:space="preserve">one longitudinal study </w:t>
      </w:r>
      <w:r>
        <w:rPr>
          <w:rFonts w:cs="Arial"/>
          <w:sz w:val="24"/>
          <w:szCs w:val="24"/>
        </w:rPr>
        <w:t>was identified</w:t>
      </w:r>
      <w:r w:rsidR="00E724AC" w:rsidRPr="00B77AFE">
        <w:rPr>
          <w:rFonts w:cs="Arial"/>
          <w:sz w:val="24"/>
          <w:szCs w:val="24"/>
        </w:rPr>
        <w:t xml:space="preserve"> (Wakim, 2014). This </w:t>
      </w:r>
      <w:r w:rsidR="00487C00">
        <w:rPr>
          <w:rFonts w:cs="Arial"/>
          <w:sz w:val="24"/>
          <w:szCs w:val="24"/>
        </w:rPr>
        <w:t>i</w:t>
      </w:r>
      <w:r w:rsidR="00E724AC" w:rsidRPr="00B77AFE">
        <w:rPr>
          <w:rFonts w:cs="Arial"/>
          <w:sz w:val="24"/>
          <w:szCs w:val="24"/>
        </w:rPr>
        <w:t xml:space="preserve">s a major research limitation highlighted in this topic area. </w:t>
      </w:r>
      <w:proofErr w:type="gramStart"/>
      <w:r w:rsidR="00E724AC" w:rsidRPr="00B77AFE">
        <w:rPr>
          <w:rFonts w:cs="Arial"/>
          <w:sz w:val="24"/>
          <w:szCs w:val="24"/>
        </w:rPr>
        <w:t xml:space="preserve">The majority </w:t>
      </w:r>
      <w:r>
        <w:rPr>
          <w:rFonts w:cs="Arial"/>
          <w:sz w:val="24"/>
          <w:szCs w:val="24"/>
        </w:rPr>
        <w:t>of</w:t>
      </w:r>
      <w:proofErr w:type="gramEnd"/>
      <w:r>
        <w:rPr>
          <w:rFonts w:cs="Arial"/>
          <w:sz w:val="24"/>
          <w:szCs w:val="24"/>
        </w:rPr>
        <w:t xml:space="preserve"> the studies </w:t>
      </w:r>
      <w:r w:rsidR="00E724AC" w:rsidRPr="00B77AFE">
        <w:rPr>
          <w:rFonts w:cs="Arial"/>
          <w:sz w:val="24"/>
          <w:szCs w:val="24"/>
        </w:rPr>
        <w:t>(</w:t>
      </w:r>
      <w:r w:rsidR="00E724AC" w:rsidRPr="00B77AFE">
        <w:rPr>
          <w:rFonts w:cs="Arial"/>
          <w:i/>
          <w:iCs/>
          <w:sz w:val="24"/>
          <w:szCs w:val="24"/>
        </w:rPr>
        <w:t>n</w:t>
      </w:r>
      <w:r w:rsidR="00E724AC" w:rsidRPr="00B77AFE">
        <w:rPr>
          <w:rFonts w:cs="Arial"/>
          <w:sz w:val="24"/>
          <w:szCs w:val="24"/>
        </w:rPr>
        <w:t xml:space="preserve"> = 34) </w:t>
      </w:r>
      <w:r>
        <w:rPr>
          <w:rFonts w:cs="Arial"/>
          <w:sz w:val="24"/>
          <w:szCs w:val="24"/>
        </w:rPr>
        <w:lastRenderedPageBreak/>
        <w:t xml:space="preserve">were based on </w:t>
      </w:r>
      <w:r w:rsidR="00E724AC" w:rsidRPr="00B77AFE">
        <w:rPr>
          <w:rFonts w:cs="Arial"/>
          <w:sz w:val="24"/>
          <w:szCs w:val="24"/>
        </w:rPr>
        <w:t>self-report survey measures</w:t>
      </w:r>
      <w:r>
        <w:rPr>
          <w:rFonts w:cs="Arial"/>
          <w:sz w:val="24"/>
          <w:szCs w:val="24"/>
        </w:rPr>
        <w:t>. O</w:t>
      </w:r>
      <w:r w:rsidR="00E724AC" w:rsidRPr="00B77AFE">
        <w:rPr>
          <w:rFonts w:cs="Arial"/>
          <w:sz w:val="24"/>
          <w:szCs w:val="24"/>
        </w:rPr>
        <w:t xml:space="preserve">nly a </w:t>
      </w:r>
      <w:r w:rsidR="00A061C8">
        <w:rPr>
          <w:rFonts w:cs="Arial"/>
          <w:sz w:val="24"/>
          <w:szCs w:val="24"/>
        </w:rPr>
        <w:t xml:space="preserve">small number </w:t>
      </w:r>
      <w:r w:rsidR="00E724AC" w:rsidRPr="00B77AFE">
        <w:rPr>
          <w:rFonts w:cs="Arial"/>
          <w:sz w:val="24"/>
          <w:szCs w:val="24"/>
        </w:rPr>
        <w:t>of studies us</w:t>
      </w:r>
      <w:r w:rsidR="00C17E8E">
        <w:rPr>
          <w:rFonts w:cs="Arial"/>
          <w:sz w:val="24"/>
          <w:szCs w:val="24"/>
        </w:rPr>
        <w:t>ed</w:t>
      </w:r>
      <w:r w:rsidR="00E724AC" w:rsidRPr="00B77AFE">
        <w:rPr>
          <w:rFonts w:cs="Arial"/>
          <w:sz w:val="24"/>
          <w:szCs w:val="24"/>
        </w:rPr>
        <w:t xml:space="preserve"> </w:t>
      </w:r>
      <w:r>
        <w:rPr>
          <w:rFonts w:cs="Arial"/>
          <w:sz w:val="24"/>
          <w:szCs w:val="24"/>
        </w:rPr>
        <w:t xml:space="preserve">either </w:t>
      </w:r>
      <w:r w:rsidR="00E724AC" w:rsidRPr="00B77AFE">
        <w:rPr>
          <w:rFonts w:cs="Arial"/>
          <w:sz w:val="24"/>
          <w:szCs w:val="24"/>
        </w:rPr>
        <w:t>focus groups (</w:t>
      </w:r>
      <w:r w:rsidR="00E724AC" w:rsidRPr="00B77AFE">
        <w:rPr>
          <w:rFonts w:cs="Arial"/>
          <w:i/>
          <w:iCs/>
          <w:sz w:val="24"/>
          <w:szCs w:val="24"/>
        </w:rPr>
        <w:t>n</w:t>
      </w:r>
      <w:r w:rsidRPr="00B77AFE">
        <w:rPr>
          <w:rFonts w:cs="Arial"/>
          <w:i/>
          <w:iCs/>
          <w:sz w:val="24"/>
          <w:szCs w:val="24"/>
        </w:rPr>
        <w:t xml:space="preserve"> </w:t>
      </w:r>
      <w:r w:rsidR="00E724AC" w:rsidRPr="00B77AFE">
        <w:rPr>
          <w:rFonts w:cs="Arial"/>
          <w:sz w:val="24"/>
          <w:szCs w:val="24"/>
        </w:rPr>
        <w:t>=</w:t>
      </w:r>
      <w:r>
        <w:rPr>
          <w:rFonts w:cs="Arial"/>
          <w:sz w:val="24"/>
          <w:szCs w:val="24"/>
        </w:rPr>
        <w:t xml:space="preserve"> </w:t>
      </w:r>
      <w:r w:rsidR="00E724AC" w:rsidRPr="00B77AFE">
        <w:rPr>
          <w:rFonts w:cs="Arial"/>
          <w:sz w:val="24"/>
          <w:szCs w:val="24"/>
        </w:rPr>
        <w:t>5)</w:t>
      </w:r>
      <w:r>
        <w:rPr>
          <w:rFonts w:cs="Arial"/>
          <w:sz w:val="24"/>
          <w:szCs w:val="24"/>
        </w:rPr>
        <w:t xml:space="preserve"> or </w:t>
      </w:r>
      <w:r w:rsidR="00E724AC" w:rsidRPr="00B77AFE">
        <w:rPr>
          <w:rFonts w:cs="Arial"/>
          <w:sz w:val="24"/>
          <w:szCs w:val="24"/>
        </w:rPr>
        <w:t>interviews (</w:t>
      </w:r>
      <w:r w:rsidR="00E724AC" w:rsidRPr="00B77AFE">
        <w:rPr>
          <w:rFonts w:cs="Arial"/>
          <w:i/>
          <w:iCs/>
          <w:sz w:val="24"/>
          <w:szCs w:val="24"/>
        </w:rPr>
        <w:t>n</w:t>
      </w:r>
      <w:r>
        <w:rPr>
          <w:rFonts w:cs="Arial"/>
          <w:sz w:val="24"/>
          <w:szCs w:val="24"/>
        </w:rPr>
        <w:t xml:space="preserve"> </w:t>
      </w:r>
      <w:r w:rsidR="00E724AC" w:rsidRPr="00B77AFE">
        <w:rPr>
          <w:rFonts w:cs="Arial"/>
          <w:sz w:val="24"/>
          <w:szCs w:val="24"/>
        </w:rPr>
        <w:t>=</w:t>
      </w:r>
      <w:r>
        <w:rPr>
          <w:rFonts w:cs="Arial"/>
          <w:sz w:val="24"/>
          <w:szCs w:val="24"/>
        </w:rPr>
        <w:t xml:space="preserve"> </w:t>
      </w:r>
      <w:r w:rsidR="00E724AC" w:rsidRPr="00B77AFE">
        <w:rPr>
          <w:rFonts w:cs="Arial"/>
          <w:sz w:val="24"/>
          <w:szCs w:val="24"/>
        </w:rPr>
        <w:t>6) to</w:t>
      </w:r>
      <w:r w:rsidRPr="00B77AFE">
        <w:rPr>
          <w:rFonts w:cs="Arial"/>
          <w:sz w:val="24"/>
          <w:szCs w:val="24"/>
        </w:rPr>
        <w:t xml:space="preserve"> collect data and analyse </w:t>
      </w:r>
      <w:r>
        <w:rPr>
          <w:rFonts w:cs="Arial"/>
          <w:sz w:val="24"/>
          <w:szCs w:val="24"/>
        </w:rPr>
        <w:t xml:space="preserve">generational </w:t>
      </w:r>
      <w:r w:rsidRPr="00B77AFE">
        <w:rPr>
          <w:rFonts w:cs="Arial"/>
          <w:sz w:val="24"/>
          <w:szCs w:val="24"/>
        </w:rPr>
        <w:t>differences</w:t>
      </w:r>
      <w:r>
        <w:rPr>
          <w:rFonts w:cs="Arial"/>
          <w:sz w:val="24"/>
          <w:szCs w:val="24"/>
        </w:rPr>
        <w:t>.</w:t>
      </w:r>
    </w:p>
    <w:p w14:paraId="4A683928" w14:textId="42CCB3BB" w:rsidR="00E724AC" w:rsidRPr="00C0581F" w:rsidRDefault="00B77AFE" w:rsidP="00C0581F">
      <w:pPr>
        <w:jc w:val="center"/>
        <w:rPr>
          <w:rFonts w:cs="Arial"/>
          <w:i/>
          <w:iCs/>
          <w:sz w:val="24"/>
          <w:szCs w:val="24"/>
        </w:rPr>
      </w:pPr>
      <w:r w:rsidRPr="00B77AFE">
        <w:rPr>
          <w:rFonts w:cs="Arial"/>
          <w:i/>
          <w:iCs/>
          <w:sz w:val="24"/>
          <w:szCs w:val="24"/>
        </w:rPr>
        <w:t xml:space="preserve">Figure </w:t>
      </w:r>
      <w:r w:rsidR="00804261">
        <w:rPr>
          <w:rFonts w:cs="Arial"/>
          <w:i/>
          <w:iCs/>
          <w:sz w:val="24"/>
          <w:szCs w:val="24"/>
        </w:rPr>
        <w:t>5</w:t>
      </w:r>
      <w:r w:rsidRPr="00B77AFE">
        <w:rPr>
          <w:rFonts w:cs="Arial"/>
          <w:i/>
          <w:iCs/>
          <w:sz w:val="24"/>
          <w:szCs w:val="24"/>
        </w:rPr>
        <w:t xml:space="preserve">. </w:t>
      </w:r>
      <w:r w:rsidRPr="007606EC">
        <w:rPr>
          <w:rFonts w:cs="Arial"/>
          <w:sz w:val="24"/>
          <w:szCs w:val="24"/>
        </w:rPr>
        <w:t>Geographical Breakdown of Studies</w:t>
      </w:r>
    </w:p>
    <w:p w14:paraId="01D6EDD0" w14:textId="5A438D5D" w:rsidR="00DD6A5B" w:rsidRPr="00804261" w:rsidRDefault="007473BA" w:rsidP="00404CC2">
      <w:pPr>
        <w:pStyle w:val="BodyText"/>
        <w:spacing w:line="360" w:lineRule="auto"/>
        <w:jc w:val="center"/>
      </w:pPr>
      <w:r>
        <w:rPr>
          <w:rFonts w:cs="Arial"/>
          <w:noProof/>
        </w:rPr>
        <w:drawing>
          <wp:inline distT="0" distB="0" distL="0" distR="0" wp14:anchorId="36D869C3" wp14:editId="575019F1">
            <wp:extent cx="4578350" cy="2761615"/>
            <wp:effectExtent l="0" t="0" r="0" b="635"/>
            <wp:docPr id="63" name="Picture 63" descr="Geographical Breakdown of Studies by countries:&#10;Australia 4 studies&#10;Canada 3 studies&#10;Europe 9 studies&#10;Global 4 studies&#10;USA 26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eographical Breakdown of Studies by countries:&#10;Australia 4 studies&#10;Canada 3 studies&#10;Europe 9 studies&#10;Global 4 studies&#10;USA 26 stud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14:paraId="18AC36E5" w14:textId="3A583A99" w:rsidR="009D17E8" w:rsidRPr="00804261" w:rsidRDefault="009D17E8" w:rsidP="00C0581F">
      <w:pPr>
        <w:pStyle w:val="Heading2"/>
        <w:spacing w:before="240"/>
        <w:rPr>
          <w:rFonts w:cs="Arial"/>
          <w:b/>
          <w:bCs/>
          <w:color w:val="C00000"/>
          <w:sz w:val="28"/>
          <w:szCs w:val="28"/>
        </w:rPr>
      </w:pPr>
      <w:bookmarkStart w:id="27" w:name="_Toc141088252"/>
      <w:r w:rsidRPr="00804261">
        <w:rPr>
          <w:rFonts w:cs="Arial"/>
          <w:b/>
          <w:bCs/>
          <w:color w:val="C00000"/>
          <w:sz w:val="28"/>
          <w:szCs w:val="28"/>
        </w:rPr>
        <w:t>2.2 Grey literature review</w:t>
      </w:r>
      <w:bookmarkEnd w:id="26"/>
      <w:bookmarkEnd w:id="27"/>
    </w:p>
    <w:p w14:paraId="5F92D428" w14:textId="04D8A2A2" w:rsidR="0056659D" w:rsidRDefault="009D17E8" w:rsidP="009966A6">
      <w:pPr>
        <w:spacing w:after="120" w:line="360" w:lineRule="auto"/>
        <w:rPr>
          <w:rFonts w:cs="Arial"/>
          <w:sz w:val="24"/>
          <w:szCs w:val="24"/>
          <w:lang w:val="en-NZ"/>
        </w:rPr>
      </w:pPr>
      <w:r w:rsidRPr="00C5012B">
        <w:rPr>
          <w:rFonts w:cs="Arial"/>
          <w:sz w:val="24"/>
          <w:szCs w:val="24"/>
        </w:rPr>
        <w:t xml:space="preserve">A similar systematic review process </w:t>
      </w:r>
      <w:r w:rsidR="00B77AFE">
        <w:rPr>
          <w:rFonts w:cs="Arial"/>
          <w:sz w:val="24"/>
          <w:szCs w:val="24"/>
        </w:rPr>
        <w:t xml:space="preserve">as above </w:t>
      </w:r>
      <w:r w:rsidRPr="00C5012B">
        <w:rPr>
          <w:rFonts w:cs="Arial"/>
          <w:sz w:val="24"/>
          <w:szCs w:val="24"/>
        </w:rPr>
        <w:t xml:space="preserve">was </w:t>
      </w:r>
      <w:r w:rsidR="00B77AFE">
        <w:rPr>
          <w:rFonts w:cs="Arial"/>
          <w:sz w:val="24"/>
          <w:szCs w:val="24"/>
        </w:rPr>
        <w:t>adopted</w:t>
      </w:r>
      <w:r w:rsidRPr="00C5012B">
        <w:rPr>
          <w:rFonts w:cs="Arial"/>
          <w:sz w:val="24"/>
          <w:szCs w:val="24"/>
        </w:rPr>
        <w:t xml:space="preserve"> for the ‘</w:t>
      </w:r>
      <w:r w:rsidR="00A061C8">
        <w:rPr>
          <w:rFonts w:cs="Arial"/>
          <w:sz w:val="24"/>
          <w:szCs w:val="24"/>
        </w:rPr>
        <w:t>gr</w:t>
      </w:r>
      <w:r w:rsidRPr="00C5012B">
        <w:rPr>
          <w:rFonts w:cs="Arial"/>
          <w:sz w:val="24"/>
          <w:szCs w:val="24"/>
        </w:rPr>
        <w:t xml:space="preserve">ey literature </w:t>
      </w:r>
      <w:r w:rsidRPr="00C5012B">
        <w:rPr>
          <w:rFonts w:cs="Arial"/>
          <w:sz w:val="24"/>
          <w:szCs w:val="24"/>
          <w:lang w:val="en-NZ"/>
        </w:rPr>
        <w:t xml:space="preserve">review. The process involved a systematic identification, evaluation, and synthesis of </w:t>
      </w:r>
      <w:r w:rsidR="00B77AFE">
        <w:rPr>
          <w:rFonts w:cs="Arial"/>
          <w:sz w:val="24"/>
          <w:szCs w:val="24"/>
          <w:lang w:val="en-NZ"/>
        </w:rPr>
        <w:t xml:space="preserve">grey </w:t>
      </w:r>
      <w:r w:rsidRPr="00C5012B">
        <w:rPr>
          <w:rFonts w:cs="Arial"/>
          <w:sz w:val="24"/>
          <w:szCs w:val="24"/>
          <w:lang w:val="en-NZ"/>
        </w:rPr>
        <w:t>literature, which consisted of materials not formally published through traditional academic or commercial channels, such as</w:t>
      </w:r>
      <w:r w:rsidR="00C02689" w:rsidRPr="00C5012B">
        <w:rPr>
          <w:rFonts w:cs="Arial"/>
          <w:sz w:val="24"/>
          <w:szCs w:val="24"/>
          <w:lang w:val="en-NZ"/>
        </w:rPr>
        <w:t xml:space="preserve"> organisational</w:t>
      </w:r>
      <w:r w:rsidRPr="00C5012B">
        <w:rPr>
          <w:rFonts w:cs="Arial"/>
          <w:sz w:val="24"/>
          <w:szCs w:val="24"/>
          <w:lang w:val="en-NZ"/>
        </w:rPr>
        <w:t xml:space="preserve"> reports, working papers, </w:t>
      </w:r>
      <w:r w:rsidR="00C02689" w:rsidRPr="00C5012B">
        <w:rPr>
          <w:rFonts w:cs="Arial"/>
          <w:sz w:val="24"/>
          <w:szCs w:val="24"/>
          <w:lang w:val="en-NZ"/>
        </w:rPr>
        <w:t xml:space="preserve">and </w:t>
      </w:r>
      <w:r w:rsidRPr="00C5012B">
        <w:rPr>
          <w:rFonts w:cs="Arial"/>
          <w:sz w:val="24"/>
          <w:szCs w:val="24"/>
          <w:lang w:val="en-NZ"/>
        </w:rPr>
        <w:t>policy documents</w:t>
      </w:r>
      <w:r w:rsidR="00C02689" w:rsidRPr="00C5012B">
        <w:rPr>
          <w:rFonts w:cs="Arial"/>
          <w:sz w:val="24"/>
          <w:szCs w:val="24"/>
          <w:lang w:val="en-NZ"/>
        </w:rPr>
        <w:t>.</w:t>
      </w:r>
      <w:r w:rsidRPr="00C5012B">
        <w:rPr>
          <w:rFonts w:cs="Arial"/>
          <w:sz w:val="24"/>
          <w:szCs w:val="24"/>
          <w:lang w:val="en-NZ"/>
        </w:rPr>
        <w:t xml:space="preserve"> </w:t>
      </w:r>
    </w:p>
    <w:p w14:paraId="2CE9CBAA" w14:textId="3C77BC96" w:rsidR="00005D2E" w:rsidRDefault="009D17E8" w:rsidP="009966A6">
      <w:pPr>
        <w:spacing w:after="120" w:line="360" w:lineRule="auto"/>
        <w:rPr>
          <w:rFonts w:cs="Arial"/>
          <w:sz w:val="24"/>
          <w:szCs w:val="24"/>
          <w:lang w:val="en-NZ"/>
        </w:rPr>
      </w:pPr>
      <w:r w:rsidRPr="00C5012B">
        <w:rPr>
          <w:rFonts w:cs="Arial"/>
          <w:sz w:val="24"/>
          <w:szCs w:val="24"/>
          <w:lang w:val="en-NZ"/>
        </w:rPr>
        <w:t>To source the</w:t>
      </w:r>
      <w:r w:rsidR="00C17E8E">
        <w:rPr>
          <w:rFonts w:cs="Arial"/>
          <w:sz w:val="24"/>
          <w:szCs w:val="24"/>
          <w:lang w:val="en-NZ"/>
        </w:rPr>
        <w:t>se</w:t>
      </w:r>
      <w:r w:rsidRPr="00C5012B">
        <w:rPr>
          <w:rFonts w:cs="Arial"/>
          <w:sz w:val="24"/>
          <w:szCs w:val="24"/>
          <w:lang w:val="en-NZ"/>
        </w:rPr>
        <w:t xml:space="preserve"> references</w:t>
      </w:r>
      <w:r w:rsidR="00C17E8E">
        <w:rPr>
          <w:rFonts w:cs="Arial"/>
          <w:sz w:val="24"/>
          <w:szCs w:val="24"/>
          <w:lang w:val="en-NZ"/>
        </w:rPr>
        <w:t>,</w:t>
      </w:r>
      <w:r w:rsidR="00222E0F">
        <w:rPr>
          <w:rFonts w:cs="Arial"/>
          <w:sz w:val="24"/>
          <w:szCs w:val="24"/>
          <w:lang w:val="en-NZ"/>
        </w:rPr>
        <w:t xml:space="preserve"> </w:t>
      </w:r>
      <w:r w:rsidR="00C17E8E">
        <w:rPr>
          <w:rFonts w:cs="Arial"/>
          <w:sz w:val="24"/>
          <w:szCs w:val="24"/>
          <w:lang w:val="en-NZ"/>
        </w:rPr>
        <w:t xml:space="preserve">searches were conducted of </w:t>
      </w:r>
      <w:r w:rsidRPr="00C5012B">
        <w:rPr>
          <w:rFonts w:cs="Arial"/>
          <w:sz w:val="24"/>
          <w:szCs w:val="24"/>
          <w:lang w:val="en-NZ"/>
        </w:rPr>
        <w:t xml:space="preserve">Australian government websites, institutional repositories, </w:t>
      </w:r>
      <w:r w:rsidR="00C17E8E">
        <w:rPr>
          <w:rFonts w:cs="Arial"/>
          <w:sz w:val="24"/>
          <w:szCs w:val="24"/>
          <w:lang w:val="en-NZ"/>
        </w:rPr>
        <w:t xml:space="preserve">and the sites for </w:t>
      </w:r>
      <w:r w:rsidRPr="00C5012B">
        <w:rPr>
          <w:rFonts w:cs="Arial"/>
          <w:sz w:val="24"/>
          <w:szCs w:val="24"/>
          <w:lang w:val="en-NZ"/>
        </w:rPr>
        <w:t>professional associations and organisations, non-governmental organisations, and think tanks. Research databases were also searched, such as the National Institute for Health and Care Excellence (NICE), Organisation for Economic Cooperation and Development (OECD), World Health Organisation (WHO), System for Information on Grey Literature in Europe (</w:t>
      </w:r>
      <w:r w:rsidRPr="00222E0F">
        <w:rPr>
          <w:rFonts w:cs="Arial"/>
          <w:sz w:val="24"/>
          <w:szCs w:val="24"/>
          <w:lang w:val="en-NZ"/>
        </w:rPr>
        <w:t>http://www.opengrey.eu</w:t>
      </w:r>
      <w:r w:rsidRPr="00C5012B">
        <w:rPr>
          <w:rFonts w:cs="Arial"/>
          <w:sz w:val="24"/>
          <w:szCs w:val="24"/>
          <w:lang w:val="en-NZ"/>
        </w:rPr>
        <w:t>), and New York Academy of Medicine: The Grey Literature Report (</w:t>
      </w:r>
      <w:r w:rsidRPr="00222E0F">
        <w:rPr>
          <w:rFonts w:cs="Arial"/>
          <w:sz w:val="24"/>
          <w:szCs w:val="24"/>
          <w:lang w:val="en-NZ"/>
        </w:rPr>
        <w:t>http://www.greylit.org</w:t>
      </w:r>
      <w:r w:rsidRPr="00C5012B">
        <w:rPr>
          <w:rFonts w:cs="Arial"/>
          <w:sz w:val="24"/>
          <w:szCs w:val="24"/>
          <w:lang w:val="en-NZ"/>
        </w:rPr>
        <w:t>).</w:t>
      </w:r>
      <w:r w:rsidR="00C02689" w:rsidRPr="00C5012B">
        <w:rPr>
          <w:rFonts w:cs="Arial"/>
          <w:sz w:val="24"/>
          <w:szCs w:val="24"/>
          <w:lang w:val="en-NZ"/>
        </w:rPr>
        <w:t xml:space="preserve"> </w:t>
      </w:r>
      <w:r w:rsidRPr="00C5012B">
        <w:rPr>
          <w:rFonts w:cs="Arial"/>
          <w:sz w:val="24"/>
          <w:szCs w:val="24"/>
          <w:lang w:val="en-NZ"/>
        </w:rPr>
        <w:t xml:space="preserve">Table 2 </w:t>
      </w:r>
      <w:r w:rsidR="00222E0F">
        <w:rPr>
          <w:rFonts w:cs="Arial"/>
          <w:sz w:val="24"/>
          <w:szCs w:val="24"/>
          <w:lang w:val="en-NZ"/>
        </w:rPr>
        <w:t>summarises</w:t>
      </w:r>
      <w:r w:rsidRPr="00C5012B">
        <w:rPr>
          <w:rFonts w:cs="Arial"/>
          <w:sz w:val="24"/>
          <w:szCs w:val="24"/>
          <w:lang w:val="en-NZ"/>
        </w:rPr>
        <w:t xml:space="preserve"> the results </w:t>
      </w:r>
      <w:r w:rsidR="007606EC">
        <w:rPr>
          <w:rFonts w:cs="Arial"/>
          <w:sz w:val="24"/>
          <w:szCs w:val="24"/>
          <w:lang w:val="en-NZ"/>
        </w:rPr>
        <w:t xml:space="preserve">of </w:t>
      </w:r>
      <w:r w:rsidRPr="00C5012B">
        <w:rPr>
          <w:rFonts w:cs="Arial"/>
          <w:sz w:val="24"/>
          <w:szCs w:val="24"/>
          <w:lang w:val="en-NZ"/>
        </w:rPr>
        <w:t xml:space="preserve">the grey literature </w:t>
      </w:r>
      <w:r w:rsidR="008C5335">
        <w:rPr>
          <w:rFonts w:cs="Arial"/>
          <w:sz w:val="24"/>
          <w:szCs w:val="24"/>
          <w:lang w:val="en-NZ"/>
        </w:rPr>
        <w:t>search</w:t>
      </w:r>
      <w:r w:rsidR="00274285">
        <w:rPr>
          <w:rFonts w:cs="Arial"/>
          <w:sz w:val="24"/>
          <w:szCs w:val="24"/>
          <w:lang w:val="en-NZ"/>
        </w:rPr>
        <w:t xml:space="preserve"> and </w:t>
      </w:r>
      <w:proofErr w:type="gramStart"/>
      <w:r w:rsidR="00274285">
        <w:rPr>
          <w:rFonts w:cs="Arial"/>
          <w:sz w:val="24"/>
          <w:szCs w:val="24"/>
          <w:lang w:val="en-NZ"/>
        </w:rPr>
        <w:t>i</w:t>
      </w:r>
      <w:r w:rsidR="008C5335">
        <w:rPr>
          <w:rFonts w:cs="Arial"/>
          <w:sz w:val="24"/>
          <w:szCs w:val="24"/>
          <w:lang w:val="en-NZ"/>
        </w:rPr>
        <w:t>t can be seen that a</w:t>
      </w:r>
      <w:proofErr w:type="gramEnd"/>
      <w:r w:rsidR="008C5335">
        <w:rPr>
          <w:rFonts w:cs="Arial"/>
          <w:sz w:val="24"/>
          <w:szCs w:val="24"/>
          <w:lang w:val="en-NZ"/>
        </w:rPr>
        <w:t xml:space="preserve"> total of 2,893 documents were initially identified</w:t>
      </w:r>
      <w:r w:rsidRPr="00C5012B">
        <w:rPr>
          <w:rFonts w:cs="Arial"/>
          <w:sz w:val="24"/>
          <w:szCs w:val="24"/>
          <w:lang w:val="en-NZ"/>
        </w:rPr>
        <w:t>.</w:t>
      </w:r>
    </w:p>
    <w:p w14:paraId="13D0A00D" w14:textId="4F797586" w:rsidR="007606EC" w:rsidRPr="00C5012B" w:rsidRDefault="007606EC" w:rsidP="00C0581F">
      <w:pPr>
        <w:spacing w:before="720" w:after="120"/>
        <w:jc w:val="center"/>
        <w:rPr>
          <w:rFonts w:cs="Arial"/>
          <w:sz w:val="24"/>
          <w:szCs w:val="24"/>
          <w:lang w:val="en-NZ"/>
        </w:rPr>
      </w:pPr>
      <w:r w:rsidRPr="007606EC">
        <w:rPr>
          <w:rFonts w:cs="Arial"/>
          <w:i/>
          <w:iCs/>
          <w:sz w:val="24"/>
          <w:szCs w:val="24"/>
          <w:lang w:val="en-NZ"/>
        </w:rPr>
        <w:lastRenderedPageBreak/>
        <w:t>Table 2.</w:t>
      </w:r>
      <w:r w:rsidRPr="007606EC">
        <w:rPr>
          <w:rFonts w:cs="Arial"/>
          <w:sz w:val="24"/>
          <w:szCs w:val="24"/>
          <w:lang w:val="en-NZ"/>
        </w:rPr>
        <w:t xml:space="preserve"> Grey Literature </w:t>
      </w:r>
      <w:r w:rsidR="008C5335">
        <w:rPr>
          <w:rFonts w:cs="Arial"/>
          <w:sz w:val="24"/>
          <w:szCs w:val="24"/>
          <w:lang w:val="en-NZ"/>
        </w:rPr>
        <w:t>Search</w:t>
      </w:r>
      <w:r w:rsidRPr="007606EC">
        <w:rPr>
          <w:rFonts w:cs="Arial"/>
          <w:sz w:val="24"/>
          <w:szCs w:val="24"/>
          <w:lang w:val="en-NZ"/>
        </w:rPr>
        <w:t xml:space="preserve"> Results</w:t>
      </w:r>
    </w:p>
    <w:tbl>
      <w:tblPr>
        <w:tblStyle w:val="TableGrid6"/>
        <w:tblW w:w="0" w:type="auto"/>
        <w:jc w:val="center"/>
        <w:tblCellMar>
          <w:left w:w="0" w:type="dxa"/>
          <w:right w:w="0" w:type="dxa"/>
        </w:tblCellMar>
        <w:tblLook w:val="04A0" w:firstRow="1" w:lastRow="0" w:firstColumn="1" w:lastColumn="0" w:noHBand="0" w:noVBand="1"/>
      </w:tblPr>
      <w:tblGrid>
        <w:gridCol w:w="4248"/>
        <w:gridCol w:w="4252"/>
      </w:tblGrid>
      <w:tr w:rsidR="007606EC" w:rsidRPr="00C5012B" w14:paraId="283DECDD" w14:textId="77777777" w:rsidTr="002778B3">
        <w:trPr>
          <w:cantSplit/>
          <w:tblHeader/>
          <w:jc w:val="center"/>
        </w:trPr>
        <w:tc>
          <w:tcPr>
            <w:tcW w:w="4248" w:type="dxa"/>
            <w:shd w:val="clear" w:color="auto" w:fill="C00000"/>
            <w:vAlign w:val="center"/>
          </w:tcPr>
          <w:p w14:paraId="363B7F74" w14:textId="77777777" w:rsidR="007606EC" w:rsidRPr="00C5012B" w:rsidRDefault="007606EC" w:rsidP="00C02689">
            <w:pPr>
              <w:jc w:val="center"/>
              <w:rPr>
                <w:rFonts w:cs="Arial"/>
                <w:b/>
                <w:bCs/>
                <w:sz w:val="22"/>
              </w:rPr>
            </w:pPr>
            <w:r w:rsidRPr="00C5012B">
              <w:rPr>
                <w:rFonts w:cs="Arial"/>
                <w:b/>
                <w:bCs/>
                <w:sz w:val="22"/>
              </w:rPr>
              <w:t>Site</w:t>
            </w:r>
          </w:p>
        </w:tc>
        <w:tc>
          <w:tcPr>
            <w:tcW w:w="4252" w:type="dxa"/>
            <w:shd w:val="clear" w:color="auto" w:fill="C00000"/>
            <w:vAlign w:val="center"/>
          </w:tcPr>
          <w:p w14:paraId="1364C52B" w14:textId="77777777" w:rsidR="007606EC" w:rsidRPr="00C5012B" w:rsidRDefault="007606EC" w:rsidP="00C02689">
            <w:pPr>
              <w:jc w:val="center"/>
              <w:rPr>
                <w:rFonts w:cs="Arial"/>
                <w:b/>
                <w:bCs/>
                <w:sz w:val="22"/>
              </w:rPr>
            </w:pPr>
            <w:r w:rsidRPr="00C5012B">
              <w:rPr>
                <w:rFonts w:cs="Arial"/>
                <w:b/>
                <w:bCs/>
                <w:sz w:val="22"/>
              </w:rPr>
              <w:t xml:space="preserve">Results </w:t>
            </w:r>
          </w:p>
          <w:p w14:paraId="57927276" w14:textId="639A6AD4" w:rsidR="007606EC" w:rsidRPr="00C5012B" w:rsidRDefault="007606EC" w:rsidP="00C02689">
            <w:pPr>
              <w:jc w:val="center"/>
              <w:rPr>
                <w:rFonts w:cs="Arial"/>
                <w:b/>
                <w:bCs/>
                <w:sz w:val="22"/>
              </w:rPr>
            </w:pPr>
          </w:p>
        </w:tc>
      </w:tr>
      <w:tr w:rsidR="009D17E8" w:rsidRPr="00C5012B" w14:paraId="2F3E7A84" w14:textId="77777777" w:rsidTr="005777C2">
        <w:trPr>
          <w:cantSplit/>
          <w:trHeight w:val="567"/>
          <w:jc w:val="center"/>
        </w:trPr>
        <w:tc>
          <w:tcPr>
            <w:tcW w:w="8500" w:type="dxa"/>
            <w:gridSpan w:val="2"/>
            <w:vAlign w:val="center"/>
          </w:tcPr>
          <w:p w14:paraId="6AB4A583" w14:textId="1A0D5964" w:rsidR="009D17E8" w:rsidRPr="00C5012B" w:rsidRDefault="009D17E8" w:rsidP="00C02689">
            <w:pPr>
              <w:jc w:val="center"/>
              <w:rPr>
                <w:rFonts w:cs="Arial"/>
                <w:b/>
                <w:bCs/>
                <w:sz w:val="22"/>
              </w:rPr>
            </w:pPr>
            <w:r w:rsidRPr="00C5012B">
              <w:rPr>
                <w:rFonts w:cs="Arial"/>
                <w:b/>
                <w:bCs/>
                <w:sz w:val="22"/>
              </w:rPr>
              <w:t>International repositories</w:t>
            </w:r>
          </w:p>
        </w:tc>
      </w:tr>
      <w:tr w:rsidR="007606EC" w:rsidRPr="00C5012B" w14:paraId="42C93FE0" w14:textId="77777777" w:rsidTr="007606EC">
        <w:trPr>
          <w:cantSplit/>
          <w:jc w:val="center"/>
        </w:trPr>
        <w:tc>
          <w:tcPr>
            <w:tcW w:w="4248" w:type="dxa"/>
            <w:vAlign w:val="center"/>
          </w:tcPr>
          <w:p w14:paraId="0AEEF153" w14:textId="77777777" w:rsidR="007606EC" w:rsidRPr="00C5012B" w:rsidRDefault="007606EC" w:rsidP="00C02689">
            <w:pPr>
              <w:jc w:val="center"/>
              <w:rPr>
                <w:rFonts w:cs="Arial"/>
                <w:sz w:val="22"/>
              </w:rPr>
            </w:pPr>
            <w:r w:rsidRPr="00C5012B">
              <w:rPr>
                <w:rFonts w:cs="Arial"/>
                <w:sz w:val="22"/>
              </w:rPr>
              <w:t>The National Institute for Health and Care Excellence (NICE UK)</w:t>
            </w:r>
          </w:p>
        </w:tc>
        <w:tc>
          <w:tcPr>
            <w:tcW w:w="4252" w:type="dxa"/>
            <w:vAlign w:val="center"/>
          </w:tcPr>
          <w:p w14:paraId="79D02FDE" w14:textId="24CF34B4" w:rsidR="007606EC" w:rsidRPr="00C5012B" w:rsidRDefault="007606EC" w:rsidP="00C02689">
            <w:pPr>
              <w:jc w:val="center"/>
              <w:rPr>
                <w:rFonts w:cs="Arial"/>
                <w:sz w:val="22"/>
              </w:rPr>
            </w:pPr>
            <w:r w:rsidRPr="00C5012B">
              <w:rPr>
                <w:rFonts w:cs="Arial"/>
                <w:sz w:val="22"/>
              </w:rPr>
              <w:t xml:space="preserve">7 </w:t>
            </w:r>
          </w:p>
        </w:tc>
      </w:tr>
      <w:tr w:rsidR="007606EC" w:rsidRPr="00C5012B" w14:paraId="3B8CD7CD" w14:textId="77777777" w:rsidTr="007606EC">
        <w:trPr>
          <w:cantSplit/>
          <w:jc w:val="center"/>
        </w:trPr>
        <w:tc>
          <w:tcPr>
            <w:tcW w:w="4248" w:type="dxa"/>
            <w:vAlign w:val="center"/>
          </w:tcPr>
          <w:p w14:paraId="3DA44154" w14:textId="77777777" w:rsidR="007606EC" w:rsidRPr="00C5012B" w:rsidRDefault="007606EC" w:rsidP="00C02689">
            <w:pPr>
              <w:jc w:val="center"/>
              <w:rPr>
                <w:rFonts w:cs="Arial"/>
                <w:sz w:val="22"/>
              </w:rPr>
            </w:pPr>
            <w:r w:rsidRPr="00C5012B">
              <w:rPr>
                <w:rFonts w:cs="Arial"/>
                <w:sz w:val="22"/>
              </w:rPr>
              <w:t>OECD</w:t>
            </w:r>
          </w:p>
        </w:tc>
        <w:tc>
          <w:tcPr>
            <w:tcW w:w="4252" w:type="dxa"/>
            <w:vAlign w:val="center"/>
          </w:tcPr>
          <w:p w14:paraId="604E6BDD" w14:textId="273D8E6E" w:rsidR="007606EC" w:rsidRPr="00C5012B" w:rsidRDefault="007606EC" w:rsidP="00C02689">
            <w:pPr>
              <w:jc w:val="center"/>
              <w:rPr>
                <w:rFonts w:cs="Arial"/>
                <w:sz w:val="22"/>
              </w:rPr>
            </w:pPr>
            <w:r w:rsidRPr="00C5012B">
              <w:rPr>
                <w:rFonts w:cs="Arial"/>
                <w:sz w:val="22"/>
              </w:rPr>
              <w:t>157</w:t>
            </w:r>
          </w:p>
        </w:tc>
      </w:tr>
      <w:tr w:rsidR="007606EC" w:rsidRPr="00C5012B" w14:paraId="18856226" w14:textId="77777777" w:rsidTr="007606EC">
        <w:trPr>
          <w:cantSplit/>
          <w:jc w:val="center"/>
        </w:trPr>
        <w:tc>
          <w:tcPr>
            <w:tcW w:w="4248" w:type="dxa"/>
            <w:vAlign w:val="center"/>
          </w:tcPr>
          <w:p w14:paraId="253F9723" w14:textId="77777777" w:rsidR="007606EC" w:rsidRPr="00C5012B" w:rsidRDefault="007606EC" w:rsidP="00C02689">
            <w:pPr>
              <w:jc w:val="center"/>
              <w:rPr>
                <w:rFonts w:cs="Arial"/>
                <w:sz w:val="22"/>
              </w:rPr>
            </w:pPr>
            <w:r w:rsidRPr="00C5012B">
              <w:rPr>
                <w:rFonts w:cs="Arial"/>
                <w:sz w:val="22"/>
              </w:rPr>
              <w:t xml:space="preserve">WHO </w:t>
            </w:r>
          </w:p>
        </w:tc>
        <w:tc>
          <w:tcPr>
            <w:tcW w:w="4252" w:type="dxa"/>
            <w:vAlign w:val="center"/>
          </w:tcPr>
          <w:p w14:paraId="750D410C" w14:textId="650EC566" w:rsidR="007606EC" w:rsidRPr="00C5012B" w:rsidRDefault="007606EC" w:rsidP="00C02689">
            <w:pPr>
              <w:jc w:val="center"/>
              <w:rPr>
                <w:rFonts w:cs="Arial"/>
                <w:sz w:val="22"/>
              </w:rPr>
            </w:pPr>
            <w:r w:rsidRPr="00C5012B">
              <w:rPr>
                <w:rFonts w:cs="Arial"/>
                <w:sz w:val="22"/>
              </w:rPr>
              <w:t xml:space="preserve">255 </w:t>
            </w:r>
          </w:p>
        </w:tc>
      </w:tr>
      <w:tr w:rsidR="007606EC" w:rsidRPr="00C5012B" w14:paraId="3C8523BC" w14:textId="77777777" w:rsidTr="007606EC">
        <w:trPr>
          <w:cantSplit/>
          <w:jc w:val="center"/>
        </w:trPr>
        <w:tc>
          <w:tcPr>
            <w:tcW w:w="4248" w:type="dxa"/>
            <w:vAlign w:val="center"/>
          </w:tcPr>
          <w:p w14:paraId="5012F7C9" w14:textId="77777777" w:rsidR="007606EC" w:rsidRPr="00C5012B" w:rsidRDefault="007606EC" w:rsidP="00C02689">
            <w:pPr>
              <w:jc w:val="center"/>
              <w:rPr>
                <w:rFonts w:cs="Arial"/>
                <w:sz w:val="22"/>
              </w:rPr>
            </w:pPr>
            <w:proofErr w:type="spellStart"/>
            <w:r w:rsidRPr="00C5012B">
              <w:rPr>
                <w:rFonts w:cs="Arial"/>
                <w:sz w:val="22"/>
              </w:rPr>
              <w:t>Opengrey</w:t>
            </w:r>
            <w:proofErr w:type="spellEnd"/>
            <w:r w:rsidRPr="00C5012B">
              <w:rPr>
                <w:rFonts w:cs="Arial"/>
                <w:sz w:val="22"/>
              </w:rPr>
              <w:t xml:space="preserve"> EU</w:t>
            </w:r>
          </w:p>
        </w:tc>
        <w:tc>
          <w:tcPr>
            <w:tcW w:w="4252" w:type="dxa"/>
            <w:vAlign w:val="center"/>
          </w:tcPr>
          <w:p w14:paraId="066DC758" w14:textId="3340F7BB" w:rsidR="007606EC" w:rsidRPr="00C5012B" w:rsidRDefault="007606EC" w:rsidP="00C02689">
            <w:pPr>
              <w:jc w:val="center"/>
              <w:rPr>
                <w:rFonts w:cs="Arial"/>
                <w:sz w:val="22"/>
              </w:rPr>
            </w:pPr>
            <w:r>
              <w:rPr>
                <w:rFonts w:cs="Arial"/>
                <w:sz w:val="22"/>
              </w:rPr>
              <w:t>0 (limited scope)</w:t>
            </w:r>
          </w:p>
        </w:tc>
      </w:tr>
      <w:tr w:rsidR="007606EC" w:rsidRPr="00C5012B" w14:paraId="1CE70685" w14:textId="77777777" w:rsidTr="007606EC">
        <w:trPr>
          <w:cantSplit/>
          <w:jc w:val="center"/>
        </w:trPr>
        <w:tc>
          <w:tcPr>
            <w:tcW w:w="4248" w:type="dxa"/>
            <w:vAlign w:val="center"/>
          </w:tcPr>
          <w:p w14:paraId="5AB8A692" w14:textId="77777777" w:rsidR="007606EC" w:rsidRPr="00C5012B" w:rsidRDefault="007606EC" w:rsidP="00C02689">
            <w:pPr>
              <w:jc w:val="center"/>
              <w:rPr>
                <w:rFonts w:cs="Arial"/>
                <w:sz w:val="22"/>
              </w:rPr>
            </w:pPr>
            <w:r w:rsidRPr="00C5012B">
              <w:rPr>
                <w:rFonts w:cs="Arial"/>
                <w:sz w:val="22"/>
              </w:rPr>
              <w:t>greylit.org</w:t>
            </w:r>
          </w:p>
        </w:tc>
        <w:tc>
          <w:tcPr>
            <w:tcW w:w="4252" w:type="dxa"/>
            <w:vAlign w:val="center"/>
          </w:tcPr>
          <w:p w14:paraId="0A0C8215" w14:textId="6DB871B4" w:rsidR="007606EC" w:rsidRPr="00C5012B" w:rsidRDefault="007606EC" w:rsidP="00C02689">
            <w:pPr>
              <w:jc w:val="center"/>
              <w:rPr>
                <w:rFonts w:cs="Arial"/>
                <w:sz w:val="22"/>
              </w:rPr>
            </w:pPr>
            <w:r>
              <w:rPr>
                <w:rFonts w:cs="Arial"/>
                <w:sz w:val="22"/>
              </w:rPr>
              <w:t>0 (</w:t>
            </w:r>
            <w:r w:rsidRPr="00C5012B">
              <w:rPr>
                <w:rFonts w:cs="Arial"/>
                <w:sz w:val="22"/>
              </w:rPr>
              <w:t>only focused on health data</w:t>
            </w:r>
            <w:r>
              <w:rPr>
                <w:rFonts w:cs="Arial"/>
                <w:sz w:val="22"/>
              </w:rPr>
              <w:t>)</w:t>
            </w:r>
          </w:p>
        </w:tc>
      </w:tr>
      <w:tr w:rsidR="00DF4238" w:rsidRPr="00C5012B" w14:paraId="0480B595" w14:textId="77777777" w:rsidTr="007606EC">
        <w:trPr>
          <w:cantSplit/>
          <w:jc w:val="center"/>
        </w:trPr>
        <w:tc>
          <w:tcPr>
            <w:tcW w:w="4248" w:type="dxa"/>
            <w:vAlign w:val="center"/>
          </w:tcPr>
          <w:p w14:paraId="248FED3E" w14:textId="54520C67" w:rsidR="00DF4238" w:rsidRPr="00DF4238" w:rsidRDefault="00DF4238" w:rsidP="00DF4238">
            <w:pPr>
              <w:jc w:val="center"/>
              <w:rPr>
                <w:rFonts w:cs="Arial"/>
                <w:i/>
                <w:iCs/>
                <w:sz w:val="22"/>
              </w:rPr>
            </w:pPr>
            <w:r>
              <w:rPr>
                <w:rFonts w:cs="Arial"/>
                <w:i/>
                <w:iCs/>
                <w:sz w:val="22"/>
              </w:rPr>
              <w:t xml:space="preserve">                                                       </w:t>
            </w:r>
            <w:r w:rsidRPr="00DF4238">
              <w:rPr>
                <w:rFonts w:cs="Arial"/>
                <w:i/>
                <w:iCs/>
                <w:sz w:val="22"/>
              </w:rPr>
              <w:t>Tota</w:t>
            </w:r>
            <w:r>
              <w:rPr>
                <w:rFonts w:cs="Arial"/>
                <w:i/>
                <w:iCs/>
                <w:sz w:val="22"/>
              </w:rPr>
              <w:t>l</w:t>
            </w:r>
          </w:p>
        </w:tc>
        <w:tc>
          <w:tcPr>
            <w:tcW w:w="4252" w:type="dxa"/>
            <w:vAlign w:val="center"/>
          </w:tcPr>
          <w:p w14:paraId="408D36EB" w14:textId="2FAD2E0F" w:rsidR="00DF4238" w:rsidRPr="00DF4238" w:rsidRDefault="00DF4238" w:rsidP="00C02689">
            <w:pPr>
              <w:jc w:val="center"/>
              <w:rPr>
                <w:rFonts w:cs="Arial"/>
                <w:i/>
                <w:iCs/>
                <w:sz w:val="22"/>
              </w:rPr>
            </w:pPr>
            <w:r w:rsidRPr="00DF4238">
              <w:rPr>
                <w:rFonts w:cs="Arial"/>
                <w:i/>
                <w:iCs/>
                <w:sz w:val="22"/>
              </w:rPr>
              <w:t>419</w:t>
            </w:r>
          </w:p>
        </w:tc>
      </w:tr>
      <w:tr w:rsidR="009D17E8" w:rsidRPr="00C5012B" w14:paraId="46CA1110" w14:textId="77777777" w:rsidTr="007606EC">
        <w:trPr>
          <w:cantSplit/>
          <w:trHeight w:val="567"/>
          <w:jc w:val="center"/>
        </w:trPr>
        <w:tc>
          <w:tcPr>
            <w:tcW w:w="8500" w:type="dxa"/>
            <w:gridSpan w:val="2"/>
            <w:vAlign w:val="center"/>
          </w:tcPr>
          <w:p w14:paraId="0A4CFE72" w14:textId="77777777" w:rsidR="009D17E8" w:rsidRPr="00C5012B" w:rsidRDefault="009D17E8" w:rsidP="00C02689">
            <w:pPr>
              <w:jc w:val="center"/>
              <w:rPr>
                <w:rFonts w:cs="Arial"/>
                <w:b/>
                <w:bCs/>
                <w:sz w:val="22"/>
              </w:rPr>
            </w:pPr>
            <w:r w:rsidRPr="00C5012B">
              <w:rPr>
                <w:rFonts w:cs="Arial"/>
                <w:b/>
                <w:bCs/>
                <w:sz w:val="22"/>
              </w:rPr>
              <w:t>Australian diversity awards</w:t>
            </w:r>
          </w:p>
        </w:tc>
      </w:tr>
      <w:tr w:rsidR="007606EC" w:rsidRPr="00C5012B" w14:paraId="2600988B" w14:textId="77777777" w:rsidTr="007606EC">
        <w:trPr>
          <w:cantSplit/>
          <w:jc w:val="center"/>
        </w:trPr>
        <w:tc>
          <w:tcPr>
            <w:tcW w:w="4248" w:type="dxa"/>
            <w:vAlign w:val="center"/>
          </w:tcPr>
          <w:p w14:paraId="50FD6EC0" w14:textId="04DAF27E" w:rsidR="007606EC" w:rsidRPr="00C5012B" w:rsidRDefault="007606EC" w:rsidP="00C02689">
            <w:pPr>
              <w:jc w:val="center"/>
              <w:rPr>
                <w:rFonts w:cs="Arial"/>
                <w:sz w:val="22"/>
              </w:rPr>
            </w:pPr>
            <w:r w:rsidRPr="00C5012B">
              <w:rPr>
                <w:rFonts w:cs="Arial"/>
                <w:sz w:val="22"/>
              </w:rPr>
              <w:t>AHRI</w:t>
            </w:r>
          </w:p>
        </w:tc>
        <w:tc>
          <w:tcPr>
            <w:tcW w:w="4252" w:type="dxa"/>
            <w:vAlign w:val="center"/>
          </w:tcPr>
          <w:p w14:paraId="6952BBEE" w14:textId="75156F8E" w:rsidR="007606EC" w:rsidRPr="00C5012B" w:rsidRDefault="007606EC" w:rsidP="00C02689">
            <w:pPr>
              <w:jc w:val="center"/>
              <w:rPr>
                <w:rFonts w:cs="Arial"/>
                <w:sz w:val="22"/>
              </w:rPr>
            </w:pPr>
            <w:r w:rsidRPr="00C5012B">
              <w:rPr>
                <w:rFonts w:cs="Arial"/>
                <w:sz w:val="22"/>
              </w:rPr>
              <w:t xml:space="preserve">42 </w:t>
            </w:r>
          </w:p>
        </w:tc>
      </w:tr>
      <w:tr w:rsidR="007606EC" w:rsidRPr="00C5012B" w14:paraId="7B7E49B1" w14:textId="77777777" w:rsidTr="00DF4238">
        <w:trPr>
          <w:cantSplit/>
          <w:jc w:val="center"/>
        </w:trPr>
        <w:tc>
          <w:tcPr>
            <w:tcW w:w="4248" w:type="dxa"/>
            <w:tcBorders>
              <w:bottom w:val="single" w:sz="4" w:space="0" w:color="auto"/>
            </w:tcBorders>
            <w:vAlign w:val="center"/>
          </w:tcPr>
          <w:p w14:paraId="7FE8C25E" w14:textId="77777777" w:rsidR="007606EC" w:rsidRPr="00C5012B" w:rsidRDefault="007606EC" w:rsidP="00C02689">
            <w:pPr>
              <w:jc w:val="center"/>
              <w:rPr>
                <w:rFonts w:cs="Arial"/>
                <w:sz w:val="22"/>
              </w:rPr>
            </w:pPr>
            <w:r w:rsidRPr="00C5012B">
              <w:rPr>
                <w:rFonts w:cs="Arial"/>
                <w:sz w:val="22"/>
              </w:rPr>
              <w:t>Urban Development Institute</w:t>
            </w:r>
          </w:p>
        </w:tc>
        <w:tc>
          <w:tcPr>
            <w:tcW w:w="4252" w:type="dxa"/>
            <w:tcBorders>
              <w:bottom w:val="single" w:sz="4" w:space="0" w:color="auto"/>
            </w:tcBorders>
            <w:vAlign w:val="center"/>
          </w:tcPr>
          <w:p w14:paraId="79E25907" w14:textId="6BFA233B" w:rsidR="007606EC" w:rsidRPr="00C5012B" w:rsidRDefault="007606EC" w:rsidP="00C02689">
            <w:pPr>
              <w:jc w:val="center"/>
              <w:rPr>
                <w:rFonts w:cs="Arial"/>
                <w:sz w:val="22"/>
              </w:rPr>
            </w:pPr>
            <w:r w:rsidRPr="00C5012B">
              <w:rPr>
                <w:rFonts w:cs="Arial"/>
                <w:sz w:val="22"/>
              </w:rPr>
              <w:t>1</w:t>
            </w:r>
          </w:p>
        </w:tc>
      </w:tr>
      <w:tr w:rsidR="007606EC" w:rsidRPr="00C5012B" w14:paraId="7066F1A1" w14:textId="77777777" w:rsidTr="00DF4238">
        <w:trPr>
          <w:cantSplit/>
          <w:jc w:val="center"/>
        </w:trPr>
        <w:tc>
          <w:tcPr>
            <w:tcW w:w="4248" w:type="dxa"/>
            <w:tcBorders>
              <w:bottom w:val="single" w:sz="4" w:space="0" w:color="auto"/>
            </w:tcBorders>
            <w:vAlign w:val="center"/>
          </w:tcPr>
          <w:p w14:paraId="36DDF7B9" w14:textId="77777777" w:rsidR="007606EC" w:rsidRPr="00C5012B" w:rsidRDefault="007606EC" w:rsidP="00C02689">
            <w:pPr>
              <w:jc w:val="center"/>
              <w:rPr>
                <w:rFonts w:cs="Arial"/>
                <w:sz w:val="22"/>
              </w:rPr>
            </w:pPr>
            <w:r w:rsidRPr="00C5012B">
              <w:rPr>
                <w:rFonts w:cs="Arial"/>
                <w:sz w:val="22"/>
              </w:rPr>
              <w:t>Australian Resources Energy</w:t>
            </w:r>
          </w:p>
        </w:tc>
        <w:tc>
          <w:tcPr>
            <w:tcW w:w="4252" w:type="dxa"/>
            <w:tcBorders>
              <w:bottom w:val="single" w:sz="4" w:space="0" w:color="auto"/>
            </w:tcBorders>
            <w:vAlign w:val="center"/>
          </w:tcPr>
          <w:p w14:paraId="3A4E7EE5" w14:textId="248A250F" w:rsidR="007606EC" w:rsidRPr="00C5012B" w:rsidRDefault="007606EC" w:rsidP="00C02689">
            <w:pPr>
              <w:jc w:val="center"/>
              <w:rPr>
                <w:rFonts w:cs="Arial"/>
                <w:sz w:val="22"/>
              </w:rPr>
            </w:pPr>
            <w:r w:rsidRPr="00C5012B">
              <w:rPr>
                <w:rFonts w:cs="Arial"/>
                <w:sz w:val="22"/>
              </w:rPr>
              <w:t xml:space="preserve">27 </w:t>
            </w:r>
          </w:p>
        </w:tc>
      </w:tr>
      <w:tr w:rsidR="00DF4238" w:rsidRPr="00C5012B" w14:paraId="5FD2090B" w14:textId="77777777" w:rsidTr="00DF4238">
        <w:trPr>
          <w:cantSplit/>
          <w:jc w:val="center"/>
        </w:trPr>
        <w:tc>
          <w:tcPr>
            <w:tcW w:w="4248" w:type="dxa"/>
            <w:tcBorders>
              <w:bottom w:val="single" w:sz="4" w:space="0" w:color="auto"/>
            </w:tcBorders>
            <w:vAlign w:val="center"/>
          </w:tcPr>
          <w:p w14:paraId="7F6B78E3" w14:textId="2046F06A" w:rsidR="00DF4238" w:rsidRPr="00C5012B" w:rsidRDefault="00DF4238" w:rsidP="00DF4238">
            <w:pPr>
              <w:jc w:val="center"/>
              <w:rPr>
                <w:rFonts w:cs="Arial"/>
                <w:sz w:val="22"/>
              </w:rPr>
            </w:pPr>
            <w:r>
              <w:rPr>
                <w:rFonts w:cs="Arial"/>
                <w:i/>
                <w:iCs/>
                <w:sz w:val="22"/>
              </w:rPr>
              <w:t xml:space="preserve">                                                       </w:t>
            </w:r>
            <w:r w:rsidRPr="00DF4238">
              <w:rPr>
                <w:rFonts w:cs="Arial"/>
                <w:i/>
                <w:iCs/>
                <w:sz w:val="22"/>
              </w:rPr>
              <w:t>Tota</w:t>
            </w:r>
            <w:r>
              <w:rPr>
                <w:rFonts w:cs="Arial"/>
                <w:i/>
                <w:iCs/>
                <w:sz w:val="22"/>
              </w:rPr>
              <w:t>l</w:t>
            </w:r>
          </w:p>
        </w:tc>
        <w:tc>
          <w:tcPr>
            <w:tcW w:w="4252" w:type="dxa"/>
            <w:tcBorders>
              <w:bottom w:val="single" w:sz="4" w:space="0" w:color="auto"/>
            </w:tcBorders>
            <w:vAlign w:val="center"/>
          </w:tcPr>
          <w:p w14:paraId="59099626" w14:textId="7B0515A9" w:rsidR="00DF4238" w:rsidRPr="00DF4238" w:rsidRDefault="00DF4238" w:rsidP="00DF4238">
            <w:pPr>
              <w:jc w:val="center"/>
              <w:rPr>
                <w:rFonts w:cs="Arial"/>
                <w:i/>
                <w:iCs/>
                <w:sz w:val="22"/>
              </w:rPr>
            </w:pPr>
            <w:r w:rsidRPr="00DF4238">
              <w:rPr>
                <w:rFonts w:cs="Arial"/>
                <w:i/>
                <w:iCs/>
                <w:sz w:val="22"/>
              </w:rPr>
              <w:t>70</w:t>
            </w:r>
          </w:p>
        </w:tc>
      </w:tr>
    </w:tbl>
    <w:tbl>
      <w:tblPr>
        <w:tblStyle w:val="TableGrid7"/>
        <w:tblW w:w="0" w:type="auto"/>
        <w:jc w:val="center"/>
        <w:tblCellMar>
          <w:left w:w="0" w:type="dxa"/>
          <w:right w:w="0" w:type="dxa"/>
        </w:tblCellMar>
        <w:tblLook w:val="04A0" w:firstRow="1" w:lastRow="0" w:firstColumn="1" w:lastColumn="0" w:noHBand="0" w:noVBand="1"/>
      </w:tblPr>
      <w:tblGrid>
        <w:gridCol w:w="4248"/>
        <w:gridCol w:w="4247"/>
      </w:tblGrid>
      <w:tr w:rsidR="009D17E8" w:rsidRPr="00C5012B" w14:paraId="05C6036F" w14:textId="77777777" w:rsidTr="00DF4238">
        <w:trPr>
          <w:cantSplit/>
          <w:trHeight w:val="479"/>
          <w:jc w:val="center"/>
        </w:trPr>
        <w:tc>
          <w:tcPr>
            <w:tcW w:w="8495" w:type="dxa"/>
            <w:gridSpan w:val="2"/>
            <w:tcBorders>
              <w:top w:val="nil"/>
              <w:bottom w:val="single" w:sz="4" w:space="0" w:color="auto"/>
            </w:tcBorders>
            <w:vAlign w:val="center"/>
          </w:tcPr>
          <w:p w14:paraId="3850908B" w14:textId="77777777" w:rsidR="009D17E8" w:rsidRPr="00C5012B" w:rsidRDefault="009D17E8" w:rsidP="00C02689">
            <w:pPr>
              <w:jc w:val="center"/>
              <w:rPr>
                <w:rFonts w:cs="Arial"/>
                <w:b/>
                <w:bCs/>
                <w:sz w:val="22"/>
              </w:rPr>
            </w:pPr>
            <w:r w:rsidRPr="00C5012B">
              <w:rPr>
                <w:rFonts w:cs="Arial"/>
                <w:b/>
                <w:bCs/>
                <w:sz w:val="22"/>
              </w:rPr>
              <w:t>Australian governmental reports</w:t>
            </w:r>
          </w:p>
        </w:tc>
      </w:tr>
      <w:tr w:rsidR="007606EC" w:rsidRPr="00C5012B" w14:paraId="48C6C200" w14:textId="77777777" w:rsidTr="00DF4238">
        <w:trPr>
          <w:cantSplit/>
          <w:jc w:val="center"/>
        </w:trPr>
        <w:tc>
          <w:tcPr>
            <w:tcW w:w="4248" w:type="dxa"/>
            <w:tcBorders>
              <w:bottom w:val="single" w:sz="4" w:space="0" w:color="auto"/>
            </w:tcBorders>
            <w:vAlign w:val="center"/>
          </w:tcPr>
          <w:p w14:paraId="187E721F" w14:textId="77777777" w:rsidR="007606EC" w:rsidRPr="00C5012B" w:rsidRDefault="007606EC" w:rsidP="00C02689">
            <w:pPr>
              <w:jc w:val="center"/>
              <w:rPr>
                <w:rFonts w:cs="Arial"/>
                <w:sz w:val="22"/>
              </w:rPr>
            </w:pPr>
            <w:r w:rsidRPr="00C5012B">
              <w:rPr>
                <w:rFonts w:cs="Arial"/>
                <w:sz w:val="22"/>
              </w:rPr>
              <w:t>Australian Government</w:t>
            </w:r>
          </w:p>
        </w:tc>
        <w:tc>
          <w:tcPr>
            <w:tcW w:w="4247" w:type="dxa"/>
            <w:tcBorders>
              <w:bottom w:val="single" w:sz="4" w:space="0" w:color="auto"/>
            </w:tcBorders>
            <w:vAlign w:val="center"/>
          </w:tcPr>
          <w:p w14:paraId="2AE5B112" w14:textId="798CE0E8" w:rsidR="007606EC" w:rsidRPr="00C5012B" w:rsidRDefault="007606EC" w:rsidP="00C02689">
            <w:pPr>
              <w:jc w:val="center"/>
              <w:rPr>
                <w:rFonts w:cs="Arial"/>
                <w:sz w:val="22"/>
              </w:rPr>
            </w:pPr>
            <w:r w:rsidRPr="00C5012B">
              <w:rPr>
                <w:rFonts w:cs="Arial"/>
                <w:sz w:val="22"/>
              </w:rPr>
              <w:t xml:space="preserve"> </w:t>
            </w:r>
            <w:r>
              <w:rPr>
                <w:rFonts w:cs="Arial"/>
                <w:sz w:val="22"/>
              </w:rPr>
              <w:t>878</w:t>
            </w:r>
          </w:p>
        </w:tc>
      </w:tr>
    </w:tbl>
    <w:tbl>
      <w:tblPr>
        <w:tblStyle w:val="TableGrid8"/>
        <w:tblW w:w="8500" w:type="dxa"/>
        <w:jc w:val="center"/>
        <w:tblCellMar>
          <w:left w:w="0" w:type="dxa"/>
          <w:right w:w="0" w:type="dxa"/>
        </w:tblCellMar>
        <w:tblLook w:val="04A0" w:firstRow="1" w:lastRow="0" w:firstColumn="1" w:lastColumn="0" w:noHBand="0" w:noVBand="1"/>
      </w:tblPr>
      <w:tblGrid>
        <w:gridCol w:w="4248"/>
        <w:gridCol w:w="4252"/>
      </w:tblGrid>
      <w:tr w:rsidR="00C02689" w:rsidRPr="00DF4238" w14:paraId="4D14A64B" w14:textId="77777777" w:rsidTr="00DF4238">
        <w:trPr>
          <w:cantSplit/>
          <w:trHeight w:val="360"/>
          <w:jc w:val="center"/>
        </w:trPr>
        <w:tc>
          <w:tcPr>
            <w:tcW w:w="8500" w:type="dxa"/>
            <w:gridSpan w:val="2"/>
            <w:tcBorders>
              <w:top w:val="single" w:sz="4" w:space="0" w:color="auto"/>
            </w:tcBorders>
            <w:vAlign w:val="center"/>
          </w:tcPr>
          <w:p w14:paraId="1C4DA6D2" w14:textId="77777777" w:rsidR="00C02689" w:rsidRPr="00C5012B" w:rsidRDefault="00C02689" w:rsidP="00C02689">
            <w:pPr>
              <w:jc w:val="center"/>
              <w:rPr>
                <w:rFonts w:cs="Arial"/>
                <w:b/>
                <w:bCs/>
                <w:sz w:val="22"/>
              </w:rPr>
            </w:pPr>
          </w:p>
          <w:p w14:paraId="614C5228" w14:textId="77777777" w:rsidR="00C02689" w:rsidRPr="00C5012B" w:rsidRDefault="00C02689" w:rsidP="00C02689">
            <w:pPr>
              <w:jc w:val="center"/>
              <w:rPr>
                <w:rFonts w:cs="Arial"/>
                <w:b/>
                <w:bCs/>
                <w:sz w:val="22"/>
              </w:rPr>
            </w:pPr>
            <w:r w:rsidRPr="00C5012B">
              <w:rPr>
                <w:rFonts w:cs="Arial"/>
                <w:b/>
                <w:bCs/>
                <w:sz w:val="22"/>
              </w:rPr>
              <w:t>Google searches</w:t>
            </w:r>
          </w:p>
          <w:p w14:paraId="20573839" w14:textId="486D1865" w:rsidR="00C02689" w:rsidRPr="00DF4238" w:rsidRDefault="00C02689" w:rsidP="00C02689">
            <w:pPr>
              <w:jc w:val="center"/>
              <w:rPr>
                <w:rFonts w:cs="Arial"/>
                <w:b/>
                <w:bCs/>
                <w:sz w:val="22"/>
              </w:rPr>
            </w:pPr>
          </w:p>
        </w:tc>
      </w:tr>
      <w:tr w:rsidR="007606EC" w:rsidRPr="00C5012B" w14:paraId="1E76D427" w14:textId="77777777" w:rsidTr="007606EC">
        <w:trPr>
          <w:cantSplit/>
          <w:jc w:val="center"/>
        </w:trPr>
        <w:tc>
          <w:tcPr>
            <w:tcW w:w="4248" w:type="dxa"/>
            <w:vAlign w:val="center"/>
          </w:tcPr>
          <w:p w14:paraId="754315F4" w14:textId="60A6861C" w:rsidR="007606EC" w:rsidRPr="00C5012B" w:rsidRDefault="007606EC" w:rsidP="00C02689">
            <w:pPr>
              <w:jc w:val="center"/>
              <w:rPr>
                <w:rFonts w:cs="Arial"/>
                <w:sz w:val="22"/>
              </w:rPr>
            </w:pPr>
            <w:r>
              <w:rPr>
                <w:rFonts w:cs="Arial"/>
                <w:sz w:val="22"/>
              </w:rPr>
              <w:t xml:space="preserve">Broad </w:t>
            </w:r>
            <w:r w:rsidRPr="00C5012B">
              <w:rPr>
                <w:rFonts w:cs="Arial"/>
                <w:sz w:val="22"/>
              </w:rPr>
              <w:t>search</w:t>
            </w:r>
          </w:p>
        </w:tc>
        <w:tc>
          <w:tcPr>
            <w:tcW w:w="4252" w:type="dxa"/>
            <w:vAlign w:val="center"/>
          </w:tcPr>
          <w:p w14:paraId="1A3C82E9" w14:textId="640BF566" w:rsidR="007606EC" w:rsidRPr="00C5012B" w:rsidRDefault="007606EC" w:rsidP="00C02689">
            <w:pPr>
              <w:jc w:val="center"/>
              <w:rPr>
                <w:rFonts w:cs="Arial"/>
                <w:sz w:val="22"/>
              </w:rPr>
            </w:pPr>
            <w:r>
              <w:rPr>
                <w:rFonts w:cs="Arial"/>
                <w:sz w:val="22"/>
              </w:rPr>
              <w:t>767</w:t>
            </w:r>
          </w:p>
        </w:tc>
      </w:tr>
      <w:tr w:rsidR="007606EC" w:rsidRPr="00C5012B" w14:paraId="6C62A272" w14:textId="77777777" w:rsidTr="007606EC">
        <w:trPr>
          <w:cantSplit/>
          <w:jc w:val="center"/>
        </w:trPr>
        <w:tc>
          <w:tcPr>
            <w:tcW w:w="4248" w:type="dxa"/>
            <w:vAlign w:val="center"/>
          </w:tcPr>
          <w:p w14:paraId="4FB595CA" w14:textId="77777777" w:rsidR="007606EC" w:rsidRPr="00C5012B" w:rsidRDefault="007606EC" w:rsidP="00C02689">
            <w:pPr>
              <w:jc w:val="center"/>
              <w:rPr>
                <w:rFonts w:cs="Arial"/>
                <w:sz w:val="22"/>
              </w:rPr>
            </w:pPr>
            <w:r w:rsidRPr="00C5012B">
              <w:rPr>
                <w:rFonts w:cs="Arial"/>
                <w:sz w:val="22"/>
              </w:rPr>
              <w:t>Consulting companies</w:t>
            </w:r>
          </w:p>
        </w:tc>
        <w:tc>
          <w:tcPr>
            <w:tcW w:w="4252" w:type="dxa"/>
            <w:vAlign w:val="center"/>
          </w:tcPr>
          <w:p w14:paraId="2E181176" w14:textId="0469D28E" w:rsidR="007606EC" w:rsidRPr="00C5012B" w:rsidRDefault="00DF4238" w:rsidP="00C02689">
            <w:pPr>
              <w:jc w:val="center"/>
              <w:rPr>
                <w:rFonts w:cs="Arial"/>
                <w:sz w:val="22"/>
              </w:rPr>
            </w:pPr>
            <w:r>
              <w:rPr>
                <w:rFonts w:cs="Arial"/>
                <w:sz w:val="22"/>
              </w:rPr>
              <w:t>383</w:t>
            </w:r>
          </w:p>
        </w:tc>
      </w:tr>
      <w:tr w:rsidR="007606EC" w:rsidRPr="00C5012B" w14:paraId="3C9FCDCE" w14:textId="77777777" w:rsidTr="007606EC">
        <w:trPr>
          <w:cantSplit/>
          <w:jc w:val="center"/>
        </w:trPr>
        <w:tc>
          <w:tcPr>
            <w:tcW w:w="4248" w:type="dxa"/>
            <w:tcBorders>
              <w:bottom w:val="single" w:sz="4" w:space="0" w:color="auto"/>
            </w:tcBorders>
            <w:vAlign w:val="center"/>
          </w:tcPr>
          <w:p w14:paraId="7CD83ED1" w14:textId="6F73CF23" w:rsidR="007606EC" w:rsidRPr="00C5012B" w:rsidRDefault="007606EC" w:rsidP="00C02689">
            <w:pPr>
              <w:jc w:val="center"/>
              <w:rPr>
                <w:rFonts w:cs="Arial"/>
                <w:sz w:val="22"/>
              </w:rPr>
            </w:pPr>
            <w:r>
              <w:rPr>
                <w:rFonts w:cs="Arial"/>
                <w:sz w:val="22"/>
              </w:rPr>
              <w:t>C</w:t>
            </w:r>
            <w:r w:rsidRPr="00C5012B">
              <w:rPr>
                <w:rFonts w:cs="Arial"/>
                <w:sz w:val="22"/>
              </w:rPr>
              <w:t>ase studies</w:t>
            </w:r>
          </w:p>
        </w:tc>
        <w:tc>
          <w:tcPr>
            <w:tcW w:w="4252" w:type="dxa"/>
            <w:tcBorders>
              <w:bottom w:val="single" w:sz="4" w:space="0" w:color="auto"/>
            </w:tcBorders>
            <w:vAlign w:val="center"/>
          </w:tcPr>
          <w:p w14:paraId="7CB81237" w14:textId="6F867F85" w:rsidR="007606EC" w:rsidRPr="00C5012B" w:rsidRDefault="007606EC" w:rsidP="00C02689">
            <w:pPr>
              <w:jc w:val="center"/>
              <w:rPr>
                <w:rFonts w:cs="Arial"/>
                <w:sz w:val="22"/>
              </w:rPr>
            </w:pPr>
            <w:r w:rsidRPr="00C5012B">
              <w:rPr>
                <w:rFonts w:cs="Arial"/>
                <w:sz w:val="22"/>
              </w:rPr>
              <w:t>191</w:t>
            </w:r>
          </w:p>
        </w:tc>
      </w:tr>
      <w:tr w:rsidR="007606EC" w:rsidRPr="00C5012B" w14:paraId="65695F39" w14:textId="77777777" w:rsidTr="00DF4238">
        <w:trPr>
          <w:cantSplit/>
          <w:trHeight w:val="58"/>
          <w:jc w:val="center"/>
        </w:trPr>
        <w:tc>
          <w:tcPr>
            <w:tcW w:w="4248" w:type="dxa"/>
            <w:vAlign w:val="center"/>
          </w:tcPr>
          <w:p w14:paraId="59A71B32" w14:textId="136C4030" w:rsidR="007606EC" w:rsidRPr="00C5012B" w:rsidRDefault="00DF4238" w:rsidP="00C02689">
            <w:pPr>
              <w:jc w:val="center"/>
              <w:rPr>
                <w:rFonts w:cs="Arial"/>
                <w:sz w:val="22"/>
              </w:rPr>
            </w:pPr>
            <w:r w:rsidRPr="00C5012B">
              <w:rPr>
                <w:rFonts w:cs="Arial"/>
                <w:sz w:val="22"/>
              </w:rPr>
              <w:t>Australia</w:t>
            </w:r>
            <w:r>
              <w:rPr>
                <w:rFonts w:cs="Arial"/>
                <w:sz w:val="22"/>
              </w:rPr>
              <w:t>n</w:t>
            </w:r>
            <w:r w:rsidRPr="00C5012B">
              <w:rPr>
                <w:rFonts w:cs="Arial"/>
                <w:sz w:val="22"/>
              </w:rPr>
              <w:t xml:space="preserve"> </w:t>
            </w:r>
            <w:r>
              <w:rPr>
                <w:rFonts w:cs="Arial"/>
                <w:sz w:val="22"/>
              </w:rPr>
              <w:t>d</w:t>
            </w:r>
            <w:r w:rsidR="007606EC" w:rsidRPr="00C5012B">
              <w:rPr>
                <w:rFonts w:cs="Arial"/>
                <w:sz w:val="22"/>
              </w:rPr>
              <w:t xml:space="preserve">iversity awards </w:t>
            </w:r>
          </w:p>
        </w:tc>
        <w:tc>
          <w:tcPr>
            <w:tcW w:w="4252" w:type="dxa"/>
            <w:vAlign w:val="center"/>
          </w:tcPr>
          <w:p w14:paraId="60562F81" w14:textId="0D4A05EE" w:rsidR="007606EC" w:rsidRPr="00C5012B" w:rsidRDefault="007606EC" w:rsidP="00C02689">
            <w:pPr>
              <w:jc w:val="center"/>
              <w:rPr>
                <w:rFonts w:cs="Arial"/>
                <w:sz w:val="22"/>
              </w:rPr>
            </w:pPr>
            <w:r w:rsidRPr="00C5012B">
              <w:rPr>
                <w:rFonts w:cs="Arial"/>
                <w:sz w:val="22"/>
              </w:rPr>
              <w:t xml:space="preserve"> 185</w:t>
            </w:r>
          </w:p>
        </w:tc>
      </w:tr>
      <w:tr w:rsidR="00DF4238" w:rsidRPr="00C5012B" w14:paraId="7AE112DF" w14:textId="77777777" w:rsidTr="00DF4238">
        <w:trPr>
          <w:cantSplit/>
          <w:trHeight w:val="58"/>
          <w:jc w:val="center"/>
        </w:trPr>
        <w:tc>
          <w:tcPr>
            <w:tcW w:w="4248" w:type="dxa"/>
            <w:vAlign w:val="center"/>
          </w:tcPr>
          <w:p w14:paraId="191DA56D" w14:textId="33A40C43" w:rsidR="00DF4238" w:rsidRPr="00C5012B" w:rsidRDefault="00DF4238" w:rsidP="00DF4238">
            <w:pPr>
              <w:jc w:val="center"/>
              <w:rPr>
                <w:rFonts w:cs="Arial"/>
                <w:sz w:val="22"/>
              </w:rPr>
            </w:pPr>
            <w:r>
              <w:rPr>
                <w:rFonts w:cs="Arial"/>
                <w:i/>
                <w:iCs/>
                <w:sz w:val="22"/>
              </w:rPr>
              <w:t xml:space="preserve">                                                       </w:t>
            </w:r>
            <w:r w:rsidRPr="00DF4238">
              <w:rPr>
                <w:rFonts w:cs="Arial"/>
                <w:i/>
                <w:iCs/>
                <w:sz w:val="22"/>
              </w:rPr>
              <w:t>Tota</w:t>
            </w:r>
            <w:r>
              <w:rPr>
                <w:rFonts w:cs="Arial"/>
                <w:i/>
                <w:iCs/>
                <w:sz w:val="22"/>
              </w:rPr>
              <w:t>l</w:t>
            </w:r>
          </w:p>
        </w:tc>
        <w:tc>
          <w:tcPr>
            <w:tcW w:w="4252" w:type="dxa"/>
            <w:vAlign w:val="center"/>
          </w:tcPr>
          <w:p w14:paraId="215FFFB2" w14:textId="1EED97C0" w:rsidR="00DF4238" w:rsidRPr="00DF4238" w:rsidRDefault="00DF4238" w:rsidP="00DF4238">
            <w:pPr>
              <w:jc w:val="center"/>
              <w:rPr>
                <w:rFonts w:cs="Arial"/>
                <w:i/>
                <w:iCs/>
                <w:sz w:val="22"/>
              </w:rPr>
            </w:pPr>
            <w:r w:rsidRPr="00DF4238">
              <w:rPr>
                <w:rFonts w:cs="Arial"/>
                <w:i/>
                <w:iCs/>
                <w:sz w:val="22"/>
              </w:rPr>
              <w:t>1,526</w:t>
            </w:r>
          </w:p>
        </w:tc>
      </w:tr>
      <w:tr w:rsidR="00DF4238" w:rsidRPr="00C5012B" w14:paraId="085AEF6F" w14:textId="77777777" w:rsidTr="007606EC">
        <w:trPr>
          <w:cantSplit/>
          <w:trHeight w:val="58"/>
          <w:jc w:val="center"/>
        </w:trPr>
        <w:tc>
          <w:tcPr>
            <w:tcW w:w="4248" w:type="dxa"/>
            <w:tcBorders>
              <w:bottom w:val="single" w:sz="4" w:space="0" w:color="auto"/>
            </w:tcBorders>
            <w:vAlign w:val="center"/>
          </w:tcPr>
          <w:p w14:paraId="024C35E3" w14:textId="0FFB92D8" w:rsidR="00DF4238" w:rsidRPr="00284111" w:rsidRDefault="00DF4238" w:rsidP="005535D5">
            <w:pPr>
              <w:jc w:val="center"/>
              <w:rPr>
                <w:rFonts w:cs="Arial"/>
                <w:b/>
                <w:bCs/>
                <w:color w:val="C00000"/>
                <w:sz w:val="22"/>
              </w:rPr>
            </w:pPr>
            <w:r w:rsidRPr="00284111">
              <w:rPr>
                <w:rFonts w:cs="Arial"/>
                <w:b/>
                <w:bCs/>
                <w:color w:val="C00000"/>
                <w:sz w:val="22"/>
              </w:rPr>
              <w:t>Grand Total</w:t>
            </w:r>
          </w:p>
        </w:tc>
        <w:tc>
          <w:tcPr>
            <w:tcW w:w="4252" w:type="dxa"/>
            <w:tcBorders>
              <w:bottom w:val="single" w:sz="4" w:space="0" w:color="auto"/>
            </w:tcBorders>
            <w:vAlign w:val="center"/>
          </w:tcPr>
          <w:p w14:paraId="332A5A55" w14:textId="77777777" w:rsidR="00284111" w:rsidRDefault="00284111" w:rsidP="00284111">
            <w:pPr>
              <w:rPr>
                <w:rFonts w:cs="Arial"/>
                <w:b/>
                <w:bCs/>
                <w:color w:val="C00000"/>
                <w:sz w:val="22"/>
              </w:rPr>
            </w:pPr>
          </w:p>
          <w:p w14:paraId="6DA9237B" w14:textId="6757ECF5" w:rsidR="00DF4238" w:rsidRDefault="00DF4238" w:rsidP="00DF4238">
            <w:pPr>
              <w:jc w:val="center"/>
              <w:rPr>
                <w:rFonts w:cs="Arial"/>
                <w:b/>
                <w:bCs/>
                <w:color w:val="C00000"/>
                <w:sz w:val="22"/>
              </w:rPr>
            </w:pPr>
            <w:r w:rsidRPr="00DF4238">
              <w:rPr>
                <w:rFonts w:cs="Arial"/>
                <w:b/>
                <w:bCs/>
                <w:color w:val="C00000"/>
                <w:sz w:val="22"/>
              </w:rPr>
              <w:t>2,893</w:t>
            </w:r>
          </w:p>
          <w:p w14:paraId="40BC06BA" w14:textId="0555782E" w:rsidR="00284111" w:rsidRPr="00DF4238" w:rsidRDefault="00284111" w:rsidP="00DF4238">
            <w:pPr>
              <w:jc w:val="center"/>
              <w:rPr>
                <w:rFonts w:cs="Arial"/>
                <w:b/>
                <w:bCs/>
                <w:color w:val="C00000"/>
                <w:sz w:val="22"/>
              </w:rPr>
            </w:pPr>
          </w:p>
        </w:tc>
      </w:tr>
    </w:tbl>
    <w:p w14:paraId="5EB991A3" w14:textId="3D92435F" w:rsidR="009D17E8" w:rsidRPr="00C0581F" w:rsidRDefault="009D17E8" w:rsidP="009966A6">
      <w:pPr>
        <w:spacing w:before="360" w:after="120" w:line="360" w:lineRule="auto"/>
        <w:rPr>
          <w:rFonts w:cs="Arial"/>
          <w:sz w:val="24"/>
          <w:szCs w:val="24"/>
          <w:lang w:val="en-NZ"/>
        </w:rPr>
      </w:pPr>
      <w:r w:rsidRPr="00C5012B">
        <w:rPr>
          <w:rFonts w:cs="Arial"/>
          <w:sz w:val="24"/>
          <w:szCs w:val="24"/>
          <w:lang w:val="en-NZ"/>
        </w:rPr>
        <w:t xml:space="preserve">Figure </w:t>
      </w:r>
      <w:r w:rsidR="00804261">
        <w:rPr>
          <w:rFonts w:cs="Arial"/>
          <w:sz w:val="24"/>
          <w:szCs w:val="24"/>
          <w:lang w:val="en-NZ"/>
        </w:rPr>
        <w:t>6</w:t>
      </w:r>
      <w:r w:rsidRPr="00C5012B">
        <w:rPr>
          <w:rFonts w:cs="Arial"/>
          <w:sz w:val="24"/>
          <w:szCs w:val="24"/>
          <w:lang w:val="en-NZ"/>
        </w:rPr>
        <w:t xml:space="preserve"> </w:t>
      </w:r>
      <w:r w:rsidR="00A061C8">
        <w:rPr>
          <w:rFonts w:cs="Arial"/>
          <w:sz w:val="24"/>
          <w:szCs w:val="24"/>
          <w:lang w:val="en-NZ"/>
        </w:rPr>
        <w:t>summarises</w:t>
      </w:r>
      <w:r w:rsidRPr="00C5012B">
        <w:rPr>
          <w:rFonts w:cs="Arial"/>
          <w:sz w:val="24"/>
          <w:szCs w:val="24"/>
          <w:lang w:val="en-NZ"/>
        </w:rPr>
        <w:t xml:space="preserve"> the grey literature process.</w:t>
      </w:r>
      <w:r w:rsidR="008C5335">
        <w:rPr>
          <w:rFonts w:cs="Arial"/>
          <w:sz w:val="24"/>
          <w:szCs w:val="24"/>
          <w:lang w:val="en-NZ"/>
        </w:rPr>
        <w:t xml:space="preserve"> From the </w:t>
      </w:r>
      <w:r w:rsidR="008C5335" w:rsidRPr="008C5335">
        <w:rPr>
          <w:rFonts w:cs="Arial"/>
          <w:sz w:val="24"/>
          <w:szCs w:val="24"/>
          <w:lang w:val="en-NZ"/>
        </w:rPr>
        <w:t>2,893 documents</w:t>
      </w:r>
      <w:r w:rsidR="008C5335">
        <w:rPr>
          <w:rFonts w:cs="Arial"/>
          <w:sz w:val="24"/>
          <w:szCs w:val="24"/>
          <w:lang w:val="en-NZ"/>
        </w:rPr>
        <w:t xml:space="preserve"> i</w:t>
      </w:r>
      <w:r w:rsidRPr="00C5012B">
        <w:rPr>
          <w:rFonts w:cs="Arial"/>
          <w:sz w:val="24"/>
          <w:szCs w:val="24"/>
          <w:lang w:val="en-NZ"/>
        </w:rPr>
        <w:t>nitially</w:t>
      </w:r>
      <w:r w:rsidR="008C5335">
        <w:rPr>
          <w:rFonts w:cs="Arial"/>
          <w:sz w:val="24"/>
          <w:szCs w:val="24"/>
          <w:lang w:val="en-NZ"/>
        </w:rPr>
        <w:t xml:space="preserve"> identified</w:t>
      </w:r>
      <w:r w:rsidRPr="00C5012B">
        <w:rPr>
          <w:rFonts w:cs="Arial"/>
          <w:sz w:val="24"/>
          <w:szCs w:val="24"/>
          <w:lang w:val="en-NZ"/>
        </w:rPr>
        <w:t>,</w:t>
      </w:r>
      <w:r w:rsidR="008C5335">
        <w:rPr>
          <w:rFonts w:cs="Arial"/>
          <w:sz w:val="24"/>
          <w:szCs w:val="24"/>
          <w:lang w:val="en-NZ"/>
        </w:rPr>
        <w:t xml:space="preserve"> a total of </w:t>
      </w:r>
      <w:r w:rsidRPr="00C5012B">
        <w:rPr>
          <w:rFonts w:cs="Arial"/>
          <w:sz w:val="24"/>
          <w:szCs w:val="24"/>
          <w:lang w:val="en-NZ"/>
        </w:rPr>
        <w:t xml:space="preserve">190 </w:t>
      </w:r>
      <w:r w:rsidR="008C5335">
        <w:rPr>
          <w:rFonts w:cs="Arial"/>
          <w:sz w:val="24"/>
          <w:szCs w:val="24"/>
          <w:lang w:val="en-NZ"/>
        </w:rPr>
        <w:t xml:space="preserve">relevant </w:t>
      </w:r>
      <w:r w:rsidR="008C5335" w:rsidRPr="008C5335">
        <w:rPr>
          <w:rFonts w:cs="Arial"/>
          <w:sz w:val="24"/>
          <w:szCs w:val="24"/>
          <w:lang w:val="en-NZ"/>
        </w:rPr>
        <w:t xml:space="preserve">documents </w:t>
      </w:r>
      <w:r w:rsidR="008C5335">
        <w:rPr>
          <w:rFonts w:cs="Arial"/>
          <w:sz w:val="24"/>
          <w:szCs w:val="24"/>
          <w:lang w:val="en-NZ"/>
        </w:rPr>
        <w:t xml:space="preserve">remained after </w:t>
      </w:r>
      <w:r w:rsidRPr="00C5012B">
        <w:rPr>
          <w:rFonts w:cs="Arial"/>
          <w:sz w:val="24"/>
          <w:szCs w:val="24"/>
          <w:lang w:val="en-NZ"/>
        </w:rPr>
        <w:t xml:space="preserve">reviewing </w:t>
      </w:r>
      <w:r w:rsidR="008C5335">
        <w:rPr>
          <w:rFonts w:cs="Arial"/>
          <w:sz w:val="24"/>
          <w:szCs w:val="24"/>
          <w:lang w:val="en-NZ"/>
        </w:rPr>
        <w:t xml:space="preserve">and deletion of inappropriate </w:t>
      </w:r>
      <w:r w:rsidR="008C5335" w:rsidRPr="008C5335">
        <w:rPr>
          <w:rFonts w:cs="Arial"/>
          <w:sz w:val="24"/>
          <w:szCs w:val="24"/>
          <w:lang w:val="en-NZ"/>
        </w:rPr>
        <w:t>documents</w:t>
      </w:r>
      <w:r w:rsidRPr="00C5012B">
        <w:rPr>
          <w:rFonts w:cs="Arial"/>
          <w:sz w:val="24"/>
          <w:szCs w:val="24"/>
          <w:lang w:val="en-NZ"/>
        </w:rPr>
        <w:t xml:space="preserve">. After removing 17 duplicates, a three-step process was implemented to verify the credibility and relevance of the </w:t>
      </w:r>
      <w:r w:rsidR="008C5335" w:rsidRPr="008C5335">
        <w:rPr>
          <w:rFonts w:cs="Arial"/>
          <w:sz w:val="24"/>
          <w:szCs w:val="24"/>
          <w:lang w:val="en-NZ"/>
        </w:rPr>
        <w:t>documents</w:t>
      </w:r>
      <w:r w:rsidRPr="00C5012B">
        <w:rPr>
          <w:rFonts w:cs="Arial"/>
          <w:sz w:val="24"/>
          <w:szCs w:val="24"/>
          <w:lang w:val="en-NZ"/>
        </w:rPr>
        <w:t xml:space="preserve">. First, </w:t>
      </w:r>
      <w:r w:rsidR="00284111" w:rsidRPr="00284111">
        <w:rPr>
          <w:rFonts w:cs="Arial"/>
          <w:sz w:val="24"/>
          <w:szCs w:val="24"/>
          <w:lang w:val="en-NZ"/>
        </w:rPr>
        <w:t xml:space="preserve">documents </w:t>
      </w:r>
      <w:r w:rsidR="00C17E8E">
        <w:rPr>
          <w:rFonts w:cs="Arial"/>
          <w:sz w:val="24"/>
          <w:szCs w:val="24"/>
          <w:lang w:val="en-NZ"/>
        </w:rPr>
        <w:t xml:space="preserve">were removed that were </w:t>
      </w:r>
      <w:r w:rsidRPr="00C5012B">
        <w:rPr>
          <w:rFonts w:cs="Arial"/>
          <w:sz w:val="24"/>
          <w:szCs w:val="24"/>
          <w:lang w:val="en-NZ"/>
        </w:rPr>
        <w:t xml:space="preserve">not addressing best practice or comparing different generations or </w:t>
      </w:r>
      <w:r w:rsidR="00C17E8E">
        <w:rPr>
          <w:rFonts w:cs="Arial"/>
          <w:sz w:val="24"/>
          <w:szCs w:val="24"/>
          <w:lang w:val="en-NZ"/>
        </w:rPr>
        <w:t xml:space="preserve">were </w:t>
      </w:r>
      <w:r w:rsidRPr="00C5012B">
        <w:rPr>
          <w:rFonts w:cs="Arial"/>
          <w:sz w:val="24"/>
          <w:szCs w:val="24"/>
          <w:lang w:val="en-NZ"/>
        </w:rPr>
        <w:t xml:space="preserve">older than ten years (2011 and older), or </w:t>
      </w:r>
      <w:r w:rsidR="00C17E8E">
        <w:rPr>
          <w:rFonts w:cs="Arial"/>
          <w:sz w:val="24"/>
          <w:szCs w:val="24"/>
          <w:lang w:val="en-NZ"/>
        </w:rPr>
        <w:t xml:space="preserve">were </w:t>
      </w:r>
      <w:r w:rsidRPr="00C5012B">
        <w:rPr>
          <w:rFonts w:cs="Arial"/>
          <w:sz w:val="24"/>
          <w:szCs w:val="24"/>
          <w:lang w:val="en-NZ"/>
        </w:rPr>
        <w:t>overly focused on ageism rather than generations</w:t>
      </w:r>
      <w:r w:rsidR="00284111">
        <w:rPr>
          <w:rFonts w:cs="Arial"/>
          <w:sz w:val="24"/>
          <w:szCs w:val="24"/>
          <w:lang w:val="en-NZ"/>
        </w:rPr>
        <w:t>,</w:t>
      </w:r>
      <w:r w:rsidRPr="00C5012B">
        <w:rPr>
          <w:rFonts w:cs="Arial"/>
          <w:sz w:val="24"/>
          <w:szCs w:val="24"/>
          <w:lang w:val="en-NZ"/>
        </w:rPr>
        <w:t xml:space="preserve"> or </w:t>
      </w:r>
      <w:r w:rsidR="00C17E8E">
        <w:rPr>
          <w:rFonts w:cs="Arial"/>
          <w:sz w:val="24"/>
          <w:szCs w:val="24"/>
          <w:lang w:val="en-NZ"/>
        </w:rPr>
        <w:t xml:space="preserve">were </w:t>
      </w:r>
      <w:r w:rsidRPr="00C5012B">
        <w:rPr>
          <w:rFonts w:cs="Arial"/>
          <w:sz w:val="24"/>
          <w:szCs w:val="24"/>
          <w:lang w:val="en-NZ"/>
        </w:rPr>
        <w:t xml:space="preserve">not focused on the workforce. Second, when extracting information, a further 45 </w:t>
      </w:r>
      <w:r w:rsidR="00284111" w:rsidRPr="00284111">
        <w:rPr>
          <w:rFonts w:cs="Arial"/>
          <w:sz w:val="24"/>
          <w:szCs w:val="24"/>
          <w:lang w:val="en-NZ"/>
        </w:rPr>
        <w:t xml:space="preserve">documents </w:t>
      </w:r>
      <w:r w:rsidRPr="00C5012B">
        <w:rPr>
          <w:rFonts w:cs="Arial"/>
          <w:sz w:val="24"/>
          <w:szCs w:val="24"/>
          <w:lang w:val="en-NZ"/>
        </w:rPr>
        <w:t xml:space="preserve">were </w:t>
      </w:r>
      <w:r w:rsidR="00284111">
        <w:rPr>
          <w:rFonts w:cs="Arial"/>
          <w:sz w:val="24"/>
          <w:szCs w:val="24"/>
          <w:lang w:val="en-NZ"/>
        </w:rPr>
        <w:t>deleted</w:t>
      </w:r>
      <w:r w:rsidRPr="00C5012B">
        <w:rPr>
          <w:rFonts w:cs="Arial"/>
          <w:sz w:val="24"/>
          <w:szCs w:val="24"/>
          <w:lang w:val="en-NZ"/>
        </w:rPr>
        <w:t xml:space="preserve"> as they lacked applicability and relevance to the topic.</w:t>
      </w:r>
      <w:r w:rsidR="00C95EDD" w:rsidRPr="00C5012B">
        <w:rPr>
          <w:rFonts w:cs="Arial"/>
          <w:sz w:val="24"/>
          <w:szCs w:val="24"/>
          <w:lang w:val="en-NZ"/>
        </w:rPr>
        <w:t xml:space="preserve">  </w:t>
      </w:r>
      <w:r w:rsidR="00284111">
        <w:rPr>
          <w:rFonts w:cs="Arial"/>
          <w:sz w:val="24"/>
          <w:szCs w:val="24"/>
        </w:rPr>
        <w:t xml:space="preserve">A final </w:t>
      </w:r>
      <w:r w:rsidR="00C95EDD" w:rsidRPr="00C5012B">
        <w:rPr>
          <w:rFonts w:cs="Arial"/>
          <w:sz w:val="24"/>
          <w:szCs w:val="24"/>
        </w:rPr>
        <w:t xml:space="preserve">total of 48 relevant </w:t>
      </w:r>
      <w:r w:rsidR="00284111" w:rsidRPr="00284111">
        <w:rPr>
          <w:rFonts w:cs="Arial"/>
          <w:sz w:val="24"/>
          <w:szCs w:val="24"/>
        </w:rPr>
        <w:t xml:space="preserve">documents </w:t>
      </w:r>
      <w:r w:rsidR="00C95EDD" w:rsidRPr="00C5012B">
        <w:rPr>
          <w:rFonts w:cs="Arial"/>
          <w:sz w:val="24"/>
          <w:szCs w:val="24"/>
        </w:rPr>
        <w:t>met all the eligibility criteria for synthesis.</w:t>
      </w:r>
    </w:p>
    <w:p w14:paraId="467F2834" w14:textId="7CA3CF89" w:rsidR="009D17E8" w:rsidRDefault="00284111" w:rsidP="00C0581F">
      <w:pPr>
        <w:spacing w:before="240" w:line="360" w:lineRule="auto"/>
        <w:jc w:val="center"/>
        <w:rPr>
          <w:rFonts w:eastAsia="Calibri" w:cs="Arial"/>
          <w:sz w:val="24"/>
          <w:szCs w:val="24"/>
          <w:lang w:eastAsia="en-US"/>
        </w:rPr>
      </w:pPr>
      <w:r w:rsidRPr="00284111">
        <w:rPr>
          <w:rFonts w:eastAsia="Calibri" w:cs="Arial"/>
          <w:i/>
          <w:iCs/>
          <w:sz w:val="24"/>
          <w:szCs w:val="24"/>
          <w:lang w:eastAsia="en-US"/>
        </w:rPr>
        <w:lastRenderedPageBreak/>
        <w:t xml:space="preserve">Figure </w:t>
      </w:r>
      <w:r w:rsidR="00804261">
        <w:rPr>
          <w:rFonts w:eastAsia="Calibri" w:cs="Arial"/>
          <w:i/>
          <w:iCs/>
          <w:sz w:val="24"/>
          <w:szCs w:val="24"/>
          <w:lang w:eastAsia="en-US"/>
        </w:rPr>
        <w:t>6</w:t>
      </w:r>
      <w:r w:rsidRPr="00284111">
        <w:rPr>
          <w:rFonts w:eastAsia="Calibri" w:cs="Arial"/>
          <w:sz w:val="24"/>
          <w:szCs w:val="24"/>
          <w:lang w:eastAsia="en-US"/>
        </w:rPr>
        <w:t>. Grey Literature Process Review</w:t>
      </w:r>
    </w:p>
    <w:p w14:paraId="6F1D5B7B" w14:textId="77777777" w:rsidR="00C0581F" w:rsidRDefault="00487CDB" w:rsidP="00C0581F">
      <w:pPr>
        <w:pStyle w:val="BodyText"/>
        <w:spacing w:line="360" w:lineRule="auto"/>
      </w:pPr>
      <w:r>
        <w:rPr>
          <w:rFonts w:cs="Arial"/>
          <w:noProof/>
          <w:sz w:val="24"/>
        </w:rPr>
        <w:drawing>
          <wp:inline distT="0" distB="0" distL="0" distR="0" wp14:anchorId="57B3BAF0" wp14:editId="29AB75A4">
            <wp:extent cx="4619625" cy="4878798"/>
            <wp:effectExtent l="0" t="0" r="0" b="0"/>
            <wp:docPr id="1073741888" name="Picture 1073741888" descr="Grey Literature Process Review flowchart, split into four sections:&#10;Identification, Screening, Eligibility and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8" name="Picture 1073741888" descr="Grey Literature Process Review flowchart, split into four sections:&#10;Identification, Screening, Eligibility and Included."/>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4650853" cy="4911778"/>
                    </a:xfrm>
                    <a:prstGeom prst="rect">
                      <a:avLst/>
                    </a:prstGeom>
                    <a:noFill/>
                    <a:ln>
                      <a:noFill/>
                    </a:ln>
                    <a:extLst>
                      <a:ext uri="{53640926-AAD7-44D8-BBD7-CCE9431645EC}">
                        <a14:shadowObscured xmlns:a14="http://schemas.microsoft.com/office/drawing/2010/main"/>
                      </a:ext>
                    </a:extLst>
                  </pic:spPr>
                </pic:pic>
              </a:graphicData>
            </a:graphic>
          </wp:inline>
        </w:drawing>
      </w:r>
      <w:bookmarkStart w:id="28" w:name="_Toc135763413"/>
    </w:p>
    <w:p w14:paraId="7606E489" w14:textId="5CF64762" w:rsidR="009D17E8" w:rsidRPr="00D94211" w:rsidRDefault="009D17E8" w:rsidP="00D94211">
      <w:pPr>
        <w:pStyle w:val="Heading2"/>
        <w:spacing w:before="240"/>
        <w:rPr>
          <w:rFonts w:cs="Arial"/>
          <w:b/>
          <w:bCs/>
          <w:color w:val="C00000"/>
          <w:sz w:val="28"/>
          <w:szCs w:val="28"/>
        </w:rPr>
      </w:pPr>
      <w:bookmarkStart w:id="29" w:name="_Toc141088253"/>
      <w:r w:rsidRPr="00D94211">
        <w:rPr>
          <w:rFonts w:cs="Arial"/>
          <w:b/>
          <w:bCs/>
          <w:color w:val="C00000"/>
          <w:sz w:val="28"/>
          <w:szCs w:val="28"/>
        </w:rPr>
        <w:t>2.3 Qualitative Interviews</w:t>
      </w:r>
      <w:bookmarkEnd w:id="28"/>
      <w:bookmarkEnd w:id="29"/>
    </w:p>
    <w:p w14:paraId="0BAF79B7" w14:textId="0F49C11A" w:rsidR="004E4F5F" w:rsidRPr="00C5012B" w:rsidRDefault="00A061C8" w:rsidP="009966A6">
      <w:pPr>
        <w:spacing w:after="120" w:line="360" w:lineRule="auto"/>
        <w:rPr>
          <w:rFonts w:cs="Arial"/>
          <w:sz w:val="24"/>
          <w:szCs w:val="24"/>
        </w:rPr>
      </w:pPr>
      <w:r>
        <w:rPr>
          <w:rFonts w:cs="Arial"/>
          <w:sz w:val="24"/>
          <w:szCs w:val="24"/>
        </w:rPr>
        <w:t>Individual i</w:t>
      </w:r>
      <w:r w:rsidR="009D17E8" w:rsidRPr="00C5012B">
        <w:rPr>
          <w:rFonts w:cs="Arial"/>
          <w:sz w:val="24"/>
          <w:szCs w:val="24"/>
        </w:rPr>
        <w:t xml:space="preserve">nterviews were conducted with both employers and employees working in </w:t>
      </w:r>
      <w:r w:rsidR="00C95EDD" w:rsidRPr="00C5012B">
        <w:rPr>
          <w:rFonts w:cs="Arial"/>
          <w:sz w:val="24"/>
          <w:szCs w:val="24"/>
        </w:rPr>
        <w:t xml:space="preserve">Australian </w:t>
      </w:r>
      <w:r w:rsidR="005D29FE">
        <w:rPr>
          <w:rFonts w:cs="Arial"/>
          <w:sz w:val="24"/>
          <w:szCs w:val="24"/>
        </w:rPr>
        <w:t>multi-generational</w:t>
      </w:r>
      <w:r w:rsidR="009D17E8" w:rsidRPr="00C5012B">
        <w:rPr>
          <w:rFonts w:cs="Arial"/>
          <w:sz w:val="24"/>
          <w:szCs w:val="24"/>
        </w:rPr>
        <w:t xml:space="preserve"> organisations</w:t>
      </w:r>
      <w:r w:rsidR="001C667F">
        <w:rPr>
          <w:rFonts w:cs="Arial"/>
          <w:sz w:val="24"/>
          <w:szCs w:val="24"/>
        </w:rPr>
        <w:t>,</w:t>
      </w:r>
      <w:r w:rsidR="009D17E8" w:rsidRPr="00C5012B">
        <w:rPr>
          <w:rFonts w:cs="Arial"/>
          <w:sz w:val="24"/>
          <w:szCs w:val="24"/>
        </w:rPr>
        <w:t xml:space="preserve"> to understand their perspectives of </w:t>
      </w:r>
      <w:r w:rsidR="005D29FE">
        <w:rPr>
          <w:rFonts w:cs="Arial"/>
          <w:sz w:val="24"/>
          <w:szCs w:val="24"/>
        </w:rPr>
        <w:t>multi-generational</w:t>
      </w:r>
      <w:r w:rsidR="009D17E8" w:rsidRPr="00C5012B">
        <w:rPr>
          <w:rFonts w:cs="Arial"/>
          <w:sz w:val="24"/>
          <w:szCs w:val="24"/>
        </w:rPr>
        <w:t xml:space="preserve"> policies, procedures, and </w:t>
      </w:r>
      <w:r w:rsidR="006B49B2">
        <w:rPr>
          <w:rFonts w:cs="Arial"/>
          <w:sz w:val="24"/>
          <w:szCs w:val="24"/>
        </w:rPr>
        <w:t xml:space="preserve">work </w:t>
      </w:r>
      <w:r w:rsidR="009D17E8" w:rsidRPr="00C5012B">
        <w:rPr>
          <w:rFonts w:cs="Arial"/>
          <w:sz w:val="24"/>
          <w:szCs w:val="24"/>
        </w:rPr>
        <w:t>experiences. E</w:t>
      </w:r>
      <w:r w:rsidR="009D17E8" w:rsidRPr="00C5012B">
        <w:rPr>
          <w:rStyle w:val="normaltextrun"/>
          <w:rFonts w:cs="Arial"/>
          <w:sz w:val="24"/>
          <w:szCs w:val="24"/>
        </w:rPr>
        <w:t xml:space="preserve">mployers and managers from organisations across Australia </w:t>
      </w:r>
      <w:r w:rsidR="00C17E8E" w:rsidRPr="00C5012B">
        <w:rPr>
          <w:rStyle w:val="normaltextrun"/>
          <w:rFonts w:cs="Arial"/>
          <w:sz w:val="24"/>
          <w:szCs w:val="24"/>
        </w:rPr>
        <w:t>were invited to participate</w:t>
      </w:r>
      <w:r w:rsidR="00C17E8E">
        <w:rPr>
          <w:rStyle w:val="normaltextrun"/>
          <w:rFonts w:cs="Arial"/>
          <w:sz w:val="24"/>
          <w:szCs w:val="24"/>
        </w:rPr>
        <w:t xml:space="preserve">, </w:t>
      </w:r>
      <w:r w:rsidR="009D17E8" w:rsidRPr="00C5012B">
        <w:rPr>
          <w:rStyle w:val="normaltextrun"/>
          <w:rFonts w:cs="Arial"/>
          <w:sz w:val="24"/>
          <w:szCs w:val="24"/>
        </w:rPr>
        <w:t xml:space="preserve">representing both medium (over 20 employees) and large organisations (over 200 employees), </w:t>
      </w:r>
      <w:r w:rsidR="001C667F">
        <w:rPr>
          <w:rStyle w:val="normaltextrun"/>
          <w:rFonts w:cs="Arial"/>
          <w:sz w:val="24"/>
          <w:szCs w:val="24"/>
        </w:rPr>
        <w:t>from</w:t>
      </w:r>
      <w:r w:rsidR="009D17E8" w:rsidRPr="00C5012B">
        <w:rPr>
          <w:rStyle w:val="normaltextrun"/>
          <w:rFonts w:cs="Arial"/>
          <w:sz w:val="24"/>
          <w:szCs w:val="24"/>
        </w:rPr>
        <w:t xml:space="preserve"> </w:t>
      </w:r>
      <w:r w:rsidR="006B49B2">
        <w:rPr>
          <w:rStyle w:val="normaltextrun"/>
          <w:rFonts w:cs="Arial"/>
          <w:sz w:val="24"/>
          <w:szCs w:val="24"/>
        </w:rPr>
        <w:t>multiple</w:t>
      </w:r>
      <w:r w:rsidR="009D17E8" w:rsidRPr="00C5012B">
        <w:rPr>
          <w:rStyle w:val="normaltextrun"/>
          <w:rFonts w:cs="Arial"/>
          <w:sz w:val="24"/>
          <w:szCs w:val="24"/>
        </w:rPr>
        <w:t xml:space="preserve"> industry sectors (retail, aged care, childcare, consulting, rail, psychology, disability, cleaning, landscaping, insurance, and aerospace).</w:t>
      </w:r>
      <w:r w:rsidR="001C667F">
        <w:rPr>
          <w:rStyle w:val="normaltextrun"/>
          <w:rFonts w:cs="Arial"/>
          <w:sz w:val="24"/>
          <w:szCs w:val="24"/>
        </w:rPr>
        <w:t xml:space="preserve"> The i</w:t>
      </w:r>
      <w:r w:rsidR="009D17E8" w:rsidRPr="00C5012B">
        <w:rPr>
          <w:rStyle w:val="normaltextrun"/>
          <w:rFonts w:cs="Arial"/>
          <w:sz w:val="24"/>
          <w:szCs w:val="24"/>
        </w:rPr>
        <w:t>nterviews were semi-structured, with key questions informed by both the literature review and the six research questions</w:t>
      </w:r>
      <w:r w:rsidR="006B49B2">
        <w:rPr>
          <w:rStyle w:val="normaltextrun"/>
          <w:rFonts w:cs="Arial"/>
          <w:sz w:val="24"/>
          <w:szCs w:val="24"/>
        </w:rPr>
        <w:t xml:space="preserve"> for this project</w:t>
      </w:r>
      <w:r w:rsidR="004D4D9B">
        <w:rPr>
          <w:rStyle w:val="normaltextrun"/>
          <w:rFonts w:cs="Arial"/>
          <w:sz w:val="24"/>
          <w:szCs w:val="24"/>
        </w:rPr>
        <w:t xml:space="preserve">. These are </w:t>
      </w:r>
      <w:r w:rsidR="000736B9">
        <w:rPr>
          <w:rStyle w:val="normaltextrun"/>
          <w:rFonts w:cs="Arial"/>
          <w:sz w:val="24"/>
          <w:szCs w:val="24"/>
        </w:rPr>
        <w:t>summarised in Appendix B.</w:t>
      </w:r>
      <w:r w:rsidR="00DA2C69" w:rsidRPr="00C5012B">
        <w:rPr>
          <w:rFonts w:cs="Arial"/>
          <w:sz w:val="24"/>
          <w:szCs w:val="24"/>
        </w:rPr>
        <w:t xml:space="preserve"> </w:t>
      </w:r>
    </w:p>
    <w:p w14:paraId="7C22B69B" w14:textId="2DBBDB1D" w:rsidR="001C667F" w:rsidRDefault="001C667F" w:rsidP="009966A6">
      <w:pPr>
        <w:spacing w:after="120" w:line="360" w:lineRule="auto"/>
        <w:rPr>
          <w:rFonts w:cs="Arial"/>
          <w:b/>
          <w:bCs/>
          <w:i/>
          <w:iCs/>
          <w:sz w:val="24"/>
          <w:szCs w:val="24"/>
          <w:lang w:val="en-NZ"/>
        </w:rPr>
      </w:pPr>
      <w:r>
        <w:rPr>
          <w:rFonts w:cs="Arial"/>
          <w:sz w:val="24"/>
          <w:szCs w:val="24"/>
        </w:rPr>
        <w:lastRenderedPageBreak/>
        <w:t>A</w:t>
      </w:r>
      <w:r w:rsidR="009D17E8" w:rsidRPr="00C5012B">
        <w:rPr>
          <w:rFonts w:cs="Arial"/>
          <w:sz w:val="24"/>
          <w:szCs w:val="24"/>
        </w:rPr>
        <w:t xml:space="preserve"> total</w:t>
      </w:r>
      <w:r>
        <w:rPr>
          <w:rFonts w:cs="Arial"/>
          <w:sz w:val="24"/>
          <w:szCs w:val="24"/>
        </w:rPr>
        <w:t xml:space="preserve"> of</w:t>
      </w:r>
      <w:r w:rsidR="009D17E8" w:rsidRPr="00C5012B">
        <w:rPr>
          <w:rFonts w:cs="Arial"/>
          <w:sz w:val="24"/>
          <w:szCs w:val="24"/>
        </w:rPr>
        <w:t xml:space="preserve"> 56 interviews were conducted (11 employers and 45 employees) with questions focussing on employee recruitment, attraction and retention strategies, generational expectations, employer-based initiatives supporting a </w:t>
      </w:r>
      <w:r w:rsidR="005D29FE">
        <w:rPr>
          <w:rFonts w:cs="Arial"/>
          <w:sz w:val="24"/>
          <w:szCs w:val="24"/>
        </w:rPr>
        <w:t>multi-generational</w:t>
      </w:r>
      <w:r w:rsidR="009D17E8" w:rsidRPr="00C5012B">
        <w:rPr>
          <w:rFonts w:cs="Arial"/>
          <w:sz w:val="24"/>
          <w:szCs w:val="24"/>
        </w:rPr>
        <w:t xml:space="preserve"> workforce, and challenges associated with working </w:t>
      </w:r>
      <w:r w:rsidR="00C17E8E">
        <w:rPr>
          <w:rFonts w:cs="Arial"/>
          <w:sz w:val="24"/>
          <w:szCs w:val="24"/>
        </w:rPr>
        <w:t>in</w:t>
      </w:r>
      <w:r w:rsidR="00C17E8E" w:rsidRPr="00C5012B">
        <w:rPr>
          <w:rFonts w:cs="Arial"/>
          <w:sz w:val="24"/>
          <w:szCs w:val="24"/>
        </w:rPr>
        <w:t xml:space="preserve"> </w:t>
      </w:r>
      <w:r w:rsidR="009D17E8" w:rsidRPr="00C5012B">
        <w:rPr>
          <w:rFonts w:cs="Arial"/>
          <w:sz w:val="24"/>
          <w:szCs w:val="24"/>
        </w:rPr>
        <w:t xml:space="preserve">an age-diverse organisation. Table 3 presents a </w:t>
      </w:r>
      <w:r>
        <w:rPr>
          <w:rFonts w:cs="Arial"/>
          <w:sz w:val="24"/>
          <w:szCs w:val="24"/>
        </w:rPr>
        <w:t>description</w:t>
      </w:r>
      <w:r w:rsidR="009D17E8" w:rsidRPr="00C5012B">
        <w:rPr>
          <w:rFonts w:cs="Arial"/>
          <w:sz w:val="24"/>
          <w:szCs w:val="24"/>
        </w:rPr>
        <w:t xml:space="preserve"> of the interviewees</w:t>
      </w:r>
      <w:r>
        <w:rPr>
          <w:rFonts w:cs="Arial"/>
          <w:sz w:val="24"/>
          <w:szCs w:val="24"/>
        </w:rPr>
        <w:t>. It can be observed there was a relatively</w:t>
      </w:r>
      <w:r w:rsidR="00C95EDD" w:rsidRPr="00C5012B">
        <w:rPr>
          <w:rFonts w:cs="Arial"/>
          <w:sz w:val="24"/>
          <w:szCs w:val="24"/>
        </w:rPr>
        <w:t xml:space="preserve"> even spread of interviewees from the Baby Boomer, Gen X, Gen Y (millennial), and Gen Z cohorts.</w:t>
      </w:r>
    </w:p>
    <w:p w14:paraId="61B2D811" w14:textId="2024E79A" w:rsidR="00DA2C69" w:rsidRPr="00C5012B" w:rsidRDefault="001C667F" w:rsidP="00C0581F">
      <w:pPr>
        <w:spacing w:before="240" w:after="120" w:line="360" w:lineRule="auto"/>
        <w:jc w:val="center"/>
        <w:rPr>
          <w:rFonts w:cs="Arial"/>
          <w:sz w:val="24"/>
        </w:rPr>
      </w:pPr>
      <w:r w:rsidRPr="001C667F">
        <w:rPr>
          <w:rFonts w:cs="Arial"/>
          <w:i/>
          <w:iCs/>
          <w:sz w:val="24"/>
          <w:szCs w:val="24"/>
          <w:lang w:val="en-NZ"/>
        </w:rPr>
        <w:t>Table 3.</w:t>
      </w:r>
      <w:r w:rsidRPr="001C667F">
        <w:rPr>
          <w:rFonts w:cs="Arial"/>
          <w:sz w:val="24"/>
          <w:szCs w:val="24"/>
          <w:lang w:val="en-NZ"/>
        </w:rPr>
        <w:t xml:space="preserve"> </w:t>
      </w:r>
      <w:r>
        <w:rPr>
          <w:rFonts w:cs="Arial"/>
          <w:sz w:val="24"/>
          <w:szCs w:val="24"/>
          <w:lang w:val="en-NZ"/>
        </w:rPr>
        <w:t>Generations of</w:t>
      </w:r>
      <w:r w:rsidRPr="001C667F">
        <w:rPr>
          <w:rFonts w:cs="Arial"/>
          <w:sz w:val="24"/>
          <w:szCs w:val="24"/>
          <w:lang w:val="en-NZ"/>
        </w:rPr>
        <w:t xml:space="preserve"> Interview</w:t>
      </w:r>
      <w:r>
        <w:rPr>
          <w:rFonts w:cs="Arial"/>
          <w:sz w:val="24"/>
          <w:szCs w:val="24"/>
          <w:lang w:val="en-NZ"/>
        </w:rPr>
        <w:t>ees</w:t>
      </w:r>
    </w:p>
    <w:tbl>
      <w:tblPr>
        <w:tblStyle w:val="TableGrid"/>
        <w:tblW w:w="0" w:type="auto"/>
        <w:jc w:val="center"/>
        <w:tblLook w:val="04A0" w:firstRow="1" w:lastRow="0" w:firstColumn="1" w:lastColumn="0" w:noHBand="0" w:noVBand="1"/>
      </w:tblPr>
      <w:tblGrid>
        <w:gridCol w:w="2405"/>
        <w:gridCol w:w="3409"/>
        <w:gridCol w:w="2907"/>
      </w:tblGrid>
      <w:tr w:rsidR="009D17E8" w:rsidRPr="00C5012B" w14:paraId="1B9188C1" w14:textId="77777777" w:rsidTr="002778B3">
        <w:trPr>
          <w:tblHeader/>
          <w:jc w:val="center"/>
        </w:trPr>
        <w:tc>
          <w:tcPr>
            <w:tcW w:w="2405" w:type="dxa"/>
            <w:shd w:val="clear" w:color="auto" w:fill="C00000"/>
          </w:tcPr>
          <w:p w14:paraId="3706F78B" w14:textId="77777777" w:rsidR="009D17E8" w:rsidRPr="00C5012B" w:rsidRDefault="009D17E8" w:rsidP="003A5038">
            <w:pPr>
              <w:pStyle w:val="BodyText"/>
              <w:rPr>
                <w:rFonts w:cs="Arial"/>
                <w:b/>
                <w:bCs/>
                <w:sz w:val="24"/>
              </w:rPr>
            </w:pPr>
            <w:r w:rsidRPr="00C5012B">
              <w:rPr>
                <w:rFonts w:cs="Arial"/>
                <w:b/>
                <w:bCs/>
                <w:sz w:val="24"/>
              </w:rPr>
              <w:t>Type of interview</w:t>
            </w:r>
          </w:p>
        </w:tc>
        <w:tc>
          <w:tcPr>
            <w:tcW w:w="3409" w:type="dxa"/>
            <w:shd w:val="clear" w:color="auto" w:fill="C00000"/>
          </w:tcPr>
          <w:p w14:paraId="21535C13" w14:textId="77777777" w:rsidR="009D17E8" w:rsidRPr="00C5012B" w:rsidRDefault="009D17E8" w:rsidP="003A5038">
            <w:pPr>
              <w:pStyle w:val="BodyText"/>
              <w:rPr>
                <w:rFonts w:cs="Arial"/>
                <w:b/>
                <w:bCs/>
                <w:sz w:val="24"/>
              </w:rPr>
            </w:pPr>
            <w:r w:rsidRPr="00C5012B">
              <w:rPr>
                <w:rFonts w:cs="Arial"/>
                <w:b/>
                <w:bCs/>
                <w:sz w:val="24"/>
              </w:rPr>
              <w:t>Generation</w:t>
            </w:r>
          </w:p>
        </w:tc>
        <w:tc>
          <w:tcPr>
            <w:tcW w:w="2907" w:type="dxa"/>
            <w:shd w:val="clear" w:color="auto" w:fill="C00000"/>
          </w:tcPr>
          <w:p w14:paraId="160010CF" w14:textId="77777777" w:rsidR="009D17E8" w:rsidRPr="00C5012B" w:rsidRDefault="009D17E8" w:rsidP="003A5038">
            <w:pPr>
              <w:pStyle w:val="BodyText"/>
              <w:rPr>
                <w:rFonts w:cs="Arial"/>
                <w:b/>
                <w:bCs/>
                <w:sz w:val="24"/>
              </w:rPr>
            </w:pPr>
            <w:r w:rsidRPr="00C5012B">
              <w:rPr>
                <w:rFonts w:cs="Arial"/>
                <w:b/>
                <w:bCs/>
                <w:sz w:val="24"/>
              </w:rPr>
              <w:t>Number</w:t>
            </w:r>
          </w:p>
        </w:tc>
      </w:tr>
      <w:tr w:rsidR="009D17E8" w:rsidRPr="00C5012B" w14:paraId="5AE3564E" w14:textId="77777777" w:rsidTr="001C667F">
        <w:trPr>
          <w:jc w:val="center"/>
        </w:trPr>
        <w:tc>
          <w:tcPr>
            <w:tcW w:w="2405" w:type="dxa"/>
          </w:tcPr>
          <w:p w14:paraId="39380664" w14:textId="77777777" w:rsidR="009D17E8" w:rsidRPr="00C5012B" w:rsidRDefault="009D17E8" w:rsidP="003A5038">
            <w:pPr>
              <w:pStyle w:val="BodyText"/>
              <w:spacing w:before="0"/>
              <w:rPr>
                <w:rFonts w:cs="Arial"/>
                <w:sz w:val="24"/>
              </w:rPr>
            </w:pPr>
            <w:r w:rsidRPr="00C5012B">
              <w:rPr>
                <w:rFonts w:cs="Arial"/>
                <w:sz w:val="24"/>
              </w:rPr>
              <w:t>Employer</w:t>
            </w:r>
          </w:p>
        </w:tc>
        <w:tc>
          <w:tcPr>
            <w:tcW w:w="3409" w:type="dxa"/>
          </w:tcPr>
          <w:p w14:paraId="3559FF99" w14:textId="5A4493E2" w:rsidR="009D17E8" w:rsidRPr="00C5012B" w:rsidRDefault="00A061C8" w:rsidP="003A5038">
            <w:pPr>
              <w:pStyle w:val="BodyText"/>
              <w:spacing w:before="0"/>
              <w:rPr>
                <w:rFonts w:cs="Arial"/>
                <w:sz w:val="24"/>
              </w:rPr>
            </w:pPr>
            <w:r>
              <w:rPr>
                <w:rFonts w:cs="Arial"/>
                <w:sz w:val="24"/>
              </w:rPr>
              <w:t>A</w:t>
            </w:r>
            <w:r>
              <w:rPr>
                <w:sz w:val="24"/>
              </w:rPr>
              <w:t>ll 5 generations</w:t>
            </w:r>
          </w:p>
        </w:tc>
        <w:tc>
          <w:tcPr>
            <w:tcW w:w="2907" w:type="dxa"/>
          </w:tcPr>
          <w:p w14:paraId="58AF5F2E" w14:textId="77777777" w:rsidR="009D17E8" w:rsidRPr="00C5012B" w:rsidRDefault="009D17E8" w:rsidP="003A5038">
            <w:pPr>
              <w:pStyle w:val="BodyText"/>
              <w:spacing w:before="0"/>
              <w:rPr>
                <w:rFonts w:cs="Arial"/>
                <w:sz w:val="24"/>
              </w:rPr>
            </w:pPr>
            <w:r w:rsidRPr="00C5012B">
              <w:rPr>
                <w:rFonts w:cs="Arial"/>
                <w:sz w:val="24"/>
              </w:rPr>
              <w:t>11</w:t>
            </w:r>
          </w:p>
        </w:tc>
      </w:tr>
      <w:tr w:rsidR="00E94A43" w:rsidRPr="00C5012B" w14:paraId="53EDC41B" w14:textId="77777777" w:rsidTr="001C667F">
        <w:trPr>
          <w:jc w:val="center"/>
        </w:trPr>
        <w:tc>
          <w:tcPr>
            <w:tcW w:w="2405" w:type="dxa"/>
          </w:tcPr>
          <w:p w14:paraId="019C108E" w14:textId="3D5A4127" w:rsidR="00E94A43" w:rsidRPr="00C5012B" w:rsidRDefault="00E94A43" w:rsidP="00E94A43">
            <w:pPr>
              <w:pStyle w:val="BodyText"/>
              <w:spacing w:before="0"/>
              <w:rPr>
                <w:rFonts w:cs="Arial"/>
                <w:sz w:val="24"/>
              </w:rPr>
            </w:pPr>
            <w:r w:rsidRPr="00C5012B">
              <w:rPr>
                <w:rFonts w:cs="Arial"/>
                <w:sz w:val="24"/>
              </w:rPr>
              <w:t>Employee</w:t>
            </w:r>
          </w:p>
        </w:tc>
        <w:tc>
          <w:tcPr>
            <w:tcW w:w="3409" w:type="dxa"/>
          </w:tcPr>
          <w:p w14:paraId="5B33CF08" w14:textId="33253667" w:rsidR="00E94A43" w:rsidRPr="00C5012B" w:rsidRDefault="00E94A43" w:rsidP="00E94A43">
            <w:pPr>
              <w:pStyle w:val="BodyText"/>
              <w:spacing w:before="0"/>
              <w:rPr>
                <w:rFonts w:cs="Arial"/>
                <w:sz w:val="24"/>
              </w:rPr>
            </w:pPr>
            <w:r w:rsidRPr="00C5012B">
              <w:rPr>
                <w:rFonts w:cs="Arial"/>
                <w:sz w:val="24"/>
              </w:rPr>
              <w:t>Silent Generation</w:t>
            </w:r>
          </w:p>
        </w:tc>
        <w:tc>
          <w:tcPr>
            <w:tcW w:w="2907" w:type="dxa"/>
          </w:tcPr>
          <w:p w14:paraId="6D9A4FA1" w14:textId="35A4DC18" w:rsidR="00E94A43" w:rsidRPr="00C5012B" w:rsidRDefault="00E94A43" w:rsidP="00E94A43">
            <w:pPr>
              <w:pStyle w:val="BodyText"/>
              <w:spacing w:before="0"/>
              <w:rPr>
                <w:rFonts w:cs="Arial"/>
                <w:sz w:val="24"/>
              </w:rPr>
            </w:pPr>
            <w:r w:rsidRPr="00C5012B">
              <w:rPr>
                <w:rFonts w:cs="Arial"/>
                <w:sz w:val="24"/>
              </w:rPr>
              <w:t>1</w:t>
            </w:r>
          </w:p>
        </w:tc>
      </w:tr>
      <w:tr w:rsidR="00E94A43" w:rsidRPr="00C5012B" w14:paraId="1F65971A" w14:textId="77777777" w:rsidTr="001C667F">
        <w:trPr>
          <w:jc w:val="center"/>
        </w:trPr>
        <w:tc>
          <w:tcPr>
            <w:tcW w:w="2405" w:type="dxa"/>
          </w:tcPr>
          <w:p w14:paraId="5E72CC12" w14:textId="571AE1EE" w:rsidR="00E94A43" w:rsidRPr="00C5012B" w:rsidRDefault="00E94A43" w:rsidP="00E94A43">
            <w:pPr>
              <w:pStyle w:val="BodyText"/>
              <w:spacing w:before="0"/>
              <w:rPr>
                <w:rFonts w:cs="Arial"/>
                <w:sz w:val="24"/>
              </w:rPr>
            </w:pPr>
          </w:p>
        </w:tc>
        <w:tc>
          <w:tcPr>
            <w:tcW w:w="3409" w:type="dxa"/>
          </w:tcPr>
          <w:p w14:paraId="750BB14B" w14:textId="77777777" w:rsidR="00E94A43" w:rsidRPr="00C5012B" w:rsidRDefault="00E94A43" w:rsidP="00E94A43">
            <w:pPr>
              <w:pStyle w:val="BodyText"/>
              <w:spacing w:before="0"/>
              <w:rPr>
                <w:rFonts w:cs="Arial"/>
                <w:sz w:val="24"/>
              </w:rPr>
            </w:pPr>
            <w:r w:rsidRPr="00C5012B">
              <w:rPr>
                <w:rFonts w:cs="Arial"/>
                <w:sz w:val="24"/>
              </w:rPr>
              <w:t>Baby Boomer</w:t>
            </w:r>
          </w:p>
        </w:tc>
        <w:tc>
          <w:tcPr>
            <w:tcW w:w="2907" w:type="dxa"/>
          </w:tcPr>
          <w:p w14:paraId="5C9D7385" w14:textId="77777777" w:rsidR="00E94A43" w:rsidRPr="00C5012B" w:rsidRDefault="00E94A43" w:rsidP="00E94A43">
            <w:pPr>
              <w:pStyle w:val="BodyText"/>
              <w:spacing w:before="0"/>
              <w:rPr>
                <w:rFonts w:cs="Arial"/>
                <w:sz w:val="24"/>
              </w:rPr>
            </w:pPr>
            <w:r w:rsidRPr="00C5012B">
              <w:rPr>
                <w:rFonts w:cs="Arial"/>
                <w:sz w:val="24"/>
              </w:rPr>
              <w:t>12</w:t>
            </w:r>
          </w:p>
        </w:tc>
      </w:tr>
      <w:tr w:rsidR="00E94A43" w:rsidRPr="00C5012B" w14:paraId="16707378" w14:textId="77777777" w:rsidTr="001C667F">
        <w:trPr>
          <w:jc w:val="center"/>
        </w:trPr>
        <w:tc>
          <w:tcPr>
            <w:tcW w:w="2405" w:type="dxa"/>
          </w:tcPr>
          <w:p w14:paraId="1762757F" w14:textId="77777777" w:rsidR="00E94A43" w:rsidRPr="00C5012B" w:rsidRDefault="00E94A43" w:rsidP="00E94A43">
            <w:pPr>
              <w:pStyle w:val="BodyText"/>
              <w:spacing w:before="0"/>
              <w:rPr>
                <w:rFonts w:cs="Arial"/>
                <w:sz w:val="24"/>
              </w:rPr>
            </w:pPr>
          </w:p>
        </w:tc>
        <w:tc>
          <w:tcPr>
            <w:tcW w:w="3409" w:type="dxa"/>
          </w:tcPr>
          <w:p w14:paraId="374253B1" w14:textId="77777777" w:rsidR="00E94A43" w:rsidRPr="00C5012B" w:rsidRDefault="00E94A43" w:rsidP="00E94A43">
            <w:pPr>
              <w:pStyle w:val="BodyText"/>
              <w:spacing w:before="0"/>
              <w:rPr>
                <w:rFonts w:cs="Arial"/>
                <w:sz w:val="24"/>
              </w:rPr>
            </w:pPr>
            <w:r w:rsidRPr="00C5012B">
              <w:rPr>
                <w:rFonts w:cs="Arial"/>
                <w:sz w:val="24"/>
              </w:rPr>
              <w:t>Generation X</w:t>
            </w:r>
          </w:p>
        </w:tc>
        <w:tc>
          <w:tcPr>
            <w:tcW w:w="2907" w:type="dxa"/>
          </w:tcPr>
          <w:p w14:paraId="06917CE1" w14:textId="77777777" w:rsidR="00E94A43" w:rsidRPr="00C5012B" w:rsidRDefault="00E94A43" w:rsidP="00E94A43">
            <w:pPr>
              <w:pStyle w:val="BodyText"/>
              <w:spacing w:before="0"/>
              <w:rPr>
                <w:rFonts w:cs="Arial"/>
                <w:sz w:val="24"/>
              </w:rPr>
            </w:pPr>
            <w:r w:rsidRPr="00C5012B">
              <w:rPr>
                <w:rFonts w:cs="Arial"/>
                <w:sz w:val="24"/>
              </w:rPr>
              <w:t>11</w:t>
            </w:r>
          </w:p>
        </w:tc>
      </w:tr>
      <w:tr w:rsidR="00E94A43" w:rsidRPr="00C5012B" w14:paraId="11159319" w14:textId="77777777" w:rsidTr="001C667F">
        <w:trPr>
          <w:jc w:val="center"/>
        </w:trPr>
        <w:tc>
          <w:tcPr>
            <w:tcW w:w="2405" w:type="dxa"/>
          </w:tcPr>
          <w:p w14:paraId="730A911E" w14:textId="77777777" w:rsidR="00E94A43" w:rsidRPr="00C5012B" w:rsidRDefault="00E94A43" w:rsidP="00E94A43">
            <w:pPr>
              <w:pStyle w:val="BodyText"/>
              <w:spacing w:before="0"/>
              <w:rPr>
                <w:rFonts w:cs="Arial"/>
                <w:sz w:val="24"/>
              </w:rPr>
            </w:pPr>
          </w:p>
        </w:tc>
        <w:tc>
          <w:tcPr>
            <w:tcW w:w="3409" w:type="dxa"/>
          </w:tcPr>
          <w:p w14:paraId="776E1385" w14:textId="57925F83" w:rsidR="00E94A43" w:rsidRPr="00C5012B" w:rsidRDefault="00755F7E" w:rsidP="00E94A43">
            <w:pPr>
              <w:pStyle w:val="BodyText"/>
              <w:spacing w:before="0"/>
              <w:rPr>
                <w:rFonts w:cs="Arial"/>
                <w:sz w:val="24"/>
              </w:rPr>
            </w:pPr>
            <w:r w:rsidRPr="00C5012B">
              <w:rPr>
                <w:rFonts w:cs="Arial"/>
                <w:sz w:val="24"/>
              </w:rPr>
              <w:t>Millennials</w:t>
            </w:r>
            <w:r w:rsidR="00E94A43" w:rsidRPr="00C5012B">
              <w:rPr>
                <w:rFonts w:cs="Arial"/>
                <w:sz w:val="24"/>
              </w:rPr>
              <w:t xml:space="preserve"> / Generation Y</w:t>
            </w:r>
          </w:p>
        </w:tc>
        <w:tc>
          <w:tcPr>
            <w:tcW w:w="2907" w:type="dxa"/>
          </w:tcPr>
          <w:p w14:paraId="54EFDD9C" w14:textId="77777777" w:rsidR="00E94A43" w:rsidRPr="00C5012B" w:rsidRDefault="00E94A43" w:rsidP="00E94A43">
            <w:pPr>
              <w:pStyle w:val="BodyText"/>
              <w:spacing w:before="0"/>
              <w:rPr>
                <w:rFonts w:cs="Arial"/>
                <w:sz w:val="24"/>
              </w:rPr>
            </w:pPr>
            <w:r w:rsidRPr="00C5012B">
              <w:rPr>
                <w:rFonts w:cs="Arial"/>
                <w:sz w:val="24"/>
              </w:rPr>
              <w:t>10</w:t>
            </w:r>
          </w:p>
        </w:tc>
      </w:tr>
      <w:tr w:rsidR="00E94A43" w:rsidRPr="00C5012B" w14:paraId="175D5E67" w14:textId="77777777" w:rsidTr="001C667F">
        <w:trPr>
          <w:jc w:val="center"/>
        </w:trPr>
        <w:tc>
          <w:tcPr>
            <w:tcW w:w="2405" w:type="dxa"/>
          </w:tcPr>
          <w:p w14:paraId="03B8EF5E" w14:textId="77777777" w:rsidR="00E94A43" w:rsidRPr="00C5012B" w:rsidRDefault="00E94A43" w:rsidP="00E94A43">
            <w:pPr>
              <w:pStyle w:val="BodyText"/>
              <w:spacing w:before="0"/>
              <w:rPr>
                <w:rFonts w:cs="Arial"/>
                <w:sz w:val="24"/>
              </w:rPr>
            </w:pPr>
          </w:p>
        </w:tc>
        <w:tc>
          <w:tcPr>
            <w:tcW w:w="3409" w:type="dxa"/>
          </w:tcPr>
          <w:p w14:paraId="68C38EFC" w14:textId="77777777" w:rsidR="00E94A43" w:rsidRPr="00C5012B" w:rsidRDefault="00E94A43" w:rsidP="00E94A43">
            <w:pPr>
              <w:pStyle w:val="BodyText"/>
              <w:spacing w:before="0"/>
              <w:rPr>
                <w:rFonts w:cs="Arial"/>
                <w:sz w:val="24"/>
              </w:rPr>
            </w:pPr>
            <w:r w:rsidRPr="00C5012B">
              <w:rPr>
                <w:rFonts w:cs="Arial"/>
                <w:sz w:val="24"/>
              </w:rPr>
              <w:t>Generation Z</w:t>
            </w:r>
          </w:p>
        </w:tc>
        <w:tc>
          <w:tcPr>
            <w:tcW w:w="2907" w:type="dxa"/>
          </w:tcPr>
          <w:p w14:paraId="31514F56" w14:textId="77777777" w:rsidR="00E94A43" w:rsidRPr="00C5012B" w:rsidRDefault="00E94A43" w:rsidP="00E94A43">
            <w:pPr>
              <w:pStyle w:val="BodyText"/>
              <w:spacing w:before="0"/>
              <w:rPr>
                <w:rFonts w:cs="Arial"/>
                <w:sz w:val="24"/>
              </w:rPr>
            </w:pPr>
            <w:r w:rsidRPr="00C5012B">
              <w:rPr>
                <w:rFonts w:cs="Arial"/>
                <w:sz w:val="24"/>
              </w:rPr>
              <w:t>11</w:t>
            </w:r>
          </w:p>
        </w:tc>
      </w:tr>
      <w:tr w:rsidR="001C667F" w:rsidRPr="00C5012B" w14:paraId="4B6F6440" w14:textId="77777777" w:rsidTr="00FB0D73">
        <w:trPr>
          <w:jc w:val="center"/>
        </w:trPr>
        <w:tc>
          <w:tcPr>
            <w:tcW w:w="5814" w:type="dxa"/>
            <w:gridSpan w:val="2"/>
            <w:tcBorders>
              <w:top w:val="single" w:sz="4" w:space="0" w:color="auto"/>
              <w:bottom w:val="single" w:sz="4" w:space="0" w:color="auto"/>
            </w:tcBorders>
          </w:tcPr>
          <w:p w14:paraId="6218360C" w14:textId="1C30AE60" w:rsidR="001C667F" w:rsidRPr="00C5012B" w:rsidRDefault="001C667F" w:rsidP="001C667F">
            <w:pPr>
              <w:pStyle w:val="BodyText"/>
              <w:spacing w:before="0"/>
              <w:jc w:val="right"/>
              <w:rPr>
                <w:rFonts w:cs="Arial"/>
                <w:b/>
                <w:bCs/>
                <w:sz w:val="24"/>
              </w:rPr>
            </w:pPr>
            <w:r w:rsidRPr="00C5012B">
              <w:rPr>
                <w:rFonts w:cs="Arial"/>
                <w:b/>
                <w:bCs/>
                <w:sz w:val="24"/>
              </w:rPr>
              <w:t>Total</w:t>
            </w:r>
          </w:p>
        </w:tc>
        <w:tc>
          <w:tcPr>
            <w:tcW w:w="2907" w:type="dxa"/>
            <w:tcBorders>
              <w:top w:val="single" w:sz="4" w:space="0" w:color="auto"/>
              <w:bottom w:val="single" w:sz="4" w:space="0" w:color="auto"/>
            </w:tcBorders>
          </w:tcPr>
          <w:p w14:paraId="55DE47A5" w14:textId="77777777" w:rsidR="001C667F" w:rsidRPr="00C5012B" w:rsidRDefault="001C667F" w:rsidP="00E94A43">
            <w:pPr>
              <w:pStyle w:val="BodyText"/>
              <w:spacing w:before="0"/>
              <w:rPr>
                <w:rFonts w:cs="Arial"/>
                <w:b/>
                <w:bCs/>
                <w:sz w:val="24"/>
              </w:rPr>
            </w:pPr>
            <w:r w:rsidRPr="00C5012B">
              <w:rPr>
                <w:rFonts w:cs="Arial"/>
                <w:b/>
                <w:bCs/>
                <w:sz w:val="24"/>
              </w:rPr>
              <w:t>56</w:t>
            </w:r>
          </w:p>
        </w:tc>
      </w:tr>
    </w:tbl>
    <w:p w14:paraId="4638B38C" w14:textId="13EA253D" w:rsidR="00334233" w:rsidRPr="00C5012B" w:rsidRDefault="009D17E8" w:rsidP="009966A6">
      <w:pPr>
        <w:pStyle w:val="BodyText"/>
        <w:spacing w:before="360" w:line="360" w:lineRule="auto"/>
        <w:rPr>
          <w:rFonts w:cs="Arial"/>
          <w:sz w:val="24"/>
        </w:rPr>
      </w:pPr>
      <w:r w:rsidRPr="00C5012B">
        <w:rPr>
          <w:rFonts w:cs="Arial"/>
          <w:sz w:val="24"/>
        </w:rPr>
        <w:t>The aim of the interviews was to</w:t>
      </w:r>
      <w:r w:rsidR="00C95EDD" w:rsidRPr="00C5012B">
        <w:rPr>
          <w:rFonts w:cs="Arial"/>
          <w:sz w:val="24"/>
        </w:rPr>
        <w:t xml:space="preserve"> extend the literature reviews and gain </w:t>
      </w:r>
      <w:r w:rsidR="001C667F">
        <w:rPr>
          <w:rFonts w:cs="Arial"/>
          <w:sz w:val="24"/>
        </w:rPr>
        <w:t xml:space="preserve">current perceptions from both </w:t>
      </w:r>
      <w:r w:rsidR="00C95EDD" w:rsidRPr="00C5012B">
        <w:rPr>
          <w:rFonts w:cs="Arial"/>
          <w:sz w:val="24"/>
        </w:rPr>
        <w:t>Australian employee</w:t>
      </w:r>
      <w:r w:rsidR="00A061C8">
        <w:rPr>
          <w:rFonts w:cs="Arial"/>
          <w:sz w:val="24"/>
        </w:rPr>
        <w:t>s</w:t>
      </w:r>
      <w:r w:rsidR="00C95EDD" w:rsidRPr="00C5012B">
        <w:rPr>
          <w:rFonts w:cs="Arial"/>
          <w:sz w:val="24"/>
        </w:rPr>
        <w:t xml:space="preserve"> and employers</w:t>
      </w:r>
      <w:r w:rsidR="001C667F">
        <w:rPr>
          <w:rFonts w:cs="Arial"/>
          <w:sz w:val="24"/>
        </w:rPr>
        <w:t xml:space="preserve"> of their</w:t>
      </w:r>
      <w:r w:rsidR="00C95EDD" w:rsidRPr="00C5012B">
        <w:rPr>
          <w:rFonts w:cs="Arial"/>
          <w:sz w:val="24"/>
        </w:rPr>
        <w:t xml:space="preserve"> </w:t>
      </w:r>
      <w:r w:rsidR="00C95EDD" w:rsidRPr="00C5012B">
        <w:rPr>
          <w:rFonts w:cs="Arial"/>
          <w:i/>
          <w:iCs/>
          <w:sz w:val="24"/>
        </w:rPr>
        <w:t>lived experiences</w:t>
      </w:r>
      <w:r w:rsidR="00C95EDD" w:rsidRPr="00C5012B">
        <w:rPr>
          <w:rFonts w:cs="Arial"/>
          <w:sz w:val="24"/>
        </w:rPr>
        <w:t xml:space="preserve"> of working in and managing </w:t>
      </w:r>
      <w:r w:rsidR="005D29FE">
        <w:rPr>
          <w:rFonts w:cs="Arial"/>
          <w:sz w:val="24"/>
        </w:rPr>
        <w:t>multi-generational</w:t>
      </w:r>
      <w:r w:rsidR="00C95EDD" w:rsidRPr="00C5012B">
        <w:rPr>
          <w:rFonts w:cs="Arial"/>
          <w:sz w:val="24"/>
        </w:rPr>
        <w:t xml:space="preserve"> workplaces. Th</w:t>
      </w:r>
      <w:r w:rsidR="001C667F">
        <w:rPr>
          <w:rFonts w:cs="Arial"/>
          <w:sz w:val="24"/>
        </w:rPr>
        <w:t>e</w:t>
      </w:r>
      <w:r w:rsidR="00C95EDD" w:rsidRPr="00C5012B">
        <w:rPr>
          <w:rFonts w:cs="Arial"/>
          <w:sz w:val="24"/>
        </w:rPr>
        <w:t xml:space="preserve"> rich data </w:t>
      </w:r>
      <w:r w:rsidR="001C667F">
        <w:rPr>
          <w:rFonts w:cs="Arial"/>
          <w:sz w:val="24"/>
        </w:rPr>
        <w:t xml:space="preserve">produced by these interviews </w:t>
      </w:r>
      <w:r w:rsidR="00C95EDD" w:rsidRPr="00C5012B">
        <w:rPr>
          <w:rFonts w:cs="Arial"/>
          <w:sz w:val="24"/>
        </w:rPr>
        <w:t xml:space="preserve">offers valuable insights regarding current </w:t>
      </w:r>
      <w:r w:rsidRPr="00C5012B">
        <w:rPr>
          <w:rFonts w:cs="Arial"/>
          <w:sz w:val="24"/>
        </w:rPr>
        <w:t>practic</w:t>
      </w:r>
      <w:r w:rsidR="00C95EDD" w:rsidRPr="00C5012B">
        <w:rPr>
          <w:rFonts w:cs="Arial"/>
          <w:sz w:val="24"/>
        </w:rPr>
        <w:t>es and first</w:t>
      </w:r>
      <w:r w:rsidR="00334233">
        <w:rPr>
          <w:rFonts w:cs="Arial"/>
          <w:sz w:val="24"/>
        </w:rPr>
        <w:t>-</w:t>
      </w:r>
      <w:r w:rsidR="00C95EDD" w:rsidRPr="00C5012B">
        <w:rPr>
          <w:rFonts w:cs="Arial"/>
          <w:sz w:val="24"/>
        </w:rPr>
        <w:t xml:space="preserve">hand insights of age diverse workplaces. It also </w:t>
      </w:r>
      <w:r w:rsidRPr="00C5012B">
        <w:rPr>
          <w:rFonts w:cs="Arial"/>
          <w:sz w:val="24"/>
        </w:rPr>
        <w:t>identif</w:t>
      </w:r>
      <w:r w:rsidR="00C95EDD" w:rsidRPr="00C5012B">
        <w:rPr>
          <w:rFonts w:cs="Arial"/>
          <w:sz w:val="24"/>
        </w:rPr>
        <w:t>ies</w:t>
      </w:r>
      <w:r w:rsidRPr="00C5012B">
        <w:rPr>
          <w:rFonts w:cs="Arial"/>
          <w:sz w:val="24"/>
        </w:rPr>
        <w:t xml:space="preserve"> </w:t>
      </w:r>
      <w:r w:rsidR="005D29FE">
        <w:rPr>
          <w:rFonts w:cs="Arial"/>
          <w:sz w:val="24"/>
        </w:rPr>
        <w:t>multi-generational</w:t>
      </w:r>
      <w:r w:rsidRPr="00C5012B">
        <w:rPr>
          <w:rFonts w:cs="Arial"/>
          <w:sz w:val="24"/>
        </w:rPr>
        <w:t xml:space="preserve"> challenges and enablers not captured by the systematic literature search. Interview responses were analysed using thematic </w:t>
      </w:r>
      <w:r w:rsidRPr="007D3AFE">
        <w:rPr>
          <w:rFonts w:cs="Arial"/>
          <w:sz w:val="24"/>
        </w:rPr>
        <w:t>analysis (Braun &amp; Clarke, 2006) to</w:t>
      </w:r>
      <w:r w:rsidRPr="00C5012B">
        <w:rPr>
          <w:rFonts w:cs="Arial"/>
          <w:sz w:val="24"/>
        </w:rPr>
        <w:t xml:space="preserve"> identify and report the </w:t>
      </w:r>
      <w:r w:rsidR="001C667F">
        <w:rPr>
          <w:rFonts w:cs="Arial"/>
          <w:sz w:val="24"/>
        </w:rPr>
        <w:t>key</w:t>
      </w:r>
      <w:r w:rsidRPr="00C5012B">
        <w:rPr>
          <w:rFonts w:cs="Arial"/>
          <w:sz w:val="24"/>
        </w:rPr>
        <w:t xml:space="preserve"> codes and themes within the data.</w:t>
      </w:r>
    </w:p>
    <w:p w14:paraId="4101344F" w14:textId="77777777" w:rsidR="009D17E8" w:rsidRPr="00804261" w:rsidRDefault="009D17E8" w:rsidP="009966A6">
      <w:pPr>
        <w:pStyle w:val="Heading2"/>
        <w:spacing w:before="0"/>
        <w:rPr>
          <w:rFonts w:cs="Arial"/>
          <w:b/>
          <w:bCs/>
          <w:color w:val="C00000"/>
          <w:sz w:val="28"/>
          <w:szCs w:val="28"/>
        </w:rPr>
      </w:pPr>
      <w:bookmarkStart w:id="30" w:name="_Toc135763414"/>
      <w:bookmarkStart w:id="31" w:name="_Toc141088254"/>
      <w:r w:rsidRPr="00804261">
        <w:rPr>
          <w:rFonts w:cs="Arial"/>
          <w:b/>
          <w:bCs/>
          <w:color w:val="C00000"/>
          <w:sz w:val="28"/>
          <w:szCs w:val="28"/>
        </w:rPr>
        <w:t>2.4 Delphi Study</w:t>
      </w:r>
      <w:bookmarkEnd w:id="30"/>
      <w:bookmarkEnd w:id="31"/>
    </w:p>
    <w:p w14:paraId="1A6866D1" w14:textId="3E2E11AF" w:rsidR="008366BA" w:rsidRPr="00C5012B" w:rsidRDefault="00334233" w:rsidP="009966A6">
      <w:pPr>
        <w:pStyle w:val="BodyText"/>
        <w:spacing w:before="0" w:line="360" w:lineRule="auto"/>
      </w:pPr>
      <w:r>
        <w:rPr>
          <w:rStyle w:val="normaltextrun"/>
          <w:rFonts w:cs="Arial"/>
          <w:color w:val="000000"/>
          <w:sz w:val="24"/>
          <w:shd w:val="clear" w:color="auto" w:fill="FFFFFF"/>
        </w:rPr>
        <w:t>A</w:t>
      </w:r>
      <w:r w:rsidR="009D17E8" w:rsidRPr="00C5012B">
        <w:rPr>
          <w:rStyle w:val="normaltextrun"/>
          <w:rFonts w:cs="Arial"/>
          <w:color w:val="000000"/>
          <w:sz w:val="24"/>
          <w:shd w:val="clear" w:color="auto" w:fill="FFFFFF"/>
        </w:rPr>
        <w:t xml:space="preserve"> Delphi technique was employed to gather feedback from </w:t>
      </w:r>
      <w:r>
        <w:rPr>
          <w:rStyle w:val="normaltextrun"/>
          <w:rFonts w:cs="Arial"/>
          <w:color w:val="000000"/>
          <w:sz w:val="24"/>
          <w:shd w:val="clear" w:color="auto" w:fill="FFFFFF"/>
        </w:rPr>
        <w:t xml:space="preserve">key stakeholders, namely </w:t>
      </w:r>
      <w:r w:rsidR="009D17E8" w:rsidRPr="00C5012B">
        <w:rPr>
          <w:rStyle w:val="normaltextrun"/>
          <w:rFonts w:cs="Arial"/>
          <w:color w:val="000000"/>
          <w:sz w:val="24"/>
          <w:shd w:val="clear" w:color="auto" w:fill="FFFFFF"/>
        </w:rPr>
        <w:t>experts, government department and agencies, and industry peak bodies</w:t>
      </w:r>
      <w:r w:rsidR="00742E95">
        <w:rPr>
          <w:rStyle w:val="normaltextrun"/>
          <w:rFonts w:cs="Arial"/>
          <w:color w:val="000000"/>
          <w:sz w:val="24"/>
          <w:shd w:val="clear" w:color="auto" w:fill="FFFFFF"/>
        </w:rPr>
        <w:t>,</w:t>
      </w:r>
      <w:r w:rsidR="009D17E8" w:rsidRPr="00C5012B">
        <w:rPr>
          <w:rStyle w:val="normaltextrun"/>
          <w:rFonts w:cs="Arial"/>
          <w:color w:val="000000"/>
          <w:sz w:val="24"/>
          <w:shd w:val="clear" w:color="auto" w:fill="FFFFFF"/>
        </w:rPr>
        <w:t xml:space="preserve"> to validate the project’s</w:t>
      </w:r>
      <w:r>
        <w:rPr>
          <w:rStyle w:val="normaltextrun"/>
          <w:rFonts w:cs="Arial"/>
          <w:color w:val="000000"/>
          <w:sz w:val="24"/>
          <w:shd w:val="clear" w:color="auto" w:fill="FFFFFF"/>
        </w:rPr>
        <w:t xml:space="preserve"> findings and</w:t>
      </w:r>
      <w:r w:rsidR="009D17E8" w:rsidRPr="00C5012B">
        <w:rPr>
          <w:rStyle w:val="normaltextrun"/>
          <w:rFonts w:cs="Arial"/>
          <w:color w:val="000000"/>
          <w:sz w:val="24"/>
          <w:shd w:val="clear" w:color="auto" w:fill="FFFFFF"/>
        </w:rPr>
        <w:t xml:space="preserve"> recommendations. </w:t>
      </w:r>
      <w:r w:rsidR="009D17E8" w:rsidRPr="00C5012B">
        <w:rPr>
          <w:rFonts w:cs="Arial"/>
          <w:sz w:val="24"/>
        </w:rPr>
        <w:t>The Delphi technique identifi</w:t>
      </w:r>
      <w:r>
        <w:rPr>
          <w:rFonts w:cs="Arial"/>
          <w:sz w:val="24"/>
        </w:rPr>
        <w:t>es</w:t>
      </w:r>
      <w:r w:rsidR="009D17E8" w:rsidRPr="00C5012B">
        <w:rPr>
          <w:rFonts w:cs="Arial"/>
          <w:sz w:val="24"/>
        </w:rPr>
        <w:t xml:space="preserve"> a consensus assessment across subject experts. It allows for reflection among participants, who can reconsider their view based on the anonymous views of </w:t>
      </w:r>
      <w:r w:rsidR="009D17E8" w:rsidRPr="007D3AFE">
        <w:rPr>
          <w:rFonts w:cs="Arial"/>
          <w:sz w:val="24"/>
        </w:rPr>
        <w:t>others (Barrett &amp; Heale, 2020).</w:t>
      </w:r>
      <w:r w:rsidR="00DA2C69" w:rsidRPr="007D3AFE">
        <w:rPr>
          <w:rFonts w:cs="Arial"/>
          <w:sz w:val="24"/>
        </w:rPr>
        <w:t xml:space="preserve"> </w:t>
      </w:r>
      <w:r w:rsidRPr="007D3AFE">
        <w:rPr>
          <w:rFonts w:cs="Arial"/>
          <w:sz w:val="24"/>
        </w:rPr>
        <w:t>After</w:t>
      </w:r>
      <w:r>
        <w:rPr>
          <w:rFonts w:cs="Arial"/>
          <w:sz w:val="24"/>
        </w:rPr>
        <w:t xml:space="preserve"> the</w:t>
      </w:r>
      <w:r w:rsidR="009D17E8" w:rsidRPr="00C5012B">
        <w:rPr>
          <w:rFonts w:cs="Arial"/>
          <w:sz w:val="24"/>
        </w:rPr>
        <w:t xml:space="preserve"> data analysis from the systematic reviews and interviews were completed,</w:t>
      </w:r>
      <w:r>
        <w:rPr>
          <w:rFonts w:cs="Arial"/>
          <w:sz w:val="24"/>
        </w:rPr>
        <w:t xml:space="preserve"> key findings and r</w:t>
      </w:r>
      <w:r w:rsidR="009D17E8" w:rsidRPr="00C5012B">
        <w:rPr>
          <w:rFonts w:cs="Arial"/>
          <w:sz w:val="24"/>
        </w:rPr>
        <w:t xml:space="preserve">ecommendations </w:t>
      </w:r>
      <w:r w:rsidR="009D17E8" w:rsidRPr="00C5012B">
        <w:rPr>
          <w:rFonts w:cs="Arial"/>
          <w:sz w:val="24"/>
        </w:rPr>
        <w:lastRenderedPageBreak/>
        <w:t xml:space="preserve">were sent to </w:t>
      </w:r>
      <w:r>
        <w:rPr>
          <w:rFonts w:cs="Arial"/>
          <w:sz w:val="24"/>
        </w:rPr>
        <w:t xml:space="preserve">a sample of </w:t>
      </w:r>
      <w:r w:rsidRPr="00C5012B">
        <w:rPr>
          <w:rFonts w:cs="Arial"/>
          <w:sz w:val="24"/>
        </w:rPr>
        <w:t>subject experts</w:t>
      </w:r>
      <w:r>
        <w:rPr>
          <w:rFonts w:cs="Arial"/>
          <w:sz w:val="24"/>
        </w:rPr>
        <w:t xml:space="preserve">, to </w:t>
      </w:r>
      <w:r w:rsidRPr="00C5012B">
        <w:rPr>
          <w:rFonts w:cs="Arial"/>
          <w:sz w:val="24"/>
        </w:rPr>
        <w:t xml:space="preserve">the Department </w:t>
      </w:r>
      <w:r w:rsidR="009D17E8" w:rsidRPr="00C5012B">
        <w:rPr>
          <w:rFonts w:cs="Arial"/>
          <w:sz w:val="24"/>
        </w:rPr>
        <w:t xml:space="preserve">and </w:t>
      </w:r>
      <w:r>
        <w:rPr>
          <w:rFonts w:cs="Arial"/>
          <w:sz w:val="24"/>
        </w:rPr>
        <w:t xml:space="preserve">to </w:t>
      </w:r>
      <w:r w:rsidR="009D17E8" w:rsidRPr="00C5012B">
        <w:rPr>
          <w:rFonts w:cs="Arial"/>
          <w:sz w:val="24"/>
        </w:rPr>
        <w:t xml:space="preserve">all </w:t>
      </w:r>
      <w:r>
        <w:rPr>
          <w:rFonts w:cs="Arial"/>
          <w:sz w:val="24"/>
        </w:rPr>
        <w:t xml:space="preserve">the </w:t>
      </w:r>
      <w:r w:rsidR="009D17E8" w:rsidRPr="00C5012B">
        <w:rPr>
          <w:rFonts w:cs="Arial"/>
          <w:sz w:val="24"/>
        </w:rPr>
        <w:t xml:space="preserve">interviewees. All </w:t>
      </w:r>
      <w:r>
        <w:rPr>
          <w:rFonts w:cs="Arial"/>
          <w:sz w:val="24"/>
        </w:rPr>
        <w:t xml:space="preserve">participants </w:t>
      </w:r>
      <w:r w:rsidR="009D17E8" w:rsidRPr="00C5012B">
        <w:rPr>
          <w:rFonts w:cs="Arial"/>
          <w:sz w:val="24"/>
        </w:rPr>
        <w:t xml:space="preserve">were invited to provide </w:t>
      </w:r>
      <w:r>
        <w:rPr>
          <w:rFonts w:cs="Arial"/>
          <w:sz w:val="24"/>
        </w:rPr>
        <w:t xml:space="preserve">their </w:t>
      </w:r>
      <w:r w:rsidR="009D17E8" w:rsidRPr="00C5012B">
        <w:rPr>
          <w:rFonts w:cs="Arial"/>
          <w:sz w:val="24"/>
        </w:rPr>
        <w:t xml:space="preserve">feedback. </w:t>
      </w:r>
      <w:r>
        <w:rPr>
          <w:rFonts w:cs="Arial"/>
          <w:sz w:val="24"/>
        </w:rPr>
        <w:t>However, only a small response (</w:t>
      </w:r>
      <w:r w:rsidRPr="006B49B2">
        <w:rPr>
          <w:rFonts w:cs="Arial"/>
          <w:i/>
          <w:iCs/>
          <w:sz w:val="24"/>
        </w:rPr>
        <w:t>n</w:t>
      </w:r>
      <w:r>
        <w:rPr>
          <w:rFonts w:cs="Arial"/>
          <w:sz w:val="24"/>
        </w:rPr>
        <w:t xml:space="preserve"> = 2) was </w:t>
      </w:r>
      <w:r w:rsidR="009D17E8" w:rsidRPr="00C5012B">
        <w:rPr>
          <w:rFonts w:cs="Arial"/>
          <w:sz w:val="24"/>
        </w:rPr>
        <w:t>received</w:t>
      </w:r>
      <w:r>
        <w:rPr>
          <w:rFonts w:cs="Arial"/>
          <w:sz w:val="24"/>
        </w:rPr>
        <w:t>, despite multiple follow-ups and reminders</w:t>
      </w:r>
      <w:r w:rsidR="009D17E8" w:rsidRPr="00C5012B">
        <w:rPr>
          <w:rFonts w:cs="Arial"/>
          <w:sz w:val="24"/>
        </w:rPr>
        <w:t xml:space="preserve">. </w:t>
      </w:r>
      <w:r w:rsidR="00777183" w:rsidRPr="00C5012B">
        <w:rPr>
          <w:rFonts w:cs="Arial"/>
          <w:sz w:val="24"/>
        </w:rPr>
        <w:t>Thus, w</w:t>
      </w:r>
      <w:r w:rsidR="005E4F25" w:rsidRPr="00C5012B">
        <w:rPr>
          <w:rFonts w:cs="Arial"/>
          <w:sz w:val="24"/>
        </w:rPr>
        <w:t>hile offering valuable information, confidence in the generalisability of th</w:t>
      </w:r>
      <w:r>
        <w:rPr>
          <w:rFonts w:cs="Arial"/>
          <w:sz w:val="24"/>
        </w:rPr>
        <w:t>e</w:t>
      </w:r>
      <w:r w:rsidR="005E4F25" w:rsidRPr="00C5012B">
        <w:rPr>
          <w:rFonts w:cs="Arial"/>
          <w:sz w:val="24"/>
        </w:rPr>
        <w:t xml:space="preserve"> </w:t>
      </w:r>
      <w:r w:rsidR="00777183" w:rsidRPr="00C5012B">
        <w:rPr>
          <w:rFonts w:cs="Arial"/>
          <w:sz w:val="24"/>
        </w:rPr>
        <w:t>data</w:t>
      </w:r>
      <w:r w:rsidR="005E4F25" w:rsidRPr="00C5012B">
        <w:rPr>
          <w:rFonts w:cs="Arial"/>
          <w:sz w:val="24"/>
        </w:rPr>
        <w:t xml:space="preserve"> </w:t>
      </w:r>
      <w:r>
        <w:rPr>
          <w:rFonts w:cs="Arial"/>
          <w:sz w:val="24"/>
        </w:rPr>
        <w:t>produce</w:t>
      </w:r>
      <w:r w:rsidR="00742E95">
        <w:rPr>
          <w:rFonts w:cs="Arial"/>
          <w:sz w:val="24"/>
        </w:rPr>
        <w:t>d</w:t>
      </w:r>
      <w:r>
        <w:rPr>
          <w:rFonts w:cs="Arial"/>
          <w:sz w:val="24"/>
        </w:rPr>
        <w:t xml:space="preserve"> by the Delphi </w:t>
      </w:r>
      <w:r w:rsidRPr="00C5012B">
        <w:rPr>
          <w:rFonts w:cs="Arial"/>
          <w:sz w:val="24"/>
        </w:rPr>
        <w:t xml:space="preserve">process </w:t>
      </w:r>
      <w:r w:rsidR="005E4F25" w:rsidRPr="00C5012B">
        <w:rPr>
          <w:rFonts w:cs="Arial"/>
          <w:sz w:val="24"/>
        </w:rPr>
        <w:t xml:space="preserve">is low. </w:t>
      </w:r>
    </w:p>
    <w:p w14:paraId="3503B460" w14:textId="77777777" w:rsidR="004B7795" w:rsidRDefault="004B7795">
      <w:pPr>
        <w:rPr>
          <w:rFonts w:eastAsiaTheme="majorEastAsia" w:cs="Times New Roman (Headings CS)"/>
          <w:b/>
          <w:color w:val="E30918"/>
          <w:sz w:val="36"/>
          <w:szCs w:val="36"/>
        </w:rPr>
      </w:pPr>
      <w:r>
        <w:br w:type="page"/>
      </w:r>
    </w:p>
    <w:p w14:paraId="26FD24A1" w14:textId="361A9645" w:rsidR="009D17E8" w:rsidRPr="009966A6" w:rsidRDefault="00CA443C" w:rsidP="009966A6">
      <w:pPr>
        <w:pStyle w:val="Heading1"/>
      </w:pPr>
      <w:bookmarkStart w:id="32" w:name="_Toc141088255"/>
      <w:r w:rsidRPr="009966A6">
        <w:lastRenderedPageBreak/>
        <w:t xml:space="preserve">3.0 </w:t>
      </w:r>
      <w:r w:rsidR="00050910" w:rsidRPr="009966A6">
        <w:t>Findings</w:t>
      </w:r>
      <w:bookmarkEnd w:id="32"/>
    </w:p>
    <w:p w14:paraId="371C4752" w14:textId="44CD7454" w:rsidR="00050910" w:rsidRPr="009966A6" w:rsidRDefault="003B7091" w:rsidP="009966A6">
      <w:pPr>
        <w:pStyle w:val="ListParagraph"/>
        <w:autoSpaceDE w:val="0"/>
        <w:autoSpaceDN w:val="0"/>
        <w:adjustRightInd w:val="0"/>
        <w:spacing w:after="120" w:line="360" w:lineRule="auto"/>
        <w:ind w:left="0"/>
        <w:rPr>
          <w:rFonts w:cs="Arial"/>
          <w:color w:val="000000" w:themeColor="text1"/>
          <w:sz w:val="24"/>
          <w:szCs w:val="24"/>
        </w:rPr>
      </w:pPr>
      <w:r w:rsidRPr="009966A6">
        <w:rPr>
          <w:rFonts w:eastAsia="Times New Roman" w:cs="Arial"/>
          <w:sz w:val="24"/>
          <w:szCs w:val="24"/>
        </w:rPr>
        <w:t>This section presents the results of the findings of the two systematic literature reviews, interviews with employers and employees</w:t>
      </w:r>
      <w:r w:rsidR="008366BA" w:rsidRPr="009966A6">
        <w:rPr>
          <w:rFonts w:eastAsia="Times New Roman" w:cs="Arial"/>
          <w:sz w:val="24"/>
          <w:szCs w:val="24"/>
        </w:rPr>
        <w:t>,</w:t>
      </w:r>
      <w:r w:rsidRPr="009966A6">
        <w:rPr>
          <w:rFonts w:eastAsia="Times New Roman" w:cs="Arial"/>
          <w:sz w:val="24"/>
          <w:szCs w:val="24"/>
        </w:rPr>
        <w:t xml:space="preserve"> and the Delphi study. For ease of readability, this section is</w:t>
      </w:r>
      <w:r w:rsidR="00C72969" w:rsidRPr="009966A6">
        <w:rPr>
          <w:rFonts w:eastAsia="Times New Roman" w:cs="Arial"/>
          <w:sz w:val="24"/>
          <w:szCs w:val="24"/>
        </w:rPr>
        <w:t xml:space="preserve"> structured in terms of each</w:t>
      </w:r>
      <w:r w:rsidR="00A061C8" w:rsidRPr="009966A6">
        <w:rPr>
          <w:rFonts w:eastAsia="Times New Roman" w:cs="Arial"/>
          <w:sz w:val="24"/>
          <w:szCs w:val="24"/>
        </w:rPr>
        <w:t xml:space="preserve"> of the six</w:t>
      </w:r>
      <w:r w:rsidR="008366BA" w:rsidRPr="009966A6">
        <w:rPr>
          <w:rFonts w:eastAsia="Times New Roman" w:cs="Arial"/>
          <w:sz w:val="24"/>
          <w:szCs w:val="24"/>
        </w:rPr>
        <w:t xml:space="preserve"> </w:t>
      </w:r>
      <w:r w:rsidR="00C72969" w:rsidRPr="009966A6">
        <w:rPr>
          <w:rFonts w:eastAsia="Times New Roman" w:cs="Arial"/>
          <w:sz w:val="24"/>
          <w:szCs w:val="24"/>
        </w:rPr>
        <w:t>r</w:t>
      </w:r>
      <w:r w:rsidRPr="009966A6">
        <w:rPr>
          <w:rFonts w:eastAsia="Times New Roman" w:cs="Arial"/>
          <w:sz w:val="24"/>
          <w:szCs w:val="24"/>
        </w:rPr>
        <w:t>esearch question</w:t>
      </w:r>
      <w:r w:rsidR="00A061C8" w:rsidRPr="009966A6">
        <w:rPr>
          <w:rFonts w:eastAsia="Times New Roman" w:cs="Arial"/>
          <w:sz w:val="24"/>
          <w:szCs w:val="24"/>
        </w:rPr>
        <w:t>s</w:t>
      </w:r>
      <w:r w:rsidR="00C72969" w:rsidRPr="009966A6">
        <w:rPr>
          <w:rFonts w:cs="Arial"/>
          <w:color w:val="000000" w:themeColor="text1"/>
          <w:sz w:val="24"/>
          <w:szCs w:val="24"/>
        </w:rPr>
        <w:t>.</w:t>
      </w:r>
      <w:r w:rsidRPr="009966A6">
        <w:rPr>
          <w:rFonts w:cs="Arial"/>
          <w:color w:val="000000" w:themeColor="text1"/>
          <w:sz w:val="24"/>
          <w:szCs w:val="24"/>
        </w:rPr>
        <w:t xml:space="preserve">  </w:t>
      </w:r>
    </w:p>
    <w:p w14:paraId="32753164" w14:textId="4CAB4A73" w:rsidR="001C6A00" w:rsidRPr="00C5012B" w:rsidRDefault="00050910" w:rsidP="009966A6">
      <w:pPr>
        <w:pStyle w:val="Heading2"/>
        <w:spacing w:before="0"/>
      </w:pPr>
      <w:bookmarkStart w:id="33" w:name="_Toc141088256"/>
      <w:r w:rsidRPr="00804261">
        <w:rPr>
          <w:rFonts w:cs="Arial"/>
          <w:b/>
          <w:bCs/>
          <w:color w:val="C00000"/>
          <w:sz w:val="28"/>
          <w:szCs w:val="28"/>
        </w:rPr>
        <w:t xml:space="preserve">3.1 </w:t>
      </w:r>
      <w:r w:rsidR="003B7091" w:rsidRPr="00804261">
        <w:rPr>
          <w:rFonts w:cs="Arial"/>
          <w:b/>
          <w:bCs/>
          <w:color w:val="C00000"/>
          <w:sz w:val="28"/>
          <w:szCs w:val="28"/>
        </w:rPr>
        <w:t xml:space="preserve">What do </w:t>
      </w:r>
      <w:r w:rsidR="00DF77E3" w:rsidRPr="00804261">
        <w:rPr>
          <w:rFonts w:cs="Arial"/>
          <w:b/>
          <w:bCs/>
          <w:color w:val="C00000"/>
          <w:sz w:val="28"/>
          <w:szCs w:val="28"/>
        </w:rPr>
        <w:t>high-performing</w:t>
      </w:r>
      <w:r w:rsidR="003B7091" w:rsidRPr="00804261">
        <w:rPr>
          <w:rFonts w:cs="Arial"/>
          <w:b/>
          <w:bCs/>
          <w:color w:val="C00000"/>
          <w:sz w:val="28"/>
          <w:szCs w:val="28"/>
        </w:rPr>
        <w:t xml:space="preserve"> </w:t>
      </w:r>
      <w:r w:rsidR="005D29FE" w:rsidRPr="00804261">
        <w:rPr>
          <w:rFonts w:cs="Arial"/>
          <w:b/>
          <w:bCs/>
          <w:color w:val="C00000"/>
          <w:sz w:val="28"/>
          <w:szCs w:val="28"/>
        </w:rPr>
        <w:t>multi-generational</w:t>
      </w:r>
      <w:r w:rsidR="003B7091" w:rsidRPr="00804261">
        <w:rPr>
          <w:rFonts w:cs="Arial"/>
          <w:b/>
          <w:bCs/>
          <w:color w:val="C00000"/>
          <w:sz w:val="28"/>
          <w:szCs w:val="28"/>
        </w:rPr>
        <w:t xml:space="preserve"> workplaces</w:t>
      </w:r>
      <w:r w:rsidR="00F831F3" w:rsidRPr="00804261">
        <w:rPr>
          <w:rFonts w:cs="Arial"/>
          <w:b/>
          <w:bCs/>
          <w:color w:val="C00000"/>
          <w:sz w:val="28"/>
          <w:szCs w:val="28"/>
        </w:rPr>
        <w:t xml:space="preserve"> </w:t>
      </w:r>
      <w:r w:rsidR="003B7091" w:rsidRPr="00804261">
        <w:rPr>
          <w:rFonts w:cs="Arial"/>
          <w:b/>
          <w:bCs/>
          <w:color w:val="C00000"/>
          <w:sz w:val="28"/>
          <w:szCs w:val="28"/>
        </w:rPr>
        <w:t>look like and are there such workplaces in Australia?</w:t>
      </w:r>
      <w:bookmarkEnd w:id="33"/>
    </w:p>
    <w:p w14:paraId="2ADD7256" w14:textId="48CB2B87" w:rsidR="00437160" w:rsidRDefault="008366BA" w:rsidP="009966A6">
      <w:pPr>
        <w:pStyle w:val="ListParagraph"/>
        <w:autoSpaceDE w:val="0"/>
        <w:autoSpaceDN w:val="0"/>
        <w:adjustRightInd w:val="0"/>
        <w:spacing w:after="120" w:line="360" w:lineRule="auto"/>
        <w:ind w:left="0"/>
      </w:pPr>
      <w:r>
        <w:rPr>
          <w:rFonts w:cs="Arial"/>
          <w:color w:val="000000" w:themeColor="text1"/>
          <w:sz w:val="24"/>
          <w:szCs w:val="24"/>
        </w:rPr>
        <w:t>The data analysis</w:t>
      </w:r>
      <w:r w:rsidR="00A061C8">
        <w:rPr>
          <w:rFonts w:cs="Arial"/>
          <w:color w:val="000000" w:themeColor="text1"/>
          <w:sz w:val="24"/>
          <w:szCs w:val="24"/>
        </w:rPr>
        <w:t xml:space="preserve"> of the two (international)</w:t>
      </w:r>
      <w:r w:rsidR="0048019F">
        <w:rPr>
          <w:rFonts w:cs="Arial"/>
          <w:color w:val="000000" w:themeColor="text1"/>
          <w:sz w:val="24"/>
          <w:szCs w:val="24"/>
        </w:rPr>
        <w:t xml:space="preserve"> systematic literature reviews </w:t>
      </w:r>
      <w:r w:rsidR="006B49B2">
        <w:rPr>
          <w:rFonts w:cs="Arial"/>
          <w:color w:val="000000" w:themeColor="text1"/>
          <w:sz w:val="24"/>
          <w:szCs w:val="24"/>
        </w:rPr>
        <w:t>identified 1</w:t>
      </w:r>
      <w:r w:rsidR="00082CF8">
        <w:rPr>
          <w:rFonts w:cs="Arial"/>
          <w:color w:val="000000" w:themeColor="text1"/>
          <w:sz w:val="24"/>
          <w:szCs w:val="24"/>
        </w:rPr>
        <w:t>4</w:t>
      </w:r>
      <w:r w:rsidR="006B49B2">
        <w:rPr>
          <w:rFonts w:cs="Arial"/>
          <w:color w:val="000000" w:themeColor="text1"/>
          <w:sz w:val="24"/>
          <w:szCs w:val="24"/>
        </w:rPr>
        <w:t xml:space="preserve"> key</w:t>
      </w:r>
      <w:r w:rsidR="001C6A00" w:rsidRPr="00C5012B">
        <w:rPr>
          <w:rFonts w:cs="Arial"/>
          <w:color w:val="000000" w:themeColor="text1"/>
          <w:sz w:val="24"/>
          <w:szCs w:val="24"/>
        </w:rPr>
        <w:t xml:space="preserve"> strategies, policies, practices, and traits </w:t>
      </w:r>
      <w:r w:rsidR="006B49B2">
        <w:rPr>
          <w:rFonts w:cs="Arial"/>
          <w:color w:val="000000" w:themeColor="text1"/>
          <w:sz w:val="24"/>
          <w:szCs w:val="24"/>
        </w:rPr>
        <w:t>common to</w:t>
      </w:r>
      <w:r w:rsidR="001C6A00" w:rsidRPr="00C5012B">
        <w:rPr>
          <w:rFonts w:cs="Arial"/>
          <w:color w:val="000000" w:themeColor="text1"/>
          <w:sz w:val="24"/>
          <w:szCs w:val="24"/>
        </w:rPr>
        <w:t xml:space="preserve"> </w:t>
      </w:r>
      <w:r w:rsidR="00DF77E3">
        <w:rPr>
          <w:rFonts w:cs="Arial"/>
          <w:color w:val="000000" w:themeColor="text1"/>
          <w:sz w:val="24"/>
          <w:szCs w:val="24"/>
        </w:rPr>
        <w:t>high-performing</w:t>
      </w:r>
      <w:r w:rsidR="001C6A00" w:rsidRPr="00C5012B">
        <w:rPr>
          <w:rFonts w:cs="Arial"/>
          <w:color w:val="000000" w:themeColor="text1"/>
          <w:sz w:val="24"/>
          <w:szCs w:val="24"/>
        </w:rPr>
        <w:t xml:space="preserve"> multi</w:t>
      </w:r>
      <w:r w:rsidR="00A135B9">
        <w:rPr>
          <w:rFonts w:cs="Arial"/>
          <w:color w:val="000000" w:themeColor="text1"/>
          <w:sz w:val="24"/>
          <w:szCs w:val="24"/>
        </w:rPr>
        <w:t>-</w:t>
      </w:r>
      <w:r w:rsidR="001C6A00" w:rsidRPr="00C5012B">
        <w:rPr>
          <w:rFonts w:cs="Arial"/>
          <w:color w:val="000000" w:themeColor="text1"/>
          <w:sz w:val="24"/>
          <w:szCs w:val="24"/>
        </w:rPr>
        <w:t>generation</w:t>
      </w:r>
      <w:r w:rsidR="0048019F">
        <w:rPr>
          <w:rFonts w:cs="Arial"/>
          <w:color w:val="000000" w:themeColor="text1"/>
          <w:sz w:val="24"/>
          <w:szCs w:val="24"/>
        </w:rPr>
        <w:t>al</w:t>
      </w:r>
      <w:r w:rsidR="001C6A00" w:rsidRPr="00C5012B">
        <w:rPr>
          <w:rFonts w:cs="Arial"/>
          <w:color w:val="000000" w:themeColor="text1"/>
          <w:sz w:val="24"/>
          <w:szCs w:val="24"/>
        </w:rPr>
        <w:t xml:space="preserve"> workplaces.</w:t>
      </w:r>
      <w:r>
        <w:rPr>
          <w:rFonts w:cs="Arial"/>
          <w:color w:val="000000" w:themeColor="text1"/>
          <w:sz w:val="24"/>
          <w:szCs w:val="24"/>
        </w:rPr>
        <w:t xml:space="preserve"> </w:t>
      </w:r>
      <w:r w:rsidR="00A061C8">
        <w:rPr>
          <w:rFonts w:cs="Arial"/>
          <w:color w:val="000000" w:themeColor="text1"/>
          <w:sz w:val="24"/>
          <w:szCs w:val="24"/>
        </w:rPr>
        <w:t>These 1</w:t>
      </w:r>
      <w:r w:rsidR="00082CF8">
        <w:rPr>
          <w:rFonts w:cs="Arial"/>
          <w:color w:val="000000" w:themeColor="text1"/>
          <w:sz w:val="24"/>
          <w:szCs w:val="24"/>
        </w:rPr>
        <w:t>4</w:t>
      </w:r>
      <w:r w:rsidR="00A061C8">
        <w:rPr>
          <w:rFonts w:cs="Arial"/>
          <w:color w:val="000000" w:themeColor="text1"/>
          <w:sz w:val="24"/>
          <w:szCs w:val="24"/>
        </w:rPr>
        <w:t xml:space="preserve"> </w:t>
      </w:r>
      <w:r w:rsidR="00A061C8" w:rsidRPr="00C5012B">
        <w:rPr>
          <w:rFonts w:cs="Arial"/>
          <w:color w:val="000000" w:themeColor="text1"/>
          <w:sz w:val="24"/>
          <w:szCs w:val="24"/>
        </w:rPr>
        <w:t>strategies</w:t>
      </w:r>
      <w:r w:rsidR="00A061C8">
        <w:rPr>
          <w:rFonts w:cs="Arial"/>
          <w:color w:val="000000" w:themeColor="text1"/>
          <w:sz w:val="24"/>
          <w:szCs w:val="24"/>
        </w:rPr>
        <w:t xml:space="preserve"> are illustrated in Figure 7 and summarised in Table 4.</w:t>
      </w:r>
    </w:p>
    <w:p w14:paraId="7B23B463" w14:textId="5A23F8AA" w:rsidR="00174425" w:rsidRDefault="00804261" w:rsidP="002F03F7">
      <w:pPr>
        <w:pStyle w:val="BodyText"/>
        <w:spacing w:before="240" w:after="240" w:line="360" w:lineRule="auto"/>
        <w:jc w:val="center"/>
        <w:rPr>
          <w:rFonts w:cs="Arial"/>
          <w:color w:val="000000" w:themeColor="text1"/>
          <w:sz w:val="24"/>
        </w:rPr>
      </w:pPr>
      <w:r w:rsidRPr="00423147">
        <w:rPr>
          <w:rFonts w:cs="Arial"/>
          <w:i/>
          <w:iCs/>
          <w:sz w:val="24"/>
        </w:rPr>
        <w:t xml:space="preserve">Figure </w:t>
      </w:r>
      <w:r>
        <w:rPr>
          <w:rFonts w:cs="Arial"/>
          <w:i/>
          <w:iCs/>
          <w:sz w:val="24"/>
        </w:rPr>
        <w:t>7</w:t>
      </w:r>
      <w:r w:rsidRPr="00423147">
        <w:rPr>
          <w:rFonts w:cs="Arial"/>
          <w:i/>
          <w:iCs/>
          <w:sz w:val="24"/>
        </w:rPr>
        <w:t>.</w:t>
      </w:r>
      <w:r w:rsidRPr="00540F9C">
        <w:rPr>
          <w:rFonts w:cs="Arial"/>
          <w:sz w:val="24"/>
        </w:rPr>
        <w:t xml:space="preserve"> </w:t>
      </w:r>
      <w:r w:rsidR="001E4A0D" w:rsidRPr="001E4A0D">
        <w:rPr>
          <w:rFonts w:cs="Arial"/>
          <w:color w:val="000000" w:themeColor="text1"/>
          <w:sz w:val="24"/>
        </w:rPr>
        <w:t xml:space="preserve">Key </w:t>
      </w:r>
      <w:bookmarkStart w:id="34" w:name="_Hlk138848987"/>
      <w:r w:rsidR="001E4A0D" w:rsidRPr="001E4A0D">
        <w:rPr>
          <w:rFonts w:cs="Arial"/>
          <w:color w:val="000000" w:themeColor="text1"/>
          <w:sz w:val="24"/>
        </w:rPr>
        <w:t>characteristics of positive and productive multi-generational workplaces</w:t>
      </w:r>
    </w:p>
    <w:bookmarkEnd w:id="34"/>
    <w:p w14:paraId="04A38C1B" w14:textId="4B7A65CB" w:rsidR="00174425" w:rsidRDefault="00437160" w:rsidP="00C0581F">
      <w:pPr>
        <w:pStyle w:val="ListParagraph"/>
        <w:autoSpaceDE w:val="0"/>
        <w:autoSpaceDN w:val="0"/>
        <w:adjustRightInd w:val="0"/>
        <w:spacing w:after="0" w:line="360" w:lineRule="auto"/>
        <w:ind w:left="0"/>
        <w:jc w:val="center"/>
      </w:pPr>
      <w:r>
        <w:rPr>
          <w:rFonts w:cs="Arial"/>
          <w:noProof/>
          <w:color w:val="000000" w:themeColor="text1"/>
          <w:sz w:val="24"/>
          <w:szCs w:val="24"/>
        </w:rPr>
        <w:drawing>
          <wp:inline distT="0" distB="0" distL="0" distR="0" wp14:anchorId="252CD860" wp14:editId="5A97E1C4">
            <wp:extent cx="4743450" cy="5012220"/>
            <wp:effectExtent l="0" t="0" r="0" b="0"/>
            <wp:docPr id="1073741889" name="Picture 1073741889" descr="Star-shape flowchart with Positive &amp; productive multi-generational workplaces in the centre, pointing out to:&#10;1. Value Co-creation&#10;2. Job Satisfaction focus&#10;3. Work-life balance&#10;4. Employee Wellbeing&#10;5. Supportive Management&#10;6. Career Development&#10;7. Leadership Training&#10;8. Tailored HR practices&#10;9. Generation specific approaches&#10;10. Technology balance&#10;11. Communication &amp; collaboration&#10;12. Mentorship&#10;13. Safety focus&#10;14. Age Diversity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9" name="Picture 1073741889" descr="Star-shape flowchart with Positive &amp; productive multi-generational workplaces in the centre, pointing out to:&#10;1. Value Co-creation&#10;2. Job Satisfaction focus&#10;3. Work-life balance&#10;4. Employee Wellbeing&#10;5. Supportive Management&#10;6. Career Development&#10;7. Leadership Training&#10;8. Tailored HR practices&#10;9. Generation specific approaches&#10;10. Technology balance&#10;11. Communication &amp; collaboration&#10;12. Mentorship&#10;13. Safety focus&#10;14. Age Diversity Awaren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4715" cy="5045256"/>
                    </a:xfrm>
                    <a:prstGeom prst="rect">
                      <a:avLst/>
                    </a:prstGeom>
                    <a:noFill/>
                  </pic:spPr>
                </pic:pic>
              </a:graphicData>
            </a:graphic>
          </wp:inline>
        </w:drawing>
      </w:r>
    </w:p>
    <w:p w14:paraId="1FC655F5" w14:textId="56D53798" w:rsidR="008366BA" w:rsidRPr="00202F1A" w:rsidRDefault="008366BA" w:rsidP="00F60CA7">
      <w:pPr>
        <w:spacing w:after="120" w:line="360" w:lineRule="auto"/>
        <w:jc w:val="center"/>
        <w:rPr>
          <w:rFonts w:cs="Arial"/>
          <w:sz w:val="24"/>
        </w:rPr>
      </w:pPr>
      <w:r w:rsidRPr="00202F1A">
        <w:rPr>
          <w:rFonts w:cs="Arial"/>
          <w:i/>
          <w:iCs/>
          <w:sz w:val="24"/>
          <w:szCs w:val="24"/>
          <w:lang w:val="en-NZ"/>
        </w:rPr>
        <w:lastRenderedPageBreak/>
        <w:t>Table 4.</w:t>
      </w:r>
      <w:r w:rsidRPr="00202F1A">
        <w:rPr>
          <w:rFonts w:cs="Arial"/>
          <w:sz w:val="24"/>
          <w:szCs w:val="24"/>
          <w:lang w:val="en-NZ"/>
        </w:rPr>
        <w:t xml:space="preserve"> </w:t>
      </w:r>
      <w:r w:rsidR="00202F1A">
        <w:rPr>
          <w:rFonts w:cs="Arial"/>
          <w:sz w:val="24"/>
          <w:szCs w:val="24"/>
          <w:lang w:val="en-NZ"/>
        </w:rPr>
        <w:t>K</w:t>
      </w:r>
      <w:r w:rsidR="00202F1A" w:rsidRPr="00202F1A">
        <w:rPr>
          <w:rFonts w:cs="Arial"/>
          <w:sz w:val="24"/>
          <w:szCs w:val="24"/>
          <w:lang w:val="en-NZ"/>
        </w:rPr>
        <w:t xml:space="preserve">ey </w:t>
      </w:r>
      <w:r w:rsidR="00632A7C" w:rsidRPr="00202F1A">
        <w:rPr>
          <w:rFonts w:cs="Arial"/>
          <w:sz w:val="24"/>
          <w:szCs w:val="24"/>
        </w:rPr>
        <w:t>characteristics</w:t>
      </w:r>
      <w:r w:rsidR="00202F1A" w:rsidRPr="00202F1A">
        <w:rPr>
          <w:rFonts w:cs="Arial"/>
          <w:sz w:val="24"/>
          <w:szCs w:val="24"/>
        </w:rPr>
        <w:t xml:space="preserve"> </w:t>
      </w:r>
      <w:r w:rsidR="00202F1A">
        <w:rPr>
          <w:rFonts w:cs="Arial"/>
          <w:sz w:val="24"/>
          <w:szCs w:val="24"/>
        </w:rPr>
        <w:t xml:space="preserve">of </w:t>
      </w:r>
      <w:r w:rsidR="001E4A0D">
        <w:rPr>
          <w:rFonts w:cs="Arial"/>
          <w:sz w:val="24"/>
          <w:szCs w:val="24"/>
        </w:rPr>
        <w:t xml:space="preserve">positive and productive </w:t>
      </w:r>
      <w:r w:rsidR="00202F1A">
        <w:rPr>
          <w:rFonts w:cs="Arial"/>
          <w:sz w:val="24"/>
          <w:szCs w:val="24"/>
        </w:rPr>
        <w:t>m</w:t>
      </w:r>
      <w:r w:rsidR="00202F1A" w:rsidRPr="00202F1A">
        <w:rPr>
          <w:rFonts w:cs="Arial"/>
          <w:sz w:val="24"/>
          <w:szCs w:val="24"/>
        </w:rPr>
        <w:t>ulti-generational workplaces</w:t>
      </w:r>
      <w:r w:rsidR="00202F1A" w:rsidRPr="00202F1A">
        <w:rPr>
          <w:rFonts w:cs="Arial"/>
          <w:sz w:val="24"/>
          <w:szCs w:val="24"/>
          <w:lang w:val="en-NZ"/>
        </w:rPr>
        <w:t xml:space="preserve"> </w:t>
      </w:r>
    </w:p>
    <w:tbl>
      <w:tblPr>
        <w:tblStyle w:val="TableGrid"/>
        <w:tblW w:w="10194" w:type="dxa"/>
        <w:jc w:val="center"/>
        <w:tblLook w:val="04A0" w:firstRow="1" w:lastRow="0" w:firstColumn="1" w:lastColumn="0" w:noHBand="0" w:noVBand="1"/>
      </w:tblPr>
      <w:tblGrid>
        <w:gridCol w:w="2390"/>
        <w:gridCol w:w="7804"/>
      </w:tblGrid>
      <w:tr w:rsidR="00202F1A" w:rsidRPr="00202F1A" w14:paraId="66298F3E" w14:textId="0A655739" w:rsidTr="002778B3">
        <w:trPr>
          <w:tblHeader/>
          <w:jc w:val="center"/>
        </w:trPr>
        <w:tc>
          <w:tcPr>
            <w:tcW w:w="10194" w:type="dxa"/>
            <w:gridSpan w:val="2"/>
            <w:shd w:val="clear" w:color="auto" w:fill="C00000"/>
          </w:tcPr>
          <w:p w14:paraId="6CCFEE9C" w14:textId="124DBE52" w:rsidR="00202F1A" w:rsidRPr="00C5012B" w:rsidRDefault="00202F1A" w:rsidP="00D6215D">
            <w:pPr>
              <w:pStyle w:val="BodyText"/>
              <w:jc w:val="center"/>
              <w:rPr>
                <w:rFonts w:cs="Arial"/>
                <w:b/>
                <w:bCs/>
                <w:sz w:val="24"/>
              </w:rPr>
            </w:pPr>
            <w:r w:rsidRPr="00C5012B">
              <w:rPr>
                <w:rFonts w:cs="Arial"/>
                <w:b/>
                <w:bCs/>
                <w:sz w:val="24"/>
              </w:rPr>
              <w:t>Characteristics of positive and productive multi-generational workplaces</w:t>
            </w:r>
          </w:p>
        </w:tc>
      </w:tr>
      <w:tr w:rsidR="00202F1A" w:rsidRPr="00C5012B" w14:paraId="5255F516" w14:textId="0001CCC3" w:rsidTr="00202F1A">
        <w:trPr>
          <w:jc w:val="center"/>
        </w:trPr>
        <w:tc>
          <w:tcPr>
            <w:tcW w:w="1980" w:type="dxa"/>
          </w:tcPr>
          <w:p w14:paraId="63691BA2" w14:textId="41689B60"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Value co-creation</w:t>
            </w:r>
          </w:p>
        </w:tc>
        <w:tc>
          <w:tcPr>
            <w:tcW w:w="8214" w:type="dxa"/>
          </w:tcPr>
          <w:p w14:paraId="60191281" w14:textId="5BF90EBF" w:rsidR="00C7278F" w:rsidRPr="002F03F7" w:rsidRDefault="00202F1A" w:rsidP="009966A6">
            <w:pPr>
              <w:spacing w:before="120" w:after="120"/>
              <w:rPr>
                <w:rFonts w:cs="Arial"/>
                <w:sz w:val="22"/>
              </w:rPr>
            </w:pPr>
            <w:r w:rsidRPr="002F03F7">
              <w:rPr>
                <w:rFonts w:cs="Arial"/>
                <w:sz w:val="22"/>
              </w:rPr>
              <w:t>A high-performing workplace prioritises value co-creation processes involving employees. Participation in these processes produces higher wellbeing and job satisfaction across all generations. Examples: encouraging employees to share their insights and ideas, fostering collaboration across departments and teams, and creating a culture that values innovation and continuous improvement.</w:t>
            </w:r>
          </w:p>
        </w:tc>
      </w:tr>
      <w:tr w:rsidR="00202F1A" w:rsidRPr="00C5012B" w14:paraId="3B2033FA" w14:textId="3CE7CB83" w:rsidTr="00202F1A">
        <w:trPr>
          <w:jc w:val="center"/>
        </w:trPr>
        <w:tc>
          <w:tcPr>
            <w:tcW w:w="1980" w:type="dxa"/>
          </w:tcPr>
          <w:p w14:paraId="46A821A9" w14:textId="4CC33832"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 xml:space="preserve">Focused </w:t>
            </w:r>
            <w:proofErr w:type="gramStart"/>
            <w:r w:rsidRPr="00B17F98">
              <w:rPr>
                <w:rFonts w:cs="Arial"/>
                <w:b/>
                <w:bCs/>
                <w:sz w:val="24"/>
                <w:szCs w:val="24"/>
              </w:rPr>
              <w:t>on  job</w:t>
            </w:r>
            <w:proofErr w:type="gramEnd"/>
            <w:r w:rsidRPr="00B17F98">
              <w:rPr>
                <w:rFonts w:cs="Arial"/>
                <w:b/>
                <w:bCs/>
                <w:sz w:val="24"/>
                <w:szCs w:val="24"/>
              </w:rPr>
              <w:t xml:space="preserve"> satisfaction</w:t>
            </w:r>
          </w:p>
        </w:tc>
        <w:tc>
          <w:tcPr>
            <w:tcW w:w="8214" w:type="dxa"/>
          </w:tcPr>
          <w:p w14:paraId="23773077" w14:textId="7CB7A015" w:rsidR="00C7278F" w:rsidRPr="002F03F7" w:rsidRDefault="0048019F" w:rsidP="009966A6">
            <w:pPr>
              <w:spacing w:before="120" w:after="120"/>
              <w:rPr>
                <w:rFonts w:cs="Arial"/>
                <w:sz w:val="22"/>
              </w:rPr>
            </w:pPr>
            <w:r w:rsidRPr="002F03F7">
              <w:rPr>
                <w:rFonts w:cs="Arial"/>
                <w:sz w:val="22"/>
              </w:rPr>
              <w:t xml:space="preserve">Job satisfaction should be a prominent criterion for career success </w:t>
            </w:r>
            <w:proofErr w:type="gramStart"/>
            <w:r w:rsidRPr="002F03F7">
              <w:rPr>
                <w:rFonts w:cs="Arial"/>
                <w:sz w:val="22"/>
              </w:rPr>
              <w:t>evaluation, and</w:t>
            </w:r>
            <w:proofErr w:type="gramEnd"/>
            <w:r w:rsidRPr="002F03F7">
              <w:rPr>
                <w:rFonts w:cs="Arial"/>
                <w:sz w:val="22"/>
              </w:rPr>
              <w:t xml:space="preserve"> is a focus of high-performing multi-generational workplaces. Across all generations, employees who are satisfied with their work and feel valued are more likely to be high performers</w:t>
            </w:r>
            <w:r w:rsidR="00202F1A" w:rsidRPr="002F03F7">
              <w:rPr>
                <w:rFonts w:cs="Arial"/>
                <w:sz w:val="22"/>
              </w:rPr>
              <w:t>.</w:t>
            </w:r>
          </w:p>
        </w:tc>
      </w:tr>
      <w:tr w:rsidR="00202F1A" w:rsidRPr="00C5012B" w14:paraId="2FC9C7C5" w14:textId="2E8B10D6" w:rsidTr="00202F1A">
        <w:trPr>
          <w:jc w:val="center"/>
        </w:trPr>
        <w:tc>
          <w:tcPr>
            <w:tcW w:w="1980" w:type="dxa"/>
          </w:tcPr>
          <w:p w14:paraId="5D76C0A8" w14:textId="212FE09C"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Work-</w:t>
            </w:r>
            <w:r w:rsidR="00EA4FDE">
              <w:rPr>
                <w:rFonts w:cs="Arial"/>
                <w:b/>
                <w:bCs/>
                <w:sz w:val="24"/>
                <w:szCs w:val="24"/>
              </w:rPr>
              <w:t>life</w:t>
            </w:r>
            <w:r w:rsidRPr="00B17F98">
              <w:rPr>
                <w:rFonts w:cs="Arial"/>
                <w:b/>
                <w:bCs/>
                <w:sz w:val="24"/>
                <w:szCs w:val="24"/>
              </w:rPr>
              <w:t xml:space="preserve"> balance (WLB)</w:t>
            </w:r>
          </w:p>
        </w:tc>
        <w:tc>
          <w:tcPr>
            <w:tcW w:w="8214" w:type="dxa"/>
          </w:tcPr>
          <w:p w14:paraId="28119FC9" w14:textId="2B8538A5" w:rsidR="00C7278F" w:rsidRPr="002F03F7" w:rsidRDefault="0048019F" w:rsidP="009966A6">
            <w:pPr>
              <w:spacing w:before="120" w:after="120"/>
              <w:rPr>
                <w:rFonts w:cs="Arial"/>
                <w:sz w:val="22"/>
              </w:rPr>
            </w:pPr>
            <w:r w:rsidRPr="002F03F7">
              <w:rPr>
                <w:rFonts w:cs="Arial"/>
                <w:sz w:val="22"/>
              </w:rPr>
              <w:t xml:space="preserve">High-performing workplaces strive to support all employees across all generations in achieving their preferences for work-life balance and to prioritise their wellbeing. Research demonstrates that younger generations (Millennials and Gen Z) </w:t>
            </w:r>
            <w:proofErr w:type="gramStart"/>
            <w:r w:rsidRPr="002F03F7">
              <w:rPr>
                <w:rFonts w:cs="Arial"/>
                <w:sz w:val="22"/>
              </w:rPr>
              <w:t>in particular are</w:t>
            </w:r>
            <w:proofErr w:type="gramEnd"/>
            <w:r w:rsidRPr="002F03F7">
              <w:rPr>
                <w:rFonts w:cs="Arial"/>
                <w:sz w:val="22"/>
              </w:rPr>
              <w:t xml:space="preserve"> demanding more work-life balance (WLB) strategies to improve their work motivation and quality of life. WLB is commonly achieved by offering childcare, flexible hours, and alternative employment options</w:t>
            </w:r>
            <w:r w:rsidR="005D138C" w:rsidRPr="002F03F7">
              <w:rPr>
                <w:rFonts w:cs="Arial"/>
                <w:sz w:val="22"/>
              </w:rPr>
              <w:t>.</w:t>
            </w:r>
          </w:p>
        </w:tc>
      </w:tr>
      <w:tr w:rsidR="00202F1A" w:rsidRPr="00C5012B" w14:paraId="39C24BA7" w14:textId="472BA4C8" w:rsidTr="00202F1A">
        <w:trPr>
          <w:jc w:val="center"/>
        </w:trPr>
        <w:tc>
          <w:tcPr>
            <w:tcW w:w="1980" w:type="dxa"/>
          </w:tcPr>
          <w:p w14:paraId="6B01A921" w14:textId="1494CFC9"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Employee wellbeing</w:t>
            </w:r>
          </w:p>
        </w:tc>
        <w:tc>
          <w:tcPr>
            <w:tcW w:w="8214" w:type="dxa"/>
          </w:tcPr>
          <w:p w14:paraId="705D606C" w14:textId="30DAE4E3" w:rsidR="00C7278F" w:rsidRPr="002F03F7" w:rsidRDefault="0048019F" w:rsidP="009966A6">
            <w:pPr>
              <w:spacing w:before="120" w:after="120"/>
              <w:rPr>
                <w:rFonts w:cs="Arial"/>
                <w:sz w:val="22"/>
              </w:rPr>
            </w:pPr>
            <w:r w:rsidRPr="002F03F7">
              <w:rPr>
                <w:rFonts w:cs="Arial"/>
                <w:sz w:val="22"/>
              </w:rPr>
              <w:t>High-performing workplaces prioritise employee wellbeing by fulfilling their self-determined needs. This includes providing employees across all generations with the specific resources, support, and autonomy they need to feel empowered and engaged in their work, and strategies to promote their mental health.</w:t>
            </w:r>
          </w:p>
        </w:tc>
      </w:tr>
      <w:tr w:rsidR="00202F1A" w:rsidRPr="00C5012B" w14:paraId="56005C0E" w14:textId="49491249" w:rsidTr="00202F1A">
        <w:trPr>
          <w:jc w:val="center"/>
        </w:trPr>
        <w:tc>
          <w:tcPr>
            <w:tcW w:w="1980" w:type="dxa"/>
          </w:tcPr>
          <w:p w14:paraId="6DDD1876" w14:textId="79DC560F"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Supportive management</w:t>
            </w:r>
          </w:p>
        </w:tc>
        <w:tc>
          <w:tcPr>
            <w:tcW w:w="8214" w:type="dxa"/>
          </w:tcPr>
          <w:p w14:paraId="134F4886" w14:textId="588BB53A" w:rsidR="00C7278F" w:rsidRPr="002F03F7" w:rsidRDefault="0048019F" w:rsidP="009966A6">
            <w:pPr>
              <w:spacing w:before="120" w:after="120"/>
              <w:rPr>
                <w:rFonts w:cs="Arial"/>
                <w:sz w:val="22"/>
              </w:rPr>
            </w:pPr>
            <w:r w:rsidRPr="002F03F7">
              <w:rPr>
                <w:rFonts w:cs="Arial"/>
                <w:sz w:val="22"/>
              </w:rPr>
              <w:t>High-performing workplaces have managers who are "people persons" and offer regular support, praise, and gratitude. These managers are team players who value participation and respect their employees across all generations.</w:t>
            </w:r>
          </w:p>
        </w:tc>
      </w:tr>
      <w:tr w:rsidR="00202F1A" w:rsidRPr="00C5012B" w14:paraId="163CF615" w14:textId="639DF386" w:rsidTr="00202F1A">
        <w:trPr>
          <w:jc w:val="center"/>
        </w:trPr>
        <w:tc>
          <w:tcPr>
            <w:tcW w:w="1980" w:type="dxa"/>
          </w:tcPr>
          <w:p w14:paraId="66D86238" w14:textId="56A269C5"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Career development opportunities</w:t>
            </w:r>
          </w:p>
        </w:tc>
        <w:tc>
          <w:tcPr>
            <w:tcW w:w="8214" w:type="dxa"/>
          </w:tcPr>
          <w:p w14:paraId="3D945A62" w14:textId="02B446F8" w:rsidR="00C7278F" w:rsidRPr="002F03F7" w:rsidRDefault="0048019F" w:rsidP="009966A6">
            <w:pPr>
              <w:spacing w:before="120" w:after="120"/>
              <w:rPr>
                <w:rFonts w:cs="Arial"/>
                <w:sz w:val="22"/>
              </w:rPr>
            </w:pPr>
            <w:r w:rsidRPr="002F03F7">
              <w:rPr>
                <w:rFonts w:cs="Arial"/>
                <w:sz w:val="22"/>
              </w:rPr>
              <w:t xml:space="preserve">High-performing workplaces provide employees across all generations with opportunities for career mobility and development which helps them feel valued and increases job satisfaction. These development opportunities provide opportunities for learning and development and begin early in employee careers, to encourage younger employees to remain with the organisation. Examples: formal training programs, mentorship, and coaching, on-the-job </w:t>
            </w:r>
            <w:proofErr w:type="gramStart"/>
            <w:r w:rsidRPr="002F03F7">
              <w:rPr>
                <w:rFonts w:cs="Arial"/>
                <w:sz w:val="22"/>
              </w:rPr>
              <w:t>learning</w:t>
            </w:r>
            <w:proofErr w:type="gramEnd"/>
            <w:r w:rsidRPr="002F03F7">
              <w:rPr>
                <w:rFonts w:cs="Arial"/>
                <w:sz w:val="22"/>
              </w:rPr>
              <w:t xml:space="preserve"> and other development opportunities. By investing in employee development, employers can help employees to build new skills and stay engaged and motivated.</w:t>
            </w:r>
          </w:p>
        </w:tc>
      </w:tr>
      <w:tr w:rsidR="00202F1A" w:rsidRPr="00C5012B" w14:paraId="4D050726" w14:textId="7F5C415B" w:rsidTr="00202F1A">
        <w:trPr>
          <w:jc w:val="center"/>
        </w:trPr>
        <w:tc>
          <w:tcPr>
            <w:tcW w:w="1980" w:type="dxa"/>
          </w:tcPr>
          <w:p w14:paraId="3BB94125" w14:textId="4016B553"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Leadership training</w:t>
            </w:r>
          </w:p>
        </w:tc>
        <w:tc>
          <w:tcPr>
            <w:tcW w:w="8214" w:type="dxa"/>
          </w:tcPr>
          <w:p w14:paraId="11444582" w14:textId="591343DA" w:rsidR="00404CC2" w:rsidRPr="002F03F7" w:rsidRDefault="005D138C" w:rsidP="009966A6">
            <w:pPr>
              <w:spacing w:before="120" w:after="120"/>
              <w:rPr>
                <w:rFonts w:cs="Arial"/>
                <w:sz w:val="22"/>
              </w:rPr>
            </w:pPr>
            <w:r w:rsidRPr="002F03F7">
              <w:rPr>
                <w:rFonts w:cs="Arial"/>
                <w:sz w:val="22"/>
              </w:rPr>
              <w:t>To develop effective managers, high-performing workplaces implement systems for identifying potential managers early</w:t>
            </w:r>
            <w:r w:rsidR="007970B4" w:rsidRPr="002F03F7">
              <w:rPr>
                <w:rFonts w:cs="Arial"/>
                <w:sz w:val="22"/>
              </w:rPr>
              <w:t>,</w:t>
            </w:r>
            <w:r w:rsidRPr="002F03F7">
              <w:rPr>
                <w:rFonts w:cs="Arial"/>
                <w:sz w:val="22"/>
              </w:rPr>
              <w:t xml:space="preserve"> and provide training that covers generational awareness, positive reinforcement, time management, customer service, and conflict resolution. Emphasis is </w:t>
            </w:r>
            <w:proofErr w:type="gramStart"/>
            <w:r w:rsidRPr="002F03F7">
              <w:rPr>
                <w:rFonts w:cs="Arial"/>
                <w:sz w:val="22"/>
              </w:rPr>
              <w:t>on  developing</w:t>
            </w:r>
            <w:proofErr w:type="gramEnd"/>
            <w:r w:rsidRPr="002F03F7">
              <w:rPr>
                <w:rFonts w:cs="Arial"/>
                <w:sz w:val="22"/>
              </w:rPr>
              <w:t xml:space="preserve"> leaders while considering the preferences of each generation</w:t>
            </w:r>
            <w:r w:rsidR="007970B4" w:rsidRPr="002F03F7">
              <w:rPr>
                <w:rFonts w:cs="Arial"/>
                <w:sz w:val="22"/>
              </w:rPr>
              <w:t>,</w:t>
            </w:r>
            <w:r w:rsidRPr="002F03F7">
              <w:rPr>
                <w:rFonts w:cs="Arial"/>
                <w:sz w:val="22"/>
              </w:rPr>
              <w:t xml:space="preserve"> to define priority attributes for success.</w:t>
            </w:r>
          </w:p>
        </w:tc>
      </w:tr>
      <w:tr w:rsidR="00202F1A" w:rsidRPr="00C5012B" w14:paraId="1D0B624D" w14:textId="032B530A" w:rsidTr="009966A6">
        <w:trPr>
          <w:trHeight w:val="745"/>
          <w:jc w:val="center"/>
        </w:trPr>
        <w:tc>
          <w:tcPr>
            <w:tcW w:w="1980" w:type="dxa"/>
          </w:tcPr>
          <w:p w14:paraId="54F02D6C" w14:textId="1298211C"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lastRenderedPageBreak/>
              <w:t>Tailored HR practices</w:t>
            </w:r>
          </w:p>
        </w:tc>
        <w:tc>
          <w:tcPr>
            <w:tcW w:w="8214" w:type="dxa"/>
          </w:tcPr>
          <w:p w14:paraId="301D4CB3" w14:textId="531EDF08" w:rsidR="00C7278F" w:rsidRPr="002F03F7" w:rsidRDefault="005D138C" w:rsidP="009966A6">
            <w:pPr>
              <w:spacing w:before="120" w:after="120"/>
              <w:rPr>
                <w:rFonts w:cs="Arial"/>
                <w:sz w:val="22"/>
              </w:rPr>
            </w:pPr>
            <w:r w:rsidRPr="002F03F7">
              <w:rPr>
                <w:rFonts w:cs="Arial"/>
                <w:sz w:val="22"/>
              </w:rPr>
              <w:t>HR practices are tailored to different career stages and generations to better suit employees' diverse needs and expectations. Examples: different approaches to job content, career development, rewards, and social/cultural obligations.</w:t>
            </w:r>
          </w:p>
        </w:tc>
      </w:tr>
      <w:tr w:rsidR="00202F1A" w:rsidRPr="00C5012B" w14:paraId="612CD276" w14:textId="6F142CFE" w:rsidTr="00202F1A">
        <w:trPr>
          <w:jc w:val="center"/>
        </w:trPr>
        <w:tc>
          <w:tcPr>
            <w:tcW w:w="1980" w:type="dxa"/>
          </w:tcPr>
          <w:p w14:paraId="58C6E42F" w14:textId="0EF04B27"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Generation-specific approaches</w:t>
            </w:r>
          </w:p>
        </w:tc>
        <w:tc>
          <w:tcPr>
            <w:tcW w:w="8214" w:type="dxa"/>
          </w:tcPr>
          <w:p w14:paraId="740F056E" w14:textId="625F28C5" w:rsidR="00C7278F" w:rsidRPr="002F03F7" w:rsidRDefault="005D138C" w:rsidP="009966A6">
            <w:pPr>
              <w:spacing w:before="120" w:after="120"/>
              <w:rPr>
                <w:rFonts w:cs="Arial"/>
                <w:sz w:val="22"/>
              </w:rPr>
            </w:pPr>
            <w:r w:rsidRPr="002F03F7">
              <w:rPr>
                <w:rFonts w:cs="Arial"/>
                <w:sz w:val="22"/>
              </w:rPr>
              <w:t xml:space="preserve">Recognition that each generational cohort has unique characteristics assists in producing high-performing workplaces. Example: younger generations </w:t>
            </w:r>
            <w:r w:rsidR="00D6215D" w:rsidRPr="002F03F7">
              <w:rPr>
                <w:rFonts w:cs="Arial"/>
                <w:sz w:val="22"/>
              </w:rPr>
              <w:t>are</w:t>
            </w:r>
            <w:r w:rsidRPr="002F03F7">
              <w:rPr>
                <w:rFonts w:cs="Arial"/>
                <w:sz w:val="22"/>
              </w:rPr>
              <w:t xml:space="preserve"> more likely to use technology to communicate and collaborate, while older generations may value face-to-face interactions and a more traditional hierarchical structure.</w:t>
            </w:r>
          </w:p>
        </w:tc>
      </w:tr>
      <w:tr w:rsidR="00202F1A" w:rsidRPr="00C5012B" w14:paraId="12D78B52" w14:textId="7F504238" w:rsidTr="00202F1A">
        <w:trPr>
          <w:jc w:val="center"/>
        </w:trPr>
        <w:tc>
          <w:tcPr>
            <w:tcW w:w="1980" w:type="dxa"/>
          </w:tcPr>
          <w:p w14:paraId="0F92EE95" w14:textId="42979A68"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Technology balance</w:t>
            </w:r>
          </w:p>
        </w:tc>
        <w:tc>
          <w:tcPr>
            <w:tcW w:w="8214" w:type="dxa"/>
          </w:tcPr>
          <w:p w14:paraId="450968E3" w14:textId="77ABF8DC" w:rsidR="00C7278F" w:rsidRPr="002F03F7" w:rsidRDefault="0048019F" w:rsidP="009966A6">
            <w:pPr>
              <w:spacing w:before="120" w:after="120"/>
              <w:rPr>
                <w:rFonts w:cs="Arial"/>
                <w:sz w:val="22"/>
              </w:rPr>
            </w:pPr>
            <w:r w:rsidRPr="002F03F7">
              <w:rPr>
                <w:rFonts w:cs="Arial"/>
                <w:sz w:val="22"/>
              </w:rPr>
              <w:t xml:space="preserve">Barriers for all generations include differing perceptions of work effectiveness, such </w:t>
            </w:r>
            <w:proofErr w:type="gramStart"/>
            <w:r w:rsidRPr="002F03F7">
              <w:rPr>
                <w:rFonts w:cs="Arial"/>
                <w:sz w:val="22"/>
              </w:rPr>
              <w:t>as  views</w:t>
            </w:r>
            <w:proofErr w:type="gramEnd"/>
            <w:r w:rsidRPr="002F03F7">
              <w:rPr>
                <w:rFonts w:cs="Arial"/>
                <w:sz w:val="22"/>
              </w:rPr>
              <w:t xml:space="preserve"> by older generations of younger generations being overly preoccupied with technology. A high-performing workplace is aware of these differences and ensures that technology is used in a balanced way to enhance, rather than detract from, employee engagement, job performance and satisfaction</w:t>
            </w:r>
            <w:r w:rsidR="00D6215D" w:rsidRPr="002F03F7">
              <w:rPr>
                <w:rFonts w:cs="Arial"/>
                <w:sz w:val="22"/>
              </w:rPr>
              <w:t>.</w:t>
            </w:r>
          </w:p>
        </w:tc>
      </w:tr>
      <w:tr w:rsidR="00202F1A" w:rsidRPr="00C5012B" w14:paraId="67486D7F" w14:textId="1509A0C3" w:rsidTr="00202F1A">
        <w:trPr>
          <w:jc w:val="center"/>
        </w:trPr>
        <w:tc>
          <w:tcPr>
            <w:tcW w:w="1980" w:type="dxa"/>
          </w:tcPr>
          <w:p w14:paraId="7BB84553" w14:textId="6E0A54E7"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Communication &amp; collaboration</w:t>
            </w:r>
          </w:p>
        </w:tc>
        <w:tc>
          <w:tcPr>
            <w:tcW w:w="8214" w:type="dxa"/>
          </w:tcPr>
          <w:p w14:paraId="2D691994" w14:textId="1B771453" w:rsidR="00C7278F" w:rsidRPr="002F03F7" w:rsidRDefault="00D6215D" w:rsidP="009966A6">
            <w:pPr>
              <w:spacing w:before="120" w:after="120"/>
              <w:rPr>
                <w:rFonts w:cs="Arial"/>
                <w:sz w:val="22"/>
              </w:rPr>
            </w:pPr>
            <w:r w:rsidRPr="002F03F7">
              <w:rPr>
                <w:rFonts w:cs="Arial"/>
                <w:sz w:val="22"/>
              </w:rPr>
              <w:t>To involve employees effectively, a high-performing workplace fosters a culture of collaboration and communication. This involves creating channels for employee feedback, encouraging cross-functional teams, and providing opportunities for professional development and growth. Effective communication is vital for a positive and productive multi-generational workplace. Different generations typically have different communication styles and preferences. Clear and open communication builds trust, fosters collaborations, and avoid misunderstandings.</w:t>
            </w:r>
          </w:p>
        </w:tc>
      </w:tr>
      <w:tr w:rsidR="00202F1A" w:rsidRPr="00C5012B" w14:paraId="27F39393" w14:textId="34071A35" w:rsidTr="00202F1A">
        <w:trPr>
          <w:jc w:val="center"/>
        </w:trPr>
        <w:tc>
          <w:tcPr>
            <w:tcW w:w="1980" w:type="dxa"/>
          </w:tcPr>
          <w:p w14:paraId="7D00EF91" w14:textId="17B2CC3B"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Mentorship</w:t>
            </w:r>
          </w:p>
        </w:tc>
        <w:tc>
          <w:tcPr>
            <w:tcW w:w="8214" w:type="dxa"/>
          </w:tcPr>
          <w:p w14:paraId="0F853C1F" w14:textId="42536621" w:rsidR="00C7278F" w:rsidRPr="002F03F7" w:rsidRDefault="00D6215D" w:rsidP="009966A6">
            <w:pPr>
              <w:spacing w:before="120" w:after="120"/>
              <w:rPr>
                <w:rFonts w:cs="Arial"/>
                <w:sz w:val="22"/>
              </w:rPr>
            </w:pPr>
            <w:r w:rsidRPr="002F03F7">
              <w:rPr>
                <w:rFonts w:cs="Arial"/>
                <w:sz w:val="22"/>
              </w:rPr>
              <w:t>By implementing formal mentorship programs, organisations reduce workplace conflicts by matching older and younger employees. Thus, younger workers find role models and receive their training, and older workers utilise their life experiences in the mentoring process.</w:t>
            </w:r>
          </w:p>
        </w:tc>
      </w:tr>
      <w:tr w:rsidR="00202F1A" w:rsidRPr="00C5012B" w14:paraId="57B9369B" w14:textId="05603513" w:rsidTr="00202F1A">
        <w:trPr>
          <w:trHeight w:val="58"/>
          <w:jc w:val="center"/>
        </w:trPr>
        <w:tc>
          <w:tcPr>
            <w:tcW w:w="1980" w:type="dxa"/>
          </w:tcPr>
          <w:p w14:paraId="1C6B3411" w14:textId="06DC4F78" w:rsidR="00202F1A" w:rsidRPr="00B17F98" w:rsidRDefault="00202F1A" w:rsidP="009966A6">
            <w:pPr>
              <w:pStyle w:val="ListParagraph"/>
              <w:numPr>
                <w:ilvl w:val="0"/>
                <w:numId w:val="10"/>
              </w:numPr>
              <w:spacing w:before="120"/>
              <w:rPr>
                <w:rFonts w:cs="Arial"/>
                <w:b/>
                <w:bCs/>
                <w:sz w:val="24"/>
                <w:szCs w:val="24"/>
              </w:rPr>
            </w:pPr>
            <w:r w:rsidRPr="00B17F98">
              <w:rPr>
                <w:rFonts w:cs="Arial"/>
                <w:b/>
                <w:bCs/>
                <w:sz w:val="24"/>
                <w:szCs w:val="24"/>
              </w:rPr>
              <w:t>Safety focus</w:t>
            </w:r>
          </w:p>
        </w:tc>
        <w:tc>
          <w:tcPr>
            <w:tcW w:w="8214" w:type="dxa"/>
          </w:tcPr>
          <w:p w14:paraId="56E0DC23" w14:textId="35398FF4" w:rsidR="00C7278F" w:rsidRPr="002F03F7" w:rsidRDefault="0048019F" w:rsidP="009966A6">
            <w:pPr>
              <w:spacing w:before="120" w:after="120"/>
              <w:rPr>
                <w:rFonts w:cs="Arial"/>
                <w:sz w:val="22"/>
              </w:rPr>
            </w:pPr>
            <w:r w:rsidRPr="002F03F7">
              <w:rPr>
                <w:rFonts w:cs="Arial"/>
                <w:sz w:val="22"/>
              </w:rPr>
              <w:t>High-performing multi-generational workplaces have an effective safety culture which includes all employees. Employers monitor workplace compensation claims and celebrate progress while making safety everyone's responsibility.</w:t>
            </w:r>
          </w:p>
        </w:tc>
      </w:tr>
      <w:tr w:rsidR="00082CF8" w:rsidRPr="00C5012B" w14:paraId="5E02DE2B" w14:textId="77777777" w:rsidTr="00202F1A">
        <w:trPr>
          <w:trHeight w:val="58"/>
          <w:jc w:val="center"/>
        </w:trPr>
        <w:tc>
          <w:tcPr>
            <w:tcW w:w="1980" w:type="dxa"/>
          </w:tcPr>
          <w:p w14:paraId="36473218" w14:textId="0493BC24" w:rsidR="00082CF8" w:rsidRPr="00B17F98" w:rsidRDefault="0083563F" w:rsidP="009966A6">
            <w:pPr>
              <w:pStyle w:val="ListParagraph"/>
              <w:numPr>
                <w:ilvl w:val="0"/>
                <w:numId w:val="10"/>
              </w:numPr>
              <w:spacing w:before="120"/>
              <w:rPr>
                <w:rFonts w:cs="Arial"/>
                <w:b/>
                <w:bCs/>
                <w:sz w:val="24"/>
                <w:szCs w:val="24"/>
              </w:rPr>
            </w:pPr>
            <w:r>
              <w:rPr>
                <w:rFonts w:cs="Arial"/>
                <w:b/>
                <w:bCs/>
                <w:sz w:val="24"/>
                <w:szCs w:val="24"/>
              </w:rPr>
              <w:t xml:space="preserve"> </w:t>
            </w:r>
            <w:r w:rsidR="00082CF8">
              <w:rPr>
                <w:rFonts w:cs="Arial"/>
                <w:b/>
                <w:bCs/>
                <w:sz w:val="24"/>
                <w:szCs w:val="24"/>
              </w:rPr>
              <w:t>Age diversity awareness</w:t>
            </w:r>
          </w:p>
        </w:tc>
        <w:tc>
          <w:tcPr>
            <w:tcW w:w="8214" w:type="dxa"/>
          </w:tcPr>
          <w:p w14:paraId="6459A459" w14:textId="2FC46721" w:rsidR="00082CF8" w:rsidRPr="002F03F7" w:rsidRDefault="00082CF8" w:rsidP="009966A6">
            <w:pPr>
              <w:spacing w:before="120" w:after="120"/>
              <w:rPr>
                <w:rFonts w:cs="Arial"/>
                <w:sz w:val="22"/>
              </w:rPr>
            </w:pPr>
            <w:r w:rsidRPr="002F03F7">
              <w:rPr>
                <w:rFonts w:cs="Arial"/>
                <w:sz w:val="22"/>
              </w:rPr>
              <w:t>Developing intergenerational training and mentoring programs and including emotional intelligence training will help improve relationships between older and younger generations. Different generations generally do have different work values and expectations. Understanding these differences can improve job satisfaction, service delivery efficiency, and reduce employee turnover.</w:t>
            </w:r>
          </w:p>
        </w:tc>
      </w:tr>
    </w:tbl>
    <w:p w14:paraId="5D4D03B2" w14:textId="213A1AD9" w:rsidR="00804261" w:rsidRDefault="00B17F98" w:rsidP="00256155">
      <w:pPr>
        <w:autoSpaceDE w:val="0"/>
        <w:autoSpaceDN w:val="0"/>
        <w:adjustRightInd w:val="0"/>
        <w:spacing w:before="240" w:after="120" w:line="360" w:lineRule="auto"/>
        <w:rPr>
          <w:rFonts w:cs="Arial"/>
          <w:sz w:val="24"/>
          <w:szCs w:val="24"/>
        </w:rPr>
      </w:pPr>
      <w:r>
        <w:rPr>
          <w:rFonts w:cs="Arial"/>
          <w:sz w:val="24"/>
          <w:szCs w:val="24"/>
        </w:rPr>
        <w:t>As well as the 1</w:t>
      </w:r>
      <w:r w:rsidR="00082CF8">
        <w:rPr>
          <w:rFonts w:cs="Arial"/>
          <w:sz w:val="24"/>
          <w:szCs w:val="24"/>
        </w:rPr>
        <w:t>4</w:t>
      </w:r>
      <w:r>
        <w:rPr>
          <w:rFonts w:cs="Arial"/>
          <w:sz w:val="24"/>
          <w:szCs w:val="24"/>
        </w:rPr>
        <w:t xml:space="preserve"> key characteristics </w:t>
      </w:r>
      <w:r w:rsidR="00425B6B" w:rsidRPr="00C5012B">
        <w:rPr>
          <w:rFonts w:cs="Arial"/>
          <w:sz w:val="24"/>
          <w:szCs w:val="24"/>
        </w:rPr>
        <w:t>listed in Table 4</w:t>
      </w:r>
      <w:r>
        <w:rPr>
          <w:rFonts w:cs="Arial"/>
          <w:sz w:val="24"/>
          <w:szCs w:val="24"/>
        </w:rPr>
        <w:t xml:space="preserve"> above</w:t>
      </w:r>
      <w:r w:rsidR="002B69EF">
        <w:rPr>
          <w:rFonts w:cs="Arial"/>
          <w:sz w:val="24"/>
          <w:szCs w:val="24"/>
        </w:rPr>
        <w:t>,</w:t>
      </w:r>
      <w:r>
        <w:rPr>
          <w:rFonts w:cs="Arial"/>
          <w:sz w:val="24"/>
          <w:szCs w:val="24"/>
        </w:rPr>
        <w:t xml:space="preserve"> </w:t>
      </w:r>
      <w:r w:rsidR="002B69EF">
        <w:rPr>
          <w:rFonts w:cs="Arial"/>
          <w:sz w:val="24"/>
          <w:szCs w:val="24"/>
        </w:rPr>
        <w:t xml:space="preserve">which were </w:t>
      </w:r>
      <w:r w:rsidR="00082CF8">
        <w:rPr>
          <w:rFonts w:cs="Arial"/>
          <w:sz w:val="24"/>
          <w:szCs w:val="24"/>
        </w:rPr>
        <w:t xml:space="preserve">largely </w:t>
      </w:r>
      <w:r w:rsidR="00C7278F">
        <w:rPr>
          <w:rFonts w:cs="Arial"/>
          <w:sz w:val="24"/>
          <w:szCs w:val="24"/>
        </w:rPr>
        <w:t xml:space="preserve">derived from the </w:t>
      </w:r>
      <w:r w:rsidR="002B69EF">
        <w:rPr>
          <w:rFonts w:cs="Arial"/>
          <w:sz w:val="24"/>
          <w:szCs w:val="24"/>
        </w:rPr>
        <w:t xml:space="preserve">international </w:t>
      </w:r>
      <w:r w:rsidR="00C7278F">
        <w:rPr>
          <w:rFonts w:cs="Arial"/>
          <w:sz w:val="24"/>
          <w:szCs w:val="24"/>
        </w:rPr>
        <w:t xml:space="preserve">literature, </w:t>
      </w:r>
      <w:r>
        <w:rPr>
          <w:rFonts w:cs="Arial"/>
          <w:sz w:val="24"/>
          <w:szCs w:val="24"/>
        </w:rPr>
        <w:t xml:space="preserve">two </w:t>
      </w:r>
      <w:r w:rsidR="002B69EF">
        <w:rPr>
          <w:rFonts w:cs="Arial"/>
          <w:sz w:val="24"/>
          <w:szCs w:val="24"/>
        </w:rPr>
        <w:t>additional</w:t>
      </w:r>
      <w:r>
        <w:rPr>
          <w:rFonts w:cs="Arial"/>
          <w:sz w:val="24"/>
          <w:szCs w:val="24"/>
        </w:rPr>
        <w:t xml:space="preserve"> characteristics </w:t>
      </w:r>
      <w:r w:rsidR="002B69EF">
        <w:rPr>
          <w:rFonts w:cs="Arial"/>
          <w:sz w:val="24"/>
          <w:szCs w:val="24"/>
        </w:rPr>
        <w:t>were identified</w:t>
      </w:r>
      <w:r>
        <w:rPr>
          <w:rFonts w:cs="Arial"/>
          <w:sz w:val="24"/>
          <w:szCs w:val="24"/>
        </w:rPr>
        <w:t xml:space="preserve"> </w:t>
      </w:r>
      <w:r w:rsidR="00C7278F">
        <w:rPr>
          <w:rFonts w:cs="Arial"/>
          <w:sz w:val="24"/>
          <w:szCs w:val="24"/>
        </w:rPr>
        <w:t>from</w:t>
      </w:r>
      <w:r>
        <w:rPr>
          <w:rFonts w:cs="Arial"/>
          <w:sz w:val="24"/>
          <w:szCs w:val="24"/>
        </w:rPr>
        <w:t xml:space="preserve"> the interviews as being highly </w:t>
      </w:r>
      <w:r w:rsidR="004D4D9B">
        <w:rPr>
          <w:rFonts w:cs="Arial"/>
          <w:sz w:val="24"/>
          <w:szCs w:val="24"/>
        </w:rPr>
        <w:t>relevant</w:t>
      </w:r>
      <w:r>
        <w:rPr>
          <w:rFonts w:cs="Arial"/>
          <w:sz w:val="24"/>
          <w:szCs w:val="24"/>
        </w:rPr>
        <w:t xml:space="preserve"> to Australian workplaces. </w:t>
      </w:r>
      <w:r w:rsidR="0048019F">
        <w:rPr>
          <w:rFonts w:cs="Arial"/>
          <w:sz w:val="24"/>
          <w:szCs w:val="24"/>
        </w:rPr>
        <w:t>These two characteristics</w:t>
      </w:r>
      <w:r w:rsidR="001E4A0D">
        <w:rPr>
          <w:rFonts w:cs="Arial"/>
          <w:sz w:val="24"/>
          <w:szCs w:val="24"/>
        </w:rPr>
        <w:t>, shown in Figure 8,</w:t>
      </w:r>
      <w:r w:rsidR="0048019F">
        <w:rPr>
          <w:rFonts w:cs="Arial"/>
          <w:sz w:val="24"/>
          <w:szCs w:val="24"/>
        </w:rPr>
        <w:t xml:space="preserve"> are described </w:t>
      </w:r>
      <w:proofErr w:type="gramStart"/>
      <w:r w:rsidR="0048019F">
        <w:rPr>
          <w:rFonts w:cs="Arial"/>
          <w:sz w:val="24"/>
          <w:szCs w:val="24"/>
        </w:rPr>
        <w:t>below</w:t>
      </w:r>
      <w:proofErr w:type="gramEnd"/>
      <w:r w:rsidR="0048019F">
        <w:rPr>
          <w:rFonts w:cs="Arial"/>
          <w:sz w:val="24"/>
          <w:szCs w:val="24"/>
        </w:rPr>
        <w:t xml:space="preserve"> and are illustrated by pertinent quotes from the interviewees. </w:t>
      </w:r>
    </w:p>
    <w:p w14:paraId="0DE77426" w14:textId="5A5C3F40" w:rsidR="001E4A0D" w:rsidRDefault="00804261" w:rsidP="002F03F7">
      <w:pPr>
        <w:pStyle w:val="BodyText"/>
        <w:spacing w:before="240" w:after="0" w:line="360" w:lineRule="auto"/>
        <w:jc w:val="center"/>
        <w:rPr>
          <w:rFonts w:cs="Arial"/>
          <w:color w:val="000000" w:themeColor="text1"/>
          <w:sz w:val="24"/>
        </w:rPr>
      </w:pPr>
      <w:r w:rsidRPr="00423147">
        <w:rPr>
          <w:rFonts w:cs="Arial"/>
          <w:i/>
          <w:iCs/>
          <w:sz w:val="24"/>
        </w:rPr>
        <w:lastRenderedPageBreak/>
        <w:t xml:space="preserve">Figure </w:t>
      </w:r>
      <w:r>
        <w:rPr>
          <w:rFonts w:cs="Arial"/>
          <w:i/>
          <w:iCs/>
          <w:sz w:val="24"/>
        </w:rPr>
        <w:t>8</w:t>
      </w:r>
      <w:r w:rsidRPr="00423147">
        <w:rPr>
          <w:rFonts w:cs="Arial"/>
          <w:i/>
          <w:iCs/>
          <w:sz w:val="24"/>
        </w:rPr>
        <w:t>.</w:t>
      </w:r>
      <w:r w:rsidRPr="00540F9C">
        <w:rPr>
          <w:rFonts w:cs="Arial"/>
          <w:sz w:val="24"/>
        </w:rPr>
        <w:t xml:space="preserve"> </w:t>
      </w:r>
      <w:r w:rsidR="001E4A0D">
        <w:rPr>
          <w:rFonts w:cs="Arial"/>
          <w:color w:val="000000" w:themeColor="text1"/>
          <w:sz w:val="24"/>
        </w:rPr>
        <w:t>C</w:t>
      </w:r>
      <w:r w:rsidR="001E4A0D" w:rsidRPr="001E4A0D">
        <w:rPr>
          <w:rFonts w:cs="Arial"/>
          <w:color w:val="000000" w:themeColor="text1"/>
          <w:sz w:val="24"/>
        </w:rPr>
        <w:t>haracteristics of positive and productive multi-generational workplaces</w:t>
      </w:r>
    </w:p>
    <w:p w14:paraId="0C7E97A0" w14:textId="7C544832" w:rsidR="00174425" w:rsidRDefault="00804261" w:rsidP="000524C2">
      <w:pPr>
        <w:autoSpaceDE w:val="0"/>
        <w:autoSpaceDN w:val="0"/>
        <w:adjustRightInd w:val="0"/>
        <w:spacing w:after="0" w:line="360" w:lineRule="auto"/>
        <w:jc w:val="center"/>
        <w:rPr>
          <w:rFonts w:cs="Arial"/>
          <w:sz w:val="24"/>
          <w:szCs w:val="24"/>
        </w:rPr>
      </w:pPr>
      <w:r>
        <w:rPr>
          <w:rFonts w:cs="Arial"/>
          <w:color w:val="000000" w:themeColor="text1"/>
          <w:sz w:val="24"/>
        </w:rPr>
        <w:t>highly pertinent to Australian workplaces</w:t>
      </w:r>
    </w:p>
    <w:p w14:paraId="706349A8" w14:textId="55718178" w:rsidR="00050910" w:rsidRPr="00C5012B" w:rsidRDefault="00F372C1" w:rsidP="002F03F7">
      <w:pPr>
        <w:autoSpaceDE w:val="0"/>
        <w:autoSpaceDN w:val="0"/>
        <w:adjustRightInd w:val="0"/>
        <w:spacing w:before="120" w:after="360" w:line="360" w:lineRule="auto"/>
        <w:jc w:val="center"/>
        <w:rPr>
          <w:rFonts w:cs="Arial"/>
          <w:sz w:val="24"/>
          <w:szCs w:val="24"/>
        </w:rPr>
      </w:pPr>
      <w:r>
        <w:rPr>
          <w:rFonts w:cs="Arial"/>
          <w:noProof/>
          <w:sz w:val="24"/>
          <w:szCs w:val="24"/>
        </w:rPr>
        <w:drawing>
          <wp:inline distT="0" distB="0" distL="0" distR="0" wp14:anchorId="74562C79" wp14:editId="7EF39627">
            <wp:extent cx="3560445" cy="1779905"/>
            <wp:effectExtent l="0" t="0" r="0" b="0"/>
            <wp:docPr id="1073741890" name="Picture 1073741890" descr="Two boxes, next to each other.&#10;Left box: Inclusive learning cultures that celebrate differences and embrace mistakes.&#10;Right box: Embracing different communication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0" name="Picture 1073741890" descr="Two boxes, next to each other.&#10;Left box: Inclusive learning cultures that celebrate differences and embrace mistakes.&#10;Right box: Embracing different communication sty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0445" cy="1779905"/>
                    </a:xfrm>
                    <a:prstGeom prst="rect">
                      <a:avLst/>
                    </a:prstGeom>
                    <a:noFill/>
                  </pic:spPr>
                </pic:pic>
              </a:graphicData>
            </a:graphic>
          </wp:inline>
        </w:drawing>
      </w:r>
    </w:p>
    <w:p w14:paraId="4D93C851" w14:textId="3335AF84" w:rsidR="00F915C7" w:rsidRPr="00C5012B" w:rsidRDefault="00050910" w:rsidP="009966A6">
      <w:pPr>
        <w:autoSpaceDE w:val="0"/>
        <w:autoSpaceDN w:val="0"/>
        <w:adjustRightInd w:val="0"/>
        <w:spacing w:after="120"/>
        <w:rPr>
          <w:rStyle w:val="normaltextrun"/>
          <w:rFonts w:cs="Arial"/>
          <w:b/>
          <w:bCs/>
          <w:color w:val="C00000"/>
          <w:sz w:val="24"/>
          <w:szCs w:val="24"/>
        </w:rPr>
      </w:pPr>
      <w:r w:rsidRPr="00C5012B">
        <w:rPr>
          <w:rFonts w:cs="Arial"/>
          <w:b/>
          <w:bCs/>
          <w:color w:val="C00000"/>
          <w:sz w:val="24"/>
          <w:szCs w:val="24"/>
        </w:rPr>
        <w:t xml:space="preserve">3.1.1 </w:t>
      </w:r>
      <w:r w:rsidR="003311A5" w:rsidRPr="00C5012B">
        <w:rPr>
          <w:rStyle w:val="normaltextrun"/>
          <w:rFonts w:cs="Arial"/>
          <w:b/>
          <w:bCs/>
          <w:color w:val="C00000"/>
          <w:sz w:val="24"/>
          <w:szCs w:val="24"/>
        </w:rPr>
        <w:t xml:space="preserve">Inclusive </w:t>
      </w:r>
      <w:r w:rsidR="00F915C7" w:rsidRPr="00C5012B">
        <w:rPr>
          <w:rStyle w:val="normaltextrun"/>
          <w:rFonts w:cs="Arial"/>
          <w:b/>
          <w:bCs/>
          <w:color w:val="C00000"/>
          <w:sz w:val="24"/>
          <w:szCs w:val="24"/>
        </w:rPr>
        <w:t xml:space="preserve">learning </w:t>
      </w:r>
      <w:r w:rsidR="003311A5" w:rsidRPr="00C5012B">
        <w:rPr>
          <w:rStyle w:val="normaltextrun"/>
          <w:rFonts w:cs="Arial"/>
          <w:b/>
          <w:bCs/>
          <w:color w:val="C00000"/>
          <w:sz w:val="24"/>
          <w:szCs w:val="24"/>
        </w:rPr>
        <w:t>culture</w:t>
      </w:r>
      <w:r w:rsidR="00276EDC">
        <w:rPr>
          <w:rStyle w:val="normaltextrun"/>
          <w:rFonts w:cs="Arial"/>
          <w:b/>
          <w:bCs/>
          <w:color w:val="C00000"/>
          <w:sz w:val="24"/>
          <w:szCs w:val="24"/>
        </w:rPr>
        <w:t>s</w:t>
      </w:r>
      <w:r w:rsidR="00F915C7" w:rsidRPr="00C5012B">
        <w:rPr>
          <w:rStyle w:val="normaltextrun"/>
          <w:rFonts w:cs="Arial"/>
          <w:b/>
          <w:bCs/>
          <w:color w:val="C00000"/>
          <w:sz w:val="24"/>
          <w:szCs w:val="24"/>
        </w:rPr>
        <w:t xml:space="preserve"> celebrate differences and embrace </w:t>
      </w:r>
      <w:r w:rsidR="00C72969" w:rsidRPr="00C5012B">
        <w:rPr>
          <w:rStyle w:val="normaltextrun"/>
          <w:rFonts w:cs="Arial"/>
          <w:b/>
          <w:bCs/>
          <w:color w:val="C00000"/>
          <w:sz w:val="24"/>
          <w:szCs w:val="24"/>
        </w:rPr>
        <w:t>mistakes.</w:t>
      </w:r>
    </w:p>
    <w:p w14:paraId="2943CCFA" w14:textId="248FBFB9" w:rsidR="00F915C7" w:rsidRPr="00C5012B" w:rsidRDefault="00F915C7" w:rsidP="009966A6">
      <w:pPr>
        <w:spacing w:after="120" w:line="360" w:lineRule="auto"/>
        <w:rPr>
          <w:rFonts w:cs="Arial"/>
          <w:sz w:val="24"/>
          <w:szCs w:val="24"/>
          <w:lang w:val="en-NZ"/>
        </w:rPr>
      </w:pPr>
      <w:r w:rsidRPr="00C5012B">
        <w:rPr>
          <w:rFonts w:cs="Arial"/>
          <w:sz w:val="24"/>
          <w:szCs w:val="24"/>
          <w:lang w:val="en-NZ"/>
        </w:rPr>
        <w:t>Fostering a</w:t>
      </w:r>
      <w:r w:rsidR="00276EDC">
        <w:rPr>
          <w:rFonts w:cs="Arial"/>
          <w:sz w:val="24"/>
          <w:szCs w:val="24"/>
          <w:lang w:val="en-NZ"/>
        </w:rPr>
        <w:t xml:space="preserve"> high-performing and</w:t>
      </w:r>
      <w:r w:rsidRPr="00C5012B">
        <w:rPr>
          <w:rFonts w:cs="Arial"/>
          <w:sz w:val="24"/>
          <w:szCs w:val="24"/>
          <w:lang w:val="en-NZ"/>
        </w:rPr>
        <w:t xml:space="preserve"> inclusive </w:t>
      </w:r>
      <w:r w:rsidR="00276EDC">
        <w:rPr>
          <w:rFonts w:cs="Arial"/>
          <w:sz w:val="24"/>
          <w:szCs w:val="24"/>
          <w:lang w:val="en-NZ"/>
        </w:rPr>
        <w:t xml:space="preserve">work </w:t>
      </w:r>
      <w:r w:rsidRPr="00C5012B">
        <w:rPr>
          <w:rFonts w:cs="Arial"/>
          <w:sz w:val="24"/>
          <w:szCs w:val="24"/>
          <w:lang w:val="en-NZ"/>
        </w:rPr>
        <w:t>culture requires acknowledging and leveraging the strengths of each generation</w:t>
      </w:r>
      <w:r w:rsidR="00276EDC">
        <w:rPr>
          <w:rFonts w:cs="Arial"/>
          <w:sz w:val="24"/>
          <w:szCs w:val="24"/>
          <w:lang w:val="en-NZ"/>
        </w:rPr>
        <w:t>,</w:t>
      </w:r>
      <w:r w:rsidRPr="00C5012B">
        <w:rPr>
          <w:rFonts w:cs="Arial"/>
          <w:sz w:val="24"/>
          <w:szCs w:val="24"/>
          <w:lang w:val="en-NZ"/>
        </w:rPr>
        <w:t xml:space="preserve"> whilst promoting understanding and collaboration amongst them (</w:t>
      </w:r>
      <w:r w:rsidRPr="00C5012B">
        <w:rPr>
          <w:rFonts w:cs="Arial"/>
          <w:color w:val="000000"/>
          <w:sz w:val="24"/>
          <w:szCs w:val="24"/>
        </w:rPr>
        <w:t xml:space="preserve">Bentley University </w:t>
      </w:r>
      <w:proofErr w:type="spellStart"/>
      <w:r w:rsidRPr="00C5012B">
        <w:rPr>
          <w:rFonts w:cs="Arial"/>
          <w:color w:val="000000"/>
          <w:sz w:val="24"/>
          <w:szCs w:val="24"/>
        </w:rPr>
        <w:t>Center</w:t>
      </w:r>
      <w:proofErr w:type="spellEnd"/>
      <w:r w:rsidRPr="00C5012B">
        <w:rPr>
          <w:rFonts w:cs="Arial"/>
          <w:color w:val="000000"/>
          <w:sz w:val="24"/>
          <w:szCs w:val="24"/>
        </w:rPr>
        <w:t xml:space="preserve"> for Women and Business, 2017</w:t>
      </w:r>
      <w:r w:rsidRPr="00C5012B">
        <w:rPr>
          <w:rFonts w:cs="Arial"/>
          <w:sz w:val="24"/>
          <w:szCs w:val="24"/>
          <w:lang w:val="en-NZ"/>
        </w:rPr>
        <w:t xml:space="preserve">). It is important to focus on the similarities between generations and recognise that they all </w:t>
      </w:r>
      <w:r w:rsidR="00276EDC">
        <w:rPr>
          <w:rFonts w:cs="Arial"/>
          <w:sz w:val="24"/>
          <w:szCs w:val="24"/>
          <w:lang w:val="en-NZ"/>
        </w:rPr>
        <w:t xml:space="preserve">basically </w:t>
      </w:r>
      <w:r w:rsidRPr="00C5012B">
        <w:rPr>
          <w:rFonts w:cs="Arial"/>
          <w:sz w:val="24"/>
          <w:szCs w:val="24"/>
          <w:lang w:val="en-NZ"/>
        </w:rPr>
        <w:t xml:space="preserve">value meaningful work. </w:t>
      </w:r>
      <w:r w:rsidR="00276EDC">
        <w:rPr>
          <w:rFonts w:cs="Arial"/>
          <w:sz w:val="24"/>
          <w:szCs w:val="24"/>
          <w:lang w:val="en-NZ"/>
        </w:rPr>
        <w:t>M</w:t>
      </w:r>
      <w:r w:rsidR="00276EDC" w:rsidRPr="00C5012B">
        <w:rPr>
          <w:rFonts w:cs="Arial"/>
          <w:sz w:val="24"/>
          <w:szCs w:val="24"/>
          <w:lang w:val="en-NZ"/>
        </w:rPr>
        <w:t xml:space="preserve">eaningful work </w:t>
      </w:r>
      <w:r w:rsidR="00276EDC">
        <w:rPr>
          <w:rFonts w:cs="Arial"/>
          <w:sz w:val="24"/>
          <w:szCs w:val="24"/>
          <w:lang w:val="en-NZ"/>
        </w:rPr>
        <w:t>is</w:t>
      </w:r>
      <w:r w:rsidRPr="00C5012B">
        <w:rPr>
          <w:rFonts w:cs="Arial"/>
          <w:sz w:val="24"/>
          <w:szCs w:val="24"/>
          <w:lang w:val="en-NZ"/>
        </w:rPr>
        <w:t xml:space="preserve"> achieved by ensuring that employees understand the company's strategic goals and how their roles contribute to </w:t>
      </w:r>
      <w:r w:rsidR="00276EDC">
        <w:rPr>
          <w:rFonts w:cs="Arial"/>
          <w:sz w:val="24"/>
          <w:szCs w:val="24"/>
          <w:lang w:val="en-NZ"/>
        </w:rPr>
        <w:t xml:space="preserve">organisational </w:t>
      </w:r>
      <w:r w:rsidRPr="00C5012B">
        <w:rPr>
          <w:rFonts w:cs="Arial"/>
          <w:sz w:val="24"/>
          <w:szCs w:val="24"/>
          <w:lang w:val="en-NZ"/>
        </w:rPr>
        <w:t xml:space="preserve">success, tapping into their common intrinsic motivation. </w:t>
      </w:r>
      <w:r w:rsidR="00276EDC">
        <w:rPr>
          <w:rFonts w:cs="Arial"/>
          <w:sz w:val="24"/>
          <w:szCs w:val="24"/>
          <w:lang w:val="en-NZ"/>
        </w:rPr>
        <w:t>This research noted how</w:t>
      </w:r>
      <w:r w:rsidRPr="00C5012B">
        <w:rPr>
          <w:rFonts w:cs="Arial"/>
          <w:sz w:val="24"/>
          <w:szCs w:val="24"/>
          <w:lang w:val="en-NZ"/>
        </w:rPr>
        <w:t xml:space="preserve"> allowing employees to fail and learn from their experiences </w:t>
      </w:r>
      <w:r w:rsidR="003E7EFE">
        <w:rPr>
          <w:rFonts w:cs="Arial"/>
          <w:sz w:val="24"/>
          <w:szCs w:val="24"/>
          <w:lang w:val="en-NZ"/>
        </w:rPr>
        <w:t xml:space="preserve">in a supportive environment </w:t>
      </w:r>
      <w:r w:rsidR="00EE0AD2" w:rsidRPr="00C5012B">
        <w:rPr>
          <w:rFonts w:cs="Arial"/>
          <w:sz w:val="24"/>
          <w:szCs w:val="24"/>
          <w:lang w:val="en-NZ"/>
        </w:rPr>
        <w:t>was</w:t>
      </w:r>
      <w:r w:rsidRPr="00C5012B">
        <w:rPr>
          <w:rFonts w:cs="Arial"/>
          <w:sz w:val="24"/>
          <w:szCs w:val="24"/>
          <w:lang w:val="en-NZ"/>
        </w:rPr>
        <w:t xml:space="preserve"> reported as key to being inclusive and focusing a learning culture. For example, one employer reported:</w:t>
      </w:r>
    </w:p>
    <w:p w14:paraId="63308831" w14:textId="7E80C5B0" w:rsidR="00C01AB5" w:rsidRDefault="00F915C7" w:rsidP="009966A6">
      <w:pPr>
        <w:spacing w:after="120" w:line="360" w:lineRule="auto"/>
        <w:ind w:left="720"/>
        <w:rPr>
          <w:rFonts w:cs="Arial"/>
          <w:sz w:val="24"/>
          <w:szCs w:val="24"/>
        </w:rPr>
      </w:pPr>
      <w:r w:rsidRPr="00C5012B">
        <w:rPr>
          <w:rStyle w:val="normaltextrun"/>
          <w:rFonts w:cs="Arial"/>
          <w:color w:val="000000"/>
          <w:sz w:val="24"/>
          <w:szCs w:val="24"/>
          <w:shd w:val="clear" w:color="auto" w:fill="FFFFFF"/>
        </w:rPr>
        <w:t>“</w:t>
      </w:r>
      <w:proofErr w:type="gramStart"/>
      <w:r w:rsidRPr="00C5012B">
        <w:rPr>
          <w:rStyle w:val="normaltextrun"/>
          <w:rFonts w:cs="Arial"/>
          <w:i/>
          <w:iCs/>
          <w:color w:val="000000"/>
          <w:sz w:val="24"/>
          <w:szCs w:val="24"/>
          <w:shd w:val="clear" w:color="auto" w:fill="FFFFFF"/>
        </w:rPr>
        <w:t>So</w:t>
      </w:r>
      <w:proofErr w:type="gramEnd"/>
      <w:r w:rsidRPr="00C5012B">
        <w:rPr>
          <w:rStyle w:val="normaltextrun"/>
          <w:rFonts w:cs="Arial"/>
          <w:i/>
          <w:iCs/>
          <w:color w:val="000000"/>
          <w:sz w:val="24"/>
          <w:szCs w:val="24"/>
          <w:shd w:val="clear" w:color="auto" w:fill="FFFFFF"/>
        </w:rPr>
        <w:t xml:space="preserve"> if somebody attempts something and they don't get the outcome, they can expect myself or </w:t>
      </w:r>
      <w:r w:rsidR="003E7EFE">
        <w:rPr>
          <w:rStyle w:val="normaltextrun"/>
          <w:rFonts w:cs="Arial"/>
          <w:i/>
          <w:iCs/>
          <w:color w:val="000000"/>
          <w:sz w:val="24"/>
          <w:szCs w:val="24"/>
          <w:shd w:val="clear" w:color="auto" w:fill="FFFFFF"/>
        </w:rPr>
        <w:t xml:space="preserve">Jill </w:t>
      </w:r>
      <w:r w:rsidR="003E7EFE" w:rsidRPr="00804261">
        <w:rPr>
          <w:rStyle w:val="normaltextrun"/>
          <w:rFonts w:cs="Arial"/>
          <w:color w:val="000000"/>
          <w:sz w:val="24"/>
          <w:szCs w:val="24"/>
          <w:shd w:val="clear" w:color="auto" w:fill="FFFFFF"/>
        </w:rPr>
        <w:t xml:space="preserve">(pseudonym) </w:t>
      </w:r>
      <w:r w:rsidRPr="00C5012B">
        <w:rPr>
          <w:rStyle w:val="normaltextrun"/>
          <w:rFonts w:cs="Arial"/>
          <w:i/>
          <w:iCs/>
          <w:color w:val="000000"/>
          <w:sz w:val="24"/>
          <w:szCs w:val="24"/>
          <w:shd w:val="clear" w:color="auto" w:fill="FFFFFF"/>
        </w:rPr>
        <w:t>or any of our manage</w:t>
      </w:r>
      <w:r w:rsidR="00276EDC">
        <w:rPr>
          <w:rStyle w:val="normaltextrun"/>
          <w:rFonts w:cs="Arial"/>
          <w:i/>
          <w:iCs/>
          <w:color w:val="000000"/>
          <w:sz w:val="24"/>
          <w:szCs w:val="24"/>
          <w:shd w:val="clear" w:color="auto" w:fill="FFFFFF"/>
        </w:rPr>
        <w:t>rs</w:t>
      </w:r>
      <w:r w:rsidRPr="00C5012B">
        <w:rPr>
          <w:rStyle w:val="normaltextrun"/>
          <w:rFonts w:cs="Arial"/>
          <w:i/>
          <w:iCs/>
          <w:color w:val="000000"/>
          <w:sz w:val="24"/>
          <w:szCs w:val="24"/>
          <w:shd w:val="clear" w:color="auto" w:fill="FFFFFF"/>
        </w:rPr>
        <w:t xml:space="preserve"> to ask 3 </w:t>
      </w:r>
      <w:r w:rsidRPr="00C5012B">
        <w:rPr>
          <w:rStyle w:val="normaltextrun"/>
          <w:rFonts w:cs="Arial"/>
          <w:i/>
          <w:iCs/>
          <w:color w:val="000000"/>
          <w:sz w:val="24"/>
          <w:szCs w:val="24"/>
          <w:bdr w:val="none" w:sz="0" w:space="0" w:color="auto" w:frame="1"/>
        </w:rPr>
        <w:t>questions</w:t>
      </w:r>
      <w:r w:rsidR="00276EDC">
        <w:rPr>
          <w:rStyle w:val="normaltextrun"/>
          <w:rFonts w:cs="Arial"/>
          <w:i/>
          <w:iCs/>
          <w:color w:val="000000"/>
          <w:sz w:val="24"/>
          <w:szCs w:val="24"/>
          <w:bdr w:val="none" w:sz="0" w:space="0" w:color="auto" w:frame="1"/>
        </w:rPr>
        <w:t>:</w:t>
      </w:r>
      <w:r w:rsidRPr="00C5012B">
        <w:rPr>
          <w:rStyle w:val="normaltextrun"/>
          <w:rFonts w:cs="Arial"/>
          <w:i/>
          <w:iCs/>
          <w:color w:val="000000"/>
          <w:sz w:val="24"/>
          <w:szCs w:val="24"/>
          <w:bdr w:val="none" w:sz="0" w:space="0" w:color="auto" w:frame="1"/>
        </w:rPr>
        <w:t xml:space="preserve"> </w:t>
      </w:r>
      <w:r w:rsidR="00276EDC">
        <w:rPr>
          <w:rStyle w:val="normaltextrun"/>
          <w:rFonts w:cs="Arial"/>
          <w:i/>
          <w:iCs/>
          <w:color w:val="000000"/>
          <w:sz w:val="24"/>
          <w:szCs w:val="24"/>
          <w:bdr w:val="none" w:sz="0" w:space="0" w:color="auto" w:frame="1"/>
        </w:rPr>
        <w:t>‘</w:t>
      </w:r>
      <w:r w:rsidRPr="00C5012B">
        <w:rPr>
          <w:rStyle w:val="normaltextrun"/>
          <w:rFonts w:cs="Arial"/>
          <w:i/>
          <w:iCs/>
          <w:color w:val="000000"/>
          <w:sz w:val="24"/>
          <w:szCs w:val="24"/>
          <w:shd w:val="clear" w:color="auto" w:fill="FFFFFF"/>
        </w:rPr>
        <w:t>What was your intent?</w:t>
      </w:r>
      <w:r w:rsidRPr="00C5012B">
        <w:rPr>
          <w:rStyle w:val="eop"/>
          <w:rFonts w:cs="Arial"/>
          <w:i/>
          <w:iCs/>
          <w:color w:val="000000"/>
          <w:sz w:val="24"/>
          <w:szCs w:val="24"/>
          <w:shd w:val="clear" w:color="auto" w:fill="FFFFFF"/>
        </w:rPr>
        <w:t> </w:t>
      </w:r>
      <w:r w:rsidRPr="00C5012B">
        <w:rPr>
          <w:rStyle w:val="normaltextrun"/>
          <w:rFonts w:cs="Arial"/>
          <w:i/>
          <w:iCs/>
          <w:color w:val="000000"/>
          <w:sz w:val="24"/>
          <w:szCs w:val="24"/>
          <w:shd w:val="clear" w:color="auto" w:fill="FFFFFF"/>
        </w:rPr>
        <w:t>What happened?</w:t>
      </w:r>
      <w:r w:rsidRPr="00C5012B">
        <w:rPr>
          <w:rStyle w:val="eop"/>
          <w:rFonts w:cs="Arial"/>
          <w:i/>
          <w:iCs/>
          <w:color w:val="000000"/>
          <w:sz w:val="24"/>
          <w:szCs w:val="24"/>
          <w:shd w:val="clear" w:color="auto" w:fill="FFFFFF"/>
        </w:rPr>
        <w:t> </w:t>
      </w:r>
      <w:r w:rsidRPr="00C5012B">
        <w:rPr>
          <w:rStyle w:val="normaltextrun"/>
          <w:rFonts w:cs="Arial"/>
          <w:i/>
          <w:iCs/>
          <w:color w:val="000000"/>
          <w:sz w:val="24"/>
          <w:szCs w:val="24"/>
          <w:shd w:val="clear" w:color="auto" w:fill="FFFFFF"/>
        </w:rPr>
        <w:t>And what have you learned?</w:t>
      </w:r>
      <w:r w:rsidR="00276EDC">
        <w:rPr>
          <w:rStyle w:val="normaltextrun"/>
          <w:rFonts w:cs="Arial"/>
          <w:i/>
          <w:iCs/>
          <w:color w:val="000000"/>
          <w:sz w:val="24"/>
          <w:szCs w:val="24"/>
          <w:shd w:val="clear" w:color="auto" w:fill="FFFFFF"/>
        </w:rPr>
        <w:t>’</w:t>
      </w:r>
      <w:r w:rsidRPr="00C5012B">
        <w:rPr>
          <w:rStyle w:val="eop"/>
          <w:rFonts w:cs="Arial"/>
          <w:i/>
          <w:iCs/>
          <w:color w:val="000000"/>
          <w:sz w:val="24"/>
          <w:szCs w:val="24"/>
          <w:shd w:val="clear" w:color="auto" w:fill="FFFFFF"/>
        </w:rPr>
        <w:t> </w:t>
      </w:r>
      <w:r w:rsidRPr="00C5012B">
        <w:rPr>
          <w:rStyle w:val="normaltextrun"/>
          <w:rFonts w:cs="Arial"/>
          <w:i/>
          <w:iCs/>
          <w:color w:val="000000"/>
          <w:sz w:val="24"/>
          <w:szCs w:val="24"/>
          <w:bdr w:val="none" w:sz="0" w:space="0" w:color="auto" w:frame="1"/>
        </w:rPr>
        <w:t>There's no putative response. It's just</w:t>
      </w:r>
      <w:r w:rsidR="00276EDC">
        <w:rPr>
          <w:rStyle w:val="normaltextrun"/>
          <w:rFonts w:cs="Arial"/>
          <w:i/>
          <w:iCs/>
          <w:color w:val="000000"/>
          <w:sz w:val="24"/>
          <w:szCs w:val="24"/>
          <w:bdr w:val="none" w:sz="0" w:space="0" w:color="auto" w:frame="1"/>
        </w:rPr>
        <w:t>:</w:t>
      </w:r>
      <w:r w:rsidRPr="00C5012B">
        <w:rPr>
          <w:rStyle w:val="normaltextrun"/>
          <w:rFonts w:cs="Arial"/>
          <w:i/>
          <w:iCs/>
          <w:color w:val="000000"/>
          <w:sz w:val="24"/>
          <w:szCs w:val="24"/>
          <w:bdr w:val="none" w:sz="0" w:space="0" w:color="auto" w:frame="1"/>
        </w:rPr>
        <w:t xml:space="preserve"> </w:t>
      </w:r>
      <w:r w:rsidR="00276EDC">
        <w:rPr>
          <w:rStyle w:val="normaltextrun"/>
          <w:rFonts w:cs="Arial"/>
          <w:i/>
          <w:iCs/>
          <w:color w:val="000000"/>
          <w:sz w:val="24"/>
          <w:szCs w:val="24"/>
          <w:bdr w:val="none" w:sz="0" w:space="0" w:color="auto" w:frame="1"/>
        </w:rPr>
        <w:t>‘</w:t>
      </w:r>
      <w:r w:rsidRPr="00C5012B">
        <w:rPr>
          <w:rStyle w:val="normaltextrun"/>
          <w:rFonts w:cs="Arial"/>
          <w:i/>
          <w:iCs/>
          <w:color w:val="000000"/>
          <w:sz w:val="24"/>
          <w:szCs w:val="24"/>
          <w:bdr w:val="none" w:sz="0" w:space="0" w:color="auto" w:frame="1"/>
        </w:rPr>
        <w:t>OK, great. Go away and execute better next time</w:t>
      </w:r>
      <w:r w:rsidR="00276EDC">
        <w:rPr>
          <w:rStyle w:val="normaltextrun"/>
          <w:rFonts w:cs="Arial"/>
          <w:i/>
          <w:iCs/>
          <w:color w:val="000000"/>
          <w:sz w:val="24"/>
          <w:szCs w:val="24"/>
          <w:bdr w:val="none" w:sz="0" w:space="0" w:color="auto" w:frame="1"/>
        </w:rPr>
        <w:t>’</w:t>
      </w:r>
      <w:r w:rsidRPr="00C5012B">
        <w:rPr>
          <w:rStyle w:val="normaltextrun"/>
          <w:rFonts w:cs="Arial"/>
          <w:i/>
          <w:iCs/>
          <w:color w:val="000000"/>
          <w:sz w:val="24"/>
          <w:szCs w:val="24"/>
          <w:bdr w:val="none" w:sz="0" w:space="0" w:color="auto" w:frame="1"/>
        </w:rPr>
        <w:t>. But if you make the same mistake twice, that's a whole other conversation.”</w:t>
      </w:r>
      <w:r w:rsidRPr="00C5012B">
        <w:rPr>
          <w:rStyle w:val="normaltextrun"/>
          <w:rFonts w:cs="Arial"/>
          <w:color w:val="000000"/>
          <w:sz w:val="24"/>
          <w:szCs w:val="24"/>
          <w:bdr w:val="none" w:sz="0" w:space="0" w:color="auto" w:frame="1"/>
        </w:rPr>
        <w:t xml:space="preserve">  (</w:t>
      </w:r>
      <w:r w:rsidR="00EE0AD2" w:rsidRPr="00C5012B">
        <w:rPr>
          <w:rStyle w:val="normaltextrun"/>
          <w:rFonts w:cs="Arial"/>
          <w:color w:val="000000"/>
          <w:sz w:val="24"/>
          <w:szCs w:val="24"/>
          <w:bdr w:val="none" w:sz="0" w:space="0" w:color="auto" w:frame="1"/>
        </w:rPr>
        <w:t>T</w:t>
      </w:r>
      <w:r w:rsidRPr="00C5012B">
        <w:rPr>
          <w:rStyle w:val="normaltextrun"/>
          <w:rFonts w:cs="Arial"/>
          <w:color w:val="000000"/>
          <w:sz w:val="24"/>
          <w:szCs w:val="24"/>
          <w:bdr w:val="none" w:sz="0" w:space="0" w:color="auto" w:frame="1"/>
        </w:rPr>
        <w:t xml:space="preserve">echnology employer). </w:t>
      </w:r>
    </w:p>
    <w:p w14:paraId="67A05E29" w14:textId="4AE58BC9" w:rsidR="00EE0AD2" w:rsidRPr="00C5012B" w:rsidRDefault="00EE0AD2" w:rsidP="009966A6">
      <w:pPr>
        <w:spacing w:after="120"/>
        <w:contextualSpacing/>
        <w:rPr>
          <w:rFonts w:cs="Arial"/>
          <w:sz w:val="24"/>
          <w:szCs w:val="24"/>
        </w:rPr>
      </w:pPr>
      <w:r w:rsidRPr="00C5012B">
        <w:rPr>
          <w:rFonts w:cs="Arial"/>
          <w:sz w:val="24"/>
          <w:szCs w:val="24"/>
        </w:rPr>
        <w:t>Embracing an inclusive culture in each team was also noted as important to employers achieving success</w:t>
      </w:r>
      <w:r w:rsidR="00276EDC">
        <w:rPr>
          <w:rFonts w:cs="Arial"/>
          <w:sz w:val="24"/>
          <w:szCs w:val="24"/>
        </w:rPr>
        <w:t>:</w:t>
      </w:r>
    </w:p>
    <w:p w14:paraId="46650C28" w14:textId="2D2CDCC3" w:rsidR="00F915C7" w:rsidRPr="00C5012B" w:rsidRDefault="00EE0AD2" w:rsidP="009966A6">
      <w:pPr>
        <w:pStyle w:val="ListParagraph"/>
        <w:spacing w:after="120" w:line="360" w:lineRule="auto"/>
        <w:ind w:left="420"/>
      </w:pPr>
      <w:r w:rsidRPr="00C5012B">
        <w:rPr>
          <w:rStyle w:val="normaltextrun"/>
          <w:rFonts w:cs="Arial"/>
          <w:i/>
          <w:iCs/>
          <w:color w:val="000000"/>
          <w:sz w:val="24"/>
          <w:szCs w:val="24"/>
          <w:shd w:val="clear" w:color="auto" w:fill="FFFFFF"/>
        </w:rPr>
        <w:t>“We need to use a team-based approach where we actually</w:t>
      </w:r>
      <w:r w:rsidR="003E7EFE">
        <w:rPr>
          <w:rStyle w:val="normaltextrun"/>
          <w:rFonts w:cs="Arial"/>
          <w:i/>
          <w:iCs/>
          <w:color w:val="000000"/>
          <w:sz w:val="24"/>
          <w:szCs w:val="24"/>
          <w:shd w:val="clear" w:color="auto" w:fill="FFFFFF"/>
        </w:rPr>
        <w:t>,</w:t>
      </w:r>
      <w:r w:rsidRPr="00C5012B">
        <w:rPr>
          <w:rStyle w:val="normaltextrun"/>
          <w:rFonts w:cs="Arial"/>
          <w:i/>
          <w:iCs/>
          <w:color w:val="000000"/>
          <w:sz w:val="24"/>
          <w:szCs w:val="24"/>
          <w:shd w:val="clear" w:color="auto" w:fill="FFFFFF"/>
        </w:rPr>
        <w:t xml:space="preserve"> </w:t>
      </w:r>
      <w:r w:rsidR="003E7EFE">
        <w:rPr>
          <w:rStyle w:val="normaltextrun"/>
          <w:rFonts w:cs="Arial"/>
          <w:i/>
          <w:iCs/>
          <w:color w:val="000000"/>
          <w:sz w:val="24"/>
          <w:szCs w:val="24"/>
          <w:shd w:val="clear" w:color="auto" w:fill="FFFFFF"/>
        </w:rPr>
        <w:t>t</w:t>
      </w:r>
      <w:r w:rsidRPr="00C5012B">
        <w:rPr>
          <w:rStyle w:val="normaltextrun"/>
          <w:rFonts w:cs="Arial"/>
          <w:i/>
          <w:iCs/>
          <w:color w:val="000000"/>
          <w:sz w:val="24"/>
          <w:szCs w:val="24"/>
          <w:shd w:val="clear" w:color="auto" w:fill="FFFFFF"/>
        </w:rPr>
        <w:t xml:space="preserve">eam by team, work with the team and unravel what is causing obstacles in terms of performing and you know, unlock that potential within the team.” </w:t>
      </w:r>
      <w:r w:rsidRPr="00C5012B">
        <w:rPr>
          <w:rStyle w:val="eop"/>
          <w:rFonts w:cs="Arial"/>
          <w:color w:val="000000"/>
          <w:sz w:val="24"/>
          <w:szCs w:val="24"/>
          <w:shd w:val="clear" w:color="auto" w:fill="FFFFFF"/>
        </w:rPr>
        <w:t> </w:t>
      </w:r>
      <w:r w:rsidR="00ED00F5">
        <w:rPr>
          <w:rStyle w:val="eop"/>
          <w:rFonts w:cs="Arial"/>
          <w:color w:val="000000"/>
          <w:sz w:val="24"/>
          <w:szCs w:val="24"/>
          <w:shd w:val="clear" w:color="auto" w:fill="FFFFFF"/>
        </w:rPr>
        <w:t>(</w:t>
      </w:r>
      <w:r w:rsidRPr="00C5012B">
        <w:rPr>
          <w:rStyle w:val="eop"/>
          <w:rFonts w:cs="Arial"/>
          <w:color w:val="000000"/>
          <w:sz w:val="24"/>
          <w:szCs w:val="24"/>
          <w:shd w:val="clear" w:color="auto" w:fill="FFFFFF"/>
        </w:rPr>
        <w:t>Consulting employer</w:t>
      </w:r>
      <w:r w:rsidR="00ED00F5">
        <w:rPr>
          <w:rStyle w:val="eop"/>
          <w:rFonts w:cs="Arial"/>
          <w:color w:val="000000"/>
          <w:sz w:val="24"/>
          <w:szCs w:val="24"/>
          <w:shd w:val="clear" w:color="auto" w:fill="FFFFFF"/>
        </w:rPr>
        <w:t>).</w:t>
      </w:r>
    </w:p>
    <w:p w14:paraId="2515C3F9" w14:textId="5E795A2E" w:rsidR="00F915C7" w:rsidRPr="00C5012B" w:rsidRDefault="003E7EFE" w:rsidP="009966A6">
      <w:pPr>
        <w:spacing w:after="120" w:line="360" w:lineRule="auto"/>
        <w:rPr>
          <w:rFonts w:cs="Arial"/>
          <w:sz w:val="24"/>
          <w:szCs w:val="24"/>
        </w:rPr>
      </w:pPr>
      <w:r>
        <w:rPr>
          <w:rFonts w:cs="Arial"/>
          <w:sz w:val="24"/>
          <w:szCs w:val="24"/>
          <w:lang w:val="en-NZ"/>
        </w:rPr>
        <w:lastRenderedPageBreak/>
        <w:t>Similarly, e</w:t>
      </w:r>
      <w:r w:rsidR="00F915C7" w:rsidRPr="00C5012B">
        <w:rPr>
          <w:rFonts w:cs="Arial"/>
          <w:sz w:val="24"/>
          <w:szCs w:val="24"/>
          <w:lang w:val="en-NZ"/>
        </w:rPr>
        <w:t xml:space="preserve">mployees </w:t>
      </w:r>
      <w:r>
        <w:rPr>
          <w:rFonts w:cs="Arial"/>
          <w:sz w:val="24"/>
          <w:szCs w:val="24"/>
          <w:lang w:val="en-NZ"/>
        </w:rPr>
        <w:t xml:space="preserve">commented that </w:t>
      </w:r>
      <w:r w:rsidR="00F915C7" w:rsidRPr="00C5012B">
        <w:rPr>
          <w:rFonts w:cs="Arial"/>
          <w:sz w:val="24"/>
          <w:szCs w:val="24"/>
          <w:lang w:val="en-NZ"/>
        </w:rPr>
        <w:t xml:space="preserve">being able to learn from their mistakes was a key theme </w:t>
      </w:r>
      <w:r w:rsidR="00276EDC">
        <w:rPr>
          <w:rFonts w:cs="Arial"/>
          <w:sz w:val="24"/>
          <w:szCs w:val="24"/>
          <w:lang w:val="en-NZ"/>
        </w:rPr>
        <w:t>related to</w:t>
      </w:r>
      <w:r w:rsidR="00F915C7" w:rsidRPr="00C5012B">
        <w:rPr>
          <w:rFonts w:cs="Arial"/>
          <w:sz w:val="24"/>
          <w:szCs w:val="24"/>
          <w:lang w:val="en-NZ"/>
        </w:rPr>
        <w:t xml:space="preserve"> their </w:t>
      </w:r>
      <w:r w:rsidR="00276EDC">
        <w:rPr>
          <w:rFonts w:cs="Arial"/>
          <w:sz w:val="24"/>
          <w:szCs w:val="24"/>
          <w:lang w:val="en-NZ"/>
        </w:rPr>
        <w:t xml:space="preserve">workforce performance and </w:t>
      </w:r>
      <w:r w:rsidR="00F915C7" w:rsidRPr="00C5012B">
        <w:rPr>
          <w:rFonts w:cs="Arial"/>
          <w:sz w:val="24"/>
          <w:szCs w:val="24"/>
          <w:lang w:val="en-NZ"/>
        </w:rPr>
        <w:t xml:space="preserve">retention. </w:t>
      </w:r>
      <w:r w:rsidR="00F915C7" w:rsidRPr="00C5012B">
        <w:rPr>
          <w:rFonts w:cs="Arial"/>
          <w:sz w:val="24"/>
          <w:szCs w:val="24"/>
        </w:rPr>
        <w:t xml:space="preserve">This was particularly important for Generation Z employees who were still learning their roles. For example, </w:t>
      </w:r>
    </w:p>
    <w:p w14:paraId="0A0AD30E" w14:textId="2D1DE701" w:rsidR="000B7535" w:rsidRPr="000B7535" w:rsidRDefault="009C57F2" w:rsidP="009966A6">
      <w:pPr>
        <w:spacing w:after="120" w:line="360" w:lineRule="auto"/>
        <w:ind w:left="720"/>
        <w:rPr>
          <w:rFonts w:cs="Arial"/>
          <w:sz w:val="24"/>
          <w:szCs w:val="24"/>
        </w:rPr>
      </w:pPr>
      <w:r w:rsidRPr="00C5012B">
        <w:rPr>
          <w:rFonts w:eastAsia="Calibri" w:cs="Arial"/>
          <w:i/>
          <w:iCs/>
          <w:sz w:val="24"/>
          <w:szCs w:val="24"/>
        </w:rPr>
        <w:t>“It’s like you go do something but if you need me, I’m here while you go do it</w:t>
      </w:r>
      <w:r w:rsidR="00276EDC">
        <w:rPr>
          <w:rFonts w:eastAsia="Calibri" w:cs="Arial"/>
          <w:i/>
          <w:iCs/>
          <w:sz w:val="24"/>
          <w:szCs w:val="24"/>
        </w:rPr>
        <w:t>. B</w:t>
      </w:r>
      <w:r w:rsidRPr="00C5012B">
        <w:rPr>
          <w:rFonts w:eastAsia="Calibri" w:cs="Arial"/>
          <w:i/>
          <w:iCs/>
          <w:sz w:val="24"/>
          <w:szCs w:val="24"/>
        </w:rPr>
        <w:t xml:space="preserve">ut also go and make your mistake and then come back to me with your learnings. But your mistake isn’t going to be like an issue” </w:t>
      </w:r>
      <w:r w:rsidRPr="00C5012B">
        <w:rPr>
          <w:rFonts w:eastAsia="Calibri" w:cs="Arial"/>
          <w:sz w:val="24"/>
          <w:szCs w:val="24"/>
        </w:rPr>
        <w:t>(Gen Z, female employee 1).</w:t>
      </w:r>
    </w:p>
    <w:p w14:paraId="11835EC9" w14:textId="38E6D1C9" w:rsidR="00F915C7" w:rsidRPr="00C5012B" w:rsidRDefault="00F915C7" w:rsidP="009966A6">
      <w:pPr>
        <w:spacing w:after="120" w:line="360" w:lineRule="auto"/>
        <w:rPr>
          <w:rFonts w:eastAsia="Calibri" w:cs="Arial"/>
          <w:sz w:val="24"/>
          <w:szCs w:val="24"/>
        </w:rPr>
      </w:pPr>
      <w:r w:rsidRPr="00C5012B">
        <w:rPr>
          <w:rFonts w:eastAsia="Calibri" w:cs="Arial"/>
          <w:sz w:val="24"/>
          <w:szCs w:val="24"/>
        </w:rPr>
        <w:t>For older employees, having an opportunity to mentor was a key retention strategy</w:t>
      </w:r>
      <w:r w:rsidR="00276EDC">
        <w:rPr>
          <w:rFonts w:eastAsia="Calibri" w:cs="Arial"/>
          <w:sz w:val="24"/>
          <w:szCs w:val="24"/>
        </w:rPr>
        <w:t>:</w:t>
      </w:r>
    </w:p>
    <w:p w14:paraId="62ADAA72" w14:textId="6F33D3BF" w:rsidR="000B7535" w:rsidRPr="000B7535" w:rsidRDefault="00F915C7" w:rsidP="009966A6">
      <w:pPr>
        <w:spacing w:after="120" w:line="360" w:lineRule="auto"/>
        <w:ind w:left="720"/>
        <w:rPr>
          <w:rFonts w:cs="Arial"/>
          <w:sz w:val="24"/>
          <w:szCs w:val="24"/>
        </w:rPr>
      </w:pPr>
      <w:r w:rsidRPr="00C5012B">
        <w:rPr>
          <w:rFonts w:eastAsia="Calibri" w:cs="Arial"/>
          <w:sz w:val="24"/>
          <w:szCs w:val="24"/>
        </w:rPr>
        <w:t>“</w:t>
      </w:r>
      <w:r w:rsidRPr="00276EDC">
        <w:rPr>
          <w:rFonts w:eastAsia="Calibri" w:cs="Arial"/>
          <w:i/>
          <w:iCs/>
          <w:sz w:val="24"/>
          <w:szCs w:val="24"/>
        </w:rPr>
        <w:t>B</w:t>
      </w:r>
      <w:r w:rsidRPr="00C5012B">
        <w:rPr>
          <w:rFonts w:eastAsia="Calibri" w:cs="Arial"/>
          <w:i/>
          <w:iCs/>
          <w:sz w:val="24"/>
          <w:szCs w:val="24"/>
        </w:rPr>
        <w:t>ecause I have that life experience and if I’m on the floor, I can then help to make suggestions as to how to deal with this right now. I think I couldn’t have don</w:t>
      </w:r>
      <w:r w:rsidR="00276EDC">
        <w:rPr>
          <w:rFonts w:eastAsia="Calibri" w:cs="Arial"/>
          <w:i/>
          <w:iCs/>
          <w:sz w:val="24"/>
          <w:szCs w:val="24"/>
        </w:rPr>
        <w:t>e</w:t>
      </w:r>
      <w:r w:rsidRPr="00C5012B">
        <w:rPr>
          <w:rFonts w:eastAsia="Calibri" w:cs="Arial"/>
          <w:i/>
          <w:iCs/>
          <w:sz w:val="24"/>
          <w:szCs w:val="24"/>
        </w:rPr>
        <w:t xml:space="preserve"> it when I was 30, I wouldn’t have been drawn to it at all</w:t>
      </w:r>
      <w:r w:rsidR="00276EDC">
        <w:rPr>
          <w:rFonts w:eastAsia="Calibri" w:cs="Arial"/>
          <w:i/>
          <w:iCs/>
          <w:sz w:val="24"/>
          <w:szCs w:val="24"/>
        </w:rPr>
        <w:t>. B</w:t>
      </w:r>
      <w:r w:rsidRPr="00C5012B">
        <w:rPr>
          <w:rFonts w:eastAsia="Calibri" w:cs="Arial"/>
          <w:i/>
          <w:iCs/>
          <w:sz w:val="24"/>
          <w:szCs w:val="24"/>
        </w:rPr>
        <w:t>ut at my stage in life, you’ve got some life experience to pull on</w:t>
      </w:r>
      <w:r w:rsidRPr="00C5012B">
        <w:rPr>
          <w:rFonts w:eastAsia="Calibri" w:cs="Arial"/>
          <w:sz w:val="24"/>
          <w:szCs w:val="24"/>
        </w:rPr>
        <w:t>” (Gen X employee, female).</w:t>
      </w:r>
    </w:p>
    <w:p w14:paraId="59EC5AE5" w14:textId="1313338F" w:rsidR="007F1158" w:rsidRPr="00C5012B" w:rsidRDefault="00F915C7" w:rsidP="009966A6">
      <w:pPr>
        <w:spacing w:after="120" w:line="360" w:lineRule="auto"/>
        <w:rPr>
          <w:rFonts w:cs="Arial"/>
          <w:sz w:val="24"/>
          <w:szCs w:val="24"/>
          <w:lang w:val="en-NZ"/>
        </w:rPr>
      </w:pPr>
      <w:r w:rsidRPr="00C5012B">
        <w:rPr>
          <w:rFonts w:eastAsia="Calibri" w:cs="Arial"/>
          <w:sz w:val="24"/>
          <w:szCs w:val="24"/>
        </w:rPr>
        <w:t>Thus, transferring knowledge, and learning from others in a risk-free environment</w:t>
      </w:r>
      <w:r w:rsidR="00E6604D">
        <w:rPr>
          <w:rFonts w:eastAsia="Calibri" w:cs="Arial"/>
          <w:sz w:val="24"/>
          <w:szCs w:val="24"/>
        </w:rPr>
        <w:t>,</w:t>
      </w:r>
      <w:r w:rsidRPr="00C5012B">
        <w:rPr>
          <w:rFonts w:eastAsia="Calibri" w:cs="Arial"/>
          <w:sz w:val="24"/>
          <w:szCs w:val="24"/>
        </w:rPr>
        <w:t xml:space="preserve"> was central to best practice retention strategies. </w:t>
      </w:r>
      <w:r w:rsidR="009C57F2" w:rsidRPr="00C5012B">
        <w:rPr>
          <w:rFonts w:cs="Arial"/>
          <w:sz w:val="24"/>
          <w:szCs w:val="24"/>
          <w:lang w:val="en-NZ"/>
        </w:rPr>
        <w:t xml:space="preserve">These findings mirror </w:t>
      </w:r>
      <w:r w:rsidR="00276EDC">
        <w:rPr>
          <w:rFonts w:cs="Arial"/>
          <w:sz w:val="24"/>
          <w:szCs w:val="24"/>
          <w:lang w:val="en-NZ"/>
        </w:rPr>
        <w:t xml:space="preserve">the </w:t>
      </w:r>
      <w:r w:rsidR="006B49B2">
        <w:rPr>
          <w:rFonts w:cs="Arial"/>
          <w:sz w:val="24"/>
          <w:szCs w:val="24"/>
          <w:lang w:val="en-NZ"/>
        </w:rPr>
        <w:t xml:space="preserve">reports in the </w:t>
      </w:r>
      <w:r w:rsidR="009C57F2" w:rsidRPr="00C5012B">
        <w:rPr>
          <w:rFonts w:cs="Arial"/>
          <w:sz w:val="24"/>
          <w:szCs w:val="24"/>
          <w:lang w:val="en-NZ"/>
        </w:rPr>
        <w:t xml:space="preserve">international </w:t>
      </w:r>
      <w:r w:rsidR="00276EDC">
        <w:rPr>
          <w:rFonts w:cs="Arial"/>
          <w:sz w:val="24"/>
          <w:szCs w:val="24"/>
          <w:lang w:val="en-NZ"/>
        </w:rPr>
        <w:t>literature</w:t>
      </w:r>
      <w:r w:rsidR="009C57F2" w:rsidRPr="00C5012B">
        <w:rPr>
          <w:rFonts w:cs="Arial"/>
          <w:sz w:val="24"/>
          <w:szCs w:val="24"/>
          <w:lang w:val="en-NZ"/>
        </w:rPr>
        <w:t xml:space="preserve">, which </w:t>
      </w:r>
      <w:r w:rsidR="00276EDC">
        <w:rPr>
          <w:rFonts w:cs="Arial"/>
          <w:sz w:val="24"/>
          <w:szCs w:val="24"/>
          <w:lang w:val="en-NZ"/>
        </w:rPr>
        <w:t>recommends</w:t>
      </w:r>
      <w:r w:rsidR="009C57F2" w:rsidRPr="00C5012B">
        <w:rPr>
          <w:rFonts w:cs="Arial"/>
          <w:sz w:val="24"/>
          <w:szCs w:val="24"/>
          <w:lang w:val="en-NZ"/>
        </w:rPr>
        <w:t xml:space="preserve"> that</w:t>
      </w:r>
      <w:r w:rsidRPr="00C5012B">
        <w:rPr>
          <w:rFonts w:cs="Arial"/>
          <w:sz w:val="24"/>
          <w:szCs w:val="24"/>
          <w:lang w:val="en-NZ"/>
        </w:rPr>
        <w:t xml:space="preserve"> </w:t>
      </w:r>
      <w:r w:rsidR="00276EDC">
        <w:rPr>
          <w:rFonts w:cs="Arial"/>
          <w:sz w:val="24"/>
          <w:szCs w:val="24"/>
          <w:lang w:val="en-NZ"/>
        </w:rPr>
        <w:t>creating</w:t>
      </w:r>
      <w:r w:rsidRPr="00C5012B">
        <w:rPr>
          <w:rFonts w:cs="Arial"/>
          <w:sz w:val="24"/>
          <w:szCs w:val="24"/>
          <w:lang w:val="en-NZ"/>
        </w:rPr>
        <w:t xml:space="preserve"> an effective multi</w:t>
      </w:r>
      <w:r w:rsidR="00276EDC">
        <w:rPr>
          <w:rFonts w:cs="Arial"/>
          <w:sz w:val="24"/>
          <w:szCs w:val="24"/>
          <w:lang w:val="en-NZ"/>
        </w:rPr>
        <w:t>-</w:t>
      </w:r>
      <w:r w:rsidRPr="00C5012B">
        <w:rPr>
          <w:rFonts w:cs="Arial"/>
          <w:sz w:val="24"/>
          <w:szCs w:val="24"/>
          <w:lang w:val="en-NZ"/>
        </w:rPr>
        <w:t>generational workplace</w:t>
      </w:r>
      <w:r w:rsidR="00276EDC">
        <w:rPr>
          <w:rFonts w:cs="Arial"/>
          <w:sz w:val="24"/>
          <w:szCs w:val="24"/>
          <w:lang w:val="en-NZ"/>
        </w:rPr>
        <w:t xml:space="preserve"> is based on</w:t>
      </w:r>
      <w:r w:rsidRPr="00C5012B">
        <w:rPr>
          <w:rFonts w:cs="Arial"/>
          <w:sz w:val="24"/>
          <w:szCs w:val="24"/>
          <w:lang w:val="en-NZ"/>
        </w:rPr>
        <w:t xml:space="preserve"> respect, inclusion, and collaboration among all employees (LinkedIn, 2020). </w:t>
      </w:r>
      <w:r w:rsidR="0096176B" w:rsidRPr="00C5012B">
        <w:rPr>
          <w:rFonts w:cs="Arial"/>
          <w:sz w:val="24"/>
          <w:szCs w:val="24"/>
          <w:lang w:val="en-NZ"/>
        </w:rPr>
        <w:t>This is important because all generations contribute uniquely to an organisation</w:t>
      </w:r>
      <w:r w:rsidRPr="00C5012B">
        <w:rPr>
          <w:rFonts w:cs="Arial"/>
          <w:sz w:val="24"/>
          <w:szCs w:val="24"/>
          <w:lang w:val="en-NZ"/>
        </w:rPr>
        <w:t xml:space="preserve"> </w:t>
      </w:r>
      <w:r w:rsidR="0096176B" w:rsidRPr="00C5012B">
        <w:rPr>
          <w:rFonts w:cs="Arial"/>
          <w:sz w:val="24"/>
          <w:szCs w:val="24"/>
          <w:lang w:val="en-NZ"/>
        </w:rPr>
        <w:t xml:space="preserve">and </w:t>
      </w:r>
      <w:r w:rsidR="00276EDC">
        <w:rPr>
          <w:rFonts w:cs="Arial"/>
          <w:sz w:val="24"/>
          <w:szCs w:val="24"/>
          <w:lang w:val="en-NZ"/>
        </w:rPr>
        <w:t xml:space="preserve">this </w:t>
      </w:r>
      <w:r w:rsidR="0096176B" w:rsidRPr="00C5012B">
        <w:rPr>
          <w:rFonts w:cs="Arial"/>
          <w:sz w:val="24"/>
          <w:szCs w:val="24"/>
          <w:lang w:val="en-NZ"/>
        </w:rPr>
        <w:t xml:space="preserve">should be encouraged </w:t>
      </w:r>
      <w:r w:rsidRPr="00C5012B">
        <w:rPr>
          <w:rFonts w:cs="Arial"/>
          <w:sz w:val="24"/>
          <w:szCs w:val="24"/>
          <w:lang w:val="en-NZ"/>
        </w:rPr>
        <w:t>(</w:t>
      </w:r>
      <w:r w:rsidRPr="00C5012B">
        <w:rPr>
          <w:rFonts w:cs="Arial"/>
          <w:color w:val="000000"/>
          <w:sz w:val="24"/>
          <w:szCs w:val="24"/>
        </w:rPr>
        <w:t xml:space="preserve">Bentley University </w:t>
      </w:r>
      <w:proofErr w:type="spellStart"/>
      <w:r w:rsidRPr="00C5012B">
        <w:rPr>
          <w:rFonts w:cs="Arial"/>
          <w:color w:val="000000"/>
          <w:sz w:val="24"/>
          <w:szCs w:val="24"/>
        </w:rPr>
        <w:t>Center</w:t>
      </w:r>
      <w:proofErr w:type="spellEnd"/>
      <w:r w:rsidRPr="00C5012B">
        <w:rPr>
          <w:rFonts w:cs="Arial"/>
          <w:color w:val="000000"/>
          <w:sz w:val="24"/>
          <w:szCs w:val="24"/>
        </w:rPr>
        <w:t xml:space="preserve"> for Women and Business, 2017</w:t>
      </w:r>
      <w:r w:rsidRPr="00C5012B">
        <w:rPr>
          <w:rFonts w:cs="Arial"/>
          <w:sz w:val="24"/>
          <w:szCs w:val="24"/>
          <w:lang w:val="en-NZ"/>
        </w:rPr>
        <w:t xml:space="preserve">; </w:t>
      </w:r>
      <w:proofErr w:type="spellStart"/>
      <w:r w:rsidRPr="00C5012B">
        <w:rPr>
          <w:rFonts w:cs="Arial"/>
          <w:sz w:val="24"/>
          <w:szCs w:val="24"/>
          <w:lang w:val="en-NZ"/>
        </w:rPr>
        <w:t>Poepsel</w:t>
      </w:r>
      <w:proofErr w:type="spellEnd"/>
      <w:r w:rsidRPr="00C5012B">
        <w:rPr>
          <w:rFonts w:cs="Arial"/>
          <w:sz w:val="24"/>
          <w:szCs w:val="24"/>
          <w:lang w:val="en-NZ"/>
        </w:rPr>
        <w:t xml:space="preserve">, 2021). This finding was also </w:t>
      </w:r>
      <w:r w:rsidR="0096176B" w:rsidRPr="00C5012B">
        <w:rPr>
          <w:rFonts w:cs="Arial"/>
          <w:sz w:val="24"/>
          <w:szCs w:val="24"/>
          <w:lang w:val="en-NZ"/>
        </w:rPr>
        <w:t>highlighted</w:t>
      </w:r>
      <w:r w:rsidRPr="00C5012B">
        <w:rPr>
          <w:rFonts w:cs="Arial"/>
          <w:sz w:val="24"/>
          <w:szCs w:val="24"/>
          <w:lang w:val="en-NZ"/>
        </w:rPr>
        <w:t xml:space="preserve"> </w:t>
      </w:r>
      <w:r w:rsidR="007F1158" w:rsidRPr="00C5012B">
        <w:rPr>
          <w:rFonts w:cs="Arial"/>
          <w:sz w:val="24"/>
          <w:szCs w:val="24"/>
          <w:lang w:val="en-NZ"/>
        </w:rPr>
        <w:t xml:space="preserve">in our interviews where </w:t>
      </w:r>
      <w:r w:rsidR="00276EDC">
        <w:rPr>
          <w:rFonts w:cs="Arial"/>
          <w:sz w:val="24"/>
          <w:szCs w:val="24"/>
          <w:lang w:val="en-NZ"/>
        </w:rPr>
        <w:t>several</w:t>
      </w:r>
      <w:r w:rsidR="007F1158" w:rsidRPr="00C5012B">
        <w:rPr>
          <w:rFonts w:cs="Arial"/>
          <w:sz w:val="24"/>
          <w:szCs w:val="24"/>
          <w:lang w:val="en-NZ"/>
        </w:rPr>
        <w:t xml:space="preserve"> employees stated that being involved in an inclusive team contributed to their satisfaction at work as they could learn from another generation. For example</w:t>
      </w:r>
      <w:r w:rsidR="00276EDC">
        <w:rPr>
          <w:rFonts w:cs="Arial"/>
          <w:sz w:val="24"/>
          <w:szCs w:val="24"/>
          <w:lang w:val="en-NZ"/>
        </w:rPr>
        <w:t>:</w:t>
      </w:r>
    </w:p>
    <w:p w14:paraId="680A8678" w14:textId="32A56DC5" w:rsidR="00DB21DC" w:rsidRPr="00C5012B" w:rsidRDefault="007F1158" w:rsidP="009966A6">
      <w:pPr>
        <w:spacing w:after="120" w:line="360" w:lineRule="auto"/>
        <w:ind w:left="720"/>
        <w:rPr>
          <w:rFonts w:cs="Arial"/>
          <w:sz w:val="24"/>
          <w:szCs w:val="24"/>
        </w:rPr>
      </w:pPr>
      <w:r w:rsidRPr="00B66728">
        <w:rPr>
          <w:rFonts w:cs="Arial"/>
          <w:i/>
          <w:iCs/>
          <w:sz w:val="24"/>
          <w:szCs w:val="24"/>
          <w:lang w:val="en-NZ"/>
        </w:rPr>
        <w:t>“</w:t>
      </w:r>
      <w:r w:rsidRPr="00B66728">
        <w:rPr>
          <w:rFonts w:cs="Arial"/>
          <w:i/>
          <w:iCs/>
          <w:sz w:val="24"/>
          <w:szCs w:val="24"/>
        </w:rPr>
        <w:t xml:space="preserve">You've always got something to bring to the table. They can always teach me something </w:t>
      </w:r>
      <w:r w:rsidR="00276EDC" w:rsidRPr="00B66728">
        <w:rPr>
          <w:rFonts w:cs="Arial"/>
          <w:i/>
          <w:iCs/>
          <w:sz w:val="24"/>
          <w:szCs w:val="24"/>
        </w:rPr>
        <w:t>I</w:t>
      </w:r>
      <w:r w:rsidRPr="00B66728">
        <w:rPr>
          <w:rFonts w:cs="Arial"/>
          <w:i/>
          <w:iCs/>
          <w:sz w:val="24"/>
          <w:szCs w:val="24"/>
        </w:rPr>
        <w:t xml:space="preserve"> might not know”</w:t>
      </w:r>
      <w:r w:rsidRPr="00C5012B">
        <w:rPr>
          <w:rFonts w:cs="Arial"/>
          <w:sz w:val="24"/>
          <w:szCs w:val="24"/>
        </w:rPr>
        <w:t xml:space="preserve"> (Generation X employee, male)</w:t>
      </w:r>
      <w:r w:rsidR="0083563F">
        <w:rPr>
          <w:rFonts w:cs="Arial"/>
          <w:sz w:val="24"/>
          <w:szCs w:val="24"/>
        </w:rPr>
        <w:t>.</w:t>
      </w:r>
    </w:p>
    <w:p w14:paraId="73EAE302" w14:textId="25F22500" w:rsidR="000B7535" w:rsidRPr="000B7535" w:rsidRDefault="007F1158" w:rsidP="009966A6">
      <w:pPr>
        <w:spacing w:after="120" w:line="360" w:lineRule="auto"/>
        <w:ind w:left="720"/>
        <w:rPr>
          <w:rFonts w:cs="Arial"/>
          <w:sz w:val="24"/>
          <w:szCs w:val="24"/>
        </w:rPr>
      </w:pPr>
      <w:r w:rsidRPr="00C5012B">
        <w:rPr>
          <w:rFonts w:cs="Arial"/>
          <w:i/>
          <w:iCs/>
          <w:sz w:val="24"/>
          <w:szCs w:val="24"/>
        </w:rPr>
        <w:t>“I mean, with J</w:t>
      </w:r>
      <w:r w:rsidR="003E7EFE">
        <w:rPr>
          <w:rFonts w:cs="Arial"/>
          <w:i/>
          <w:iCs/>
          <w:sz w:val="24"/>
          <w:szCs w:val="24"/>
        </w:rPr>
        <w:t xml:space="preserve">ane </w:t>
      </w:r>
      <w:r w:rsidR="003E7EFE" w:rsidRPr="00804261">
        <w:rPr>
          <w:rFonts w:cs="Arial"/>
          <w:sz w:val="24"/>
          <w:szCs w:val="24"/>
        </w:rPr>
        <w:t>(pseudonym)</w:t>
      </w:r>
      <w:r w:rsidRPr="00C5012B">
        <w:rPr>
          <w:rFonts w:cs="Arial"/>
          <w:i/>
          <w:iCs/>
          <w:sz w:val="24"/>
          <w:szCs w:val="24"/>
        </w:rPr>
        <w:t xml:space="preserve">, who was our marketing person, who just left, you know, we had really good debates about should we be on TikTok … we're still very traditional </w:t>
      </w:r>
      <w:proofErr w:type="gramStart"/>
      <w:r w:rsidRPr="00C5012B">
        <w:rPr>
          <w:rFonts w:cs="Arial"/>
          <w:i/>
          <w:iCs/>
          <w:sz w:val="24"/>
          <w:szCs w:val="24"/>
        </w:rPr>
        <w:t>LinkedIn..</w:t>
      </w:r>
      <w:proofErr w:type="gramEnd"/>
      <w:r w:rsidRPr="00C5012B">
        <w:rPr>
          <w:rFonts w:cs="Arial"/>
          <w:i/>
          <w:iCs/>
          <w:sz w:val="24"/>
          <w:szCs w:val="24"/>
        </w:rPr>
        <w:t xml:space="preserve"> </w:t>
      </w:r>
      <w:proofErr w:type="gramStart"/>
      <w:r w:rsidRPr="00C5012B">
        <w:rPr>
          <w:rFonts w:cs="Arial"/>
          <w:i/>
          <w:iCs/>
          <w:sz w:val="24"/>
          <w:szCs w:val="24"/>
        </w:rPr>
        <w:t>.J</w:t>
      </w:r>
      <w:r w:rsidR="003E7EFE">
        <w:rPr>
          <w:rFonts w:cs="Arial"/>
          <w:i/>
          <w:iCs/>
          <w:sz w:val="24"/>
          <w:szCs w:val="24"/>
        </w:rPr>
        <w:t>ane</w:t>
      </w:r>
      <w:proofErr w:type="gramEnd"/>
      <w:r w:rsidRPr="00C5012B">
        <w:rPr>
          <w:rFonts w:cs="Arial"/>
          <w:i/>
          <w:iCs/>
          <w:sz w:val="24"/>
          <w:szCs w:val="24"/>
        </w:rPr>
        <w:t xml:space="preserve"> was always good at sort of raising things that you know (my employer) and I hadn't really thought about it because it's just not our ..world</w:t>
      </w:r>
      <w:r w:rsidRPr="00C5012B">
        <w:rPr>
          <w:rFonts w:cs="Arial"/>
          <w:sz w:val="24"/>
          <w:szCs w:val="24"/>
        </w:rPr>
        <w:t>” (Generation X employee, female).</w:t>
      </w:r>
    </w:p>
    <w:p w14:paraId="368C8CD2" w14:textId="409D76FF" w:rsidR="00DB21DC" w:rsidRPr="00C5012B" w:rsidRDefault="00DB21DC" w:rsidP="009966A6">
      <w:pPr>
        <w:spacing w:after="120" w:line="360" w:lineRule="auto"/>
        <w:rPr>
          <w:rFonts w:cs="Arial"/>
          <w:sz w:val="24"/>
          <w:szCs w:val="24"/>
          <w:lang w:val="en-NZ"/>
        </w:rPr>
      </w:pPr>
      <w:r w:rsidRPr="00C5012B">
        <w:rPr>
          <w:rFonts w:cs="Arial"/>
          <w:sz w:val="24"/>
          <w:szCs w:val="24"/>
          <w:lang w:val="en-NZ"/>
        </w:rPr>
        <w:t xml:space="preserve">This was also echoed </w:t>
      </w:r>
      <w:r w:rsidR="009C57F2" w:rsidRPr="00C5012B">
        <w:rPr>
          <w:rFonts w:cs="Arial"/>
          <w:sz w:val="24"/>
          <w:szCs w:val="24"/>
          <w:lang w:val="en-NZ"/>
        </w:rPr>
        <w:t>by</w:t>
      </w:r>
      <w:r w:rsidRPr="00C5012B">
        <w:rPr>
          <w:rFonts w:cs="Arial"/>
          <w:sz w:val="24"/>
          <w:szCs w:val="24"/>
          <w:lang w:val="en-NZ"/>
        </w:rPr>
        <w:t xml:space="preserve"> employers who reported</w:t>
      </w:r>
      <w:r w:rsidR="0096176B" w:rsidRPr="00C5012B">
        <w:rPr>
          <w:rFonts w:cs="Arial"/>
          <w:sz w:val="24"/>
          <w:szCs w:val="24"/>
          <w:lang w:val="en-NZ"/>
        </w:rPr>
        <w:t xml:space="preserve"> that:</w:t>
      </w:r>
    </w:p>
    <w:p w14:paraId="3F7E0C83" w14:textId="55824405" w:rsidR="000B7535" w:rsidRPr="000B7535" w:rsidRDefault="00DB21DC" w:rsidP="009966A6">
      <w:pPr>
        <w:spacing w:before="120" w:after="120" w:line="360" w:lineRule="auto"/>
        <w:ind w:left="720"/>
        <w:rPr>
          <w:rFonts w:cs="Arial"/>
          <w:sz w:val="24"/>
          <w:szCs w:val="24"/>
        </w:rPr>
      </w:pPr>
      <w:r w:rsidRPr="00C5012B">
        <w:rPr>
          <w:rFonts w:cs="Arial"/>
          <w:i/>
          <w:iCs/>
          <w:sz w:val="24"/>
          <w:szCs w:val="24"/>
        </w:rPr>
        <w:lastRenderedPageBreak/>
        <w:t>“</w:t>
      </w:r>
      <w:r w:rsidR="0096176B" w:rsidRPr="00C5012B">
        <w:rPr>
          <w:rFonts w:cs="Arial"/>
          <w:i/>
          <w:iCs/>
          <w:sz w:val="24"/>
          <w:szCs w:val="24"/>
        </w:rPr>
        <w:t>T</w:t>
      </w:r>
      <w:r w:rsidRPr="00C5012B">
        <w:rPr>
          <w:rFonts w:cs="Arial"/>
          <w:i/>
          <w:iCs/>
          <w:sz w:val="24"/>
          <w:szCs w:val="24"/>
        </w:rPr>
        <w:t>he life experience and digital experience from the younger ones can marry up</w:t>
      </w:r>
      <w:r w:rsidR="0096176B" w:rsidRPr="00C5012B">
        <w:rPr>
          <w:rFonts w:cs="Arial"/>
          <w:i/>
          <w:iCs/>
          <w:sz w:val="24"/>
          <w:szCs w:val="24"/>
        </w:rPr>
        <w:t xml:space="preserve"> for maximum productivity and performance outcomes</w:t>
      </w:r>
      <w:r w:rsidRPr="00C5012B">
        <w:rPr>
          <w:rFonts w:cs="Arial"/>
          <w:i/>
          <w:iCs/>
          <w:sz w:val="24"/>
          <w:szCs w:val="24"/>
        </w:rPr>
        <w:t>”</w:t>
      </w:r>
      <w:r w:rsidRPr="00C5012B">
        <w:rPr>
          <w:rFonts w:cs="Arial"/>
          <w:sz w:val="24"/>
          <w:szCs w:val="24"/>
        </w:rPr>
        <w:t xml:space="preserve"> (Employer, consulting)</w:t>
      </w:r>
      <w:r w:rsidR="0083563F">
        <w:rPr>
          <w:rFonts w:cs="Arial"/>
          <w:sz w:val="24"/>
          <w:szCs w:val="24"/>
        </w:rPr>
        <w:t>.</w:t>
      </w:r>
    </w:p>
    <w:p w14:paraId="0A8BDD00" w14:textId="56B3818E" w:rsidR="00F915C7" w:rsidRPr="00C5012B" w:rsidRDefault="00DF77E3" w:rsidP="009966A6">
      <w:pPr>
        <w:spacing w:after="120" w:line="360" w:lineRule="auto"/>
        <w:rPr>
          <w:rFonts w:cs="Arial"/>
          <w:sz w:val="24"/>
          <w:szCs w:val="24"/>
          <w:lang w:val="en-NZ"/>
        </w:rPr>
      </w:pPr>
      <w:r>
        <w:rPr>
          <w:rFonts w:cs="Arial"/>
          <w:sz w:val="24"/>
          <w:szCs w:val="24"/>
          <w:lang w:val="en-NZ"/>
        </w:rPr>
        <w:t>High-performing</w:t>
      </w:r>
      <w:r w:rsidR="009C57F2" w:rsidRPr="00C5012B">
        <w:rPr>
          <w:rFonts w:cs="Arial"/>
          <w:sz w:val="24"/>
          <w:szCs w:val="24"/>
          <w:lang w:val="en-NZ"/>
        </w:rPr>
        <w:t xml:space="preserve"> multi-generational organisations create new, innovative strategies to embrace age friendliness profiles across their workforce</w:t>
      </w:r>
      <w:r w:rsidR="00276EDC">
        <w:rPr>
          <w:rFonts w:cs="Arial"/>
          <w:sz w:val="24"/>
          <w:szCs w:val="24"/>
          <w:lang w:val="en-NZ"/>
        </w:rPr>
        <w:t>s</w:t>
      </w:r>
      <w:r w:rsidR="009C57F2" w:rsidRPr="00C5012B">
        <w:rPr>
          <w:rFonts w:cs="Arial"/>
          <w:sz w:val="24"/>
          <w:szCs w:val="24"/>
          <w:lang w:val="en-NZ"/>
        </w:rPr>
        <w:t>. This has resulted in m</w:t>
      </w:r>
      <w:r w:rsidR="00F915C7" w:rsidRPr="00C5012B">
        <w:rPr>
          <w:rFonts w:cs="Arial"/>
          <w:sz w:val="24"/>
          <w:szCs w:val="24"/>
          <w:lang w:val="en-NZ"/>
        </w:rPr>
        <w:t>any companies revis</w:t>
      </w:r>
      <w:r w:rsidR="009C57F2" w:rsidRPr="00C5012B">
        <w:rPr>
          <w:rFonts w:cs="Arial"/>
          <w:sz w:val="24"/>
          <w:szCs w:val="24"/>
          <w:lang w:val="en-NZ"/>
        </w:rPr>
        <w:t>ing</w:t>
      </w:r>
      <w:r w:rsidR="00F915C7" w:rsidRPr="00C5012B">
        <w:rPr>
          <w:rFonts w:cs="Arial"/>
          <w:sz w:val="24"/>
          <w:szCs w:val="24"/>
          <w:lang w:val="en-NZ"/>
        </w:rPr>
        <w:t xml:space="preserve"> their policies to accommodate a multi</w:t>
      </w:r>
      <w:r w:rsidR="00276EDC">
        <w:rPr>
          <w:rFonts w:cs="Arial"/>
          <w:sz w:val="24"/>
          <w:szCs w:val="24"/>
          <w:lang w:val="en-NZ"/>
        </w:rPr>
        <w:t>-</w:t>
      </w:r>
      <w:r w:rsidR="00F915C7" w:rsidRPr="00C5012B">
        <w:rPr>
          <w:rFonts w:cs="Arial"/>
          <w:sz w:val="24"/>
          <w:szCs w:val="24"/>
          <w:lang w:val="en-NZ"/>
        </w:rPr>
        <w:t xml:space="preserve">generational workforce, with 89% of talent professionals believing in its contribution to a company's success (LinkedIn, 2020). Additionally, organisations </w:t>
      </w:r>
      <w:r w:rsidR="002B69EF">
        <w:rPr>
          <w:rFonts w:cs="Arial"/>
          <w:sz w:val="24"/>
          <w:szCs w:val="24"/>
          <w:lang w:val="en-NZ"/>
        </w:rPr>
        <w:t>including for example,</w:t>
      </w:r>
      <w:r w:rsidR="00F915C7" w:rsidRPr="00C5012B">
        <w:rPr>
          <w:rFonts w:cs="Arial"/>
          <w:sz w:val="24"/>
          <w:szCs w:val="24"/>
          <w:lang w:val="en-NZ"/>
        </w:rPr>
        <w:t xml:space="preserve"> Pfizer, CVS Health, and Hewlett Packard Enterprise</w:t>
      </w:r>
      <w:r w:rsidR="002B69EF">
        <w:rPr>
          <w:rFonts w:cs="Arial"/>
          <w:sz w:val="24"/>
          <w:szCs w:val="24"/>
          <w:lang w:val="en-NZ"/>
        </w:rPr>
        <w:t>s,</w:t>
      </w:r>
      <w:r w:rsidR="00F915C7" w:rsidRPr="00C5012B">
        <w:rPr>
          <w:rFonts w:cs="Arial"/>
          <w:sz w:val="24"/>
          <w:szCs w:val="24"/>
          <w:lang w:val="en-NZ"/>
        </w:rPr>
        <w:t xml:space="preserve"> have implemented </w:t>
      </w:r>
      <w:r w:rsidR="00276EDC" w:rsidRPr="00C5012B">
        <w:rPr>
          <w:rFonts w:cs="Arial"/>
          <w:sz w:val="24"/>
          <w:szCs w:val="24"/>
          <w:lang w:val="en-NZ"/>
        </w:rPr>
        <w:t>multi</w:t>
      </w:r>
      <w:r w:rsidR="00276EDC">
        <w:rPr>
          <w:rFonts w:cs="Arial"/>
          <w:sz w:val="24"/>
          <w:szCs w:val="24"/>
          <w:lang w:val="en-NZ"/>
        </w:rPr>
        <w:t>-</w:t>
      </w:r>
      <w:r w:rsidR="00276EDC" w:rsidRPr="00C5012B">
        <w:rPr>
          <w:rFonts w:cs="Arial"/>
          <w:sz w:val="24"/>
          <w:szCs w:val="24"/>
          <w:lang w:val="en-NZ"/>
        </w:rPr>
        <w:t xml:space="preserve">generational </w:t>
      </w:r>
      <w:r w:rsidR="00F915C7" w:rsidRPr="00C5012B">
        <w:rPr>
          <w:rFonts w:cs="Arial"/>
          <w:sz w:val="24"/>
          <w:szCs w:val="24"/>
          <w:lang w:val="en-NZ"/>
        </w:rPr>
        <w:t xml:space="preserve">initiatives, such as internships and </w:t>
      </w:r>
      <w:r w:rsidR="002B69EF">
        <w:rPr>
          <w:rFonts w:cs="Arial"/>
          <w:sz w:val="24"/>
          <w:szCs w:val="24"/>
          <w:lang w:val="en-NZ"/>
        </w:rPr>
        <w:t>‘</w:t>
      </w:r>
      <w:proofErr w:type="spellStart"/>
      <w:r w:rsidR="00F915C7" w:rsidRPr="002B69EF">
        <w:rPr>
          <w:rFonts w:cs="Arial"/>
          <w:i/>
          <w:iCs/>
          <w:sz w:val="24"/>
          <w:szCs w:val="24"/>
          <w:lang w:val="en-NZ"/>
        </w:rPr>
        <w:t>returnships</w:t>
      </w:r>
      <w:proofErr w:type="spellEnd"/>
      <w:r w:rsidR="002B69EF" w:rsidRPr="002B69EF">
        <w:rPr>
          <w:rFonts w:cs="Arial"/>
          <w:i/>
          <w:iCs/>
          <w:sz w:val="24"/>
          <w:szCs w:val="24"/>
          <w:lang w:val="en-NZ"/>
        </w:rPr>
        <w:t>’</w:t>
      </w:r>
      <w:r w:rsidR="00F915C7" w:rsidRPr="00C5012B">
        <w:rPr>
          <w:rFonts w:cs="Arial"/>
          <w:sz w:val="24"/>
          <w:szCs w:val="24"/>
          <w:lang w:val="en-NZ"/>
        </w:rPr>
        <w:t xml:space="preserve"> to tap into the skills of older employees (</w:t>
      </w:r>
      <w:r w:rsidR="00F915C7" w:rsidRPr="00C5012B">
        <w:rPr>
          <w:rFonts w:cs="Arial"/>
          <w:color w:val="000000"/>
          <w:sz w:val="24"/>
          <w:szCs w:val="24"/>
        </w:rPr>
        <w:t>PricewaterhouseCoopers, 2013)</w:t>
      </w:r>
      <w:r w:rsidR="00F915C7" w:rsidRPr="00C5012B">
        <w:rPr>
          <w:rFonts w:cs="Arial"/>
          <w:sz w:val="24"/>
          <w:szCs w:val="24"/>
          <w:lang w:val="en-NZ"/>
        </w:rPr>
        <w:t xml:space="preserve">. </w:t>
      </w:r>
      <w:r w:rsidR="002B69EF">
        <w:rPr>
          <w:rFonts w:cs="Arial"/>
          <w:sz w:val="24"/>
          <w:szCs w:val="24"/>
          <w:lang w:val="en-NZ"/>
        </w:rPr>
        <w:t xml:space="preserve">Other examples </w:t>
      </w:r>
      <w:r w:rsidR="002F668B">
        <w:rPr>
          <w:rFonts w:cs="Arial"/>
          <w:sz w:val="24"/>
          <w:szCs w:val="24"/>
          <w:lang w:val="en-NZ"/>
        </w:rPr>
        <w:t>include attracting ‘</w:t>
      </w:r>
      <w:r w:rsidR="007F1158" w:rsidRPr="002B69EF">
        <w:rPr>
          <w:rFonts w:cs="Arial"/>
          <w:i/>
          <w:iCs/>
          <w:sz w:val="24"/>
          <w:szCs w:val="24"/>
          <w:lang w:val="en-NZ"/>
        </w:rPr>
        <w:t>grey nomads</w:t>
      </w:r>
      <w:r w:rsidR="002F668B" w:rsidRPr="002B69EF">
        <w:rPr>
          <w:rFonts w:cs="Arial"/>
          <w:i/>
          <w:iCs/>
          <w:sz w:val="24"/>
          <w:szCs w:val="24"/>
          <w:lang w:val="en-NZ"/>
        </w:rPr>
        <w:t>’</w:t>
      </w:r>
      <w:r w:rsidR="00DB21DC" w:rsidRPr="00C5012B">
        <w:rPr>
          <w:rFonts w:cs="Arial"/>
          <w:sz w:val="24"/>
          <w:szCs w:val="24"/>
          <w:lang w:val="en-NZ"/>
        </w:rPr>
        <w:t xml:space="preserve"> </w:t>
      </w:r>
      <w:r w:rsidR="002F668B">
        <w:rPr>
          <w:rFonts w:cs="Arial"/>
          <w:sz w:val="24"/>
          <w:szCs w:val="24"/>
          <w:lang w:val="en-NZ"/>
        </w:rPr>
        <w:t xml:space="preserve">into work </w:t>
      </w:r>
      <w:r w:rsidR="007F1158" w:rsidRPr="00C5012B">
        <w:rPr>
          <w:rFonts w:cs="Arial"/>
          <w:sz w:val="24"/>
          <w:szCs w:val="24"/>
          <w:lang w:val="en-NZ"/>
        </w:rPr>
        <w:t>by offering</w:t>
      </w:r>
      <w:r w:rsidR="002B69EF">
        <w:rPr>
          <w:rFonts w:cs="Arial"/>
          <w:sz w:val="24"/>
          <w:szCs w:val="24"/>
          <w:lang w:val="en-NZ"/>
        </w:rPr>
        <w:t xml:space="preserve"> them</w:t>
      </w:r>
      <w:r w:rsidR="007F1158" w:rsidRPr="00C5012B">
        <w:rPr>
          <w:rFonts w:cs="Arial"/>
          <w:sz w:val="24"/>
          <w:szCs w:val="24"/>
          <w:lang w:val="en-NZ"/>
        </w:rPr>
        <w:t xml:space="preserve"> </w:t>
      </w:r>
      <w:r w:rsidR="007F1158" w:rsidRPr="002F668B">
        <w:rPr>
          <w:rFonts w:cs="Arial"/>
          <w:i/>
          <w:iCs/>
          <w:sz w:val="24"/>
          <w:szCs w:val="24"/>
          <w:lang w:val="en-NZ"/>
        </w:rPr>
        <w:t>travelling team positions</w:t>
      </w:r>
      <w:r w:rsidR="00E6604D">
        <w:rPr>
          <w:rFonts w:cs="Arial"/>
          <w:sz w:val="24"/>
          <w:szCs w:val="24"/>
          <w:lang w:val="en-NZ"/>
        </w:rPr>
        <w:t xml:space="preserve"> where</w:t>
      </w:r>
      <w:r w:rsidR="00D62658">
        <w:rPr>
          <w:rFonts w:cs="Arial"/>
          <w:sz w:val="24"/>
          <w:szCs w:val="24"/>
          <w:lang w:val="en-NZ"/>
        </w:rPr>
        <w:t xml:space="preserve"> </w:t>
      </w:r>
      <w:r w:rsidR="007F1158" w:rsidRPr="00C5012B">
        <w:rPr>
          <w:rFonts w:cs="Arial"/>
          <w:sz w:val="24"/>
          <w:szCs w:val="24"/>
          <w:lang w:val="en-NZ"/>
        </w:rPr>
        <w:t>employees travelling around Australia c</w:t>
      </w:r>
      <w:r w:rsidR="002B69EF">
        <w:rPr>
          <w:rFonts w:cs="Arial"/>
          <w:sz w:val="24"/>
          <w:szCs w:val="24"/>
          <w:lang w:val="en-NZ"/>
        </w:rPr>
        <w:t>an</w:t>
      </w:r>
      <w:r w:rsidR="007F1158" w:rsidRPr="00C5012B">
        <w:rPr>
          <w:rFonts w:cs="Arial"/>
          <w:sz w:val="24"/>
          <w:szCs w:val="24"/>
          <w:lang w:val="en-NZ"/>
        </w:rPr>
        <w:t xml:space="preserve"> request shifts at any </w:t>
      </w:r>
      <w:r w:rsidR="002F668B">
        <w:rPr>
          <w:rFonts w:cs="Arial"/>
          <w:sz w:val="24"/>
          <w:szCs w:val="24"/>
          <w:lang w:val="en-NZ"/>
        </w:rPr>
        <w:t>local</w:t>
      </w:r>
      <w:r w:rsidR="007F1158" w:rsidRPr="00C5012B">
        <w:rPr>
          <w:rFonts w:cs="Arial"/>
          <w:sz w:val="24"/>
          <w:szCs w:val="24"/>
          <w:lang w:val="en-NZ"/>
        </w:rPr>
        <w:t xml:space="preserve"> </w:t>
      </w:r>
      <w:r w:rsidR="002B69EF">
        <w:rPr>
          <w:rFonts w:cs="Arial"/>
          <w:sz w:val="24"/>
          <w:szCs w:val="24"/>
          <w:lang w:val="en-NZ"/>
        </w:rPr>
        <w:t>branch of their organisation</w:t>
      </w:r>
      <w:r w:rsidR="007F1158" w:rsidRPr="00C5012B">
        <w:rPr>
          <w:rFonts w:cs="Arial"/>
          <w:sz w:val="24"/>
          <w:szCs w:val="24"/>
          <w:lang w:val="en-NZ"/>
        </w:rPr>
        <w:t xml:space="preserve"> via a Facebook page. This </w:t>
      </w:r>
      <w:r w:rsidR="00DB21DC" w:rsidRPr="00C5012B">
        <w:rPr>
          <w:rFonts w:cs="Arial"/>
          <w:sz w:val="24"/>
          <w:szCs w:val="24"/>
          <w:lang w:val="en-NZ"/>
        </w:rPr>
        <w:t>initiative</w:t>
      </w:r>
      <w:r w:rsidR="007F1158" w:rsidRPr="00C5012B">
        <w:rPr>
          <w:rFonts w:cs="Arial"/>
          <w:sz w:val="24"/>
          <w:szCs w:val="24"/>
          <w:lang w:val="en-NZ"/>
        </w:rPr>
        <w:t xml:space="preserve"> assist</w:t>
      </w:r>
      <w:r w:rsidR="002B69EF">
        <w:rPr>
          <w:rFonts w:cs="Arial"/>
          <w:sz w:val="24"/>
          <w:szCs w:val="24"/>
          <w:lang w:val="en-NZ"/>
        </w:rPr>
        <w:t>s</w:t>
      </w:r>
      <w:r w:rsidR="007F1158" w:rsidRPr="00C5012B">
        <w:rPr>
          <w:rFonts w:cs="Arial"/>
          <w:sz w:val="24"/>
          <w:szCs w:val="24"/>
          <w:lang w:val="en-NZ"/>
        </w:rPr>
        <w:t xml:space="preserve"> in retaining workers and attract</w:t>
      </w:r>
      <w:r w:rsidR="002B69EF">
        <w:rPr>
          <w:rFonts w:cs="Arial"/>
          <w:sz w:val="24"/>
          <w:szCs w:val="24"/>
          <w:lang w:val="en-NZ"/>
        </w:rPr>
        <w:t>ing</w:t>
      </w:r>
      <w:r w:rsidR="007F1158" w:rsidRPr="00C5012B">
        <w:rPr>
          <w:rFonts w:cs="Arial"/>
          <w:sz w:val="24"/>
          <w:szCs w:val="24"/>
          <w:lang w:val="en-NZ"/>
        </w:rPr>
        <w:t xml:space="preserve"> employees across the country</w:t>
      </w:r>
      <w:r w:rsidR="002F668B">
        <w:rPr>
          <w:rFonts w:cs="Arial"/>
          <w:sz w:val="24"/>
          <w:szCs w:val="24"/>
          <w:lang w:val="en-NZ"/>
        </w:rPr>
        <w:t>:</w:t>
      </w:r>
    </w:p>
    <w:p w14:paraId="648D838D" w14:textId="0178578D" w:rsidR="000B7535" w:rsidRPr="000B7535" w:rsidRDefault="007F1158" w:rsidP="009966A6">
      <w:pPr>
        <w:spacing w:after="120" w:line="360" w:lineRule="auto"/>
        <w:ind w:left="720"/>
        <w:rPr>
          <w:rFonts w:cs="Arial"/>
          <w:sz w:val="24"/>
          <w:szCs w:val="24"/>
        </w:rPr>
      </w:pPr>
      <w:r w:rsidRPr="00C5012B">
        <w:rPr>
          <w:rFonts w:cs="Arial"/>
          <w:sz w:val="24"/>
          <w:szCs w:val="24"/>
          <w:lang w:val="en-NZ"/>
        </w:rPr>
        <w:t>“</w:t>
      </w:r>
      <w:r w:rsidR="00DB21DC" w:rsidRPr="00C5012B">
        <w:rPr>
          <w:rStyle w:val="normaltextrun"/>
          <w:rFonts w:cs="Arial"/>
          <w:i/>
          <w:iCs/>
          <w:sz w:val="24"/>
          <w:szCs w:val="24"/>
          <w:lang w:val="en-US"/>
        </w:rPr>
        <w:t>A</w:t>
      </w:r>
      <w:r w:rsidR="00DB21DC" w:rsidRPr="00C5012B">
        <w:rPr>
          <w:rFonts w:cs="Arial"/>
          <w:i/>
          <w:iCs/>
          <w:sz w:val="24"/>
          <w:szCs w:val="24"/>
        </w:rPr>
        <w:t xml:space="preserve"> travelling team member is where a team member might have got to the point where they want to take 12 months off and rather than lose their job with (the organisation), resign, and then come back, </w:t>
      </w:r>
      <w:r w:rsidR="002F668B">
        <w:rPr>
          <w:rFonts w:cs="Arial"/>
          <w:i/>
          <w:iCs/>
          <w:sz w:val="24"/>
          <w:szCs w:val="24"/>
        </w:rPr>
        <w:t xml:space="preserve">instead </w:t>
      </w:r>
      <w:r w:rsidR="00DB21DC" w:rsidRPr="00C5012B">
        <w:rPr>
          <w:rFonts w:cs="Arial"/>
          <w:i/>
          <w:iCs/>
          <w:sz w:val="24"/>
          <w:szCs w:val="24"/>
        </w:rPr>
        <w:t>if they're a permanent team member</w:t>
      </w:r>
      <w:r w:rsidR="002F668B">
        <w:rPr>
          <w:rFonts w:cs="Arial"/>
          <w:i/>
          <w:iCs/>
          <w:sz w:val="24"/>
          <w:szCs w:val="24"/>
        </w:rPr>
        <w:t>,</w:t>
      </w:r>
      <w:r w:rsidR="00DB21DC" w:rsidRPr="00C5012B">
        <w:rPr>
          <w:rFonts w:cs="Arial"/>
          <w:i/>
          <w:iCs/>
          <w:sz w:val="24"/>
          <w:szCs w:val="24"/>
        </w:rPr>
        <w:t xml:space="preserve"> all they have to do is change to casual, then they can basically work in any store around Australia.” </w:t>
      </w:r>
      <w:r w:rsidR="00DB21DC" w:rsidRPr="00C5012B">
        <w:rPr>
          <w:rFonts w:cs="Arial"/>
          <w:sz w:val="24"/>
          <w:szCs w:val="24"/>
        </w:rPr>
        <w:t>(Employer, national retail organisation).</w:t>
      </w:r>
    </w:p>
    <w:p w14:paraId="37AFD558" w14:textId="62B56917" w:rsidR="004E4F5F" w:rsidRDefault="00A77358" w:rsidP="009966A6">
      <w:pPr>
        <w:spacing w:after="120" w:line="360" w:lineRule="auto"/>
        <w:rPr>
          <w:rFonts w:cs="Arial"/>
          <w:sz w:val="24"/>
          <w:szCs w:val="24"/>
          <w:lang w:val="en-NZ"/>
        </w:rPr>
      </w:pPr>
      <w:r w:rsidRPr="00C5012B">
        <w:rPr>
          <w:rFonts w:cs="Arial"/>
          <w:sz w:val="24"/>
          <w:szCs w:val="24"/>
          <w:lang w:val="en-NZ"/>
        </w:rPr>
        <w:t>Embracing new employment opportunities for older workers was also central for inclusivity</w:t>
      </w:r>
      <w:r w:rsidR="002F668B">
        <w:rPr>
          <w:rFonts w:cs="Arial"/>
          <w:sz w:val="24"/>
          <w:szCs w:val="24"/>
          <w:lang w:val="en-NZ"/>
        </w:rPr>
        <w:t>:</w:t>
      </w:r>
    </w:p>
    <w:p w14:paraId="0BDDE022" w14:textId="27EE6BD5" w:rsidR="00C01AB5" w:rsidRDefault="00A77358" w:rsidP="009966A6">
      <w:pPr>
        <w:spacing w:after="120" w:line="360" w:lineRule="auto"/>
        <w:ind w:left="720"/>
        <w:rPr>
          <w:rFonts w:cs="Arial"/>
          <w:sz w:val="24"/>
          <w:szCs w:val="24"/>
        </w:rPr>
      </w:pPr>
      <w:r w:rsidRPr="002F668B">
        <w:rPr>
          <w:rFonts w:cs="Arial"/>
          <w:i/>
          <w:iCs/>
          <w:sz w:val="24"/>
          <w:szCs w:val="24"/>
        </w:rPr>
        <w:t xml:space="preserve">“I think we need to think differently and sometimes how we view </w:t>
      </w:r>
      <w:r w:rsidR="003E7EFE">
        <w:rPr>
          <w:rFonts w:cs="Arial"/>
          <w:i/>
          <w:iCs/>
          <w:sz w:val="24"/>
          <w:szCs w:val="24"/>
        </w:rPr>
        <w:t>[them as]</w:t>
      </w:r>
      <w:r w:rsidRPr="002F668B">
        <w:rPr>
          <w:rFonts w:cs="Arial"/>
          <w:i/>
          <w:iCs/>
          <w:sz w:val="24"/>
          <w:szCs w:val="24"/>
        </w:rPr>
        <w:t xml:space="preserve"> not just, you know, sitting there waiting for retirement, they've got skills and experience and energy to bring”</w:t>
      </w:r>
      <w:r w:rsidRPr="002F668B">
        <w:rPr>
          <w:lang w:val="en-NZ"/>
        </w:rPr>
        <w:t xml:space="preserve"> </w:t>
      </w:r>
      <w:r w:rsidRPr="002F668B">
        <w:rPr>
          <w:rFonts w:cs="Arial"/>
          <w:sz w:val="24"/>
          <w:szCs w:val="24"/>
        </w:rPr>
        <w:t>(Employer, Consulting industry).</w:t>
      </w:r>
      <w:r w:rsidRPr="002F668B">
        <w:rPr>
          <w:lang w:val="en-NZ"/>
        </w:rPr>
        <w:t xml:space="preserve"> </w:t>
      </w:r>
    </w:p>
    <w:p w14:paraId="47F1AFB8" w14:textId="0702A76E" w:rsidR="00F915C7" w:rsidRPr="00C5012B" w:rsidRDefault="00F915C7" w:rsidP="009966A6">
      <w:pPr>
        <w:spacing w:after="120" w:line="360" w:lineRule="auto"/>
        <w:rPr>
          <w:rFonts w:cs="Arial"/>
          <w:sz w:val="24"/>
          <w:szCs w:val="24"/>
          <w:lang w:val="en-NZ"/>
        </w:rPr>
      </w:pPr>
      <w:r w:rsidRPr="00C5012B">
        <w:rPr>
          <w:rFonts w:cs="Arial"/>
          <w:sz w:val="24"/>
          <w:szCs w:val="24"/>
        </w:rPr>
        <w:t>Creating an inclusive workplace requires avoiding age-based stereotypes and recognising the strengths and unique characteristics of each generation (</w:t>
      </w:r>
      <w:r w:rsidR="001746AE" w:rsidRPr="00C5012B">
        <w:rPr>
          <w:rFonts w:cs="Arial"/>
          <w:sz w:val="24"/>
          <w:szCs w:val="24"/>
          <w:lang w:val="en-NZ"/>
        </w:rPr>
        <w:t xml:space="preserve">AHRC, 2021; </w:t>
      </w:r>
      <w:r w:rsidRPr="00C5012B">
        <w:rPr>
          <w:rFonts w:cs="Arial"/>
          <w:color w:val="000000"/>
          <w:sz w:val="24"/>
          <w:szCs w:val="24"/>
        </w:rPr>
        <w:t xml:space="preserve">Bentley University </w:t>
      </w:r>
      <w:proofErr w:type="spellStart"/>
      <w:r w:rsidRPr="00C5012B">
        <w:rPr>
          <w:rFonts w:cs="Arial"/>
          <w:color w:val="000000"/>
          <w:sz w:val="24"/>
          <w:szCs w:val="24"/>
        </w:rPr>
        <w:t>Center</w:t>
      </w:r>
      <w:proofErr w:type="spellEnd"/>
      <w:r w:rsidRPr="00C5012B">
        <w:rPr>
          <w:rFonts w:cs="Arial"/>
          <w:color w:val="000000"/>
          <w:sz w:val="24"/>
          <w:szCs w:val="24"/>
        </w:rPr>
        <w:t xml:space="preserve"> for Women and Business, 2017; </w:t>
      </w:r>
      <w:r w:rsidRPr="00C5012B">
        <w:rPr>
          <w:rFonts w:cs="Arial"/>
          <w:sz w:val="24"/>
          <w:szCs w:val="24"/>
        </w:rPr>
        <w:t xml:space="preserve">Nicholson, 2021). This was </w:t>
      </w:r>
      <w:r w:rsidR="00A77358" w:rsidRPr="00C5012B">
        <w:rPr>
          <w:rFonts w:cs="Arial"/>
          <w:sz w:val="24"/>
          <w:szCs w:val="24"/>
        </w:rPr>
        <w:t>a</w:t>
      </w:r>
      <w:r w:rsidR="001746AE" w:rsidRPr="00C5012B">
        <w:rPr>
          <w:rFonts w:cs="Arial"/>
          <w:sz w:val="24"/>
          <w:szCs w:val="24"/>
        </w:rPr>
        <w:t xml:space="preserve">lso a </w:t>
      </w:r>
      <w:r w:rsidR="00A77358" w:rsidRPr="00C5012B">
        <w:rPr>
          <w:rFonts w:cs="Arial"/>
          <w:sz w:val="24"/>
          <w:szCs w:val="24"/>
        </w:rPr>
        <w:t>strong theme</w:t>
      </w:r>
      <w:r w:rsidRPr="00C5012B">
        <w:rPr>
          <w:rFonts w:cs="Arial"/>
          <w:sz w:val="24"/>
          <w:szCs w:val="24"/>
        </w:rPr>
        <w:t xml:space="preserve"> in our interviews with employers, who stated that:</w:t>
      </w:r>
    </w:p>
    <w:p w14:paraId="1734BE55" w14:textId="6F036625" w:rsidR="000B7535" w:rsidRDefault="00A77358" w:rsidP="009966A6">
      <w:pPr>
        <w:spacing w:after="120" w:line="360" w:lineRule="auto"/>
        <w:ind w:left="720"/>
        <w:rPr>
          <w:rFonts w:cs="Arial"/>
          <w:sz w:val="24"/>
          <w:szCs w:val="24"/>
          <w:lang w:val="en-NZ"/>
        </w:rPr>
      </w:pPr>
      <w:r w:rsidRPr="00C5012B">
        <w:rPr>
          <w:rStyle w:val="normaltextrun"/>
          <w:rFonts w:cs="Arial"/>
          <w:i/>
          <w:iCs/>
          <w:color w:val="000000"/>
          <w:sz w:val="24"/>
          <w:szCs w:val="24"/>
          <w:shd w:val="clear" w:color="auto" w:fill="FFFFFF"/>
        </w:rPr>
        <w:t xml:space="preserve">“We don't label or stereotype people because of the generations, but what we've got to do is </w:t>
      </w:r>
      <w:r w:rsidR="002F668B">
        <w:rPr>
          <w:rStyle w:val="normaltextrun"/>
          <w:rFonts w:cs="Arial"/>
          <w:i/>
          <w:iCs/>
          <w:color w:val="000000"/>
          <w:sz w:val="24"/>
          <w:szCs w:val="24"/>
          <w:shd w:val="clear" w:color="auto" w:fill="FFFFFF"/>
        </w:rPr>
        <w:t>realise</w:t>
      </w:r>
      <w:r w:rsidRPr="00C5012B">
        <w:rPr>
          <w:rStyle w:val="normaltextrun"/>
          <w:rFonts w:cs="Arial"/>
          <w:i/>
          <w:iCs/>
          <w:color w:val="000000"/>
          <w:sz w:val="24"/>
          <w:szCs w:val="24"/>
          <w:shd w:val="clear" w:color="auto" w:fill="FFFFFF"/>
        </w:rPr>
        <w:t xml:space="preserve"> people have different perceptions of the world based on where they're at”</w:t>
      </w:r>
      <w:r w:rsidR="006F6D64">
        <w:rPr>
          <w:rStyle w:val="normaltextrun"/>
          <w:rFonts w:cs="Arial"/>
          <w:i/>
          <w:iCs/>
          <w:color w:val="000000"/>
          <w:sz w:val="24"/>
          <w:szCs w:val="24"/>
          <w:shd w:val="clear" w:color="auto" w:fill="FFFFFF"/>
        </w:rPr>
        <w:t xml:space="preserve"> </w:t>
      </w:r>
      <w:r w:rsidRPr="00B66728">
        <w:rPr>
          <w:rStyle w:val="normaltextrun"/>
          <w:rFonts w:cs="Arial"/>
          <w:color w:val="000000"/>
          <w:sz w:val="24"/>
          <w:szCs w:val="24"/>
          <w:shd w:val="clear" w:color="auto" w:fill="FFFFFF"/>
        </w:rPr>
        <w:t>(Rail organisation employer).</w:t>
      </w:r>
    </w:p>
    <w:p w14:paraId="497836C6" w14:textId="70727EBE" w:rsidR="003C379A" w:rsidRPr="00C5012B" w:rsidRDefault="007834A5" w:rsidP="009966A6">
      <w:pPr>
        <w:spacing w:after="120" w:line="360" w:lineRule="auto"/>
        <w:rPr>
          <w:rFonts w:cs="Arial"/>
          <w:sz w:val="24"/>
          <w:szCs w:val="24"/>
          <w:lang w:val="en-NZ"/>
        </w:rPr>
      </w:pPr>
      <w:r w:rsidRPr="00C5012B">
        <w:rPr>
          <w:rFonts w:cs="Arial"/>
          <w:sz w:val="24"/>
          <w:szCs w:val="24"/>
          <w:lang w:val="en-NZ"/>
        </w:rPr>
        <w:t>Addressing the complexities of a multi</w:t>
      </w:r>
      <w:r w:rsidR="002F668B">
        <w:rPr>
          <w:rFonts w:cs="Arial"/>
          <w:sz w:val="24"/>
          <w:szCs w:val="24"/>
          <w:lang w:val="en-NZ"/>
        </w:rPr>
        <w:t>-</w:t>
      </w:r>
      <w:r w:rsidRPr="00C5012B">
        <w:rPr>
          <w:rFonts w:cs="Arial"/>
          <w:sz w:val="24"/>
          <w:szCs w:val="24"/>
          <w:lang w:val="en-NZ"/>
        </w:rPr>
        <w:t xml:space="preserve">generational workforce and combating stereotypes requires more than verbal explanations; high-quality training is essential for supporting </w:t>
      </w:r>
      <w:r w:rsidRPr="00C5012B">
        <w:rPr>
          <w:rFonts w:cs="Arial"/>
          <w:sz w:val="24"/>
          <w:szCs w:val="24"/>
          <w:lang w:val="en-NZ"/>
        </w:rPr>
        <w:lastRenderedPageBreak/>
        <w:t>employees in embracing diversity (</w:t>
      </w:r>
      <w:bookmarkStart w:id="35" w:name="_Hlk135757617"/>
      <w:r w:rsidRPr="00C5012B">
        <w:rPr>
          <w:rFonts w:cs="Arial"/>
          <w:sz w:val="24"/>
          <w:szCs w:val="24"/>
        </w:rPr>
        <w:t>Nicholson</w:t>
      </w:r>
      <w:bookmarkEnd w:id="35"/>
      <w:r w:rsidRPr="00C5012B">
        <w:rPr>
          <w:rFonts w:cs="Arial"/>
          <w:sz w:val="24"/>
          <w:szCs w:val="24"/>
          <w:lang w:val="en-NZ"/>
        </w:rPr>
        <w:t>, 2021). This training should focus on soft skills, such as collaborative work, managing information overload, and adaptive responses to changes, which can help leaders better support their teams in achieving work-life balance, enhancing productivity, and fostering a positive organisational culture (</w:t>
      </w:r>
      <w:r w:rsidRPr="00C5012B">
        <w:rPr>
          <w:rFonts w:cs="Arial"/>
          <w:sz w:val="24"/>
          <w:szCs w:val="24"/>
          <w:lang w:val="en-US"/>
        </w:rPr>
        <w:t>Queensland Government Department of Education, 2020)</w:t>
      </w:r>
      <w:r w:rsidRPr="00C5012B">
        <w:rPr>
          <w:rFonts w:cs="Arial"/>
          <w:sz w:val="24"/>
          <w:szCs w:val="24"/>
          <w:lang w:val="en-NZ"/>
        </w:rPr>
        <w:t xml:space="preserve">. </w:t>
      </w:r>
      <w:r w:rsidR="002452F6">
        <w:rPr>
          <w:rFonts w:cs="Arial"/>
          <w:sz w:val="24"/>
          <w:szCs w:val="24"/>
          <w:lang w:val="en-NZ"/>
        </w:rPr>
        <w:t>One</w:t>
      </w:r>
      <w:r w:rsidRPr="00C5012B">
        <w:rPr>
          <w:rFonts w:cs="Arial"/>
          <w:sz w:val="24"/>
          <w:szCs w:val="24"/>
          <w:lang w:val="en-NZ"/>
        </w:rPr>
        <w:t xml:space="preserve"> </w:t>
      </w:r>
      <w:r w:rsidR="002452F6">
        <w:rPr>
          <w:rFonts w:cs="Arial"/>
          <w:sz w:val="24"/>
          <w:szCs w:val="24"/>
          <w:lang w:val="en-NZ"/>
        </w:rPr>
        <w:t xml:space="preserve">such initiative </w:t>
      </w:r>
      <w:r w:rsidRPr="00C5012B">
        <w:rPr>
          <w:rFonts w:cs="Arial"/>
          <w:sz w:val="24"/>
          <w:szCs w:val="24"/>
          <w:lang w:val="en-NZ"/>
        </w:rPr>
        <w:t xml:space="preserve">is organisations </w:t>
      </w:r>
      <w:r w:rsidR="002452F6">
        <w:rPr>
          <w:rFonts w:cs="Arial"/>
          <w:sz w:val="24"/>
          <w:szCs w:val="24"/>
          <w:lang w:val="en-NZ"/>
        </w:rPr>
        <w:t>who</w:t>
      </w:r>
      <w:r w:rsidRPr="00C5012B">
        <w:rPr>
          <w:rFonts w:cs="Arial"/>
          <w:sz w:val="24"/>
          <w:szCs w:val="24"/>
          <w:lang w:val="en-NZ"/>
        </w:rPr>
        <w:t xml:space="preserve"> </w:t>
      </w:r>
      <w:r w:rsidR="002452F6" w:rsidRPr="00804261">
        <w:rPr>
          <w:rFonts w:cs="Arial"/>
          <w:sz w:val="24"/>
          <w:szCs w:val="24"/>
          <w:lang w:val="en-NZ"/>
        </w:rPr>
        <w:t>have</w:t>
      </w:r>
      <w:r w:rsidRPr="00804261">
        <w:rPr>
          <w:rFonts w:cs="Arial"/>
          <w:sz w:val="24"/>
          <w:szCs w:val="24"/>
          <w:lang w:val="en-NZ"/>
        </w:rPr>
        <w:t xml:space="preserve"> </w:t>
      </w:r>
      <w:r w:rsidRPr="002452F6">
        <w:rPr>
          <w:rFonts w:cs="Arial"/>
          <w:i/>
          <w:iCs/>
          <w:sz w:val="24"/>
          <w:szCs w:val="24"/>
          <w:lang w:val="en-NZ"/>
        </w:rPr>
        <w:t>Generational Diversity Communities of Inclusion</w:t>
      </w:r>
      <w:r w:rsidRPr="00C5012B">
        <w:rPr>
          <w:rFonts w:cs="Arial"/>
          <w:sz w:val="24"/>
          <w:szCs w:val="24"/>
          <w:lang w:val="en-NZ"/>
        </w:rPr>
        <w:t xml:space="preserve"> and release departmental traineeship guidelines to promote inclusiveness and understanding among employees (</w:t>
      </w:r>
      <w:r w:rsidRPr="00C5012B">
        <w:rPr>
          <w:rFonts w:cs="Arial"/>
          <w:sz w:val="24"/>
          <w:szCs w:val="24"/>
          <w:lang w:val="en-US"/>
        </w:rPr>
        <w:t>Queensland Government Department of Education, 2020</w:t>
      </w:r>
      <w:r w:rsidRPr="00C5012B">
        <w:rPr>
          <w:rFonts w:cs="Arial"/>
          <w:sz w:val="24"/>
          <w:szCs w:val="24"/>
          <w:lang w:val="en-NZ"/>
        </w:rPr>
        <w:t xml:space="preserve">). To ensure the effectiveness of training for a </w:t>
      </w:r>
      <w:r w:rsidR="005D29FE">
        <w:rPr>
          <w:rFonts w:cs="Arial"/>
          <w:sz w:val="24"/>
          <w:szCs w:val="24"/>
          <w:lang w:val="en-NZ"/>
        </w:rPr>
        <w:t>multi-generational</w:t>
      </w:r>
      <w:r w:rsidRPr="00C5012B">
        <w:rPr>
          <w:rFonts w:cs="Arial"/>
          <w:sz w:val="24"/>
          <w:szCs w:val="24"/>
          <w:lang w:val="en-NZ"/>
        </w:rPr>
        <w:t xml:space="preserve"> workforce, organisations must personalise the learning experience by considering </w:t>
      </w:r>
      <w:proofErr w:type="gramStart"/>
      <w:r w:rsidRPr="00C5012B">
        <w:rPr>
          <w:rFonts w:cs="Arial"/>
          <w:sz w:val="24"/>
          <w:szCs w:val="24"/>
          <w:lang w:val="en-NZ"/>
        </w:rPr>
        <w:t>each individual's</w:t>
      </w:r>
      <w:proofErr w:type="gramEnd"/>
      <w:r w:rsidRPr="00C5012B">
        <w:rPr>
          <w:rFonts w:cs="Arial"/>
          <w:sz w:val="24"/>
          <w:szCs w:val="24"/>
          <w:lang w:val="en-NZ"/>
        </w:rPr>
        <w:t xml:space="preserve"> cognitive style, current knowledge, skills, and attitudes, as well as identifying gaps in these areas (</w:t>
      </w:r>
      <w:r w:rsidRPr="00C5012B">
        <w:rPr>
          <w:rFonts w:cs="Arial"/>
          <w:sz w:val="24"/>
          <w:szCs w:val="24"/>
          <w:lang w:val="en-US"/>
        </w:rPr>
        <w:t>Learning Guild, 2014)</w:t>
      </w:r>
      <w:r w:rsidRPr="00C5012B">
        <w:rPr>
          <w:rFonts w:cs="Arial"/>
          <w:sz w:val="24"/>
          <w:szCs w:val="24"/>
          <w:lang w:val="en-NZ"/>
        </w:rPr>
        <w:t xml:space="preserve">. </w:t>
      </w:r>
    </w:p>
    <w:p w14:paraId="7AFBB333" w14:textId="73752F0A" w:rsidR="001E4A0D" w:rsidRPr="000524C2" w:rsidRDefault="00A77358" w:rsidP="009966A6">
      <w:pPr>
        <w:spacing w:after="120" w:line="360" w:lineRule="auto"/>
        <w:rPr>
          <w:rStyle w:val="normaltextrun"/>
          <w:rFonts w:cs="Arial"/>
          <w:color w:val="000000"/>
          <w:sz w:val="24"/>
          <w:szCs w:val="24"/>
          <w:shd w:val="clear" w:color="auto" w:fill="FFFFFF"/>
        </w:rPr>
      </w:pPr>
      <w:r w:rsidRPr="00C5012B">
        <w:rPr>
          <w:rStyle w:val="normaltextrun"/>
          <w:rFonts w:cs="Arial"/>
          <w:color w:val="000000"/>
          <w:sz w:val="24"/>
          <w:szCs w:val="24"/>
          <w:shd w:val="clear" w:color="auto" w:fill="FFFFFF"/>
        </w:rPr>
        <w:t>Con</w:t>
      </w:r>
      <w:r w:rsidR="004E4F5F">
        <w:rPr>
          <w:rStyle w:val="normaltextrun"/>
          <w:rFonts w:cs="Arial"/>
          <w:color w:val="000000"/>
          <w:sz w:val="24"/>
          <w:szCs w:val="24"/>
          <w:shd w:val="clear" w:color="auto" w:fill="FFFFFF"/>
        </w:rPr>
        <w:t>s</w:t>
      </w:r>
      <w:r w:rsidRPr="00C5012B">
        <w:rPr>
          <w:rStyle w:val="normaltextrun"/>
          <w:rFonts w:cs="Arial"/>
          <w:color w:val="000000"/>
          <w:sz w:val="24"/>
          <w:szCs w:val="24"/>
          <w:shd w:val="clear" w:color="auto" w:fill="FFFFFF"/>
        </w:rPr>
        <w:t xml:space="preserve">equently, good multi-generational employers were seen to offer training to identify and embrace inclusivity at work. This </w:t>
      </w:r>
      <w:r w:rsidR="00B66728" w:rsidRPr="00C5012B">
        <w:rPr>
          <w:rStyle w:val="normaltextrun"/>
          <w:rFonts w:cs="Arial"/>
          <w:color w:val="000000"/>
          <w:sz w:val="24"/>
          <w:szCs w:val="24"/>
          <w:shd w:val="clear" w:color="auto" w:fill="FFFFFF"/>
        </w:rPr>
        <w:t xml:space="preserve">training </w:t>
      </w:r>
      <w:r w:rsidRPr="00C5012B">
        <w:rPr>
          <w:rStyle w:val="normaltextrun"/>
          <w:rFonts w:cs="Arial"/>
          <w:color w:val="000000"/>
          <w:sz w:val="24"/>
          <w:szCs w:val="24"/>
          <w:shd w:val="clear" w:color="auto" w:fill="FFFFFF"/>
        </w:rPr>
        <w:t>included: unconscious bias training, age friendliness training, and leadership insight training opportunities. In addition, these opportunities were found to be open to all employees, and our interviews revealed that the best performing multi-generational employers provid</w:t>
      </w:r>
      <w:r w:rsidR="00CB2088">
        <w:rPr>
          <w:rStyle w:val="normaltextrun"/>
          <w:rFonts w:cs="Arial"/>
          <w:color w:val="000000"/>
          <w:sz w:val="24"/>
          <w:szCs w:val="24"/>
          <w:shd w:val="clear" w:color="auto" w:fill="FFFFFF"/>
        </w:rPr>
        <w:t>ed</w:t>
      </w:r>
      <w:r w:rsidRPr="00C5012B">
        <w:rPr>
          <w:rStyle w:val="normaltextrun"/>
          <w:rFonts w:cs="Arial"/>
          <w:color w:val="000000"/>
          <w:sz w:val="24"/>
          <w:szCs w:val="24"/>
          <w:shd w:val="clear" w:color="auto" w:fill="FFFFFF"/>
        </w:rPr>
        <w:t xml:space="preserve"> leadership opportunities to all employees</w:t>
      </w:r>
      <w:r w:rsidR="00B66728">
        <w:rPr>
          <w:rStyle w:val="normaltextrun"/>
          <w:rFonts w:cs="Arial"/>
          <w:color w:val="000000"/>
          <w:sz w:val="24"/>
          <w:szCs w:val="24"/>
          <w:shd w:val="clear" w:color="auto" w:fill="FFFFFF"/>
        </w:rPr>
        <w:t>,</w:t>
      </w:r>
      <w:r w:rsidRPr="00C5012B">
        <w:rPr>
          <w:rStyle w:val="normaltextrun"/>
          <w:rFonts w:cs="Arial"/>
          <w:color w:val="000000"/>
          <w:sz w:val="24"/>
          <w:szCs w:val="24"/>
          <w:shd w:val="clear" w:color="auto" w:fill="FFFFFF"/>
        </w:rPr>
        <w:t xml:space="preserve"> including part</w:t>
      </w:r>
      <w:r w:rsidR="00B66728">
        <w:rPr>
          <w:rStyle w:val="normaltextrun"/>
          <w:rFonts w:cs="Arial"/>
          <w:color w:val="000000"/>
          <w:sz w:val="24"/>
          <w:szCs w:val="24"/>
          <w:shd w:val="clear" w:color="auto" w:fill="FFFFFF"/>
        </w:rPr>
        <w:t>-</w:t>
      </w:r>
      <w:r w:rsidRPr="00C5012B">
        <w:rPr>
          <w:rStyle w:val="normaltextrun"/>
          <w:rFonts w:cs="Arial"/>
          <w:color w:val="000000"/>
          <w:sz w:val="24"/>
          <w:szCs w:val="24"/>
          <w:shd w:val="clear" w:color="auto" w:fill="FFFFFF"/>
        </w:rPr>
        <w:t>time</w:t>
      </w:r>
      <w:r w:rsidR="00B66728">
        <w:rPr>
          <w:rStyle w:val="normaltextrun"/>
          <w:rFonts w:cs="Arial"/>
          <w:color w:val="000000"/>
          <w:sz w:val="24"/>
          <w:szCs w:val="24"/>
          <w:shd w:val="clear" w:color="auto" w:fill="FFFFFF"/>
        </w:rPr>
        <w:t xml:space="preserve"> and</w:t>
      </w:r>
      <w:r w:rsidRPr="00C5012B">
        <w:rPr>
          <w:rStyle w:val="normaltextrun"/>
          <w:rFonts w:cs="Arial"/>
          <w:color w:val="000000"/>
          <w:sz w:val="24"/>
          <w:szCs w:val="24"/>
          <w:shd w:val="clear" w:color="auto" w:fill="FFFFFF"/>
        </w:rPr>
        <w:t xml:space="preserve"> </w:t>
      </w:r>
      <w:r w:rsidR="00B66728">
        <w:rPr>
          <w:rStyle w:val="normaltextrun"/>
          <w:rFonts w:cs="Arial"/>
          <w:color w:val="000000"/>
          <w:sz w:val="24"/>
          <w:szCs w:val="24"/>
          <w:shd w:val="clear" w:color="auto" w:fill="FFFFFF"/>
        </w:rPr>
        <w:t xml:space="preserve">casual </w:t>
      </w:r>
      <w:r w:rsidRPr="00C5012B">
        <w:rPr>
          <w:rStyle w:val="normaltextrun"/>
          <w:rFonts w:cs="Arial"/>
          <w:color w:val="000000"/>
          <w:sz w:val="24"/>
          <w:szCs w:val="24"/>
          <w:shd w:val="clear" w:color="auto" w:fill="FFFFFF"/>
        </w:rPr>
        <w:t xml:space="preserve">weekend staff that could </w:t>
      </w:r>
      <w:r w:rsidR="00854CF3">
        <w:rPr>
          <w:rStyle w:val="normaltextrun"/>
          <w:rFonts w:cs="Arial"/>
          <w:color w:val="000000"/>
          <w:sz w:val="24"/>
          <w:szCs w:val="24"/>
          <w:shd w:val="clear" w:color="auto" w:fill="FFFFFF"/>
        </w:rPr>
        <w:t>‘</w:t>
      </w:r>
      <w:r w:rsidRPr="00C5012B">
        <w:rPr>
          <w:rStyle w:val="normaltextrun"/>
          <w:rFonts w:cs="Arial"/>
          <w:color w:val="000000"/>
          <w:sz w:val="24"/>
          <w:szCs w:val="24"/>
          <w:shd w:val="clear" w:color="auto" w:fill="FFFFFF"/>
        </w:rPr>
        <w:t>opt in</w:t>
      </w:r>
      <w:r w:rsidR="00854CF3">
        <w:rPr>
          <w:rStyle w:val="normaltextrun"/>
          <w:rFonts w:cs="Arial"/>
          <w:color w:val="000000"/>
          <w:sz w:val="24"/>
          <w:szCs w:val="24"/>
          <w:shd w:val="clear" w:color="auto" w:fill="FFFFFF"/>
        </w:rPr>
        <w:t>’</w:t>
      </w:r>
      <w:r w:rsidRPr="00C5012B">
        <w:rPr>
          <w:rStyle w:val="normaltextrun"/>
          <w:rFonts w:cs="Arial"/>
          <w:color w:val="000000"/>
          <w:sz w:val="24"/>
          <w:szCs w:val="24"/>
          <w:shd w:val="clear" w:color="auto" w:fill="FFFFFF"/>
        </w:rPr>
        <w:t xml:space="preserve"> for leadership shifts depending on their life circumstances. This included employers constantly challenging their own thoughts/views</w:t>
      </w:r>
      <w:r w:rsidR="00B66728">
        <w:rPr>
          <w:rStyle w:val="normaltextrun"/>
          <w:rFonts w:cs="Arial"/>
          <w:color w:val="000000"/>
          <w:sz w:val="24"/>
          <w:szCs w:val="24"/>
          <w:shd w:val="clear" w:color="auto" w:fill="FFFFFF"/>
        </w:rPr>
        <w:t>:</w:t>
      </w:r>
    </w:p>
    <w:p w14:paraId="420EF9DA" w14:textId="0803C76D" w:rsidR="00A77358" w:rsidRPr="00B66728" w:rsidRDefault="00A77358" w:rsidP="009966A6">
      <w:pPr>
        <w:spacing w:after="120" w:line="360" w:lineRule="auto"/>
        <w:ind w:left="720"/>
        <w:rPr>
          <w:rStyle w:val="normaltextrun"/>
          <w:rFonts w:cs="Arial"/>
          <w:color w:val="000000"/>
          <w:sz w:val="24"/>
          <w:szCs w:val="24"/>
          <w:shd w:val="clear" w:color="auto" w:fill="FFFFFF"/>
        </w:rPr>
      </w:pPr>
      <w:r w:rsidRPr="00C5012B">
        <w:rPr>
          <w:rStyle w:val="normaltextrun"/>
          <w:rFonts w:cs="Arial"/>
          <w:i/>
          <w:iCs/>
          <w:color w:val="000000"/>
          <w:sz w:val="24"/>
          <w:szCs w:val="24"/>
          <w:shd w:val="clear" w:color="auto" w:fill="FFFFFF"/>
        </w:rPr>
        <w:t xml:space="preserve">” </w:t>
      </w:r>
      <w:proofErr w:type="gramStart"/>
      <w:r w:rsidRPr="00C5012B">
        <w:rPr>
          <w:rStyle w:val="normaltextrun"/>
          <w:rFonts w:cs="Arial"/>
          <w:i/>
          <w:iCs/>
          <w:color w:val="000000"/>
          <w:sz w:val="24"/>
          <w:szCs w:val="24"/>
          <w:shd w:val="clear" w:color="auto" w:fill="FFFFFF"/>
        </w:rPr>
        <w:t>So</w:t>
      </w:r>
      <w:proofErr w:type="gramEnd"/>
      <w:r w:rsidRPr="00C5012B">
        <w:rPr>
          <w:rStyle w:val="normaltextrun"/>
          <w:rFonts w:cs="Arial"/>
          <w:i/>
          <w:iCs/>
          <w:color w:val="000000"/>
          <w:sz w:val="24"/>
          <w:szCs w:val="24"/>
          <w:shd w:val="clear" w:color="auto" w:fill="FFFFFF"/>
        </w:rPr>
        <w:t xml:space="preserve"> you've got to make sure that what you're doing is attractive to the people that you want to attract as well. And often you know as we get into leadership roles, we tend to be a bit set in our ways</w:t>
      </w:r>
      <w:r w:rsidR="00B66728">
        <w:rPr>
          <w:rStyle w:val="normaltextrun"/>
          <w:rFonts w:cs="Arial"/>
          <w:i/>
          <w:iCs/>
          <w:color w:val="000000"/>
          <w:sz w:val="24"/>
          <w:szCs w:val="24"/>
          <w:shd w:val="clear" w:color="auto" w:fill="FFFFFF"/>
        </w:rPr>
        <w:t>,</w:t>
      </w:r>
      <w:r w:rsidRPr="00C5012B">
        <w:rPr>
          <w:rStyle w:val="normaltextrun"/>
          <w:rFonts w:cs="Arial"/>
          <w:i/>
          <w:iCs/>
          <w:color w:val="000000"/>
          <w:sz w:val="24"/>
          <w:szCs w:val="24"/>
          <w:shd w:val="clear" w:color="auto" w:fill="FFFFFF"/>
        </w:rPr>
        <w:t xml:space="preserve"> or we tend to be at the older end.”  </w:t>
      </w:r>
      <w:r w:rsidRPr="00B66728">
        <w:rPr>
          <w:rStyle w:val="normaltextrun"/>
          <w:rFonts w:cs="Arial"/>
          <w:color w:val="000000"/>
          <w:sz w:val="24"/>
          <w:szCs w:val="24"/>
          <w:shd w:val="clear" w:color="auto" w:fill="FFFFFF"/>
        </w:rPr>
        <w:t>(Employer, consulting firm).</w:t>
      </w:r>
    </w:p>
    <w:p w14:paraId="39A99030" w14:textId="719A81C0" w:rsidR="000B7535" w:rsidRDefault="00B24BC9" w:rsidP="009966A6">
      <w:pPr>
        <w:spacing w:after="120" w:line="360" w:lineRule="auto"/>
        <w:ind w:left="720"/>
        <w:rPr>
          <w:rFonts w:cs="Arial"/>
          <w:sz w:val="24"/>
          <w:szCs w:val="24"/>
        </w:rPr>
      </w:pPr>
      <w:r w:rsidRPr="00C5012B">
        <w:rPr>
          <w:rStyle w:val="normaltextrun"/>
          <w:rFonts w:cs="Arial"/>
          <w:i/>
          <w:iCs/>
          <w:color w:val="000000"/>
          <w:sz w:val="24"/>
          <w:szCs w:val="24"/>
          <w:shd w:val="clear" w:color="auto" w:fill="FFFFFF"/>
        </w:rPr>
        <w:t>“We run what we call leadership insights</w:t>
      </w:r>
      <w:r w:rsidR="00B66728">
        <w:rPr>
          <w:rStyle w:val="normaltextrun"/>
          <w:rFonts w:cs="Arial"/>
          <w:i/>
          <w:iCs/>
          <w:color w:val="000000"/>
          <w:sz w:val="24"/>
          <w:szCs w:val="24"/>
          <w:shd w:val="clear" w:color="auto" w:fill="FFFFFF"/>
        </w:rPr>
        <w:t xml:space="preserve">: </w:t>
      </w:r>
      <w:r w:rsidR="003E7EFE">
        <w:rPr>
          <w:rStyle w:val="normaltextrun"/>
          <w:rFonts w:cs="Arial"/>
          <w:i/>
          <w:iCs/>
          <w:color w:val="000000"/>
          <w:sz w:val="24"/>
          <w:szCs w:val="24"/>
          <w:shd w:val="clear" w:color="auto" w:fill="FFFFFF"/>
        </w:rPr>
        <w:t>What was that</w:t>
      </w:r>
      <w:r w:rsidRPr="00C5012B">
        <w:rPr>
          <w:rStyle w:val="normaltextrun"/>
          <w:rFonts w:cs="Arial"/>
          <w:i/>
          <w:iCs/>
          <w:color w:val="000000"/>
          <w:sz w:val="24"/>
          <w:szCs w:val="24"/>
          <w:shd w:val="clear" w:color="auto" w:fill="FFFFFF"/>
        </w:rPr>
        <w:t xml:space="preserve"> about? Who am I? What am I? Unconscious biases and what and how do I? What drives me?</w:t>
      </w:r>
      <w:r w:rsidR="00B66728">
        <w:rPr>
          <w:rStyle w:val="normaltextrun"/>
          <w:rFonts w:cs="Arial"/>
          <w:i/>
          <w:iCs/>
          <w:color w:val="000000"/>
          <w:sz w:val="24"/>
          <w:szCs w:val="24"/>
          <w:shd w:val="clear" w:color="auto" w:fill="FFFFFF"/>
        </w:rPr>
        <w:t xml:space="preserve">” </w:t>
      </w:r>
      <w:r w:rsidR="00B66728" w:rsidRPr="00B66728">
        <w:rPr>
          <w:rStyle w:val="normaltextrun"/>
          <w:rFonts w:cs="Arial"/>
          <w:color w:val="000000"/>
          <w:sz w:val="24"/>
          <w:szCs w:val="24"/>
          <w:shd w:val="clear" w:color="auto" w:fill="FFFFFF"/>
        </w:rPr>
        <w:t>(</w:t>
      </w:r>
      <w:r w:rsidRPr="00B66728">
        <w:rPr>
          <w:rStyle w:val="eop"/>
          <w:rFonts w:cs="Arial"/>
          <w:color w:val="000000"/>
          <w:sz w:val="24"/>
          <w:szCs w:val="24"/>
          <w:shd w:val="clear" w:color="auto" w:fill="FFFFFF"/>
        </w:rPr>
        <w:t>Transport company employer</w:t>
      </w:r>
      <w:r w:rsidR="00B66728" w:rsidRPr="00B66728">
        <w:rPr>
          <w:rStyle w:val="eop"/>
          <w:rFonts w:cs="Arial"/>
          <w:color w:val="000000"/>
          <w:sz w:val="24"/>
          <w:szCs w:val="24"/>
          <w:shd w:val="clear" w:color="auto" w:fill="FFFFFF"/>
        </w:rPr>
        <w:t>)</w:t>
      </w:r>
    </w:p>
    <w:p w14:paraId="7F7179F2" w14:textId="4F708AFA" w:rsidR="00DA2C69" w:rsidRPr="00C5012B" w:rsidRDefault="001746AE" w:rsidP="009966A6">
      <w:pPr>
        <w:spacing w:after="120" w:line="360" w:lineRule="auto"/>
        <w:contextualSpacing/>
        <w:rPr>
          <w:rFonts w:cs="Arial"/>
          <w:sz w:val="24"/>
          <w:szCs w:val="24"/>
        </w:rPr>
      </w:pPr>
      <w:r w:rsidRPr="00C5012B">
        <w:rPr>
          <w:rFonts w:cs="Arial"/>
          <w:sz w:val="24"/>
          <w:szCs w:val="24"/>
        </w:rPr>
        <w:t xml:space="preserve">In summary, building inclusive cultures includes provision of support, </w:t>
      </w:r>
      <w:proofErr w:type="gramStart"/>
      <w:r w:rsidRPr="00C5012B">
        <w:rPr>
          <w:rFonts w:cs="Arial"/>
          <w:sz w:val="24"/>
          <w:szCs w:val="24"/>
        </w:rPr>
        <w:t>resources</w:t>
      </w:r>
      <w:proofErr w:type="gramEnd"/>
      <w:r w:rsidRPr="00C5012B">
        <w:rPr>
          <w:rFonts w:cs="Arial"/>
          <w:sz w:val="24"/>
          <w:szCs w:val="24"/>
        </w:rPr>
        <w:t xml:space="preserve"> and openness within the team, which are core components of successful multi-generational employers. </w:t>
      </w:r>
    </w:p>
    <w:p w14:paraId="2A881B07" w14:textId="38BE5FD1" w:rsidR="003311A5" w:rsidRPr="00C5012B" w:rsidRDefault="00DA2C69" w:rsidP="009966A6">
      <w:pPr>
        <w:spacing w:before="240" w:after="120"/>
        <w:rPr>
          <w:rStyle w:val="normaltextrun"/>
          <w:rFonts w:cs="Arial"/>
          <w:b/>
          <w:bCs/>
          <w:color w:val="C00000"/>
          <w:sz w:val="24"/>
          <w:szCs w:val="24"/>
        </w:rPr>
      </w:pPr>
      <w:r w:rsidRPr="00C5012B">
        <w:rPr>
          <w:rFonts w:cs="Arial"/>
          <w:b/>
          <w:bCs/>
          <w:color w:val="C00000"/>
          <w:sz w:val="24"/>
          <w:szCs w:val="24"/>
        </w:rPr>
        <w:t xml:space="preserve">3.1.2 </w:t>
      </w:r>
      <w:r w:rsidR="00F831F3" w:rsidRPr="00C5012B">
        <w:rPr>
          <w:rStyle w:val="normaltextrun"/>
          <w:rFonts w:cs="Arial"/>
          <w:b/>
          <w:bCs/>
          <w:color w:val="C00000"/>
          <w:sz w:val="24"/>
          <w:szCs w:val="24"/>
        </w:rPr>
        <w:t>Embracing different communication</w:t>
      </w:r>
      <w:r w:rsidR="003311A5" w:rsidRPr="00C5012B">
        <w:rPr>
          <w:rStyle w:val="normaltextrun"/>
          <w:rFonts w:cs="Arial"/>
          <w:b/>
          <w:bCs/>
          <w:color w:val="C00000"/>
          <w:sz w:val="24"/>
          <w:szCs w:val="24"/>
        </w:rPr>
        <w:t xml:space="preserve"> </w:t>
      </w:r>
      <w:proofErr w:type="gramStart"/>
      <w:r w:rsidR="003311A5" w:rsidRPr="00C5012B">
        <w:rPr>
          <w:rStyle w:val="normaltextrun"/>
          <w:rFonts w:cs="Arial"/>
          <w:b/>
          <w:bCs/>
          <w:color w:val="C00000"/>
          <w:sz w:val="24"/>
          <w:szCs w:val="24"/>
        </w:rPr>
        <w:t>styles</w:t>
      </w:r>
      <w:bookmarkStart w:id="36" w:name="_Toc134611374"/>
      <w:proofErr w:type="gramEnd"/>
    </w:p>
    <w:bookmarkEnd w:id="36"/>
    <w:p w14:paraId="4EF81589" w14:textId="5CF33634" w:rsidR="000B7535" w:rsidRDefault="00B66728" w:rsidP="009966A6">
      <w:pPr>
        <w:spacing w:after="120" w:line="360" w:lineRule="auto"/>
        <w:rPr>
          <w:rFonts w:cs="Arial"/>
          <w:sz w:val="24"/>
          <w:szCs w:val="24"/>
        </w:rPr>
      </w:pPr>
      <w:r>
        <w:rPr>
          <w:rFonts w:cs="Arial"/>
          <w:sz w:val="24"/>
          <w:szCs w:val="24"/>
          <w:lang w:val="en-NZ"/>
        </w:rPr>
        <w:t xml:space="preserve">The second </w:t>
      </w:r>
      <w:r w:rsidRPr="00B66728">
        <w:rPr>
          <w:rFonts w:cs="Arial"/>
          <w:sz w:val="24"/>
          <w:szCs w:val="24"/>
          <w:lang w:val="en-NZ"/>
        </w:rPr>
        <w:t xml:space="preserve">key </w:t>
      </w:r>
      <w:r w:rsidR="00D62658">
        <w:rPr>
          <w:rFonts w:cs="Arial"/>
          <w:sz w:val="24"/>
          <w:szCs w:val="24"/>
          <w:lang w:val="en-NZ"/>
        </w:rPr>
        <w:t xml:space="preserve">characteristic </w:t>
      </w:r>
      <w:r w:rsidRPr="00B66728">
        <w:rPr>
          <w:rFonts w:cs="Arial"/>
          <w:sz w:val="24"/>
          <w:szCs w:val="24"/>
          <w:lang w:val="en-NZ"/>
        </w:rPr>
        <w:t xml:space="preserve">pertinent to Australian workplaces </w:t>
      </w:r>
      <w:r w:rsidR="005D1864">
        <w:rPr>
          <w:rFonts w:cs="Arial"/>
          <w:sz w:val="24"/>
          <w:szCs w:val="24"/>
          <w:lang w:val="en-NZ"/>
        </w:rPr>
        <w:t xml:space="preserve">focused on different communication styles between the generations of workers. </w:t>
      </w:r>
      <w:r w:rsidR="00C320B9">
        <w:rPr>
          <w:rFonts w:cs="Arial"/>
          <w:sz w:val="24"/>
          <w:szCs w:val="24"/>
          <w:lang w:val="en-NZ"/>
        </w:rPr>
        <w:t>It was clear</w:t>
      </w:r>
      <w:r w:rsidR="0096176B" w:rsidRPr="00C5012B">
        <w:rPr>
          <w:rFonts w:cs="Arial"/>
          <w:sz w:val="24"/>
          <w:szCs w:val="24"/>
          <w:lang w:val="en-NZ"/>
        </w:rPr>
        <w:t xml:space="preserve"> </w:t>
      </w:r>
      <w:r w:rsidR="003311A5" w:rsidRPr="00C5012B">
        <w:rPr>
          <w:rFonts w:cs="Arial"/>
          <w:sz w:val="24"/>
          <w:szCs w:val="24"/>
          <w:lang w:val="en-NZ"/>
        </w:rPr>
        <w:t xml:space="preserve">that organisations without strategies to address </w:t>
      </w:r>
      <w:r w:rsidR="0096176B" w:rsidRPr="00C5012B">
        <w:rPr>
          <w:rFonts w:cs="Arial"/>
          <w:sz w:val="24"/>
          <w:szCs w:val="24"/>
          <w:lang w:val="en-NZ"/>
        </w:rPr>
        <w:t>multi-</w:t>
      </w:r>
      <w:r w:rsidR="003311A5" w:rsidRPr="00C5012B">
        <w:rPr>
          <w:rFonts w:cs="Arial"/>
          <w:sz w:val="24"/>
          <w:szCs w:val="24"/>
          <w:lang w:val="en-NZ"/>
        </w:rPr>
        <w:t>generational challenges and generation-specific needs</w:t>
      </w:r>
      <w:r w:rsidR="005D1864">
        <w:rPr>
          <w:rFonts w:cs="Arial"/>
          <w:sz w:val="24"/>
          <w:szCs w:val="24"/>
          <w:lang w:val="en-NZ"/>
        </w:rPr>
        <w:t>,</w:t>
      </w:r>
      <w:r w:rsidR="003311A5" w:rsidRPr="00C5012B">
        <w:rPr>
          <w:rFonts w:cs="Arial"/>
          <w:sz w:val="24"/>
          <w:szCs w:val="24"/>
          <w:lang w:val="en-NZ"/>
        </w:rPr>
        <w:t xml:space="preserve"> risk </w:t>
      </w:r>
      <w:r w:rsidR="003311A5" w:rsidRPr="00C5012B">
        <w:rPr>
          <w:rFonts w:cs="Arial"/>
          <w:sz w:val="24"/>
          <w:szCs w:val="24"/>
          <w:lang w:val="en-NZ"/>
        </w:rPr>
        <w:lastRenderedPageBreak/>
        <w:t xml:space="preserve">missing valuable opportunities and facing a competitive disadvantage </w:t>
      </w:r>
      <w:r w:rsidR="00C320B9">
        <w:rPr>
          <w:rFonts w:cs="Arial"/>
          <w:sz w:val="24"/>
          <w:szCs w:val="24"/>
          <w:lang w:val="en-NZ"/>
        </w:rPr>
        <w:t xml:space="preserve">primarily </w:t>
      </w:r>
      <w:r w:rsidR="003311A5" w:rsidRPr="00C5012B">
        <w:rPr>
          <w:rFonts w:cs="Arial"/>
          <w:sz w:val="24"/>
          <w:szCs w:val="24"/>
          <w:lang w:val="en-NZ"/>
        </w:rPr>
        <w:t xml:space="preserve">due to </w:t>
      </w:r>
      <w:r w:rsidR="00C320B9">
        <w:rPr>
          <w:rFonts w:cs="Arial"/>
          <w:sz w:val="24"/>
          <w:szCs w:val="24"/>
          <w:lang w:val="en-NZ"/>
        </w:rPr>
        <w:t xml:space="preserve">inter-personal </w:t>
      </w:r>
      <w:r w:rsidR="003311A5" w:rsidRPr="00C5012B">
        <w:rPr>
          <w:rFonts w:cs="Arial"/>
          <w:sz w:val="24"/>
          <w:szCs w:val="24"/>
          <w:lang w:val="en-NZ"/>
        </w:rPr>
        <w:t>conflict</w:t>
      </w:r>
      <w:r w:rsidR="00C320B9">
        <w:rPr>
          <w:rFonts w:cs="Arial"/>
          <w:sz w:val="24"/>
          <w:szCs w:val="24"/>
          <w:lang w:val="en-NZ"/>
        </w:rPr>
        <w:t xml:space="preserve"> between (inter-generational) employees</w:t>
      </w:r>
      <w:r w:rsidR="003311A5" w:rsidRPr="00C5012B">
        <w:rPr>
          <w:rFonts w:cs="Arial"/>
          <w:sz w:val="24"/>
          <w:szCs w:val="24"/>
          <w:lang w:val="en-NZ"/>
        </w:rPr>
        <w:t xml:space="preserve"> (Rifkin, 2016</w:t>
      </w:r>
      <w:r w:rsidR="0096176B" w:rsidRPr="00C5012B">
        <w:rPr>
          <w:rFonts w:cs="Arial"/>
          <w:sz w:val="24"/>
          <w:szCs w:val="24"/>
          <w:lang w:val="en-NZ"/>
        </w:rPr>
        <w:t xml:space="preserve">). </w:t>
      </w:r>
      <w:r w:rsidR="0096176B" w:rsidRPr="00C5012B">
        <w:rPr>
          <w:rFonts w:cs="Arial"/>
          <w:sz w:val="24"/>
          <w:szCs w:val="24"/>
        </w:rPr>
        <w:t xml:space="preserve">In addition, </w:t>
      </w:r>
      <w:r w:rsidR="003311A5" w:rsidRPr="00C5012B">
        <w:rPr>
          <w:rFonts w:cs="Arial"/>
          <w:sz w:val="24"/>
          <w:szCs w:val="24"/>
        </w:rPr>
        <w:t xml:space="preserve">effective communication </w:t>
      </w:r>
      <w:r w:rsidR="0096176B" w:rsidRPr="00C5012B">
        <w:rPr>
          <w:rFonts w:cs="Arial"/>
          <w:sz w:val="24"/>
          <w:szCs w:val="24"/>
        </w:rPr>
        <w:t>was identified as</w:t>
      </w:r>
      <w:r w:rsidR="003311A5" w:rsidRPr="00C5012B">
        <w:rPr>
          <w:rFonts w:cs="Arial"/>
          <w:sz w:val="24"/>
          <w:szCs w:val="24"/>
        </w:rPr>
        <w:t xml:space="preserve"> essential for managers to improve employee engagement and increase morale, regardless of an employee's age or stage of life (Vitality, 2018). </w:t>
      </w:r>
      <w:r w:rsidR="0096176B" w:rsidRPr="00C5012B">
        <w:rPr>
          <w:rFonts w:cs="Arial"/>
          <w:sz w:val="24"/>
          <w:szCs w:val="24"/>
        </w:rPr>
        <w:t xml:space="preserve">To do so, </w:t>
      </w:r>
      <w:r w:rsidR="005D1864">
        <w:rPr>
          <w:rFonts w:cs="Arial"/>
          <w:sz w:val="24"/>
          <w:szCs w:val="24"/>
        </w:rPr>
        <w:t xml:space="preserve">best practice </w:t>
      </w:r>
      <w:r w:rsidR="0096176B" w:rsidRPr="00C5012B">
        <w:rPr>
          <w:rFonts w:cs="Arial"/>
          <w:sz w:val="24"/>
          <w:szCs w:val="24"/>
        </w:rPr>
        <w:t>employers</w:t>
      </w:r>
      <w:r w:rsidR="003311A5" w:rsidRPr="00C5012B">
        <w:rPr>
          <w:rFonts w:cs="Arial"/>
          <w:sz w:val="24"/>
          <w:szCs w:val="24"/>
        </w:rPr>
        <w:t xml:space="preserve"> consider the preferences of different generations when implementing management styles</w:t>
      </w:r>
      <w:r w:rsidR="00A20D98">
        <w:rPr>
          <w:rFonts w:cs="Arial"/>
          <w:sz w:val="24"/>
          <w:szCs w:val="24"/>
        </w:rPr>
        <w:t xml:space="preserve">. Additionally, </w:t>
      </w:r>
      <w:r w:rsidR="003311A5" w:rsidRPr="00C5012B">
        <w:rPr>
          <w:rFonts w:cs="Arial"/>
          <w:sz w:val="24"/>
          <w:szCs w:val="24"/>
        </w:rPr>
        <w:t xml:space="preserve">rotating employees across departments can broaden organisational understanding, while educating management on generational differences can foster acceptance, respect, and productivity among cohorts (Pili et al., 2018). Clear communication </w:t>
      </w:r>
      <w:r w:rsidR="001746AE" w:rsidRPr="00C5012B">
        <w:rPr>
          <w:rFonts w:cs="Arial"/>
          <w:sz w:val="24"/>
          <w:szCs w:val="24"/>
        </w:rPr>
        <w:t>was</w:t>
      </w:r>
      <w:r w:rsidR="003311A5" w:rsidRPr="00C5012B">
        <w:rPr>
          <w:rFonts w:cs="Arial"/>
          <w:sz w:val="24"/>
          <w:szCs w:val="24"/>
        </w:rPr>
        <w:t xml:space="preserve"> crucial to bridging generational gaps and preventing misunderstandings (</w:t>
      </w:r>
      <w:r w:rsidR="003311A5" w:rsidRPr="00C5012B">
        <w:rPr>
          <w:rFonts w:cs="Arial"/>
          <w:sz w:val="24"/>
          <w:szCs w:val="24"/>
          <w:lang w:val="en-US"/>
        </w:rPr>
        <w:t xml:space="preserve">LinkedIn, 2020; </w:t>
      </w:r>
      <w:r w:rsidR="003311A5" w:rsidRPr="00C5012B">
        <w:rPr>
          <w:rFonts w:cs="Arial"/>
          <w:sz w:val="24"/>
          <w:szCs w:val="24"/>
        </w:rPr>
        <w:t xml:space="preserve">Rifkin, 2026). </w:t>
      </w:r>
    </w:p>
    <w:p w14:paraId="3EEB2139" w14:textId="7973438D" w:rsidR="000B7535" w:rsidRDefault="003311A5" w:rsidP="009966A6">
      <w:pPr>
        <w:spacing w:after="120" w:line="360" w:lineRule="auto"/>
        <w:rPr>
          <w:rFonts w:cs="Arial"/>
          <w:sz w:val="24"/>
          <w:szCs w:val="24"/>
        </w:rPr>
      </w:pPr>
      <w:r w:rsidRPr="00C5012B">
        <w:rPr>
          <w:rFonts w:cs="Arial"/>
          <w:sz w:val="24"/>
          <w:szCs w:val="24"/>
        </w:rPr>
        <w:t xml:space="preserve">Leaders </w:t>
      </w:r>
      <w:r w:rsidR="005D1864">
        <w:rPr>
          <w:rFonts w:cs="Arial"/>
          <w:sz w:val="24"/>
          <w:szCs w:val="24"/>
        </w:rPr>
        <w:t>can</w:t>
      </w:r>
      <w:r w:rsidRPr="00C5012B">
        <w:rPr>
          <w:rFonts w:cs="Arial"/>
          <w:sz w:val="24"/>
          <w:szCs w:val="24"/>
        </w:rPr>
        <w:t xml:space="preserve"> address generational differences through solution-oriented conversations, tailor</w:t>
      </w:r>
      <w:r w:rsidR="005D1864">
        <w:rPr>
          <w:rFonts w:cs="Arial"/>
          <w:sz w:val="24"/>
          <w:szCs w:val="24"/>
        </w:rPr>
        <w:t>ing their</w:t>
      </w:r>
      <w:r w:rsidRPr="00C5012B">
        <w:rPr>
          <w:rFonts w:cs="Arial"/>
          <w:sz w:val="24"/>
          <w:szCs w:val="24"/>
        </w:rPr>
        <w:t xml:space="preserve"> communication strategies and select</w:t>
      </w:r>
      <w:r w:rsidR="005D1864">
        <w:rPr>
          <w:rFonts w:cs="Arial"/>
          <w:sz w:val="24"/>
          <w:szCs w:val="24"/>
        </w:rPr>
        <w:t>ing</w:t>
      </w:r>
      <w:r w:rsidRPr="00C5012B">
        <w:rPr>
          <w:rFonts w:cs="Arial"/>
          <w:sz w:val="24"/>
          <w:szCs w:val="24"/>
        </w:rPr>
        <w:t xml:space="preserve"> appropriate channels to cater to different employee </w:t>
      </w:r>
      <w:r w:rsidRPr="000524C2">
        <w:rPr>
          <w:rFonts w:cs="Arial"/>
          <w:sz w:val="24"/>
          <w:szCs w:val="24"/>
        </w:rPr>
        <w:t>preferences (</w:t>
      </w:r>
      <w:r w:rsidRPr="000524C2">
        <w:rPr>
          <w:rFonts w:cs="Arial"/>
          <w:sz w:val="24"/>
          <w:szCs w:val="24"/>
          <w:lang w:val="en-US"/>
        </w:rPr>
        <w:t>Employee Benefits, 2016).</w:t>
      </w:r>
      <w:r w:rsidRPr="000524C2">
        <w:rPr>
          <w:rFonts w:cs="Arial"/>
          <w:sz w:val="24"/>
          <w:szCs w:val="24"/>
        </w:rPr>
        <w:t xml:space="preserve"> Advancements in technology have opened new opportunities for collaboration, and organisations </w:t>
      </w:r>
      <w:r w:rsidR="005D1864" w:rsidRPr="000524C2">
        <w:rPr>
          <w:rFonts w:cs="Arial"/>
          <w:sz w:val="24"/>
          <w:szCs w:val="24"/>
        </w:rPr>
        <w:t>can</w:t>
      </w:r>
      <w:r w:rsidRPr="000524C2">
        <w:rPr>
          <w:rFonts w:cs="Arial"/>
          <w:sz w:val="24"/>
          <w:szCs w:val="24"/>
        </w:rPr>
        <w:t xml:space="preserve"> consider employee needs and wants when implementing tools and techniques (Nazim et al., 2019). To effectively manage the technological environment, user-friendly technology is essential, and </w:t>
      </w:r>
      <w:r w:rsidR="00A20D98">
        <w:rPr>
          <w:rFonts w:cs="Arial"/>
          <w:sz w:val="24"/>
          <w:szCs w:val="24"/>
        </w:rPr>
        <w:t xml:space="preserve">effective </w:t>
      </w:r>
      <w:r w:rsidRPr="000524C2">
        <w:rPr>
          <w:rFonts w:cs="Arial"/>
          <w:sz w:val="24"/>
          <w:szCs w:val="24"/>
        </w:rPr>
        <w:t>organisations seek employee input before implementing new systems (Nazim et al., 2019). By fostering understanding and inclusivity, generational differences can become sources of</w:t>
      </w:r>
      <w:r w:rsidRPr="00C5012B">
        <w:rPr>
          <w:rFonts w:cs="Arial"/>
          <w:sz w:val="24"/>
          <w:szCs w:val="24"/>
        </w:rPr>
        <w:t xml:space="preserve"> energy, creativity, and innovation (</w:t>
      </w:r>
      <w:r w:rsidRPr="00C5012B">
        <w:rPr>
          <w:rFonts w:cs="Arial"/>
          <w:sz w:val="24"/>
          <w:szCs w:val="24"/>
          <w:lang w:val="en-US"/>
        </w:rPr>
        <w:t>AHRC, 2021; LinkedIn, 2020)</w:t>
      </w:r>
      <w:r w:rsidR="004E4F5F">
        <w:rPr>
          <w:rFonts w:cs="Arial"/>
          <w:sz w:val="22"/>
        </w:rPr>
        <w:t xml:space="preserve">. </w:t>
      </w:r>
    </w:p>
    <w:p w14:paraId="4E954E73" w14:textId="55F3702F" w:rsidR="001E4A0D" w:rsidRPr="00C5012B" w:rsidRDefault="00F831F3" w:rsidP="009966A6">
      <w:pPr>
        <w:spacing w:after="120" w:line="360" w:lineRule="auto"/>
        <w:rPr>
          <w:rFonts w:cs="Arial"/>
          <w:sz w:val="24"/>
          <w:szCs w:val="24"/>
        </w:rPr>
      </w:pPr>
      <w:r w:rsidRPr="00C5012B">
        <w:rPr>
          <w:rFonts w:cs="Arial"/>
          <w:sz w:val="24"/>
          <w:szCs w:val="24"/>
        </w:rPr>
        <w:t xml:space="preserve">Internationally, </w:t>
      </w:r>
      <w:r w:rsidR="005D1864">
        <w:rPr>
          <w:rFonts w:cs="Arial"/>
          <w:sz w:val="24"/>
          <w:szCs w:val="24"/>
        </w:rPr>
        <w:t>the</w:t>
      </w:r>
      <w:r w:rsidRPr="00C5012B">
        <w:rPr>
          <w:rFonts w:cs="Arial"/>
          <w:sz w:val="24"/>
          <w:szCs w:val="24"/>
        </w:rPr>
        <w:t xml:space="preserve"> reviews</w:t>
      </w:r>
      <w:r w:rsidR="005D1864">
        <w:rPr>
          <w:rFonts w:cs="Arial"/>
          <w:sz w:val="24"/>
          <w:szCs w:val="24"/>
        </w:rPr>
        <w:t xml:space="preserve"> conducted by this research</w:t>
      </w:r>
      <w:r w:rsidRPr="00C5012B">
        <w:rPr>
          <w:rFonts w:cs="Arial"/>
          <w:sz w:val="24"/>
          <w:szCs w:val="24"/>
        </w:rPr>
        <w:t xml:space="preserve"> identified that embracing a culture of collaboration and communication is key </w:t>
      </w:r>
      <w:r w:rsidR="00DD63B8" w:rsidRPr="00C5012B">
        <w:rPr>
          <w:rFonts w:cs="Arial"/>
          <w:sz w:val="24"/>
          <w:szCs w:val="24"/>
        </w:rPr>
        <w:t xml:space="preserve">to </w:t>
      </w:r>
      <w:r w:rsidR="00DD63B8" w:rsidRPr="00D4643D">
        <w:rPr>
          <w:rFonts w:cs="Arial"/>
          <w:sz w:val="24"/>
          <w:szCs w:val="24"/>
        </w:rPr>
        <w:t xml:space="preserve">success </w:t>
      </w:r>
      <w:r w:rsidRPr="00D4643D">
        <w:rPr>
          <w:rFonts w:cs="Arial"/>
          <w:sz w:val="24"/>
          <w:szCs w:val="24"/>
        </w:rPr>
        <w:t>(Becker et al., 2020). This includes</w:t>
      </w:r>
      <w:r w:rsidRPr="00C5012B">
        <w:rPr>
          <w:rFonts w:cs="Arial"/>
          <w:sz w:val="24"/>
          <w:szCs w:val="24"/>
        </w:rPr>
        <w:t xml:space="preserve"> offering a range of communication channels to team members</w:t>
      </w:r>
      <w:r w:rsidR="007E16BB">
        <w:rPr>
          <w:rFonts w:cs="Arial"/>
          <w:sz w:val="24"/>
          <w:szCs w:val="24"/>
        </w:rPr>
        <w:t xml:space="preserve">. </w:t>
      </w:r>
      <w:r w:rsidR="00290D1C" w:rsidRPr="00C5012B">
        <w:rPr>
          <w:rFonts w:cs="Arial"/>
          <w:sz w:val="24"/>
          <w:szCs w:val="24"/>
        </w:rPr>
        <w:t xml:space="preserve">This was also reflected by a </w:t>
      </w:r>
      <w:r w:rsidR="000B2F38" w:rsidRPr="00C5012B">
        <w:rPr>
          <w:rFonts w:cs="Arial"/>
          <w:sz w:val="24"/>
          <w:szCs w:val="24"/>
        </w:rPr>
        <w:t>project lead</w:t>
      </w:r>
      <w:r w:rsidR="007D3205" w:rsidRPr="00C5012B">
        <w:rPr>
          <w:rFonts w:cs="Arial"/>
          <w:sz w:val="24"/>
          <w:szCs w:val="24"/>
        </w:rPr>
        <w:t>er</w:t>
      </w:r>
      <w:r w:rsidR="00290D1C" w:rsidRPr="00C5012B">
        <w:rPr>
          <w:rFonts w:cs="Arial"/>
          <w:sz w:val="24"/>
          <w:szCs w:val="24"/>
        </w:rPr>
        <w:t xml:space="preserve"> who we interviewed as an em</w:t>
      </w:r>
      <w:r w:rsidR="000B2F38" w:rsidRPr="00C5012B">
        <w:rPr>
          <w:rFonts w:cs="Arial"/>
          <w:sz w:val="24"/>
          <w:szCs w:val="24"/>
        </w:rPr>
        <w:t>ployee representative</w:t>
      </w:r>
      <w:r w:rsidR="007D3205" w:rsidRPr="00C5012B">
        <w:rPr>
          <w:rFonts w:cs="Arial"/>
          <w:sz w:val="24"/>
          <w:szCs w:val="24"/>
        </w:rPr>
        <w:t xml:space="preserve"> at this organisation</w:t>
      </w:r>
      <w:r w:rsidR="000B2F38" w:rsidRPr="00C5012B">
        <w:rPr>
          <w:rFonts w:cs="Arial"/>
          <w:sz w:val="24"/>
          <w:szCs w:val="24"/>
        </w:rPr>
        <w:t>:</w:t>
      </w:r>
    </w:p>
    <w:p w14:paraId="286312DC" w14:textId="77238D91" w:rsidR="004E4F5F" w:rsidRDefault="000B2F38" w:rsidP="009966A6">
      <w:pPr>
        <w:spacing w:after="120" w:line="360" w:lineRule="auto"/>
        <w:ind w:left="720"/>
        <w:rPr>
          <w:rFonts w:cs="Arial"/>
        </w:rPr>
      </w:pPr>
      <w:r w:rsidRPr="00C5012B">
        <w:rPr>
          <w:rFonts w:cs="Arial"/>
          <w:i/>
          <w:iCs/>
          <w:sz w:val="24"/>
          <w:szCs w:val="24"/>
        </w:rPr>
        <w:t xml:space="preserve">“It’s been </w:t>
      </w:r>
      <w:proofErr w:type="gramStart"/>
      <w:r w:rsidRPr="00C5012B">
        <w:rPr>
          <w:rFonts w:cs="Arial"/>
          <w:i/>
          <w:iCs/>
          <w:sz w:val="24"/>
          <w:szCs w:val="24"/>
        </w:rPr>
        <w:t>pretty typical</w:t>
      </w:r>
      <w:proofErr w:type="gramEnd"/>
      <w:r w:rsidRPr="00C5012B">
        <w:rPr>
          <w:rFonts w:cs="Arial"/>
          <w:i/>
          <w:iCs/>
          <w:sz w:val="24"/>
          <w:szCs w:val="24"/>
        </w:rPr>
        <w:t xml:space="preserve"> that the people of a different generation will pick up information in different forums. Younger employees have got apps on their phone and they’re not afraid of having things or breaking them. </w:t>
      </w:r>
      <w:proofErr w:type="gramStart"/>
      <w:r w:rsidRPr="00C5012B">
        <w:rPr>
          <w:rFonts w:cs="Arial"/>
          <w:i/>
          <w:iCs/>
          <w:sz w:val="24"/>
          <w:szCs w:val="24"/>
        </w:rPr>
        <w:t>All of a sudden</w:t>
      </w:r>
      <w:proofErr w:type="gramEnd"/>
      <w:r w:rsidRPr="00C5012B">
        <w:rPr>
          <w:rFonts w:cs="Arial"/>
          <w:i/>
          <w:iCs/>
          <w:sz w:val="24"/>
          <w:szCs w:val="24"/>
        </w:rPr>
        <w:t xml:space="preserve">, they just apply for leave on their phone in the same way Facebook gets updated and you just look at it and go, oh yeah… </w:t>
      </w:r>
      <w:proofErr w:type="gramStart"/>
      <w:r w:rsidRPr="00C5012B">
        <w:rPr>
          <w:rFonts w:cs="Arial"/>
          <w:i/>
          <w:iCs/>
          <w:sz w:val="24"/>
          <w:szCs w:val="24"/>
        </w:rPr>
        <w:t>So</w:t>
      </w:r>
      <w:proofErr w:type="gramEnd"/>
      <w:r w:rsidRPr="00C5012B">
        <w:rPr>
          <w:rFonts w:cs="Arial"/>
          <w:i/>
          <w:iCs/>
          <w:sz w:val="24"/>
          <w:szCs w:val="24"/>
        </w:rPr>
        <w:t xml:space="preserve"> from that perspective, the</w:t>
      </w:r>
      <w:r w:rsidR="003E7EFE">
        <w:rPr>
          <w:rFonts w:cs="Arial"/>
          <w:i/>
          <w:iCs/>
          <w:sz w:val="24"/>
          <w:szCs w:val="24"/>
        </w:rPr>
        <w:t>re</w:t>
      </w:r>
      <w:r w:rsidRPr="00C5012B">
        <w:rPr>
          <w:rFonts w:cs="Arial"/>
          <w:i/>
          <w:iCs/>
          <w:sz w:val="24"/>
          <w:szCs w:val="24"/>
        </w:rPr>
        <w:t xml:space="preserve">’ve been some challenges with some different groups not picking up. Another example is if we were sending out emails or logging onto our workplace, those from </w:t>
      </w:r>
      <w:proofErr w:type="gramStart"/>
      <w:r w:rsidRPr="00C5012B">
        <w:rPr>
          <w:rFonts w:cs="Arial"/>
          <w:i/>
          <w:iCs/>
          <w:sz w:val="24"/>
          <w:szCs w:val="24"/>
        </w:rPr>
        <w:t>an older generations</w:t>
      </w:r>
      <w:proofErr w:type="gramEnd"/>
      <w:r w:rsidRPr="00C5012B">
        <w:rPr>
          <w:rFonts w:cs="Arial"/>
          <w:i/>
          <w:iCs/>
          <w:sz w:val="24"/>
          <w:szCs w:val="24"/>
        </w:rPr>
        <w:t xml:space="preserve"> weren’t doing it, so they were not across the communication.… We tried lots of different things – we had little videos, we had things </w:t>
      </w:r>
      <w:r w:rsidRPr="00C5012B">
        <w:rPr>
          <w:rFonts w:cs="Arial"/>
          <w:i/>
          <w:iCs/>
          <w:sz w:val="24"/>
          <w:szCs w:val="24"/>
        </w:rPr>
        <w:lastRenderedPageBreak/>
        <w:t xml:space="preserve">put up on the notice board, we had change champions out in the </w:t>
      </w:r>
      <w:proofErr w:type="gramStart"/>
      <w:r w:rsidRPr="00C5012B">
        <w:rPr>
          <w:rFonts w:cs="Arial"/>
          <w:i/>
          <w:iCs/>
          <w:sz w:val="24"/>
          <w:szCs w:val="24"/>
        </w:rPr>
        <w:t>store ,</w:t>
      </w:r>
      <w:proofErr w:type="gramEnd"/>
      <w:r w:rsidRPr="00C5012B">
        <w:rPr>
          <w:rFonts w:cs="Arial"/>
          <w:i/>
          <w:iCs/>
          <w:sz w:val="24"/>
          <w:szCs w:val="24"/>
        </w:rPr>
        <w:t xml:space="preserve"> so we had to just sort of address it in lots of different ways…to accommodate all the different groups as much as we could.” </w:t>
      </w:r>
      <w:r w:rsidRPr="00C5012B">
        <w:rPr>
          <w:rFonts w:cs="Arial"/>
          <w:sz w:val="24"/>
          <w:szCs w:val="24"/>
        </w:rPr>
        <w:t>(Generation X employee)</w:t>
      </w:r>
      <w:r w:rsidR="003F44CF">
        <w:rPr>
          <w:rFonts w:cs="Arial"/>
          <w:sz w:val="24"/>
          <w:szCs w:val="24"/>
        </w:rPr>
        <w:t>.</w:t>
      </w:r>
    </w:p>
    <w:p w14:paraId="1EC3C62B" w14:textId="282764D3" w:rsidR="006219E4" w:rsidRPr="00C5012B" w:rsidRDefault="007D3205" w:rsidP="009966A6">
      <w:pPr>
        <w:autoSpaceDE w:val="0"/>
        <w:autoSpaceDN w:val="0"/>
        <w:adjustRightInd w:val="0"/>
        <w:spacing w:after="120" w:line="360" w:lineRule="auto"/>
        <w:rPr>
          <w:rFonts w:cs="Arial"/>
          <w:sz w:val="24"/>
          <w:szCs w:val="24"/>
        </w:rPr>
      </w:pPr>
      <w:r w:rsidRPr="00C5012B">
        <w:rPr>
          <w:rFonts w:cs="Arial"/>
          <w:sz w:val="24"/>
          <w:szCs w:val="24"/>
        </w:rPr>
        <w:t>Across all organisations</w:t>
      </w:r>
      <w:r w:rsidR="008D146D" w:rsidRPr="00C5012B">
        <w:rPr>
          <w:rFonts w:cs="Arial"/>
          <w:sz w:val="24"/>
          <w:szCs w:val="24"/>
        </w:rPr>
        <w:t xml:space="preserve">, </w:t>
      </w:r>
      <w:r w:rsidR="00290D1C" w:rsidRPr="00C5012B">
        <w:rPr>
          <w:rFonts w:cs="Arial"/>
          <w:sz w:val="24"/>
          <w:szCs w:val="24"/>
        </w:rPr>
        <w:t xml:space="preserve">both younger and older </w:t>
      </w:r>
      <w:r w:rsidR="008D146D" w:rsidRPr="00C5012B">
        <w:rPr>
          <w:rFonts w:cs="Arial"/>
          <w:sz w:val="24"/>
          <w:szCs w:val="24"/>
        </w:rPr>
        <w:t xml:space="preserve">employees reported the importance of embracing different communication methods with team members. </w:t>
      </w:r>
      <w:r w:rsidR="00290D1C" w:rsidRPr="00C5012B">
        <w:rPr>
          <w:rFonts w:cs="Arial"/>
          <w:sz w:val="24"/>
          <w:szCs w:val="24"/>
        </w:rPr>
        <w:t>For example</w:t>
      </w:r>
      <w:r w:rsidR="005D1864">
        <w:rPr>
          <w:rFonts w:cs="Arial"/>
          <w:sz w:val="24"/>
          <w:szCs w:val="24"/>
        </w:rPr>
        <w:t>:</w:t>
      </w:r>
    </w:p>
    <w:p w14:paraId="35C5AF8B" w14:textId="29FAF35B" w:rsidR="001E4A0D" w:rsidRPr="00C5012B" w:rsidRDefault="00DD63B8" w:rsidP="009966A6">
      <w:pPr>
        <w:autoSpaceDE w:val="0"/>
        <w:autoSpaceDN w:val="0"/>
        <w:adjustRightInd w:val="0"/>
        <w:spacing w:after="120" w:line="360" w:lineRule="auto"/>
        <w:ind w:left="720"/>
        <w:rPr>
          <w:rFonts w:eastAsia="Calibri" w:cs="Arial"/>
        </w:rPr>
      </w:pPr>
      <w:r w:rsidRPr="00D37E33">
        <w:rPr>
          <w:rFonts w:cs="Arial"/>
          <w:i/>
          <w:iCs/>
          <w:sz w:val="24"/>
          <w:szCs w:val="24"/>
        </w:rPr>
        <w:t>“Having an open culture of communication and just like a friendly office culture</w:t>
      </w:r>
      <w:r w:rsidR="005D1864" w:rsidRPr="00D37E33">
        <w:rPr>
          <w:rFonts w:cs="Arial"/>
          <w:i/>
          <w:iCs/>
          <w:sz w:val="24"/>
          <w:szCs w:val="24"/>
        </w:rPr>
        <w:t xml:space="preserve"> and </w:t>
      </w:r>
      <w:r w:rsidRPr="00D37E33">
        <w:rPr>
          <w:rFonts w:cs="Arial"/>
          <w:i/>
          <w:iCs/>
          <w:sz w:val="24"/>
          <w:szCs w:val="24"/>
        </w:rPr>
        <w:t>workplace culture more generally, so whatever differences are present in life, experience, age or whatever... It’s a lot easier to connect and communicate and share information among those lines”</w:t>
      </w:r>
      <w:r w:rsidRPr="00D37E33">
        <w:rPr>
          <w:rFonts w:cs="Arial"/>
          <w:sz w:val="24"/>
          <w:szCs w:val="24"/>
        </w:rPr>
        <w:t xml:space="preserve"> (Gen Z, female employee).</w:t>
      </w:r>
    </w:p>
    <w:p w14:paraId="0FE5575D" w14:textId="2C3B3E09" w:rsidR="00290D1C" w:rsidRPr="00C5012B" w:rsidRDefault="005D1864" w:rsidP="009966A6">
      <w:pPr>
        <w:autoSpaceDE w:val="0"/>
        <w:autoSpaceDN w:val="0"/>
        <w:adjustRightInd w:val="0"/>
        <w:spacing w:after="120" w:line="360" w:lineRule="auto"/>
        <w:rPr>
          <w:rFonts w:cs="Arial"/>
          <w:sz w:val="24"/>
          <w:szCs w:val="24"/>
        </w:rPr>
      </w:pPr>
      <w:r>
        <w:rPr>
          <w:rFonts w:cs="Arial"/>
          <w:sz w:val="24"/>
          <w:szCs w:val="24"/>
        </w:rPr>
        <w:t xml:space="preserve">In summary, the interviews </w:t>
      </w:r>
      <w:r w:rsidR="00290D1C" w:rsidRPr="00C5012B">
        <w:rPr>
          <w:rFonts w:cs="Arial"/>
          <w:sz w:val="24"/>
          <w:szCs w:val="24"/>
        </w:rPr>
        <w:t>illustrate</w:t>
      </w:r>
      <w:r>
        <w:rPr>
          <w:rFonts w:cs="Arial"/>
          <w:sz w:val="24"/>
          <w:szCs w:val="24"/>
        </w:rPr>
        <w:t>d</w:t>
      </w:r>
      <w:r w:rsidR="00290D1C" w:rsidRPr="00C5012B">
        <w:rPr>
          <w:rFonts w:cs="Arial"/>
          <w:sz w:val="24"/>
          <w:szCs w:val="24"/>
        </w:rPr>
        <w:t xml:space="preserve"> the importance of </w:t>
      </w:r>
      <w:r w:rsidR="001746AE" w:rsidRPr="00C5012B">
        <w:rPr>
          <w:rFonts w:cs="Arial"/>
          <w:sz w:val="24"/>
          <w:szCs w:val="24"/>
        </w:rPr>
        <w:t>providing feedback and support and communication across multiple platforms</w:t>
      </w:r>
      <w:r w:rsidR="007F093B">
        <w:rPr>
          <w:rFonts w:cs="Arial"/>
          <w:sz w:val="24"/>
          <w:szCs w:val="24"/>
        </w:rPr>
        <w:t>; thereb</w:t>
      </w:r>
      <w:r w:rsidR="003F44CF">
        <w:rPr>
          <w:rFonts w:cs="Arial"/>
          <w:sz w:val="24"/>
          <w:szCs w:val="24"/>
        </w:rPr>
        <w:t>y</w:t>
      </w:r>
      <w:r>
        <w:rPr>
          <w:rFonts w:cs="Arial"/>
          <w:sz w:val="24"/>
          <w:szCs w:val="24"/>
        </w:rPr>
        <w:t xml:space="preserve"> recognising the multiple</w:t>
      </w:r>
      <w:r w:rsidR="001746AE" w:rsidRPr="00C5012B">
        <w:rPr>
          <w:rFonts w:cs="Arial"/>
          <w:sz w:val="24"/>
          <w:szCs w:val="24"/>
        </w:rPr>
        <w:t xml:space="preserve"> </w:t>
      </w:r>
      <w:r>
        <w:rPr>
          <w:rFonts w:cs="Arial"/>
          <w:sz w:val="24"/>
          <w:szCs w:val="24"/>
        </w:rPr>
        <w:t xml:space="preserve">methods by which multi-generational </w:t>
      </w:r>
      <w:r w:rsidR="001746AE" w:rsidRPr="00C5012B">
        <w:rPr>
          <w:rFonts w:cs="Arial"/>
          <w:sz w:val="24"/>
          <w:szCs w:val="24"/>
        </w:rPr>
        <w:t xml:space="preserve">employees </w:t>
      </w:r>
      <w:r>
        <w:rPr>
          <w:rFonts w:cs="Arial"/>
          <w:sz w:val="24"/>
          <w:szCs w:val="24"/>
        </w:rPr>
        <w:t xml:space="preserve">can both </w:t>
      </w:r>
      <w:r w:rsidR="001746AE" w:rsidRPr="00C5012B">
        <w:rPr>
          <w:rFonts w:cs="Arial"/>
          <w:sz w:val="24"/>
          <w:szCs w:val="24"/>
        </w:rPr>
        <w:t xml:space="preserve">speak and be heard. </w:t>
      </w:r>
    </w:p>
    <w:p w14:paraId="52E3DBF0" w14:textId="19CA66C8" w:rsidR="007F093B" w:rsidRDefault="00050910" w:rsidP="00090E08">
      <w:pPr>
        <w:pStyle w:val="Heading2"/>
        <w:spacing w:before="120"/>
      </w:pPr>
      <w:bookmarkStart w:id="37" w:name="_Toc141088257"/>
      <w:r w:rsidRPr="00804261">
        <w:rPr>
          <w:rFonts w:cs="Arial"/>
          <w:b/>
          <w:bCs/>
          <w:color w:val="C00000"/>
          <w:sz w:val="28"/>
          <w:szCs w:val="28"/>
        </w:rPr>
        <w:t xml:space="preserve">3.2 </w:t>
      </w:r>
      <w:r w:rsidR="000E7780" w:rsidRPr="00804261">
        <w:rPr>
          <w:rFonts w:cs="Arial"/>
          <w:b/>
          <w:bCs/>
          <w:color w:val="C00000"/>
          <w:sz w:val="28"/>
          <w:szCs w:val="28"/>
        </w:rPr>
        <w:t>What do best practice employers do to support these types of workplaces?</w:t>
      </w:r>
      <w:bookmarkEnd w:id="37"/>
      <w:r w:rsidR="000E7780" w:rsidRPr="00804261">
        <w:rPr>
          <w:rFonts w:cs="Arial"/>
          <w:b/>
          <w:bCs/>
          <w:color w:val="C00000"/>
          <w:sz w:val="28"/>
          <w:szCs w:val="28"/>
        </w:rPr>
        <w:t xml:space="preserve"> </w:t>
      </w:r>
    </w:p>
    <w:p w14:paraId="60F9ED58" w14:textId="5203805B" w:rsidR="00A20D98" w:rsidRPr="00090E08" w:rsidRDefault="007F093B" w:rsidP="009966A6">
      <w:pPr>
        <w:autoSpaceDE w:val="0"/>
        <w:autoSpaceDN w:val="0"/>
        <w:adjustRightInd w:val="0"/>
        <w:spacing w:after="120" w:line="360" w:lineRule="auto"/>
        <w:rPr>
          <w:rFonts w:cs="Arial"/>
          <w:sz w:val="24"/>
          <w:szCs w:val="24"/>
        </w:rPr>
      </w:pPr>
      <w:r w:rsidRPr="00C5012B">
        <w:rPr>
          <w:rFonts w:cs="Arial"/>
          <w:sz w:val="24"/>
          <w:szCs w:val="24"/>
        </w:rPr>
        <w:t>Australia</w:t>
      </w:r>
      <w:r>
        <w:rPr>
          <w:rFonts w:cs="Arial"/>
          <w:sz w:val="24"/>
          <w:szCs w:val="24"/>
        </w:rPr>
        <w:t>n b</w:t>
      </w:r>
      <w:r w:rsidR="000E7780" w:rsidRPr="00C5012B">
        <w:rPr>
          <w:rFonts w:cs="Arial"/>
          <w:sz w:val="24"/>
          <w:szCs w:val="24"/>
        </w:rPr>
        <w:t>est practic</w:t>
      </w:r>
      <w:r>
        <w:rPr>
          <w:rFonts w:cs="Arial"/>
          <w:sz w:val="24"/>
          <w:szCs w:val="24"/>
        </w:rPr>
        <w:t>e</w:t>
      </w:r>
      <w:r w:rsidR="000E7780" w:rsidRPr="00C5012B">
        <w:rPr>
          <w:rFonts w:cs="Arial"/>
          <w:sz w:val="24"/>
          <w:szCs w:val="24"/>
        </w:rPr>
        <w:t xml:space="preserve"> employers are taking proactive steps to support multi-generational workplaces. </w:t>
      </w:r>
      <w:r w:rsidR="00A20D98" w:rsidRPr="00A20D98">
        <w:rPr>
          <w:rFonts w:cs="Arial"/>
          <w:sz w:val="24"/>
          <w:szCs w:val="24"/>
        </w:rPr>
        <w:t xml:space="preserve">Multiple programs and policies are implemented that promote diversity, </w:t>
      </w:r>
      <w:proofErr w:type="gramStart"/>
      <w:r w:rsidR="00A20D98" w:rsidRPr="00A20D98">
        <w:rPr>
          <w:rFonts w:cs="Arial"/>
          <w:sz w:val="24"/>
          <w:szCs w:val="24"/>
        </w:rPr>
        <w:t>equity</w:t>
      </w:r>
      <w:proofErr w:type="gramEnd"/>
      <w:r w:rsidR="00A20D98" w:rsidRPr="00A20D98">
        <w:rPr>
          <w:rFonts w:cs="Arial"/>
          <w:sz w:val="24"/>
          <w:szCs w:val="24"/>
        </w:rPr>
        <w:t xml:space="preserve"> and inclusion, and provide equal opportunities for employees of all generations. These include promoting work-life </w:t>
      </w:r>
      <w:proofErr w:type="gramStart"/>
      <w:r w:rsidR="00A20D98" w:rsidRPr="00A20D98">
        <w:rPr>
          <w:rFonts w:cs="Arial"/>
          <w:sz w:val="24"/>
          <w:szCs w:val="24"/>
        </w:rPr>
        <w:t>balance, and</w:t>
      </w:r>
      <w:proofErr w:type="gramEnd"/>
      <w:r w:rsidR="00A20D98" w:rsidRPr="00A20D98">
        <w:rPr>
          <w:rFonts w:cs="Arial"/>
          <w:sz w:val="24"/>
          <w:szCs w:val="24"/>
        </w:rPr>
        <w:t xml:space="preserve"> offering career development opportunities tailored to different generations. These employers invest in training and development programs that address generational differences, foster inter-generational collaboration, and encourage knowledge transfer. In addition, the interviews revealed that best practice employers invest in </w:t>
      </w:r>
      <w:r w:rsidR="00A20D98">
        <w:rPr>
          <w:rFonts w:cs="Arial"/>
          <w:sz w:val="24"/>
          <w:szCs w:val="24"/>
        </w:rPr>
        <w:t xml:space="preserve">two key practices: </w:t>
      </w:r>
      <w:r w:rsidR="00A20D98" w:rsidRPr="00A20D98">
        <w:rPr>
          <w:rFonts w:cs="Arial"/>
          <w:sz w:val="24"/>
          <w:szCs w:val="24"/>
        </w:rPr>
        <w:t>flexible work practices and maintaining an age friendly reputation</w:t>
      </w:r>
      <w:r w:rsidR="00A20D98">
        <w:rPr>
          <w:rFonts w:cs="Arial"/>
          <w:sz w:val="24"/>
          <w:szCs w:val="24"/>
        </w:rPr>
        <w:t xml:space="preserve"> (Figure 9).</w:t>
      </w:r>
    </w:p>
    <w:p w14:paraId="1C2B635F" w14:textId="399AF2FF" w:rsidR="001E4A0D" w:rsidRDefault="001E4A0D" w:rsidP="00090E08">
      <w:pPr>
        <w:autoSpaceDE w:val="0"/>
        <w:autoSpaceDN w:val="0"/>
        <w:adjustRightInd w:val="0"/>
        <w:spacing w:before="240" w:after="0" w:line="360" w:lineRule="auto"/>
        <w:jc w:val="center"/>
        <w:rPr>
          <w:rFonts w:cs="Arial"/>
          <w:sz w:val="24"/>
          <w:szCs w:val="24"/>
        </w:rPr>
      </w:pPr>
      <w:r w:rsidRPr="00423147">
        <w:rPr>
          <w:rFonts w:cs="Arial"/>
          <w:i/>
          <w:iCs/>
          <w:sz w:val="24"/>
          <w:szCs w:val="24"/>
        </w:rPr>
        <w:t xml:space="preserve">Figure </w:t>
      </w:r>
      <w:r>
        <w:rPr>
          <w:rFonts w:cs="Arial"/>
          <w:i/>
          <w:iCs/>
          <w:sz w:val="24"/>
        </w:rPr>
        <w:t>9</w:t>
      </w:r>
      <w:r w:rsidRPr="00423147">
        <w:rPr>
          <w:rFonts w:cs="Arial"/>
          <w:i/>
          <w:iCs/>
          <w:sz w:val="24"/>
          <w:szCs w:val="24"/>
        </w:rPr>
        <w:t>.</w:t>
      </w:r>
      <w:r w:rsidRPr="00540F9C">
        <w:rPr>
          <w:rFonts w:cs="Arial"/>
          <w:sz w:val="24"/>
          <w:szCs w:val="24"/>
        </w:rPr>
        <w:t xml:space="preserve"> </w:t>
      </w:r>
      <w:r>
        <w:rPr>
          <w:rFonts w:cs="Arial"/>
          <w:color w:val="000000" w:themeColor="text1"/>
          <w:sz w:val="24"/>
        </w:rPr>
        <w:t xml:space="preserve">Practices of Australian employers to support multi-generational </w:t>
      </w:r>
      <w:proofErr w:type="gramStart"/>
      <w:r>
        <w:rPr>
          <w:rFonts w:cs="Arial"/>
          <w:color w:val="000000" w:themeColor="text1"/>
          <w:sz w:val="24"/>
        </w:rPr>
        <w:t>workplaces</w:t>
      </w:r>
      <w:proofErr w:type="gramEnd"/>
    </w:p>
    <w:p w14:paraId="4B733000" w14:textId="3CCF9F5F" w:rsidR="00D4643D" w:rsidRDefault="00EB32F6" w:rsidP="009966A6">
      <w:pPr>
        <w:autoSpaceDE w:val="0"/>
        <w:autoSpaceDN w:val="0"/>
        <w:adjustRightInd w:val="0"/>
        <w:spacing w:after="120" w:line="360" w:lineRule="auto"/>
        <w:jc w:val="center"/>
        <w:rPr>
          <w:rFonts w:cs="Arial"/>
          <w:sz w:val="24"/>
          <w:szCs w:val="24"/>
        </w:rPr>
      </w:pPr>
      <w:r>
        <w:rPr>
          <w:rFonts w:cs="Arial"/>
          <w:noProof/>
          <w:sz w:val="24"/>
          <w:szCs w:val="24"/>
        </w:rPr>
        <w:drawing>
          <wp:inline distT="0" distB="0" distL="0" distR="0" wp14:anchorId="796D2195" wp14:editId="71BEC38A">
            <wp:extent cx="3476625" cy="1778248"/>
            <wp:effectExtent l="0" t="0" r="0" b="0"/>
            <wp:docPr id="1073741891" name="Picture 1073741891" descr="Two thick green arrows containing text, pointing to each other.&#10;Left arrow: Provision of flexible work practices.&#10;Right arrow: Provision of an inclusive, age friendly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1" name="Picture 1073741891" descr="Two thick green arrows containing text, pointing to each other.&#10;Left arrow: Provision of flexible work practices.&#10;Right arrow: Provision of an inclusive, age friendly workpl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963" cy="1793254"/>
                    </a:xfrm>
                    <a:prstGeom prst="rect">
                      <a:avLst/>
                    </a:prstGeom>
                    <a:noFill/>
                  </pic:spPr>
                </pic:pic>
              </a:graphicData>
            </a:graphic>
          </wp:inline>
        </w:drawing>
      </w:r>
    </w:p>
    <w:p w14:paraId="79F4FBD9" w14:textId="04999524" w:rsidR="001746AE" w:rsidRPr="00C5012B" w:rsidRDefault="003F44CF" w:rsidP="009966A6">
      <w:pPr>
        <w:autoSpaceDE w:val="0"/>
        <w:autoSpaceDN w:val="0"/>
        <w:adjustRightInd w:val="0"/>
        <w:spacing w:after="120" w:line="360" w:lineRule="auto"/>
        <w:rPr>
          <w:rFonts w:cs="Arial"/>
          <w:b/>
          <w:bCs/>
          <w:color w:val="C00000"/>
          <w:sz w:val="24"/>
          <w:szCs w:val="24"/>
        </w:rPr>
      </w:pPr>
      <w:r>
        <w:rPr>
          <w:rFonts w:cs="Arial"/>
          <w:b/>
          <w:bCs/>
          <w:color w:val="C00000"/>
          <w:sz w:val="24"/>
          <w:szCs w:val="24"/>
        </w:rPr>
        <w:lastRenderedPageBreak/>
        <w:t xml:space="preserve">3.2.1 </w:t>
      </w:r>
      <w:r w:rsidR="001746AE" w:rsidRPr="00C5012B">
        <w:rPr>
          <w:rFonts w:cs="Arial"/>
          <w:b/>
          <w:bCs/>
          <w:color w:val="C00000"/>
          <w:sz w:val="24"/>
          <w:szCs w:val="24"/>
        </w:rPr>
        <w:t>Provision of Flexible Work Practices</w:t>
      </w:r>
    </w:p>
    <w:p w14:paraId="51F51258" w14:textId="5CD80316" w:rsidR="00322968" w:rsidRPr="00C5012B" w:rsidRDefault="003E7EFE" w:rsidP="009966A6">
      <w:pPr>
        <w:spacing w:after="120" w:line="360" w:lineRule="auto"/>
        <w:rPr>
          <w:rFonts w:cs="Arial"/>
          <w:sz w:val="24"/>
          <w:szCs w:val="24"/>
        </w:rPr>
      </w:pPr>
      <w:r>
        <w:rPr>
          <w:rFonts w:cs="Arial"/>
          <w:sz w:val="24"/>
          <w:szCs w:val="24"/>
        </w:rPr>
        <w:t>The</w:t>
      </w:r>
      <w:r w:rsidR="00A20D98">
        <w:rPr>
          <w:rFonts w:cs="Arial"/>
          <w:sz w:val="24"/>
          <w:szCs w:val="24"/>
        </w:rPr>
        <w:t xml:space="preserve"> analysis of the</w:t>
      </w:r>
      <w:r>
        <w:rPr>
          <w:rFonts w:cs="Arial"/>
          <w:sz w:val="24"/>
          <w:szCs w:val="24"/>
        </w:rPr>
        <w:t xml:space="preserve"> interview</w:t>
      </w:r>
      <w:r w:rsidR="00A20D98">
        <w:rPr>
          <w:rFonts w:cs="Arial"/>
          <w:sz w:val="24"/>
          <w:szCs w:val="24"/>
        </w:rPr>
        <w:t xml:space="preserve"> data</w:t>
      </w:r>
      <w:r>
        <w:rPr>
          <w:rFonts w:cs="Arial"/>
          <w:sz w:val="24"/>
          <w:szCs w:val="24"/>
        </w:rPr>
        <w:t xml:space="preserve"> </w:t>
      </w:r>
      <w:r w:rsidR="00A20D98">
        <w:rPr>
          <w:rFonts w:cs="Arial"/>
          <w:sz w:val="24"/>
          <w:szCs w:val="24"/>
        </w:rPr>
        <w:t xml:space="preserve">indicated </w:t>
      </w:r>
      <w:r>
        <w:rPr>
          <w:rFonts w:cs="Arial"/>
          <w:sz w:val="24"/>
          <w:szCs w:val="24"/>
        </w:rPr>
        <w:t>that a</w:t>
      </w:r>
      <w:r w:rsidR="00322968" w:rsidRPr="00C5012B">
        <w:rPr>
          <w:rFonts w:cs="Arial"/>
          <w:sz w:val="24"/>
          <w:szCs w:val="24"/>
        </w:rPr>
        <w:t xml:space="preserve">cross all </w:t>
      </w:r>
      <w:r w:rsidR="007F093B">
        <w:rPr>
          <w:rFonts w:cs="Arial"/>
          <w:sz w:val="24"/>
          <w:szCs w:val="24"/>
        </w:rPr>
        <w:t xml:space="preserve">the </w:t>
      </w:r>
      <w:r w:rsidR="00322968" w:rsidRPr="00C5012B">
        <w:rPr>
          <w:rFonts w:cs="Arial"/>
          <w:sz w:val="24"/>
          <w:szCs w:val="24"/>
        </w:rPr>
        <w:t xml:space="preserve">generations </w:t>
      </w:r>
      <w:r w:rsidR="007F093B">
        <w:rPr>
          <w:rFonts w:cs="Arial"/>
          <w:sz w:val="24"/>
          <w:szCs w:val="24"/>
        </w:rPr>
        <w:t>of workers</w:t>
      </w:r>
      <w:r w:rsidR="003F44CF">
        <w:rPr>
          <w:rFonts w:cs="Arial"/>
          <w:sz w:val="24"/>
          <w:szCs w:val="24"/>
        </w:rPr>
        <w:t>,</w:t>
      </w:r>
      <w:r w:rsidR="007F093B">
        <w:rPr>
          <w:rFonts w:cs="Arial"/>
          <w:sz w:val="24"/>
          <w:szCs w:val="24"/>
        </w:rPr>
        <w:t xml:space="preserve"> </w:t>
      </w:r>
      <w:r w:rsidR="00322968" w:rsidRPr="00C5012B">
        <w:rPr>
          <w:rFonts w:cs="Arial"/>
          <w:sz w:val="24"/>
          <w:szCs w:val="24"/>
        </w:rPr>
        <w:t xml:space="preserve">the importance of </w:t>
      </w:r>
      <w:r w:rsidR="007F093B">
        <w:rPr>
          <w:rFonts w:cs="Arial"/>
          <w:sz w:val="24"/>
          <w:szCs w:val="24"/>
        </w:rPr>
        <w:t xml:space="preserve">having </w:t>
      </w:r>
      <w:r w:rsidR="00C313E7" w:rsidRPr="00C5012B">
        <w:rPr>
          <w:rFonts w:cs="Arial"/>
          <w:sz w:val="24"/>
          <w:szCs w:val="24"/>
        </w:rPr>
        <w:t>flexible</w:t>
      </w:r>
      <w:r w:rsidR="00322968" w:rsidRPr="00C5012B">
        <w:rPr>
          <w:rFonts w:cs="Arial"/>
          <w:sz w:val="24"/>
          <w:szCs w:val="24"/>
        </w:rPr>
        <w:t xml:space="preserve"> working arrangements was the strongest theme</w:t>
      </w:r>
      <w:r w:rsidR="007F093B">
        <w:rPr>
          <w:rFonts w:cs="Arial"/>
          <w:sz w:val="24"/>
          <w:szCs w:val="24"/>
        </w:rPr>
        <w:t>,</w:t>
      </w:r>
      <w:r w:rsidR="00322968" w:rsidRPr="00C5012B">
        <w:rPr>
          <w:rFonts w:cs="Arial"/>
          <w:sz w:val="24"/>
          <w:szCs w:val="24"/>
        </w:rPr>
        <w:t xml:space="preserve"> in terms of attracting and retaining staff both from an employer</w:t>
      </w:r>
      <w:r w:rsidR="00A20D98">
        <w:rPr>
          <w:rFonts w:cs="Arial"/>
          <w:sz w:val="24"/>
          <w:szCs w:val="24"/>
        </w:rPr>
        <w:t>’s</w:t>
      </w:r>
      <w:r w:rsidR="00322968" w:rsidRPr="00C5012B">
        <w:rPr>
          <w:rFonts w:cs="Arial"/>
          <w:sz w:val="24"/>
          <w:szCs w:val="24"/>
        </w:rPr>
        <w:t xml:space="preserve"> and </w:t>
      </w:r>
      <w:r w:rsidR="00A20D98">
        <w:rPr>
          <w:rFonts w:cs="Arial"/>
          <w:sz w:val="24"/>
          <w:szCs w:val="24"/>
        </w:rPr>
        <w:t xml:space="preserve">an </w:t>
      </w:r>
      <w:r w:rsidR="00322968" w:rsidRPr="00C5012B">
        <w:rPr>
          <w:rFonts w:cs="Arial"/>
          <w:sz w:val="24"/>
          <w:szCs w:val="24"/>
        </w:rPr>
        <w:t>employee</w:t>
      </w:r>
      <w:r w:rsidR="00A20D98">
        <w:rPr>
          <w:rFonts w:cs="Arial"/>
          <w:sz w:val="24"/>
          <w:szCs w:val="24"/>
        </w:rPr>
        <w:t>’s</w:t>
      </w:r>
      <w:r w:rsidR="00322968" w:rsidRPr="00C5012B">
        <w:rPr>
          <w:rFonts w:cs="Arial"/>
          <w:sz w:val="24"/>
          <w:szCs w:val="24"/>
        </w:rPr>
        <w:t xml:space="preserve"> perspective</w:t>
      </w:r>
      <w:r w:rsidR="00A20D98">
        <w:rPr>
          <w:rFonts w:cs="Arial"/>
          <w:sz w:val="24"/>
          <w:szCs w:val="24"/>
        </w:rPr>
        <w:t>s</w:t>
      </w:r>
      <w:r w:rsidR="00322968" w:rsidRPr="00C5012B">
        <w:rPr>
          <w:rFonts w:cs="Arial"/>
          <w:sz w:val="24"/>
          <w:szCs w:val="24"/>
        </w:rPr>
        <w:t>. Over 60% of employees sought flexibility and autonomy for different reasons. For example, younger generations may seek flexibility for childcare or education reasons</w:t>
      </w:r>
      <w:r w:rsidR="007F093B">
        <w:rPr>
          <w:rFonts w:cs="Arial"/>
          <w:sz w:val="24"/>
          <w:szCs w:val="24"/>
        </w:rPr>
        <w:t>,</w:t>
      </w:r>
      <w:r w:rsidR="00322968" w:rsidRPr="00C5012B">
        <w:rPr>
          <w:rFonts w:cs="Arial"/>
          <w:sz w:val="24"/>
          <w:szCs w:val="24"/>
        </w:rPr>
        <w:t xml:space="preserve"> while older generations </w:t>
      </w:r>
      <w:r w:rsidR="007F093B">
        <w:rPr>
          <w:rFonts w:cs="Arial"/>
          <w:sz w:val="24"/>
          <w:szCs w:val="24"/>
        </w:rPr>
        <w:t>sought</w:t>
      </w:r>
      <w:r w:rsidR="00322968" w:rsidRPr="00C5012B">
        <w:rPr>
          <w:rFonts w:cs="Arial"/>
          <w:sz w:val="24"/>
          <w:szCs w:val="24"/>
        </w:rPr>
        <w:t xml:space="preserve"> flexibility for health or lifestyle reasons. While this was reported </w:t>
      </w:r>
      <w:r w:rsidR="007F093B">
        <w:rPr>
          <w:rFonts w:cs="Arial"/>
          <w:sz w:val="24"/>
          <w:szCs w:val="24"/>
        </w:rPr>
        <w:t xml:space="preserve">to be </w:t>
      </w:r>
      <w:r w:rsidR="00322968" w:rsidRPr="00C5012B">
        <w:rPr>
          <w:rFonts w:cs="Arial"/>
          <w:sz w:val="24"/>
          <w:szCs w:val="24"/>
        </w:rPr>
        <w:t xml:space="preserve">more of a retention factor than </w:t>
      </w:r>
      <w:r w:rsidR="007F093B">
        <w:rPr>
          <w:rFonts w:cs="Arial"/>
          <w:sz w:val="24"/>
          <w:szCs w:val="24"/>
        </w:rPr>
        <w:t xml:space="preserve">an </w:t>
      </w:r>
      <w:r w:rsidR="00322968" w:rsidRPr="00C5012B">
        <w:rPr>
          <w:rFonts w:cs="Arial"/>
          <w:sz w:val="24"/>
          <w:szCs w:val="24"/>
        </w:rPr>
        <w:t>attraction</w:t>
      </w:r>
      <w:r w:rsidR="007F093B" w:rsidRPr="007F093B">
        <w:rPr>
          <w:rFonts w:cs="Arial"/>
          <w:sz w:val="24"/>
          <w:szCs w:val="24"/>
        </w:rPr>
        <w:t xml:space="preserve"> </w:t>
      </w:r>
      <w:r w:rsidR="007F093B" w:rsidRPr="00C5012B">
        <w:rPr>
          <w:rFonts w:cs="Arial"/>
          <w:sz w:val="24"/>
          <w:szCs w:val="24"/>
        </w:rPr>
        <w:t>factor</w:t>
      </w:r>
      <w:r w:rsidR="00322968" w:rsidRPr="00C5012B">
        <w:rPr>
          <w:rFonts w:cs="Arial"/>
          <w:sz w:val="24"/>
          <w:szCs w:val="24"/>
        </w:rPr>
        <w:t xml:space="preserve">, there was an acknowledgement that flexibility is critical to </w:t>
      </w:r>
      <w:r w:rsidR="007F093B">
        <w:rPr>
          <w:rFonts w:cs="Arial"/>
          <w:sz w:val="24"/>
          <w:szCs w:val="24"/>
        </w:rPr>
        <w:t xml:space="preserve">the </w:t>
      </w:r>
      <w:r w:rsidR="00322968" w:rsidRPr="00C5012B">
        <w:rPr>
          <w:rFonts w:cs="Arial"/>
          <w:sz w:val="24"/>
          <w:szCs w:val="24"/>
        </w:rPr>
        <w:t xml:space="preserve">future of work across all </w:t>
      </w:r>
      <w:r w:rsidR="007F093B">
        <w:rPr>
          <w:rFonts w:cs="Arial"/>
          <w:sz w:val="24"/>
          <w:szCs w:val="24"/>
        </w:rPr>
        <w:t xml:space="preserve">the </w:t>
      </w:r>
      <w:r w:rsidR="00322968" w:rsidRPr="00C5012B">
        <w:rPr>
          <w:rFonts w:cs="Arial"/>
          <w:sz w:val="24"/>
          <w:szCs w:val="24"/>
        </w:rPr>
        <w:t xml:space="preserve">generations. </w:t>
      </w:r>
      <w:r w:rsidR="007F093B">
        <w:rPr>
          <w:rFonts w:cs="Arial"/>
          <w:sz w:val="24"/>
          <w:szCs w:val="24"/>
        </w:rPr>
        <w:t>For example:</w:t>
      </w:r>
    </w:p>
    <w:p w14:paraId="46115ABF" w14:textId="28DAE38E" w:rsidR="00D37E33" w:rsidRPr="00D37E33" w:rsidRDefault="00322968" w:rsidP="009966A6">
      <w:pPr>
        <w:autoSpaceDE w:val="0"/>
        <w:autoSpaceDN w:val="0"/>
        <w:adjustRightInd w:val="0"/>
        <w:spacing w:after="120" w:line="360" w:lineRule="auto"/>
        <w:ind w:left="720"/>
        <w:rPr>
          <w:rFonts w:cs="Arial"/>
          <w:i/>
          <w:iCs/>
          <w:sz w:val="24"/>
          <w:szCs w:val="24"/>
        </w:rPr>
      </w:pPr>
      <w:r w:rsidRPr="00D37E33">
        <w:rPr>
          <w:rFonts w:cs="Arial"/>
          <w:i/>
          <w:iCs/>
          <w:sz w:val="24"/>
          <w:szCs w:val="24"/>
        </w:rPr>
        <w:t>“I personally value flexibility a lot...my personal preference would be two days a week now at home</w:t>
      </w:r>
      <w:r w:rsidR="00D37E33">
        <w:rPr>
          <w:rFonts w:cs="Arial"/>
          <w:i/>
          <w:iCs/>
          <w:sz w:val="24"/>
          <w:szCs w:val="24"/>
        </w:rPr>
        <w:t>,</w:t>
      </w:r>
      <w:r w:rsidRPr="00D37E33">
        <w:rPr>
          <w:rFonts w:cs="Arial"/>
          <w:i/>
          <w:iCs/>
          <w:sz w:val="24"/>
          <w:szCs w:val="24"/>
        </w:rPr>
        <w:t xml:space="preserve"> and three days a week at work” </w:t>
      </w:r>
      <w:r w:rsidRPr="00D37E33">
        <w:rPr>
          <w:rFonts w:cs="Arial"/>
          <w:sz w:val="24"/>
          <w:szCs w:val="24"/>
        </w:rPr>
        <w:t>(Baby Boomer, male employee)</w:t>
      </w:r>
      <w:r w:rsidR="003F44CF">
        <w:rPr>
          <w:rFonts w:cs="Arial"/>
          <w:sz w:val="24"/>
          <w:szCs w:val="24"/>
        </w:rPr>
        <w:t>.</w:t>
      </w:r>
    </w:p>
    <w:p w14:paraId="1CEB9067" w14:textId="70587415" w:rsidR="00EC4AF8" w:rsidRDefault="00322968" w:rsidP="009966A6">
      <w:pPr>
        <w:autoSpaceDE w:val="0"/>
        <w:autoSpaceDN w:val="0"/>
        <w:adjustRightInd w:val="0"/>
        <w:spacing w:after="120" w:line="360" w:lineRule="auto"/>
        <w:ind w:left="720"/>
        <w:rPr>
          <w:rFonts w:eastAsia="Calibri" w:cs="Arial"/>
          <w:sz w:val="24"/>
          <w:szCs w:val="24"/>
        </w:rPr>
      </w:pPr>
      <w:r w:rsidRPr="00D37E33">
        <w:rPr>
          <w:rFonts w:cs="Arial"/>
          <w:i/>
          <w:iCs/>
          <w:sz w:val="24"/>
          <w:szCs w:val="24"/>
        </w:rPr>
        <w:t xml:space="preserve">“We have a lot of people who are carers for their parents and then we have parents in the mix as well. </w:t>
      </w:r>
      <w:proofErr w:type="gramStart"/>
      <w:r w:rsidRPr="00D37E33">
        <w:rPr>
          <w:rFonts w:cs="Arial"/>
          <w:i/>
          <w:iCs/>
          <w:sz w:val="24"/>
          <w:szCs w:val="24"/>
        </w:rPr>
        <w:t>So</w:t>
      </w:r>
      <w:proofErr w:type="gramEnd"/>
      <w:r w:rsidRPr="00D37E33">
        <w:rPr>
          <w:rFonts w:cs="Arial"/>
          <w:i/>
          <w:iCs/>
          <w:sz w:val="24"/>
          <w:szCs w:val="24"/>
        </w:rPr>
        <w:t xml:space="preserve"> flexibility seems to work” </w:t>
      </w:r>
      <w:r w:rsidRPr="00D37E33">
        <w:rPr>
          <w:rFonts w:cs="Arial"/>
          <w:sz w:val="24"/>
          <w:szCs w:val="24"/>
        </w:rPr>
        <w:t>(Generation X, female employee)</w:t>
      </w:r>
      <w:r w:rsidR="003F44CF">
        <w:rPr>
          <w:rFonts w:cs="Arial"/>
          <w:sz w:val="24"/>
          <w:szCs w:val="24"/>
        </w:rPr>
        <w:t>.</w:t>
      </w:r>
    </w:p>
    <w:p w14:paraId="4C018E96" w14:textId="351C6215" w:rsidR="00322968" w:rsidRPr="00C5012B" w:rsidRDefault="00322968" w:rsidP="009966A6">
      <w:pPr>
        <w:spacing w:after="120" w:line="360" w:lineRule="auto"/>
        <w:rPr>
          <w:rFonts w:eastAsia="Calibri" w:cs="Arial"/>
          <w:sz w:val="24"/>
          <w:szCs w:val="24"/>
        </w:rPr>
      </w:pPr>
      <w:r w:rsidRPr="00D37E33">
        <w:rPr>
          <w:rFonts w:eastAsia="Calibri" w:cs="Arial"/>
          <w:sz w:val="24"/>
          <w:szCs w:val="24"/>
        </w:rPr>
        <w:t xml:space="preserve">Increased autonomy was also reported as </w:t>
      </w:r>
      <w:r w:rsidR="003F44CF">
        <w:rPr>
          <w:rFonts w:eastAsia="Calibri" w:cs="Arial"/>
          <w:sz w:val="24"/>
          <w:szCs w:val="24"/>
        </w:rPr>
        <w:t xml:space="preserve">a </w:t>
      </w:r>
      <w:r w:rsidRPr="00D37E33">
        <w:rPr>
          <w:rFonts w:eastAsia="Calibri" w:cs="Arial"/>
          <w:sz w:val="24"/>
          <w:szCs w:val="24"/>
        </w:rPr>
        <w:t>crucial factor of flexible work practices, beyond location and hours.</w:t>
      </w:r>
      <w:r w:rsidR="000A6540">
        <w:rPr>
          <w:rFonts w:eastAsia="Calibri" w:cs="Arial"/>
          <w:sz w:val="24"/>
          <w:szCs w:val="24"/>
        </w:rPr>
        <w:t xml:space="preserve"> </w:t>
      </w:r>
      <w:r w:rsidRPr="00C5012B">
        <w:rPr>
          <w:rFonts w:eastAsia="Calibri" w:cs="Arial"/>
          <w:sz w:val="24"/>
          <w:szCs w:val="24"/>
        </w:rPr>
        <w:t xml:space="preserve">What was interesting however, was that while </w:t>
      </w:r>
      <w:proofErr w:type="gramStart"/>
      <w:r w:rsidRPr="00C5012B">
        <w:rPr>
          <w:rFonts w:eastAsia="Calibri" w:cs="Arial"/>
          <w:sz w:val="24"/>
          <w:szCs w:val="24"/>
        </w:rPr>
        <w:t>the majority of</w:t>
      </w:r>
      <w:proofErr w:type="gramEnd"/>
      <w:r w:rsidRPr="00C5012B">
        <w:rPr>
          <w:rFonts w:eastAsia="Calibri" w:cs="Arial"/>
          <w:sz w:val="24"/>
          <w:szCs w:val="24"/>
        </w:rPr>
        <w:t xml:space="preserve"> the older workforce (Gen X, Baby Boomers and Silent Generation employees) considered flexibility </w:t>
      </w:r>
      <w:r w:rsidR="00A20D98">
        <w:rPr>
          <w:rFonts w:eastAsia="Calibri" w:cs="Arial"/>
          <w:sz w:val="24"/>
          <w:szCs w:val="24"/>
        </w:rPr>
        <w:t>primarily</w:t>
      </w:r>
      <w:r w:rsidRPr="00C5012B">
        <w:rPr>
          <w:rFonts w:eastAsia="Calibri" w:cs="Arial"/>
          <w:sz w:val="24"/>
          <w:szCs w:val="24"/>
        </w:rPr>
        <w:t xml:space="preserve"> in the form of working from home vs the office (80%)</w:t>
      </w:r>
      <w:r w:rsidR="003F44CF">
        <w:rPr>
          <w:rFonts w:eastAsia="Calibri" w:cs="Arial"/>
          <w:sz w:val="24"/>
          <w:szCs w:val="24"/>
        </w:rPr>
        <w:t>, a</w:t>
      </w:r>
      <w:r w:rsidRPr="00C5012B">
        <w:rPr>
          <w:rFonts w:eastAsia="Calibri" w:cs="Arial"/>
          <w:sz w:val="24"/>
          <w:szCs w:val="24"/>
        </w:rPr>
        <w:t xml:space="preserve">lmost all (over 90%) of the younger staff members preferred to </w:t>
      </w:r>
      <w:r w:rsidR="00A20D98">
        <w:rPr>
          <w:rFonts w:eastAsia="Calibri" w:cs="Arial"/>
          <w:sz w:val="24"/>
          <w:szCs w:val="24"/>
        </w:rPr>
        <w:t>work</w:t>
      </w:r>
      <w:r w:rsidRPr="00C5012B">
        <w:rPr>
          <w:rFonts w:eastAsia="Calibri" w:cs="Arial"/>
          <w:sz w:val="24"/>
          <w:szCs w:val="24"/>
        </w:rPr>
        <w:t xml:space="preserve"> </w:t>
      </w:r>
      <w:r w:rsidRPr="00A20D98">
        <w:rPr>
          <w:rFonts w:eastAsia="Calibri" w:cs="Arial"/>
          <w:i/>
          <w:iCs/>
          <w:sz w:val="24"/>
          <w:szCs w:val="24"/>
        </w:rPr>
        <w:t>in</w:t>
      </w:r>
      <w:r w:rsidRPr="00C5012B">
        <w:rPr>
          <w:rFonts w:eastAsia="Calibri" w:cs="Arial"/>
          <w:sz w:val="24"/>
          <w:szCs w:val="24"/>
        </w:rPr>
        <w:t xml:space="preserve"> the</w:t>
      </w:r>
      <w:r w:rsidR="00A20D98">
        <w:rPr>
          <w:rFonts w:eastAsia="Calibri" w:cs="Arial"/>
          <w:sz w:val="24"/>
          <w:szCs w:val="24"/>
        </w:rPr>
        <w:t>ir</w:t>
      </w:r>
      <w:r w:rsidRPr="00C5012B">
        <w:rPr>
          <w:rFonts w:eastAsia="Calibri" w:cs="Arial"/>
          <w:sz w:val="24"/>
          <w:szCs w:val="24"/>
        </w:rPr>
        <w:t xml:space="preserve"> office</w:t>
      </w:r>
      <w:r w:rsidR="00A20D98">
        <w:rPr>
          <w:rFonts w:eastAsia="Calibri" w:cs="Arial"/>
          <w:sz w:val="24"/>
          <w:szCs w:val="24"/>
        </w:rPr>
        <w:t xml:space="preserve"> spaces</w:t>
      </w:r>
      <w:r w:rsidRPr="00C5012B">
        <w:rPr>
          <w:rFonts w:eastAsia="Calibri" w:cs="Arial"/>
          <w:sz w:val="24"/>
          <w:szCs w:val="24"/>
        </w:rPr>
        <w:t>, although they appreciated the option for flexibility</w:t>
      </w:r>
      <w:r w:rsidR="000A6540">
        <w:rPr>
          <w:rFonts w:eastAsia="Calibri" w:cs="Arial"/>
          <w:sz w:val="24"/>
          <w:szCs w:val="24"/>
        </w:rPr>
        <w:t>:</w:t>
      </w:r>
    </w:p>
    <w:p w14:paraId="610F4D15" w14:textId="0C6A3DFF" w:rsidR="006F6D64" w:rsidRPr="00C5012B" w:rsidRDefault="00322968" w:rsidP="009966A6">
      <w:pPr>
        <w:spacing w:after="120" w:line="360" w:lineRule="auto"/>
        <w:ind w:left="720"/>
        <w:rPr>
          <w:rFonts w:eastAsia="Calibri" w:cs="Arial"/>
          <w:sz w:val="24"/>
          <w:szCs w:val="24"/>
        </w:rPr>
      </w:pPr>
      <w:r w:rsidRPr="00C5012B">
        <w:rPr>
          <w:rFonts w:eastAsia="Calibri" w:cs="Arial"/>
          <w:i/>
          <w:iCs/>
          <w:sz w:val="24"/>
          <w:szCs w:val="24"/>
        </w:rPr>
        <w:t>“</w:t>
      </w:r>
      <w:proofErr w:type="gramStart"/>
      <w:r w:rsidRPr="00C5012B">
        <w:rPr>
          <w:rFonts w:eastAsia="Calibri" w:cs="Arial"/>
          <w:i/>
          <w:iCs/>
          <w:sz w:val="24"/>
          <w:szCs w:val="24"/>
        </w:rPr>
        <w:t>There’s</w:t>
      </w:r>
      <w:proofErr w:type="gramEnd"/>
      <w:r w:rsidRPr="00C5012B">
        <w:rPr>
          <w:rFonts w:eastAsia="Calibri" w:cs="Arial"/>
          <w:i/>
          <w:iCs/>
          <w:sz w:val="24"/>
          <w:szCs w:val="24"/>
        </w:rPr>
        <w:t xml:space="preserve"> definitely the resources for hybrid work so there's no issue, but I do enjoy going into the office to experience the organisation</w:t>
      </w:r>
      <w:r w:rsidRPr="00C5012B">
        <w:rPr>
          <w:rFonts w:eastAsia="Calibri" w:cs="Arial"/>
          <w:sz w:val="24"/>
          <w:szCs w:val="24"/>
        </w:rPr>
        <w:t xml:space="preserve"> (Generation Z, female employee).</w:t>
      </w:r>
    </w:p>
    <w:p w14:paraId="0C019E23" w14:textId="62D9168F" w:rsidR="00EC4AF8" w:rsidRDefault="00322968" w:rsidP="009966A6">
      <w:pPr>
        <w:spacing w:after="120" w:line="360" w:lineRule="auto"/>
        <w:ind w:left="720"/>
        <w:rPr>
          <w:rFonts w:eastAsia="Calibri" w:cs="Arial"/>
          <w:sz w:val="24"/>
          <w:szCs w:val="24"/>
        </w:rPr>
      </w:pPr>
      <w:r w:rsidRPr="00C5012B">
        <w:rPr>
          <w:rFonts w:eastAsia="Calibri" w:cs="Arial"/>
          <w:i/>
          <w:iCs/>
          <w:sz w:val="24"/>
          <w:szCs w:val="24"/>
        </w:rPr>
        <w:t xml:space="preserve">“You have the option of staying </w:t>
      </w:r>
      <w:proofErr w:type="spellStart"/>
      <w:proofErr w:type="gramStart"/>
      <w:r w:rsidRPr="00C5012B">
        <w:rPr>
          <w:rFonts w:eastAsia="Calibri" w:cs="Arial"/>
          <w:i/>
          <w:iCs/>
          <w:sz w:val="24"/>
          <w:szCs w:val="24"/>
        </w:rPr>
        <w:t>home..</w:t>
      </w:r>
      <w:proofErr w:type="gramEnd"/>
      <w:r w:rsidRPr="00C5012B">
        <w:rPr>
          <w:rFonts w:eastAsia="Calibri" w:cs="Arial"/>
          <w:i/>
          <w:iCs/>
          <w:sz w:val="24"/>
          <w:szCs w:val="24"/>
        </w:rPr>
        <w:t>hybrid</w:t>
      </w:r>
      <w:proofErr w:type="spellEnd"/>
      <w:r w:rsidRPr="00C5012B">
        <w:rPr>
          <w:rFonts w:eastAsia="Calibri" w:cs="Arial"/>
          <w:i/>
          <w:iCs/>
          <w:sz w:val="24"/>
          <w:szCs w:val="24"/>
        </w:rPr>
        <w:t xml:space="preserve">.. I just don’t like </w:t>
      </w:r>
      <w:proofErr w:type="gramStart"/>
      <w:r w:rsidRPr="00C5012B">
        <w:rPr>
          <w:rFonts w:eastAsia="Calibri" w:cs="Arial"/>
          <w:i/>
          <w:iCs/>
          <w:sz w:val="24"/>
          <w:szCs w:val="24"/>
        </w:rPr>
        <w:t>it..</w:t>
      </w:r>
      <w:proofErr w:type="gramEnd"/>
      <w:r w:rsidRPr="00C5012B">
        <w:rPr>
          <w:rFonts w:eastAsia="Calibri" w:cs="Arial"/>
          <w:i/>
          <w:iCs/>
          <w:sz w:val="24"/>
          <w:szCs w:val="24"/>
        </w:rPr>
        <w:t xml:space="preserve"> I like people around </w:t>
      </w:r>
      <w:proofErr w:type="gramStart"/>
      <w:r w:rsidRPr="00C5012B">
        <w:rPr>
          <w:rFonts w:eastAsia="Calibri" w:cs="Arial"/>
          <w:i/>
          <w:iCs/>
          <w:sz w:val="24"/>
          <w:szCs w:val="24"/>
        </w:rPr>
        <w:t>me</w:t>
      </w:r>
      <w:proofErr w:type="gramEnd"/>
      <w:r w:rsidRPr="00C5012B">
        <w:rPr>
          <w:rFonts w:eastAsia="Calibri" w:cs="Arial"/>
          <w:i/>
          <w:iCs/>
          <w:sz w:val="24"/>
          <w:szCs w:val="24"/>
        </w:rPr>
        <w:t xml:space="preserve"> and I feel like going to a physical space. It</w:t>
      </w:r>
      <w:r w:rsidR="000A6540">
        <w:rPr>
          <w:rFonts w:eastAsia="Calibri" w:cs="Arial"/>
          <w:i/>
          <w:iCs/>
          <w:sz w:val="24"/>
          <w:szCs w:val="24"/>
        </w:rPr>
        <w:t>’</w:t>
      </w:r>
      <w:r w:rsidRPr="00C5012B">
        <w:rPr>
          <w:rFonts w:eastAsia="Calibri" w:cs="Arial"/>
          <w:i/>
          <w:iCs/>
          <w:sz w:val="24"/>
          <w:szCs w:val="24"/>
        </w:rPr>
        <w:t>s much more productive for me”</w:t>
      </w:r>
      <w:r w:rsidRPr="00C5012B">
        <w:rPr>
          <w:rFonts w:eastAsia="Calibri" w:cs="Arial"/>
          <w:sz w:val="24"/>
          <w:szCs w:val="24"/>
        </w:rPr>
        <w:t xml:space="preserve"> (Generation Z, female employee).</w:t>
      </w:r>
    </w:p>
    <w:p w14:paraId="04C7EFC8" w14:textId="591B6BC1" w:rsidR="00322968" w:rsidRPr="00C5012B" w:rsidRDefault="00322968" w:rsidP="009966A6">
      <w:pPr>
        <w:spacing w:after="120" w:line="360" w:lineRule="auto"/>
        <w:contextualSpacing/>
        <w:rPr>
          <w:rFonts w:eastAsia="Calibri" w:cs="Arial"/>
          <w:sz w:val="24"/>
          <w:szCs w:val="24"/>
        </w:rPr>
      </w:pPr>
      <w:r w:rsidRPr="00C5012B">
        <w:rPr>
          <w:rFonts w:eastAsia="Calibri" w:cs="Arial"/>
          <w:sz w:val="24"/>
          <w:szCs w:val="24"/>
        </w:rPr>
        <w:t>But flexibility to some employees meant more than just the ability to work</w:t>
      </w:r>
      <w:r w:rsidR="000A6540">
        <w:rPr>
          <w:rFonts w:eastAsia="Calibri" w:cs="Arial"/>
          <w:sz w:val="24"/>
          <w:szCs w:val="24"/>
        </w:rPr>
        <w:t>-</w:t>
      </w:r>
      <w:r w:rsidRPr="00C5012B">
        <w:rPr>
          <w:rFonts w:eastAsia="Calibri" w:cs="Arial"/>
          <w:sz w:val="24"/>
          <w:szCs w:val="24"/>
        </w:rPr>
        <w:t>from</w:t>
      </w:r>
      <w:r w:rsidR="000A6540">
        <w:rPr>
          <w:rFonts w:eastAsia="Calibri" w:cs="Arial"/>
          <w:sz w:val="24"/>
          <w:szCs w:val="24"/>
        </w:rPr>
        <w:t>-h</w:t>
      </w:r>
      <w:r w:rsidRPr="00C5012B">
        <w:rPr>
          <w:rFonts w:eastAsia="Calibri" w:cs="Arial"/>
          <w:sz w:val="24"/>
          <w:szCs w:val="24"/>
        </w:rPr>
        <w:t>ome</w:t>
      </w:r>
      <w:r w:rsidR="000A6540">
        <w:rPr>
          <w:rFonts w:eastAsia="Calibri" w:cs="Arial"/>
          <w:sz w:val="24"/>
          <w:szCs w:val="24"/>
        </w:rPr>
        <w:t>. F</w:t>
      </w:r>
      <w:r w:rsidRPr="00C5012B">
        <w:rPr>
          <w:rFonts w:eastAsia="Calibri" w:cs="Arial"/>
          <w:sz w:val="24"/>
          <w:szCs w:val="24"/>
        </w:rPr>
        <w:t xml:space="preserve">or some employees this also meant flexibility in hours and opportunities provided at different stages in their </w:t>
      </w:r>
      <w:proofErr w:type="gramStart"/>
      <w:r w:rsidRPr="00C5012B">
        <w:rPr>
          <w:rFonts w:eastAsia="Calibri" w:cs="Arial"/>
          <w:sz w:val="24"/>
          <w:szCs w:val="24"/>
        </w:rPr>
        <w:t>career:</w:t>
      </w:r>
      <w:r w:rsidR="000A6540">
        <w:rPr>
          <w:rFonts w:eastAsia="Calibri" w:cs="Arial"/>
          <w:sz w:val="24"/>
          <w:szCs w:val="24"/>
        </w:rPr>
        <w:t>.</w:t>
      </w:r>
      <w:proofErr w:type="gramEnd"/>
      <w:r w:rsidR="000A6540">
        <w:rPr>
          <w:rFonts w:eastAsia="Calibri" w:cs="Arial"/>
          <w:sz w:val="24"/>
          <w:szCs w:val="24"/>
        </w:rPr>
        <w:t xml:space="preserve"> For example:</w:t>
      </w:r>
    </w:p>
    <w:p w14:paraId="640AF8C7" w14:textId="3D434B42" w:rsidR="00D87870" w:rsidRDefault="00322968" w:rsidP="009966A6">
      <w:pPr>
        <w:spacing w:after="120" w:line="360" w:lineRule="auto"/>
        <w:ind w:left="720"/>
        <w:contextualSpacing/>
        <w:rPr>
          <w:rFonts w:eastAsia="Calibri" w:cs="Arial"/>
          <w:sz w:val="24"/>
          <w:szCs w:val="24"/>
        </w:rPr>
      </w:pPr>
      <w:r w:rsidRPr="00C5012B">
        <w:rPr>
          <w:rFonts w:eastAsia="Calibri" w:cs="Arial"/>
          <w:sz w:val="24"/>
          <w:szCs w:val="24"/>
        </w:rPr>
        <w:t>“</w:t>
      </w:r>
      <w:r w:rsidRPr="00C5012B">
        <w:rPr>
          <w:rFonts w:eastAsia="Calibri" w:cs="Arial"/>
          <w:i/>
          <w:iCs/>
          <w:sz w:val="24"/>
          <w:szCs w:val="24"/>
        </w:rPr>
        <w:t xml:space="preserve">I have always worked </w:t>
      </w:r>
      <w:proofErr w:type="gramStart"/>
      <w:r w:rsidRPr="00C5012B">
        <w:rPr>
          <w:rFonts w:eastAsia="Calibri" w:cs="Arial"/>
          <w:i/>
          <w:iCs/>
          <w:sz w:val="24"/>
          <w:szCs w:val="24"/>
        </w:rPr>
        <w:t>part</w:t>
      </w:r>
      <w:r w:rsidR="000A6540">
        <w:rPr>
          <w:rFonts w:eastAsia="Calibri" w:cs="Arial"/>
          <w:i/>
          <w:iCs/>
          <w:sz w:val="24"/>
          <w:szCs w:val="24"/>
        </w:rPr>
        <w:t>-</w:t>
      </w:r>
      <w:r w:rsidRPr="00C5012B">
        <w:rPr>
          <w:rFonts w:eastAsia="Calibri" w:cs="Arial"/>
          <w:i/>
          <w:iCs/>
          <w:sz w:val="24"/>
          <w:szCs w:val="24"/>
        </w:rPr>
        <w:t>time</w:t>
      </w:r>
      <w:proofErr w:type="gramEnd"/>
      <w:r w:rsidRPr="00C5012B">
        <w:rPr>
          <w:rFonts w:eastAsia="Calibri" w:cs="Arial"/>
          <w:i/>
          <w:iCs/>
          <w:sz w:val="24"/>
          <w:szCs w:val="24"/>
        </w:rPr>
        <w:t xml:space="preserve"> and I’d consider full</w:t>
      </w:r>
      <w:r w:rsidR="000A6540">
        <w:rPr>
          <w:rFonts w:eastAsia="Calibri" w:cs="Arial"/>
          <w:i/>
          <w:iCs/>
          <w:sz w:val="24"/>
          <w:szCs w:val="24"/>
        </w:rPr>
        <w:t>-</w:t>
      </w:r>
      <w:r w:rsidRPr="00C5012B">
        <w:rPr>
          <w:rFonts w:eastAsia="Calibri" w:cs="Arial"/>
          <w:i/>
          <w:iCs/>
          <w:sz w:val="24"/>
          <w:szCs w:val="24"/>
        </w:rPr>
        <w:t>time for the right role</w:t>
      </w:r>
      <w:r w:rsidR="000A6540">
        <w:rPr>
          <w:rFonts w:eastAsia="Calibri" w:cs="Arial"/>
          <w:i/>
          <w:iCs/>
          <w:sz w:val="24"/>
          <w:szCs w:val="24"/>
        </w:rPr>
        <w:t>,</w:t>
      </w:r>
      <w:r w:rsidRPr="00C5012B">
        <w:rPr>
          <w:rFonts w:eastAsia="Calibri" w:cs="Arial"/>
          <w:i/>
          <w:iCs/>
          <w:sz w:val="24"/>
          <w:szCs w:val="24"/>
        </w:rPr>
        <w:t xml:space="preserve"> but that hasn’t happened in my career” </w:t>
      </w:r>
      <w:r w:rsidRPr="00C5012B">
        <w:rPr>
          <w:rFonts w:eastAsia="Calibri" w:cs="Arial"/>
          <w:sz w:val="24"/>
          <w:szCs w:val="24"/>
        </w:rPr>
        <w:t>(Baby Boomer, male employee)</w:t>
      </w:r>
      <w:r w:rsidR="003F44CF">
        <w:rPr>
          <w:rFonts w:eastAsia="Calibri" w:cs="Arial"/>
          <w:sz w:val="24"/>
          <w:szCs w:val="24"/>
        </w:rPr>
        <w:t>.</w:t>
      </w:r>
    </w:p>
    <w:p w14:paraId="620EF661" w14:textId="5727D020" w:rsidR="00322968" w:rsidRPr="00C5012B" w:rsidRDefault="00322968" w:rsidP="009966A6">
      <w:pPr>
        <w:spacing w:after="120" w:line="360" w:lineRule="auto"/>
        <w:rPr>
          <w:rFonts w:eastAsia="Calibri" w:cs="Arial"/>
          <w:sz w:val="24"/>
          <w:szCs w:val="24"/>
        </w:rPr>
      </w:pPr>
      <w:r w:rsidRPr="00C5012B">
        <w:rPr>
          <w:rFonts w:eastAsia="Calibri" w:cs="Arial"/>
          <w:sz w:val="24"/>
          <w:szCs w:val="24"/>
        </w:rPr>
        <w:t xml:space="preserve">For others, it referred to the autonomy provided through flexible arrangements: </w:t>
      </w:r>
    </w:p>
    <w:p w14:paraId="77883084" w14:textId="6EEAF478" w:rsidR="00D87870" w:rsidRDefault="00322968" w:rsidP="009966A6">
      <w:pPr>
        <w:spacing w:after="120" w:line="360" w:lineRule="auto"/>
        <w:ind w:left="720"/>
        <w:rPr>
          <w:rFonts w:cs="Arial"/>
          <w:sz w:val="24"/>
          <w:szCs w:val="24"/>
        </w:rPr>
      </w:pPr>
      <w:r w:rsidRPr="00C5012B">
        <w:rPr>
          <w:rFonts w:eastAsia="Calibri" w:cs="Arial"/>
          <w:sz w:val="24"/>
          <w:szCs w:val="24"/>
        </w:rPr>
        <w:lastRenderedPageBreak/>
        <w:t>“</w:t>
      </w:r>
      <w:r w:rsidRPr="00C5012B">
        <w:rPr>
          <w:rFonts w:eastAsia="Calibri" w:cs="Arial"/>
          <w:i/>
          <w:iCs/>
          <w:sz w:val="24"/>
          <w:szCs w:val="24"/>
        </w:rPr>
        <w:t>I really enjoy being able to work independently for a lot of the time but then also have…the ability to reach out for support</w:t>
      </w:r>
      <w:r w:rsidRPr="00C5012B">
        <w:rPr>
          <w:rFonts w:eastAsia="Calibri" w:cs="Arial"/>
          <w:sz w:val="24"/>
          <w:szCs w:val="24"/>
        </w:rPr>
        <w:t>” (Generation Z, female employee)</w:t>
      </w:r>
      <w:r w:rsidR="003F44CF">
        <w:rPr>
          <w:rFonts w:eastAsia="Calibri" w:cs="Arial"/>
          <w:sz w:val="24"/>
          <w:szCs w:val="24"/>
        </w:rPr>
        <w:t>.</w:t>
      </w:r>
    </w:p>
    <w:p w14:paraId="1B0E8B8A" w14:textId="1C9CE406" w:rsidR="00322968" w:rsidRPr="00C5012B" w:rsidRDefault="00322968" w:rsidP="009966A6">
      <w:pPr>
        <w:spacing w:after="120" w:line="360" w:lineRule="auto"/>
        <w:rPr>
          <w:rFonts w:cs="Arial"/>
          <w:sz w:val="24"/>
          <w:szCs w:val="24"/>
        </w:rPr>
      </w:pPr>
      <w:r w:rsidRPr="00C5012B">
        <w:rPr>
          <w:rFonts w:cs="Arial"/>
          <w:sz w:val="24"/>
          <w:szCs w:val="24"/>
        </w:rPr>
        <w:t>For employers, catering for flexible workplace practices extended to initiatives mentioned previously such as the travelling staff member where:</w:t>
      </w:r>
    </w:p>
    <w:p w14:paraId="345D9753" w14:textId="59AAFE9D" w:rsidR="00EC4AF8" w:rsidRDefault="00322968" w:rsidP="009966A6">
      <w:pPr>
        <w:spacing w:after="120" w:line="360" w:lineRule="auto"/>
        <w:ind w:left="720"/>
        <w:rPr>
          <w:rFonts w:cs="Arial"/>
          <w:sz w:val="24"/>
          <w:szCs w:val="24"/>
        </w:rPr>
      </w:pPr>
      <w:r w:rsidRPr="00C5012B">
        <w:rPr>
          <w:rFonts w:cs="Arial"/>
          <w:i/>
          <w:iCs/>
          <w:sz w:val="24"/>
          <w:szCs w:val="24"/>
        </w:rPr>
        <w:t xml:space="preserve">“So long as they arrange it and call ahead, they let the stores know that they are going to be in Darwin in October if there's any shifts there, can </w:t>
      </w:r>
      <w:proofErr w:type="gramStart"/>
      <w:r w:rsidRPr="00C5012B">
        <w:rPr>
          <w:rFonts w:cs="Arial"/>
          <w:i/>
          <w:iCs/>
          <w:sz w:val="24"/>
          <w:szCs w:val="24"/>
        </w:rPr>
        <w:t>they</w:t>
      </w:r>
      <w:proofErr w:type="gramEnd"/>
      <w:r w:rsidRPr="00C5012B">
        <w:rPr>
          <w:rFonts w:cs="Arial"/>
          <w:i/>
          <w:iCs/>
          <w:sz w:val="24"/>
          <w:szCs w:val="24"/>
        </w:rPr>
        <w:t xml:space="preserve"> do it?” (Employer)</w:t>
      </w:r>
      <w:r w:rsidR="003F44CF">
        <w:rPr>
          <w:rFonts w:cs="Arial"/>
          <w:i/>
          <w:iCs/>
          <w:sz w:val="24"/>
          <w:szCs w:val="24"/>
        </w:rPr>
        <w:t>.</w:t>
      </w:r>
    </w:p>
    <w:p w14:paraId="1D15F6EE" w14:textId="140F91EB" w:rsidR="00322968" w:rsidRPr="00C5012B" w:rsidRDefault="00322968" w:rsidP="009966A6">
      <w:pPr>
        <w:spacing w:after="120" w:line="360" w:lineRule="auto"/>
        <w:rPr>
          <w:rFonts w:cs="Arial"/>
          <w:sz w:val="24"/>
          <w:szCs w:val="24"/>
        </w:rPr>
      </w:pPr>
      <w:r w:rsidRPr="00C5012B">
        <w:rPr>
          <w:rFonts w:cs="Arial"/>
          <w:sz w:val="24"/>
          <w:szCs w:val="24"/>
        </w:rPr>
        <w:t>Moreover, being flexible and inclusive around leadership opportunities was highlighted as an effective innovation at one organisation to retain part</w:t>
      </w:r>
      <w:r w:rsidR="003F44CF">
        <w:rPr>
          <w:rFonts w:cs="Arial"/>
          <w:sz w:val="24"/>
          <w:szCs w:val="24"/>
        </w:rPr>
        <w:t>-</w:t>
      </w:r>
      <w:r w:rsidRPr="00C5012B">
        <w:rPr>
          <w:rFonts w:cs="Arial"/>
          <w:sz w:val="24"/>
          <w:szCs w:val="24"/>
        </w:rPr>
        <w:t xml:space="preserve">time workers, particularly older ones.  </w:t>
      </w:r>
    </w:p>
    <w:p w14:paraId="566F4623" w14:textId="0FF6AC7F" w:rsidR="00D87870" w:rsidRPr="00804261" w:rsidRDefault="00322968" w:rsidP="009966A6">
      <w:pPr>
        <w:spacing w:after="120" w:line="360" w:lineRule="auto"/>
        <w:ind w:left="720"/>
        <w:contextualSpacing/>
        <w:rPr>
          <w:rFonts w:eastAsia="Calibri" w:cs="Arial"/>
          <w:sz w:val="24"/>
          <w:szCs w:val="24"/>
        </w:rPr>
      </w:pPr>
      <w:r w:rsidRPr="00C5012B">
        <w:rPr>
          <w:rFonts w:eastAsia="Calibri" w:cs="Arial"/>
          <w:sz w:val="24"/>
          <w:szCs w:val="24"/>
        </w:rPr>
        <w:t>“</w:t>
      </w:r>
      <w:r w:rsidRPr="00C5012B">
        <w:rPr>
          <w:rFonts w:eastAsia="Calibri" w:cs="Arial"/>
          <w:i/>
          <w:iCs/>
          <w:sz w:val="24"/>
          <w:szCs w:val="24"/>
        </w:rPr>
        <w:t>There was a duty coordinator role we put in place which meant you could be a coordinator part</w:t>
      </w:r>
      <w:r w:rsidR="00522974">
        <w:rPr>
          <w:rFonts w:eastAsia="Calibri" w:cs="Arial"/>
          <w:i/>
          <w:iCs/>
          <w:sz w:val="24"/>
          <w:szCs w:val="24"/>
        </w:rPr>
        <w:t>-</w:t>
      </w:r>
      <w:r w:rsidRPr="00C5012B">
        <w:rPr>
          <w:rFonts w:eastAsia="Calibri" w:cs="Arial"/>
          <w:i/>
          <w:iCs/>
          <w:sz w:val="24"/>
          <w:szCs w:val="24"/>
        </w:rPr>
        <w:t>time</w:t>
      </w:r>
      <w:r w:rsidR="00522974">
        <w:rPr>
          <w:rFonts w:eastAsia="Calibri" w:cs="Arial"/>
          <w:i/>
          <w:iCs/>
          <w:sz w:val="24"/>
          <w:szCs w:val="24"/>
        </w:rPr>
        <w:t>. S</w:t>
      </w:r>
      <w:r w:rsidRPr="00C5012B">
        <w:rPr>
          <w:rFonts w:eastAsia="Calibri" w:cs="Arial"/>
          <w:i/>
          <w:iCs/>
          <w:sz w:val="24"/>
          <w:szCs w:val="24"/>
        </w:rPr>
        <w:t>o that if you were already a coordinator and you had to step back for your kids or whatever it was, you could do it part</w:t>
      </w:r>
      <w:r w:rsidR="00522974">
        <w:rPr>
          <w:rFonts w:eastAsia="Calibri" w:cs="Arial"/>
          <w:i/>
          <w:iCs/>
          <w:sz w:val="24"/>
          <w:szCs w:val="24"/>
        </w:rPr>
        <w:t>-</w:t>
      </w:r>
      <w:r w:rsidRPr="00C5012B">
        <w:rPr>
          <w:rFonts w:eastAsia="Calibri" w:cs="Arial"/>
          <w:i/>
          <w:iCs/>
          <w:sz w:val="24"/>
          <w:szCs w:val="24"/>
        </w:rPr>
        <w:t>time and still have that sort of CV and that responsibility that doesn’t discriminate.</w:t>
      </w:r>
      <w:r w:rsidRPr="00C5012B">
        <w:rPr>
          <w:rFonts w:eastAsia="Calibri" w:cs="Arial"/>
          <w:sz w:val="24"/>
          <w:szCs w:val="24"/>
        </w:rPr>
        <w:t>” (Baby Boomer, male employee).</w:t>
      </w:r>
    </w:p>
    <w:p w14:paraId="7DC0210F" w14:textId="0544475A" w:rsidR="00A20D98" w:rsidRPr="00C5012B" w:rsidRDefault="00322968" w:rsidP="009966A6">
      <w:pPr>
        <w:spacing w:after="120" w:line="360" w:lineRule="auto"/>
        <w:rPr>
          <w:rFonts w:cs="Arial"/>
          <w:sz w:val="24"/>
          <w:szCs w:val="24"/>
        </w:rPr>
      </w:pPr>
      <w:r w:rsidRPr="00C5012B">
        <w:rPr>
          <w:rFonts w:cs="Arial"/>
          <w:sz w:val="24"/>
          <w:szCs w:val="24"/>
        </w:rPr>
        <w:t xml:space="preserve">Thus, flexibility at work continues to be an important topic to address. However, while each generation appreciates the capacity for hybrid workforces and flexibility, </w:t>
      </w:r>
      <w:r w:rsidR="00A20D98">
        <w:rPr>
          <w:rFonts w:cs="Arial"/>
          <w:sz w:val="24"/>
          <w:szCs w:val="24"/>
        </w:rPr>
        <w:t xml:space="preserve">what this </w:t>
      </w:r>
      <w:r w:rsidRPr="00C5012B">
        <w:rPr>
          <w:rFonts w:cs="Arial"/>
          <w:sz w:val="24"/>
          <w:szCs w:val="24"/>
        </w:rPr>
        <w:t xml:space="preserve">flexibility </w:t>
      </w:r>
      <w:proofErr w:type="gramStart"/>
      <w:r w:rsidR="00A20D98">
        <w:rPr>
          <w:rFonts w:cs="Arial"/>
          <w:sz w:val="24"/>
          <w:szCs w:val="24"/>
        </w:rPr>
        <w:t xml:space="preserve">actually </w:t>
      </w:r>
      <w:r w:rsidRPr="00C5012B">
        <w:rPr>
          <w:rFonts w:cs="Arial"/>
          <w:sz w:val="24"/>
          <w:szCs w:val="24"/>
        </w:rPr>
        <w:t>mean</w:t>
      </w:r>
      <w:r w:rsidR="00A20D98">
        <w:rPr>
          <w:rFonts w:cs="Arial"/>
          <w:sz w:val="24"/>
          <w:szCs w:val="24"/>
        </w:rPr>
        <w:t>t</w:t>
      </w:r>
      <w:proofErr w:type="gramEnd"/>
      <w:r w:rsidRPr="00C5012B">
        <w:rPr>
          <w:rFonts w:cs="Arial"/>
          <w:sz w:val="24"/>
          <w:szCs w:val="24"/>
        </w:rPr>
        <w:t xml:space="preserve"> to each generation </w:t>
      </w:r>
      <w:r w:rsidR="00A20D98">
        <w:rPr>
          <w:rFonts w:cs="Arial"/>
          <w:sz w:val="24"/>
          <w:szCs w:val="24"/>
        </w:rPr>
        <w:t xml:space="preserve">did </w:t>
      </w:r>
      <w:r w:rsidRPr="00C5012B">
        <w:rPr>
          <w:rFonts w:cs="Arial"/>
          <w:sz w:val="24"/>
          <w:szCs w:val="24"/>
        </w:rPr>
        <w:t>var</w:t>
      </w:r>
      <w:r w:rsidR="00A20D98">
        <w:rPr>
          <w:rFonts w:cs="Arial"/>
          <w:sz w:val="24"/>
          <w:szCs w:val="24"/>
        </w:rPr>
        <w:t>y, and thus is a component for employers to be cognisant of</w:t>
      </w:r>
      <w:r w:rsidRPr="00C5012B">
        <w:rPr>
          <w:rFonts w:cs="Arial"/>
          <w:sz w:val="24"/>
          <w:szCs w:val="24"/>
        </w:rPr>
        <w:t>.</w:t>
      </w:r>
    </w:p>
    <w:p w14:paraId="7AE298F8" w14:textId="2EE97F36" w:rsidR="000E7780" w:rsidRPr="00C5012B" w:rsidRDefault="00F364F9" w:rsidP="009966A6">
      <w:pPr>
        <w:spacing w:after="120" w:line="360" w:lineRule="auto"/>
        <w:rPr>
          <w:rFonts w:cs="Arial"/>
          <w:b/>
          <w:bCs/>
          <w:sz w:val="24"/>
          <w:szCs w:val="24"/>
        </w:rPr>
      </w:pPr>
      <w:r>
        <w:rPr>
          <w:rFonts w:cs="Arial"/>
          <w:b/>
          <w:bCs/>
          <w:color w:val="C00000"/>
          <w:sz w:val="24"/>
          <w:szCs w:val="24"/>
        </w:rPr>
        <w:t xml:space="preserve">3.2.2 </w:t>
      </w:r>
      <w:r w:rsidR="009F21DA" w:rsidRPr="00C5012B">
        <w:rPr>
          <w:rFonts w:cs="Arial"/>
          <w:b/>
          <w:bCs/>
          <w:color w:val="C00000"/>
          <w:sz w:val="24"/>
          <w:szCs w:val="24"/>
        </w:rPr>
        <w:t>Provision of an inclusive, age friendly workplace</w:t>
      </w:r>
    </w:p>
    <w:p w14:paraId="6213534F" w14:textId="57951E07" w:rsidR="000E7780" w:rsidRPr="00C5012B" w:rsidRDefault="000E7780" w:rsidP="009966A6">
      <w:pPr>
        <w:spacing w:after="120" w:line="360" w:lineRule="auto"/>
        <w:rPr>
          <w:rFonts w:cs="Arial"/>
          <w:sz w:val="24"/>
          <w:szCs w:val="24"/>
        </w:rPr>
      </w:pPr>
      <w:r w:rsidRPr="00C5012B">
        <w:rPr>
          <w:rFonts w:cs="Arial"/>
          <w:sz w:val="24"/>
          <w:szCs w:val="24"/>
        </w:rPr>
        <w:t xml:space="preserve">This study found that all generations </w:t>
      </w:r>
      <w:r w:rsidR="00C95B0A">
        <w:rPr>
          <w:rFonts w:cs="Arial"/>
          <w:sz w:val="24"/>
          <w:szCs w:val="24"/>
        </w:rPr>
        <w:t xml:space="preserve">naturally had stereotypical </w:t>
      </w:r>
      <w:r w:rsidRPr="00C5012B">
        <w:rPr>
          <w:rFonts w:cs="Arial"/>
          <w:sz w:val="24"/>
          <w:szCs w:val="24"/>
        </w:rPr>
        <w:t>view</w:t>
      </w:r>
      <w:r w:rsidR="00C95B0A">
        <w:rPr>
          <w:rFonts w:cs="Arial"/>
          <w:sz w:val="24"/>
          <w:szCs w:val="24"/>
        </w:rPr>
        <w:t>s</w:t>
      </w:r>
      <w:r w:rsidRPr="00C5012B">
        <w:rPr>
          <w:rFonts w:cs="Arial"/>
          <w:sz w:val="24"/>
          <w:szCs w:val="24"/>
        </w:rPr>
        <w:t xml:space="preserve"> of </w:t>
      </w:r>
      <w:r w:rsidR="00A20D98">
        <w:rPr>
          <w:rFonts w:cs="Arial"/>
          <w:sz w:val="24"/>
          <w:szCs w:val="24"/>
        </w:rPr>
        <w:t xml:space="preserve">each </w:t>
      </w:r>
      <w:r w:rsidRPr="00C5012B">
        <w:rPr>
          <w:rFonts w:cs="Arial"/>
          <w:sz w:val="24"/>
          <w:szCs w:val="24"/>
        </w:rPr>
        <w:t xml:space="preserve">other, and that embracing diverse views on new ways of working from all generations </w:t>
      </w:r>
      <w:r w:rsidR="00C95B0A">
        <w:rPr>
          <w:rFonts w:cs="Arial"/>
          <w:sz w:val="24"/>
          <w:szCs w:val="24"/>
        </w:rPr>
        <w:t>is</w:t>
      </w:r>
      <w:r w:rsidRPr="00C5012B">
        <w:rPr>
          <w:rFonts w:cs="Arial"/>
          <w:sz w:val="24"/>
          <w:szCs w:val="24"/>
        </w:rPr>
        <w:t xml:space="preserve"> critical to </w:t>
      </w:r>
      <w:r w:rsidR="008B570C">
        <w:rPr>
          <w:rFonts w:cs="Arial"/>
          <w:sz w:val="24"/>
          <w:szCs w:val="24"/>
        </w:rPr>
        <w:t xml:space="preserve">the </w:t>
      </w:r>
      <w:r w:rsidRPr="00C5012B">
        <w:rPr>
          <w:rFonts w:cs="Arial"/>
          <w:sz w:val="24"/>
          <w:szCs w:val="24"/>
        </w:rPr>
        <w:t>success</w:t>
      </w:r>
      <w:r w:rsidR="008B570C">
        <w:rPr>
          <w:rFonts w:cs="Arial"/>
          <w:sz w:val="24"/>
          <w:szCs w:val="24"/>
        </w:rPr>
        <w:t xml:space="preserve"> of high-performing workplaces</w:t>
      </w:r>
      <w:r w:rsidRPr="00C5012B">
        <w:rPr>
          <w:rFonts w:cs="Arial"/>
          <w:sz w:val="24"/>
          <w:szCs w:val="24"/>
        </w:rPr>
        <w:t xml:space="preserve">. </w:t>
      </w:r>
      <w:r w:rsidR="00A20D98">
        <w:rPr>
          <w:rFonts w:cs="Arial"/>
          <w:sz w:val="24"/>
          <w:szCs w:val="24"/>
        </w:rPr>
        <w:t xml:space="preserve">Across both the </w:t>
      </w:r>
      <w:r w:rsidR="0099438D">
        <w:rPr>
          <w:rFonts w:cs="Arial"/>
          <w:sz w:val="24"/>
          <w:szCs w:val="24"/>
        </w:rPr>
        <w:t>e</w:t>
      </w:r>
      <w:r w:rsidRPr="00C5012B">
        <w:rPr>
          <w:rFonts w:cs="Arial"/>
          <w:sz w:val="24"/>
          <w:szCs w:val="24"/>
        </w:rPr>
        <w:t xml:space="preserve">mployers and employees </w:t>
      </w:r>
      <w:r w:rsidR="00A20D98">
        <w:rPr>
          <w:rFonts w:cs="Arial"/>
          <w:sz w:val="24"/>
          <w:szCs w:val="24"/>
        </w:rPr>
        <w:t xml:space="preserve">interviewed, it was apparent they all </w:t>
      </w:r>
      <w:r w:rsidR="0099438D">
        <w:rPr>
          <w:rFonts w:cs="Arial"/>
          <w:sz w:val="24"/>
          <w:szCs w:val="24"/>
        </w:rPr>
        <w:t>appreciate</w:t>
      </w:r>
      <w:r w:rsidR="00A20D98">
        <w:rPr>
          <w:rFonts w:cs="Arial"/>
          <w:sz w:val="24"/>
          <w:szCs w:val="24"/>
        </w:rPr>
        <w:t>d</w:t>
      </w:r>
      <w:r w:rsidRPr="00C5012B">
        <w:rPr>
          <w:rFonts w:cs="Arial"/>
          <w:sz w:val="24"/>
          <w:szCs w:val="24"/>
        </w:rPr>
        <w:t xml:space="preserve"> the benefits </w:t>
      </w:r>
      <w:r w:rsidR="0099438D">
        <w:rPr>
          <w:rFonts w:cs="Arial"/>
          <w:sz w:val="24"/>
          <w:szCs w:val="24"/>
        </w:rPr>
        <w:t>of</w:t>
      </w:r>
      <w:r w:rsidR="0099438D" w:rsidRPr="00C5012B">
        <w:rPr>
          <w:rFonts w:cs="Arial"/>
          <w:sz w:val="24"/>
          <w:szCs w:val="24"/>
        </w:rPr>
        <w:t xml:space="preserve"> </w:t>
      </w:r>
      <w:r w:rsidRPr="00C5012B">
        <w:rPr>
          <w:rFonts w:cs="Arial"/>
          <w:sz w:val="24"/>
          <w:szCs w:val="24"/>
        </w:rPr>
        <w:t xml:space="preserve">working in age-diverse work teams, understanding that everyone brings a distinct perspective and level of knowledge based on </w:t>
      </w:r>
      <w:r w:rsidR="008B570C">
        <w:rPr>
          <w:rFonts w:cs="Arial"/>
          <w:sz w:val="24"/>
          <w:szCs w:val="24"/>
        </w:rPr>
        <w:t xml:space="preserve">their </w:t>
      </w:r>
      <w:r w:rsidRPr="00C5012B">
        <w:rPr>
          <w:rFonts w:cs="Arial"/>
          <w:sz w:val="24"/>
          <w:szCs w:val="24"/>
        </w:rPr>
        <w:t>experience</w:t>
      </w:r>
      <w:r w:rsidR="008B570C">
        <w:rPr>
          <w:rFonts w:cs="Arial"/>
          <w:sz w:val="24"/>
          <w:szCs w:val="24"/>
        </w:rPr>
        <w:t>s</w:t>
      </w:r>
      <w:r w:rsidRPr="00C5012B">
        <w:rPr>
          <w:rFonts w:cs="Arial"/>
          <w:sz w:val="24"/>
          <w:szCs w:val="24"/>
        </w:rPr>
        <w:t xml:space="preserve">. </w:t>
      </w:r>
      <w:r w:rsidR="006E30A5" w:rsidRPr="00C5012B">
        <w:rPr>
          <w:rFonts w:cs="Arial"/>
          <w:sz w:val="24"/>
          <w:szCs w:val="24"/>
        </w:rPr>
        <w:t>As a result, a</w:t>
      </w:r>
      <w:r w:rsidRPr="00C5012B">
        <w:rPr>
          <w:rFonts w:cs="Arial"/>
          <w:sz w:val="24"/>
          <w:szCs w:val="24"/>
        </w:rPr>
        <w:t>ll generations had positive things to say about other generations. For example</w:t>
      </w:r>
      <w:r w:rsidR="008B570C">
        <w:rPr>
          <w:rFonts w:cs="Arial"/>
          <w:sz w:val="24"/>
          <w:szCs w:val="24"/>
        </w:rPr>
        <w:t>:</w:t>
      </w:r>
    </w:p>
    <w:p w14:paraId="1A6FE939" w14:textId="6EE3095F" w:rsidR="000E7780" w:rsidRPr="00C5012B" w:rsidRDefault="000E7780" w:rsidP="009966A6">
      <w:pPr>
        <w:spacing w:after="120" w:line="360" w:lineRule="auto"/>
        <w:ind w:left="720"/>
        <w:rPr>
          <w:rFonts w:cs="Arial"/>
          <w:sz w:val="24"/>
          <w:szCs w:val="24"/>
        </w:rPr>
      </w:pPr>
      <w:r w:rsidRPr="00C5012B">
        <w:rPr>
          <w:rFonts w:cs="Arial"/>
          <w:sz w:val="24"/>
          <w:szCs w:val="24"/>
        </w:rPr>
        <w:t>“</w:t>
      </w:r>
      <w:r w:rsidRPr="00C5012B">
        <w:rPr>
          <w:rFonts w:cs="Arial"/>
          <w:i/>
          <w:iCs/>
          <w:sz w:val="24"/>
          <w:szCs w:val="24"/>
        </w:rPr>
        <w:t>Young people constantly astound me at how well they can do everything successfully. I can’t believe how much time they can devote to working, studying, taking their partners out and being respectful with them, playing sports and fitting it all in.”</w:t>
      </w:r>
      <w:r w:rsidRPr="00C5012B">
        <w:rPr>
          <w:rFonts w:cs="Arial"/>
          <w:sz w:val="24"/>
          <w:szCs w:val="24"/>
        </w:rPr>
        <w:t xml:space="preserve"> (Baby Boomer, male employee)</w:t>
      </w:r>
      <w:r w:rsidR="00F364F9">
        <w:rPr>
          <w:rFonts w:cs="Arial"/>
          <w:sz w:val="24"/>
          <w:szCs w:val="24"/>
        </w:rPr>
        <w:t>.</w:t>
      </w:r>
    </w:p>
    <w:p w14:paraId="10661605" w14:textId="2771F88D" w:rsidR="00EC4AF8" w:rsidRPr="00C5012B" w:rsidRDefault="000E7780" w:rsidP="009966A6">
      <w:pPr>
        <w:spacing w:after="120" w:line="360" w:lineRule="auto"/>
        <w:ind w:left="720"/>
        <w:rPr>
          <w:rFonts w:cs="Arial"/>
          <w:sz w:val="24"/>
          <w:szCs w:val="24"/>
        </w:rPr>
      </w:pPr>
      <w:r w:rsidRPr="00C5012B">
        <w:rPr>
          <w:rFonts w:cs="Arial"/>
          <w:i/>
          <w:iCs/>
          <w:sz w:val="24"/>
          <w:szCs w:val="24"/>
        </w:rPr>
        <w:t>“You’ve always got something to bring to the table. They can always teach me something in that I may not know”</w:t>
      </w:r>
      <w:r w:rsidRPr="00C5012B">
        <w:rPr>
          <w:rFonts w:cs="Arial"/>
          <w:sz w:val="24"/>
          <w:szCs w:val="24"/>
        </w:rPr>
        <w:t xml:space="preserve"> (Gen X, male employee)</w:t>
      </w:r>
      <w:r w:rsidR="00F364F9">
        <w:rPr>
          <w:rFonts w:cs="Arial"/>
          <w:sz w:val="24"/>
          <w:szCs w:val="24"/>
        </w:rPr>
        <w:t>.</w:t>
      </w:r>
    </w:p>
    <w:p w14:paraId="0D2423FC" w14:textId="637E6584" w:rsidR="00D87870" w:rsidRDefault="00050910" w:rsidP="00A135B9">
      <w:pPr>
        <w:pStyle w:val="Heading2"/>
        <w:rPr>
          <w:rFonts w:cs="Arial"/>
          <w:b/>
          <w:bCs/>
          <w:color w:val="C00000"/>
          <w:sz w:val="28"/>
          <w:szCs w:val="28"/>
        </w:rPr>
      </w:pPr>
      <w:bookmarkStart w:id="38" w:name="_Toc141088258"/>
      <w:bookmarkStart w:id="39" w:name="_Hlk138847985"/>
      <w:r w:rsidRPr="00A135B9">
        <w:rPr>
          <w:rFonts w:cs="Arial"/>
          <w:b/>
          <w:bCs/>
          <w:color w:val="C00000"/>
          <w:sz w:val="28"/>
          <w:szCs w:val="28"/>
        </w:rPr>
        <w:lastRenderedPageBreak/>
        <w:t xml:space="preserve">3.3 </w:t>
      </w:r>
      <w:r w:rsidR="00B24BC9" w:rsidRPr="00A135B9">
        <w:rPr>
          <w:rFonts w:cs="Arial"/>
          <w:b/>
          <w:bCs/>
          <w:color w:val="C00000"/>
          <w:sz w:val="28"/>
          <w:szCs w:val="28"/>
        </w:rPr>
        <w:t xml:space="preserve">Are </w:t>
      </w:r>
      <w:proofErr w:type="gramStart"/>
      <w:r w:rsidR="00B24BC9" w:rsidRPr="00A135B9">
        <w:rPr>
          <w:rFonts w:cs="Arial"/>
          <w:b/>
          <w:bCs/>
          <w:color w:val="C00000"/>
          <w:sz w:val="28"/>
          <w:szCs w:val="28"/>
        </w:rPr>
        <w:t>there</w:t>
      </w:r>
      <w:proofErr w:type="gramEnd"/>
      <w:r w:rsidR="00B24BC9" w:rsidRPr="00A135B9">
        <w:rPr>
          <w:rFonts w:cs="Arial"/>
          <w:b/>
          <w:bCs/>
          <w:color w:val="C00000"/>
          <w:sz w:val="28"/>
          <w:szCs w:val="28"/>
        </w:rPr>
        <w:t xml:space="preserve"> generational differences in Australian workplaces that may be presenting employers with challenges?</w:t>
      </w:r>
      <w:bookmarkEnd w:id="38"/>
    </w:p>
    <w:p w14:paraId="45176B97" w14:textId="010C69A2" w:rsidR="000934F1" w:rsidRPr="000934F1" w:rsidRDefault="00EC4AF8" w:rsidP="002F03F7">
      <w:pPr>
        <w:spacing w:after="360" w:line="360" w:lineRule="auto"/>
      </w:pPr>
      <w:r w:rsidRPr="0099438D">
        <w:rPr>
          <w:rFonts w:cs="Arial"/>
          <w:sz w:val="24"/>
          <w:szCs w:val="24"/>
        </w:rPr>
        <w:t>T</w:t>
      </w:r>
      <w:r>
        <w:rPr>
          <w:rFonts w:cs="Arial"/>
          <w:sz w:val="24"/>
          <w:szCs w:val="24"/>
        </w:rPr>
        <w:t>his project identified three</w:t>
      </w:r>
      <w:r w:rsidRPr="0099438D">
        <w:rPr>
          <w:rFonts w:cs="Arial"/>
          <w:sz w:val="24"/>
          <w:szCs w:val="24"/>
        </w:rPr>
        <w:t xml:space="preserve"> main areas </w:t>
      </w:r>
      <w:r>
        <w:rPr>
          <w:rFonts w:cs="Arial"/>
          <w:sz w:val="24"/>
          <w:szCs w:val="24"/>
        </w:rPr>
        <w:t>of generational differences that can present challenges</w:t>
      </w:r>
      <w:r w:rsidRPr="0099438D">
        <w:rPr>
          <w:rFonts w:cs="Arial"/>
          <w:sz w:val="24"/>
          <w:szCs w:val="24"/>
        </w:rPr>
        <w:t xml:space="preserve"> </w:t>
      </w:r>
      <w:r>
        <w:rPr>
          <w:rFonts w:cs="Arial"/>
          <w:sz w:val="24"/>
          <w:szCs w:val="24"/>
        </w:rPr>
        <w:t xml:space="preserve">in our workplaces, namely: </w:t>
      </w:r>
      <w:r w:rsidRPr="005D1B48">
        <w:rPr>
          <w:rFonts w:cs="Arial"/>
          <w:i/>
          <w:iCs/>
          <w:sz w:val="24"/>
          <w:szCs w:val="24"/>
        </w:rPr>
        <w:t>recruitment pathways, career management</w:t>
      </w:r>
      <w:r>
        <w:rPr>
          <w:rFonts w:cs="Arial"/>
          <w:i/>
          <w:iCs/>
          <w:sz w:val="24"/>
          <w:szCs w:val="24"/>
        </w:rPr>
        <w:t>,</w:t>
      </w:r>
      <w:r w:rsidRPr="005D1B48">
        <w:rPr>
          <w:rFonts w:cs="Arial"/>
          <w:i/>
          <w:iCs/>
          <w:sz w:val="24"/>
          <w:szCs w:val="24"/>
        </w:rPr>
        <w:t xml:space="preserve"> </w:t>
      </w:r>
      <w:r w:rsidRPr="005D1B48">
        <w:rPr>
          <w:rFonts w:cs="Arial"/>
          <w:sz w:val="24"/>
          <w:szCs w:val="24"/>
        </w:rPr>
        <w:t>and</w:t>
      </w:r>
      <w:r w:rsidRPr="005D1B48">
        <w:rPr>
          <w:rFonts w:cs="Arial"/>
          <w:i/>
          <w:iCs/>
          <w:sz w:val="24"/>
          <w:szCs w:val="24"/>
        </w:rPr>
        <w:t xml:space="preserve"> technology and communicatio</w:t>
      </w:r>
      <w:r>
        <w:rPr>
          <w:rFonts w:cs="Arial"/>
          <w:i/>
          <w:iCs/>
          <w:sz w:val="24"/>
          <w:szCs w:val="24"/>
        </w:rPr>
        <w:t xml:space="preserve">n </w:t>
      </w:r>
      <w:r w:rsidRPr="00EC4AF8">
        <w:rPr>
          <w:rFonts w:cs="Arial"/>
          <w:sz w:val="24"/>
          <w:szCs w:val="24"/>
        </w:rPr>
        <w:t>(Figure 10).</w:t>
      </w:r>
    </w:p>
    <w:bookmarkEnd w:id="39"/>
    <w:p w14:paraId="1EEA3D88" w14:textId="2E014D90" w:rsidR="000934F1" w:rsidRDefault="000934F1" w:rsidP="009966A6">
      <w:pPr>
        <w:spacing w:after="120" w:line="360" w:lineRule="auto"/>
        <w:jc w:val="center"/>
        <w:rPr>
          <w:rFonts w:cs="Arial"/>
          <w:sz w:val="24"/>
          <w:szCs w:val="24"/>
        </w:rPr>
      </w:pPr>
      <w:r w:rsidRPr="000934F1">
        <w:rPr>
          <w:rFonts w:cs="Arial"/>
          <w:i/>
          <w:iCs/>
          <w:sz w:val="24"/>
          <w:szCs w:val="24"/>
        </w:rPr>
        <w:t xml:space="preserve">Figure </w:t>
      </w:r>
      <w:r>
        <w:rPr>
          <w:rFonts w:cs="Arial"/>
          <w:i/>
          <w:iCs/>
          <w:sz w:val="24"/>
          <w:szCs w:val="24"/>
        </w:rPr>
        <w:t>10</w:t>
      </w:r>
      <w:r w:rsidRPr="000934F1">
        <w:rPr>
          <w:rFonts w:cs="Arial"/>
          <w:i/>
          <w:iCs/>
          <w:sz w:val="24"/>
          <w:szCs w:val="24"/>
        </w:rPr>
        <w:t>.</w:t>
      </w:r>
      <w:r w:rsidRPr="000934F1">
        <w:rPr>
          <w:rFonts w:cs="Arial"/>
          <w:sz w:val="24"/>
          <w:szCs w:val="24"/>
        </w:rPr>
        <w:t xml:space="preserve"> Workplace generational differences</w:t>
      </w:r>
    </w:p>
    <w:p w14:paraId="05665986" w14:textId="3EB3AC44" w:rsidR="000934F1" w:rsidRDefault="00EF714C" w:rsidP="002F03F7">
      <w:pPr>
        <w:spacing w:after="360" w:line="360" w:lineRule="auto"/>
        <w:jc w:val="center"/>
        <w:rPr>
          <w:rFonts w:cs="Arial"/>
          <w:sz w:val="24"/>
          <w:szCs w:val="24"/>
        </w:rPr>
      </w:pPr>
      <w:r>
        <w:rPr>
          <w:rFonts w:cs="Arial"/>
          <w:noProof/>
          <w:sz w:val="24"/>
          <w:szCs w:val="24"/>
        </w:rPr>
        <w:drawing>
          <wp:inline distT="0" distB="0" distL="0" distR="0" wp14:anchorId="34C9EEE5" wp14:editId="4356C372">
            <wp:extent cx="5715635" cy="1866900"/>
            <wp:effectExtent l="0" t="0" r="0" b="0"/>
            <wp:docPr id="1073741892" name="Picture 1073741892" descr="Flowchart with thee bubbles in sequence.&#10;First bubble: Recuitment pathways.&#10;Second bubble: Career management.&#10;Third bubble: Technology &amp;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2" name="Picture 1073741892" descr="Flowchart with thee bubbles in sequence.&#10;First bubble: Recuitment pathways.&#10;Second bubble: Career management.&#10;Third bubble: Technology &amp; communi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635" cy="1866900"/>
                    </a:xfrm>
                    <a:prstGeom prst="rect">
                      <a:avLst/>
                    </a:prstGeom>
                    <a:noFill/>
                  </pic:spPr>
                </pic:pic>
              </a:graphicData>
            </a:graphic>
          </wp:inline>
        </w:drawing>
      </w:r>
    </w:p>
    <w:p w14:paraId="565BC905" w14:textId="4B387470" w:rsidR="003C379A" w:rsidRDefault="0099438D" w:rsidP="009966A6">
      <w:pPr>
        <w:spacing w:after="120" w:line="360" w:lineRule="auto"/>
        <w:rPr>
          <w:rFonts w:cs="Arial"/>
          <w:sz w:val="24"/>
          <w:szCs w:val="24"/>
        </w:rPr>
      </w:pPr>
      <w:r w:rsidRPr="00804261">
        <w:rPr>
          <w:rFonts w:cs="Arial"/>
          <w:sz w:val="24"/>
          <w:szCs w:val="24"/>
        </w:rPr>
        <w:t xml:space="preserve">While there was </w:t>
      </w:r>
      <w:r w:rsidRPr="0099438D">
        <w:rPr>
          <w:rFonts w:cs="Arial"/>
          <w:sz w:val="24"/>
          <w:szCs w:val="24"/>
        </w:rPr>
        <w:t xml:space="preserve">an appreciation across the generations of what an age diverse workforce can provide, it is important to note that Australian employers and employees also identify generational differences that can sometimes result in challenges. </w:t>
      </w:r>
      <w:r w:rsidR="003C379A">
        <w:rPr>
          <w:rFonts w:cs="Arial"/>
          <w:sz w:val="24"/>
          <w:szCs w:val="24"/>
        </w:rPr>
        <w:t>For example, some employees admitted they perceived it can be difficult at times:</w:t>
      </w:r>
    </w:p>
    <w:p w14:paraId="46DF3716" w14:textId="5C0E0A23" w:rsidR="002C3DE1" w:rsidRDefault="003C379A" w:rsidP="009966A6">
      <w:pPr>
        <w:spacing w:after="120" w:line="360" w:lineRule="auto"/>
        <w:ind w:left="720"/>
        <w:rPr>
          <w:rFonts w:cs="Arial"/>
          <w:sz w:val="24"/>
          <w:szCs w:val="24"/>
        </w:rPr>
      </w:pPr>
      <w:r w:rsidRPr="00804261">
        <w:rPr>
          <w:rFonts w:cs="Arial"/>
          <w:sz w:val="24"/>
          <w:szCs w:val="24"/>
        </w:rPr>
        <w:t>“</w:t>
      </w:r>
      <w:r w:rsidRPr="00804261">
        <w:rPr>
          <w:rFonts w:cs="Arial"/>
          <w:i/>
          <w:iCs/>
          <w:sz w:val="24"/>
          <w:szCs w:val="24"/>
        </w:rPr>
        <w:t>I think trying to generate work with Gen Z and borderline Alphas and Gen X with the kids...it’s challenging... our values are different and I think our expectations within work are different</w:t>
      </w:r>
      <w:proofErr w:type="gramStart"/>
      <w:r w:rsidRPr="00804261">
        <w:rPr>
          <w:rFonts w:cs="Arial"/>
          <w:i/>
          <w:iCs/>
          <w:sz w:val="24"/>
          <w:szCs w:val="24"/>
        </w:rPr>
        <w:t>....because</w:t>
      </w:r>
      <w:proofErr w:type="gramEnd"/>
      <w:r w:rsidRPr="00804261">
        <w:rPr>
          <w:rFonts w:cs="Arial"/>
          <w:i/>
          <w:iCs/>
          <w:sz w:val="24"/>
          <w:szCs w:val="24"/>
        </w:rPr>
        <w:t xml:space="preserve"> of how we live our lives</w:t>
      </w:r>
      <w:r w:rsidRPr="00804261">
        <w:rPr>
          <w:rFonts w:cs="Arial"/>
          <w:sz w:val="24"/>
          <w:szCs w:val="24"/>
        </w:rPr>
        <w:t>.” (Gen X female employee).</w:t>
      </w:r>
    </w:p>
    <w:p w14:paraId="2B8A57BC" w14:textId="125CDC72" w:rsidR="00C313E7" w:rsidRPr="009D121E" w:rsidRDefault="00F364F9" w:rsidP="009966A6">
      <w:pPr>
        <w:spacing w:after="120" w:line="360" w:lineRule="auto"/>
        <w:rPr>
          <w:rFonts w:cs="Arial"/>
          <w:b/>
          <w:bCs/>
          <w:color w:val="C00000"/>
          <w:sz w:val="24"/>
          <w:szCs w:val="24"/>
        </w:rPr>
      </w:pPr>
      <w:r>
        <w:rPr>
          <w:rFonts w:cs="Arial"/>
          <w:b/>
          <w:bCs/>
          <w:color w:val="C00000"/>
          <w:sz w:val="24"/>
          <w:szCs w:val="24"/>
        </w:rPr>
        <w:t xml:space="preserve">3.3.1 </w:t>
      </w:r>
      <w:r w:rsidR="009D121E" w:rsidRPr="00804261">
        <w:rPr>
          <w:rFonts w:cs="Arial"/>
          <w:b/>
          <w:bCs/>
          <w:color w:val="C00000"/>
          <w:sz w:val="24"/>
          <w:szCs w:val="24"/>
        </w:rPr>
        <w:t xml:space="preserve">Differences in Pathways to Recruitment </w:t>
      </w:r>
    </w:p>
    <w:p w14:paraId="31D5F202" w14:textId="77777777" w:rsidR="00986999" w:rsidRPr="00804261" w:rsidRDefault="00986999" w:rsidP="009966A6">
      <w:pPr>
        <w:spacing w:after="120" w:line="360" w:lineRule="auto"/>
        <w:rPr>
          <w:rFonts w:cs="Arial"/>
          <w:sz w:val="24"/>
          <w:szCs w:val="24"/>
        </w:rPr>
      </w:pPr>
      <w:r w:rsidRPr="00804261">
        <w:rPr>
          <w:rFonts w:cs="Arial"/>
          <w:sz w:val="24"/>
          <w:szCs w:val="24"/>
        </w:rPr>
        <w:t xml:space="preserve">The external reputation of the organisation as an age friendly workplace was found to be an attractor for older generations. For some older workers (Baby Boomers and the Silent Generation), the age inclusive reputation of the workplace proceeded the attractiveness and intention to apply. One older worker reflected that because it was a retail organisation: </w:t>
      </w:r>
    </w:p>
    <w:p w14:paraId="4FEA6945" w14:textId="21A7B7B5" w:rsidR="00EC4AF8" w:rsidRDefault="00986999" w:rsidP="009966A6">
      <w:pPr>
        <w:spacing w:after="120" w:line="360" w:lineRule="auto"/>
        <w:ind w:left="720"/>
        <w:rPr>
          <w:rFonts w:cs="Arial"/>
          <w:sz w:val="24"/>
          <w:szCs w:val="24"/>
        </w:rPr>
      </w:pPr>
      <w:r w:rsidRPr="00804261">
        <w:rPr>
          <w:rFonts w:cs="Arial"/>
          <w:sz w:val="24"/>
          <w:szCs w:val="24"/>
          <w:lang w:val="en-US"/>
        </w:rPr>
        <w:t>“Y</w:t>
      </w:r>
      <w:r w:rsidRPr="00804261">
        <w:rPr>
          <w:rFonts w:cs="Arial"/>
          <w:i/>
          <w:iCs/>
          <w:sz w:val="24"/>
          <w:szCs w:val="24"/>
          <w:lang w:val="en-US"/>
        </w:rPr>
        <w:t xml:space="preserve">ou had a bit of an idea about the sort of place that </w:t>
      </w:r>
      <w:r w:rsidRPr="00804261">
        <w:rPr>
          <w:rFonts w:cs="Arial"/>
          <w:sz w:val="24"/>
          <w:szCs w:val="24"/>
          <w:lang w:val="en-US"/>
        </w:rPr>
        <w:t xml:space="preserve">(the </w:t>
      </w:r>
      <w:proofErr w:type="spellStart"/>
      <w:r w:rsidR="005D1B48" w:rsidRPr="00804261">
        <w:rPr>
          <w:rFonts w:cs="Arial"/>
          <w:sz w:val="24"/>
          <w:szCs w:val="24"/>
          <w:lang w:val="en-US"/>
        </w:rPr>
        <w:t>organisation</w:t>
      </w:r>
      <w:proofErr w:type="spellEnd"/>
      <w:r w:rsidRPr="00804261">
        <w:rPr>
          <w:rFonts w:cs="Arial"/>
          <w:sz w:val="24"/>
          <w:szCs w:val="24"/>
          <w:lang w:val="en-US"/>
        </w:rPr>
        <w:t>)</w:t>
      </w:r>
      <w:r w:rsidRPr="00804261">
        <w:rPr>
          <w:rFonts w:cs="Arial"/>
          <w:i/>
          <w:iCs/>
          <w:sz w:val="24"/>
          <w:szCs w:val="24"/>
          <w:lang w:val="en-US"/>
        </w:rPr>
        <w:t xml:space="preserve"> was before you applied there” </w:t>
      </w:r>
      <w:r w:rsidRPr="00804261">
        <w:rPr>
          <w:rFonts w:cs="Arial"/>
          <w:sz w:val="24"/>
          <w:szCs w:val="24"/>
          <w:lang w:val="en-US"/>
        </w:rPr>
        <w:t>(Baby Boomer, male employee)</w:t>
      </w:r>
      <w:r w:rsidR="0083563F">
        <w:rPr>
          <w:rFonts w:cs="Arial"/>
          <w:sz w:val="24"/>
          <w:szCs w:val="24"/>
          <w:lang w:val="en-US"/>
        </w:rPr>
        <w:t>.</w:t>
      </w:r>
    </w:p>
    <w:p w14:paraId="62A55ABD" w14:textId="789D91AC" w:rsidR="00986999" w:rsidRPr="00804261" w:rsidRDefault="00986999" w:rsidP="009966A6">
      <w:pPr>
        <w:spacing w:after="120" w:line="360" w:lineRule="auto"/>
        <w:rPr>
          <w:rFonts w:cs="Arial"/>
          <w:sz w:val="24"/>
          <w:szCs w:val="24"/>
        </w:rPr>
      </w:pPr>
      <w:r w:rsidRPr="00804261">
        <w:rPr>
          <w:rFonts w:cs="Arial"/>
          <w:sz w:val="24"/>
          <w:szCs w:val="24"/>
        </w:rPr>
        <w:lastRenderedPageBreak/>
        <w:t xml:space="preserve">Similarly, another employee commented that there was a </w:t>
      </w:r>
      <w:r w:rsidRPr="00804261">
        <w:rPr>
          <w:rFonts w:cs="Arial"/>
          <w:i/>
          <w:iCs/>
          <w:sz w:val="24"/>
          <w:szCs w:val="24"/>
        </w:rPr>
        <w:t>“real level of respect for the old salty worker”</w:t>
      </w:r>
      <w:r w:rsidRPr="00804261">
        <w:rPr>
          <w:rFonts w:cs="Arial"/>
          <w:sz w:val="24"/>
          <w:szCs w:val="24"/>
        </w:rPr>
        <w:t xml:space="preserve"> (Baby Boomer, male), which impacted his intention to apply. Gen X workers were also attracted to the employer based on their knowledge of the company. </w:t>
      </w:r>
      <w:r w:rsidRPr="00804261">
        <w:rPr>
          <w:rFonts w:cs="Arial"/>
          <w:sz w:val="24"/>
          <w:szCs w:val="24"/>
          <w:lang w:val="en-US"/>
        </w:rPr>
        <w:t>For example:</w:t>
      </w:r>
    </w:p>
    <w:p w14:paraId="7C96FA98" w14:textId="77777777" w:rsidR="00986999" w:rsidRPr="00804261" w:rsidRDefault="00986999" w:rsidP="009966A6">
      <w:pPr>
        <w:spacing w:after="120" w:line="360" w:lineRule="auto"/>
        <w:ind w:left="720"/>
        <w:rPr>
          <w:rFonts w:cs="Arial"/>
          <w:sz w:val="24"/>
          <w:szCs w:val="24"/>
          <w:lang w:val="en-US"/>
        </w:rPr>
      </w:pPr>
      <w:r w:rsidRPr="00804261">
        <w:rPr>
          <w:rFonts w:cs="Arial"/>
          <w:sz w:val="24"/>
          <w:szCs w:val="24"/>
          <w:lang w:val="en-US"/>
        </w:rPr>
        <w:t>“</w:t>
      </w:r>
      <w:r w:rsidRPr="00804261">
        <w:rPr>
          <w:rFonts w:cs="Arial"/>
          <w:i/>
          <w:iCs/>
          <w:sz w:val="24"/>
          <w:szCs w:val="24"/>
          <w:lang w:val="en-US"/>
        </w:rPr>
        <w:t>I have a lot of respect for the owners...and.</w:t>
      </w:r>
      <w:proofErr w:type="gramStart"/>
      <w:r w:rsidRPr="00804261">
        <w:rPr>
          <w:rFonts w:cs="Arial"/>
          <w:i/>
          <w:iCs/>
          <w:sz w:val="24"/>
          <w:szCs w:val="24"/>
          <w:lang w:val="en-US"/>
        </w:rPr>
        <w:t>..the</w:t>
      </w:r>
      <w:proofErr w:type="gramEnd"/>
      <w:r w:rsidRPr="00804261">
        <w:rPr>
          <w:rFonts w:cs="Arial"/>
          <w:i/>
          <w:iCs/>
          <w:sz w:val="24"/>
          <w:szCs w:val="24"/>
          <w:lang w:val="en-US"/>
        </w:rPr>
        <w:t xml:space="preserve"> way they treat their people</w:t>
      </w:r>
      <w:r w:rsidRPr="00804261">
        <w:rPr>
          <w:rFonts w:cs="Arial"/>
          <w:sz w:val="24"/>
          <w:szCs w:val="24"/>
          <w:lang w:val="en-US"/>
        </w:rPr>
        <w:t>” (Gen X, male employee).</w:t>
      </w:r>
    </w:p>
    <w:p w14:paraId="0C66D343" w14:textId="3A3F702C" w:rsidR="00EC4AF8" w:rsidRDefault="00986999" w:rsidP="009966A6">
      <w:pPr>
        <w:spacing w:after="120" w:line="360" w:lineRule="auto"/>
        <w:ind w:left="720"/>
        <w:rPr>
          <w:rFonts w:cs="Arial"/>
          <w:sz w:val="24"/>
          <w:szCs w:val="24"/>
        </w:rPr>
      </w:pPr>
      <w:r w:rsidRPr="00804261">
        <w:rPr>
          <w:rFonts w:cs="Arial"/>
          <w:sz w:val="24"/>
          <w:szCs w:val="24"/>
          <w:lang w:val="en-US"/>
        </w:rPr>
        <w:t>“</w:t>
      </w:r>
      <w:r w:rsidRPr="00804261">
        <w:rPr>
          <w:rFonts w:cs="Arial"/>
          <w:i/>
          <w:iCs/>
          <w:sz w:val="24"/>
          <w:szCs w:val="24"/>
          <w:lang w:val="en-US"/>
        </w:rPr>
        <w:t>My wife has a disability. I saw how it was with some companies... as an income-making machine... And I wanted to work with a company that ...treat them with respect they all deserve”</w:t>
      </w:r>
      <w:r w:rsidRPr="00804261">
        <w:rPr>
          <w:rFonts w:cs="Arial"/>
          <w:sz w:val="24"/>
          <w:szCs w:val="24"/>
          <w:lang w:val="en-US"/>
        </w:rPr>
        <w:t xml:space="preserve"> (Gen X, male employee).</w:t>
      </w:r>
    </w:p>
    <w:p w14:paraId="1532DC73" w14:textId="6ED56A95" w:rsidR="00986999" w:rsidRPr="003463C3" w:rsidRDefault="00986999" w:rsidP="009966A6">
      <w:pPr>
        <w:spacing w:after="120" w:line="360" w:lineRule="auto"/>
        <w:rPr>
          <w:rFonts w:cs="Arial"/>
          <w:sz w:val="24"/>
          <w:szCs w:val="24"/>
          <w:highlight w:val="yellow"/>
        </w:rPr>
      </w:pPr>
      <w:r w:rsidRPr="00804261">
        <w:rPr>
          <w:rFonts w:cs="Arial"/>
          <w:sz w:val="24"/>
          <w:szCs w:val="24"/>
        </w:rPr>
        <w:t xml:space="preserve">In contrast, </w:t>
      </w:r>
      <w:r w:rsidR="005D1B48">
        <w:rPr>
          <w:rFonts w:cs="Arial"/>
          <w:sz w:val="24"/>
          <w:szCs w:val="24"/>
        </w:rPr>
        <w:t xml:space="preserve">most of the </w:t>
      </w:r>
      <w:r w:rsidRPr="00804261">
        <w:rPr>
          <w:rFonts w:cs="Arial"/>
          <w:sz w:val="24"/>
          <w:szCs w:val="24"/>
        </w:rPr>
        <w:t xml:space="preserve">younger </w:t>
      </w:r>
      <w:r w:rsidRPr="00986999">
        <w:rPr>
          <w:rFonts w:cs="Arial"/>
          <w:sz w:val="24"/>
          <w:szCs w:val="24"/>
        </w:rPr>
        <w:t>workers did not reflect on the importance of external reputation in this study and instead relied on their networks to secure their roles.</w:t>
      </w:r>
      <w:r w:rsidR="005D1B48">
        <w:rPr>
          <w:rFonts w:cs="Arial"/>
          <w:sz w:val="24"/>
          <w:szCs w:val="24"/>
        </w:rPr>
        <w:t xml:space="preserve"> For example:</w:t>
      </w:r>
    </w:p>
    <w:p w14:paraId="67F960D6" w14:textId="2EBF2486" w:rsidR="00EC4AF8" w:rsidRDefault="00986999" w:rsidP="009966A6">
      <w:pPr>
        <w:spacing w:after="120" w:line="360" w:lineRule="auto"/>
        <w:ind w:left="720"/>
        <w:rPr>
          <w:rFonts w:cs="Arial"/>
          <w:sz w:val="24"/>
          <w:szCs w:val="24"/>
          <w:lang w:val="en-US"/>
        </w:rPr>
      </w:pPr>
      <w:r w:rsidRPr="003463C3">
        <w:rPr>
          <w:rFonts w:cs="Arial"/>
          <w:i/>
          <w:iCs/>
          <w:sz w:val="24"/>
          <w:szCs w:val="24"/>
        </w:rPr>
        <w:t>“I actually knew the girl that was leaving this position, so I applied pretty much through her”</w:t>
      </w:r>
      <w:r w:rsidRPr="00986999">
        <w:rPr>
          <w:rFonts w:cs="Arial"/>
          <w:sz w:val="24"/>
          <w:szCs w:val="24"/>
        </w:rPr>
        <w:t xml:space="preserve"> (Gen Y, female employee).</w:t>
      </w:r>
    </w:p>
    <w:p w14:paraId="1A0BCCFB" w14:textId="5FC37200" w:rsidR="005D1B48" w:rsidRDefault="00986999" w:rsidP="009966A6">
      <w:pPr>
        <w:spacing w:after="120" w:line="360" w:lineRule="auto"/>
        <w:rPr>
          <w:rFonts w:cs="Arial"/>
          <w:sz w:val="24"/>
          <w:szCs w:val="24"/>
          <w:lang w:val="en-US"/>
        </w:rPr>
      </w:pPr>
      <w:r w:rsidRPr="00986999">
        <w:rPr>
          <w:rFonts w:cs="Arial"/>
          <w:sz w:val="24"/>
          <w:szCs w:val="24"/>
          <w:lang w:val="en-US"/>
        </w:rPr>
        <w:t xml:space="preserve">Thus, this study highlighted the differences in employee attraction requirements for future vacancies. </w:t>
      </w:r>
    </w:p>
    <w:p w14:paraId="21D3BC60" w14:textId="3CC9C1FB" w:rsidR="00322968" w:rsidRPr="00C5012B" w:rsidRDefault="00F364F9" w:rsidP="009966A6">
      <w:pPr>
        <w:spacing w:after="120" w:line="360" w:lineRule="auto"/>
        <w:rPr>
          <w:rFonts w:cs="Arial"/>
          <w:b/>
          <w:bCs/>
          <w:color w:val="C00000"/>
          <w:sz w:val="24"/>
          <w:szCs w:val="24"/>
        </w:rPr>
      </w:pPr>
      <w:r>
        <w:rPr>
          <w:rFonts w:cs="Arial"/>
          <w:b/>
          <w:bCs/>
          <w:color w:val="C00000"/>
          <w:sz w:val="24"/>
          <w:szCs w:val="24"/>
        </w:rPr>
        <w:t xml:space="preserve">3.3.2 </w:t>
      </w:r>
      <w:r w:rsidR="00322968" w:rsidRPr="00C5012B">
        <w:rPr>
          <w:rFonts w:cs="Arial"/>
          <w:b/>
          <w:bCs/>
          <w:color w:val="C00000"/>
          <w:sz w:val="24"/>
          <w:szCs w:val="24"/>
        </w:rPr>
        <w:t>Career Management</w:t>
      </w:r>
    </w:p>
    <w:p w14:paraId="27F7970B" w14:textId="75E8E8AA" w:rsidR="000934F1" w:rsidRPr="00C5012B" w:rsidRDefault="00322968" w:rsidP="009966A6">
      <w:pPr>
        <w:spacing w:after="120" w:line="360" w:lineRule="auto"/>
        <w:rPr>
          <w:rFonts w:cs="Arial"/>
          <w:sz w:val="24"/>
          <w:szCs w:val="24"/>
        </w:rPr>
      </w:pPr>
      <w:r w:rsidRPr="00C5012B">
        <w:rPr>
          <w:rFonts w:cs="Arial"/>
          <w:sz w:val="24"/>
          <w:szCs w:val="24"/>
        </w:rPr>
        <w:t>When discussing their careers, Baby Boomer</w:t>
      </w:r>
      <w:r w:rsidR="005E6B68">
        <w:rPr>
          <w:rFonts w:cs="Arial"/>
          <w:sz w:val="24"/>
          <w:szCs w:val="24"/>
        </w:rPr>
        <w:t xml:space="preserve"> workers primarily identified</w:t>
      </w:r>
      <w:r w:rsidRPr="00C5012B">
        <w:rPr>
          <w:rFonts w:cs="Arial"/>
          <w:sz w:val="24"/>
          <w:szCs w:val="24"/>
        </w:rPr>
        <w:t xml:space="preserve"> transitions to retirement and flexible </w:t>
      </w:r>
      <w:r w:rsidR="005E6B68">
        <w:rPr>
          <w:rFonts w:cs="Arial"/>
          <w:sz w:val="24"/>
          <w:szCs w:val="24"/>
        </w:rPr>
        <w:t>work practice</w:t>
      </w:r>
      <w:r w:rsidRPr="00C5012B">
        <w:rPr>
          <w:rFonts w:cs="Arial"/>
          <w:sz w:val="24"/>
          <w:szCs w:val="24"/>
        </w:rPr>
        <w:t xml:space="preserve">s, whereas Generation Z </w:t>
      </w:r>
      <w:r w:rsidR="005E6B68">
        <w:rPr>
          <w:rFonts w:cs="Arial"/>
          <w:sz w:val="24"/>
          <w:szCs w:val="24"/>
        </w:rPr>
        <w:t xml:space="preserve">employees </w:t>
      </w:r>
      <w:r w:rsidRPr="00C5012B">
        <w:rPr>
          <w:rFonts w:cs="Arial"/>
          <w:sz w:val="24"/>
          <w:szCs w:val="24"/>
        </w:rPr>
        <w:t xml:space="preserve">were </w:t>
      </w:r>
      <w:r w:rsidR="005E6B68">
        <w:rPr>
          <w:rFonts w:cs="Arial"/>
          <w:sz w:val="24"/>
          <w:szCs w:val="24"/>
        </w:rPr>
        <w:t xml:space="preserve">more naturally </w:t>
      </w:r>
      <w:r w:rsidRPr="00C5012B">
        <w:rPr>
          <w:rFonts w:cs="Arial"/>
          <w:sz w:val="24"/>
          <w:szCs w:val="24"/>
        </w:rPr>
        <w:t>focused on experiences to build their careers. For example,</w:t>
      </w:r>
    </w:p>
    <w:p w14:paraId="7ECDA81B" w14:textId="0332C69C" w:rsidR="005E6B68" w:rsidRDefault="00322968" w:rsidP="009966A6">
      <w:pPr>
        <w:spacing w:after="120" w:line="360" w:lineRule="auto"/>
        <w:ind w:left="720"/>
        <w:rPr>
          <w:rFonts w:cs="Arial"/>
          <w:sz w:val="24"/>
          <w:szCs w:val="24"/>
        </w:rPr>
      </w:pPr>
      <w:r w:rsidRPr="00C5012B">
        <w:rPr>
          <w:rFonts w:cs="Arial"/>
          <w:i/>
          <w:iCs/>
          <w:sz w:val="24"/>
          <w:szCs w:val="24"/>
        </w:rPr>
        <w:t>“At my stage, I’d be transitioning to retirement rather than looking for the next step</w:t>
      </w:r>
      <w:r w:rsidR="005E6B68">
        <w:rPr>
          <w:rFonts w:cs="Arial"/>
          <w:i/>
          <w:iCs/>
          <w:sz w:val="24"/>
          <w:szCs w:val="24"/>
        </w:rPr>
        <w:t>-</w:t>
      </w:r>
      <w:r w:rsidRPr="00C5012B">
        <w:rPr>
          <w:rFonts w:cs="Arial"/>
          <w:i/>
          <w:iCs/>
          <w:sz w:val="24"/>
          <w:szCs w:val="24"/>
        </w:rPr>
        <w:t>up. When the time is right, I’d like to go part</w:t>
      </w:r>
      <w:r w:rsidR="005E6B68">
        <w:rPr>
          <w:rFonts w:cs="Arial"/>
          <w:i/>
          <w:iCs/>
          <w:sz w:val="24"/>
          <w:szCs w:val="24"/>
        </w:rPr>
        <w:t>-</w:t>
      </w:r>
      <w:r w:rsidRPr="00C5012B">
        <w:rPr>
          <w:rFonts w:cs="Arial"/>
          <w:i/>
          <w:iCs/>
          <w:sz w:val="24"/>
          <w:szCs w:val="24"/>
        </w:rPr>
        <w:t xml:space="preserve">time. I’d like to stay within </w:t>
      </w:r>
      <w:r w:rsidRPr="005E6B68">
        <w:rPr>
          <w:rFonts w:cs="Arial"/>
          <w:sz w:val="24"/>
          <w:szCs w:val="24"/>
        </w:rPr>
        <w:t>(my organisation)</w:t>
      </w:r>
      <w:r w:rsidRPr="00C5012B">
        <w:rPr>
          <w:rFonts w:cs="Arial"/>
          <w:i/>
          <w:iCs/>
          <w:sz w:val="24"/>
          <w:szCs w:val="24"/>
        </w:rPr>
        <w:t xml:space="preserve"> but go part</w:t>
      </w:r>
      <w:r w:rsidR="005E6B68">
        <w:rPr>
          <w:rFonts w:cs="Arial"/>
          <w:i/>
          <w:iCs/>
          <w:sz w:val="24"/>
          <w:szCs w:val="24"/>
        </w:rPr>
        <w:t>-</w:t>
      </w:r>
      <w:r w:rsidRPr="00C5012B">
        <w:rPr>
          <w:rFonts w:cs="Arial"/>
          <w:i/>
          <w:iCs/>
          <w:sz w:val="24"/>
          <w:szCs w:val="24"/>
        </w:rPr>
        <w:t>time and sort of gradually phase out.”</w:t>
      </w:r>
      <w:r w:rsidRPr="00C5012B">
        <w:rPr>
          <w:rFonts w:cs="Arial"/>
          <w:sz w:val="24"/>
          <w:szCs w:val="24"/>
        </w:rPr>
        <w:t xml:space="preserve"> (Baby Boomer, male employee)</w:t>
      </w:r>
      <w:r w:rsidR="007C616B">
        <w:rPr>
          <w:rFonts w:cs="Arial"/>
          <w:sz w:val="24"/>
          <w:szCs w:val="24"/>
        </w:rPr>
        <w:t>.</w:t>
      </w:r>
    </w:p>
    <w:p w14:paraId="1B92C2C0" w14:textId="5BD29CC4" w:rsidR="00322968" w:rsidRPr="00C5012B" w:rsidRDefault="00322968" w:rsidP="009966A6">
      <w:pPr>
        <w:spacing w:after="120" w:line="360" w:lineRule="auto"/>
        <w:rPr>
          <w:rFonts w:cs="Arial"/>
          <w:sz w:val="24"/>
          <w:szCs w:val="24"/>
        </w:rPr>
      </w:pPr>
      <w:r w:rsidRPr="00C5012B">
        <w:rPr>
          <w:rFonts w:cs="Arial"/>
          <w:sz w:val="24"/>
          <w:szCs w:val="24"/>
        </w:rPr>
        <w:t>Other older workers acknowledged it</w:t>
      </w:r>
      <w:r w:rsidR="007C616B">
        <w:rPr>
          <w:rFonts w:cs="Arial"/>
          <w:sz w:val="24"/>
          <w:szCs w:val="24"/>
        </w:rPr>
        <w:t xml:space="preserve"> is</w:t>
      </w:r>
      <w:r w:rsidRPr="00C5012B">
        <w:rPr>
          <w:rFonts w:cs="Arial"/>
          <w:sz w:val="24"/>
          <w:szCs w:val="24"/>
        </w:rPr>
        <w:t xml:space="preserve"> harder to work than it used to be:</w:t>
      </w:r>
    </w:p>
    <w:p w14:paraId="1F5CE973" w14:textId="4DFA0418" w:rsidR="00D87870" w:rsidRPr="00C5012B" w:rsidRDefault="00322968" w:rsidP="009966A6">
      <w:pPr>
        <w:spacing w:after="120" w:line="360" w:lineRule="auto"/>
        <w:ind w:left="720"/>
        <w:rPr>
          <w:rFonts w:cs="Arial"/>
          <w:sz w:val="24"/>
          <w:szCs w:val="24"/>
        </w:rPr>
      </w:pPr>
      <w:r w:rsidRPr="00C5012B">
        <w:rPr>
          <w:rFonts w:cs="Arial"/>
          <w:i/>
          <w:iCs/>
          <w:sz w:val="24"/>
          <w:szCs w:val="24"/>
        </w:rPr>
        <w:t>“I find that I’m slowing down a lot</w:t>
      </w:r>
      <w:r w:rsidR="005E6B68">
        <w:rPr>
          <w:rFonts w:cs="Arial"/>
          <w:i/>
          <w:iCs/>
          <w:sz w:val="24"/>
          <w:szCs w:val="24"/>
        </w:rPr>
        <w:t>.</w:t>
      </w:r>
      <w:r w:rsidRPr="00C5012B">
        <w:rPr>
          <w:rFonts w:cs="Arial"/>
          <w:i/>
          <w:iCs/>
          <w:sz w:val="24"/>
          <w:szCs w:val="24"/>
        </w:rPr>
        <w:t xml:space="preserve"> I’m tire</w:t>
      </w:r>
      <w:r w:rsidR="005E6B68">
        <w:rPr>
          <w:rFonts w:cs="Arial"/>
          <w:i/>
          <w:iCs/>
          <w:sz w:val="24"/>
          <w:szCs w:val="24"/>
        </w:rPr>
        <w:t>d</w:t>
      </w:r>
      <w:r w:rsidRPr="00C5012B">
        <w:rPr>
          <w:rFonts w:cs="Arial"/>
          <w:i/>
          <w:iCs/>
          <w:sz w:val="24"/>
          <w:szCs w:val="24"/>
        </w:rPr>
        <w:t xml:space="preserve"> after a day’s work of four or five hours, but I think that’s all part of being an older person” </w:t>
      </w:r>
      <w:r w:rsidRPr="00C5012B">
        <w:rPr>
          <w:rFonts w:cs="Arial"/>
          <w:sz w:val="24"/>
          <w:szCs w:val="24"/>
        </w:rPr>
        <w:t>(Baby Boomer, male employee)</w:t>
      </w:r>
      <w:r w:rsidR="007C616B">
        <w:rPr>
          <w:rFonts w:cs="Arial"/>
          <w:sz w:val="24"/>
          <w:szCs w:val="24"/>
        </w:rPr>
        <w:t>.</w:t>
      </w:r>
    </w:p>
    <w:p w14:paraId="0862ECDF" w14:textId="0B7BFA1F" w:rsidR="0083563F" w:rsidRPr="00C5012B" w:rsidRDefault="00322968" w:rsidP="009966A6">
      <w:pPr>
        <w:spacing w:after="120" w:line="360" w:lineRule="auto"/>
        <w:rPr>
          <w:rFonts w:cs="Arial"/>
          <w:sz w:val="24"/>
          <w:szCs w:val="24"/>
        </w:rPr>
      </w:pPr>
      <w:r w:rsidRPr="00C5012B">
        <w:rPr>
          <w:rFonts w:cs="Arial"/>
          <w:sz w:val="24"/>
          <w:szCs w:val="24"/>
        </w:rPr>
        <w:t>For Generation X employees, the transition to retirement is on their mind but further in the distance</w:t>
      </w:r>
      <w:r w:rsidR="007C616B">
        <w:rPr>
          <w:rFonts w:cs="Arial"/>
          <w:sz w:val="24"/>
          <w:szCs w:val="24"/>
        </w:rPr>
        <w:t>,</w:t>
      </w:r>
      <w:r w:rsidRPr="00C5012B">
        <w:rPr>
          <w:rFonts w:cs="Arial"/>
          <w:sz w:val="24"/>
          <w:szCs w:val="24"/>
        </w:rPr>
        <w:t xml:space="preserve"> and instead, consideration of alternative models of work remains the focus:</w:t>
      </w:r>
    </w:p>
    <w:p w14:paraId="6520B994" w14:textId="2E3722DF" w:rsidR="00243949" w:rsidRDefault="00322968" w:rsidP="009966A6">
      <w:pPr>
        <w:spacing w:after="120" w:line="360" w:lineRule="auto"/>
        <w:ind w:left="720"/>
        <w:rPr>
          <w:rFonts w:cs="Arial"/>
          <w:sz w:val="24"/>
          <w:szCs w:val="24"/>
        </w:rPr>
      </w:pPr>
      <w:r w:rsidRPr="00C5012B">
        <w:rPr>
          <w:rFonts w:cs="Arial"/>
          <w:i/>
          <w:iCs/>
          <w:sz w:val="24"/>
          <w:szCs w:val="24"/>
        </w:rPr>
        <w:t>“I think I’d like to see us flip to a retainer model where once you’re ready to retir</w:t>
      </w:r>
      <w:r w:rsidR="005E6B68">
        <w:rPr>
          <w:rFonts w:cs="Arial"/>
          <w:i/>
          <w:iCs/>
          <w:sz w:val="24"/>
          <w:szCs w:val="24"/>
        </w:rPr>
        <w:t>e</w:t>
      </w:r>
      <w:r w:rsidRPr="00C5012B">
        <w:rPr>
          <w:rFonts w:cs="Arial"/>
          <w:i/>
          <w:iCs/>
          <w:sz w:val="24"/>
          <w:szCs w:val="24"/>
        </w:rPr>
        <w:t xml:space="preserve"> you work as a contractor and you come in and you do the things you want to do on the </w:t>
      </w:r>
      <w:r w:rsidRPr="00C5012B">
        <w:rPr>
          <w:rFonts w:cs="Arial"/>
          <w:i/>
          <w:iCs/>
          <w:sz w:val="24"/>
          <w:szCs w:val="24"/>
        </w:rPr>
        <w:lastRenderedPageBreak/>
        <w:t>projects that you want to do and we engage in a different way”</w:t>
      </w:r>
      <w:r w:rsidRPr="00C5012B">
        <w:rPr>
          <w:rFonts w:cs="Arial"/>
          <w:sz w:val="24"/>
          <w:szCs w:val="24"/>
        </w:rPr>
        <w:t xml:space="preserve"> (Generation X, female employee).</w:t>
      </w:r>
    </w:p>
    <w:p w14:paraId="335436BE" w14:textId="144193EA" w:rsidR="00243949" w:rsidRPr="00C5012B" w:rsidRDefault="007C616B" w:rsidP="009966A6">
      <w:pPr>
        <w:spacing w:after="120" w:line="360" w:lineRule="auto"/>
        <w:rPr>
          <w:rFonts w:cs="Arial"/>
          <w:sz w:val="24"/>
          <w:szCs w:val="24"/>
        </w:rPr>
      </w:pPr>
      <w:r>
        <w:rPr>
          <w:rFonts w:cs="Arial"/>
          <w:sz w:val="24"/>
          <w:szCs w:val="24"/>
        </w:rPr>
        <w:t>G</w:t>
      </w:r>
      <w:r w:rsidR="00322968" w:rsidRPr="00C5012B">
        <w:rPr>
          <w:rFonts w:cs="Arial"/>
          <w:sz w:val="24"/>
          <w:szCs w:val="24"/>
        </w:rPr>
        <w:t>eneration Y and Z employees are actively seeking career opportunities</w:t>
      </w:r>
      <w:r w:rsidR="005E6B68">
        <w:rPr>
          <w:rFonts w:cs="Arial"/>
          <w:sz w:val="24"/>
          <w:szCs w:val="24"/>
        </w:rPr>
        <w:t>. For example:</w:t>
      </w:r>
    </w:p>
    <w:p w14:paraId="10A770EE" w14:textId="32D435C0" w:rsidR="0083563F" w:rsidRPr="00C5012B" w:rsidRDefault="00322968" w:rsidP="009966A6">
      <w:pPr>
        <w:spacing w:after="120" w:line="360" w:lineRule="auto"/>
        <w:ind w:left="720"/>
        <w:rPr>
          <w:rFonts w:cs="Arial"/>
          <w:sz w:val="24"/>
          <w:szCs w:val="24"/>
        </w:rPr>
      </w:pPr>
      <w:r w:rsidRPr="00C5012B">
        <w:rPr>
          <w:rFonts w:cs="Arial"/>
          <w:i/>
          <w:iCs/>
          <w:sz w:val="24"/>
          <w:szCs w:val="24"/>
        </w:rPr>
        <w:t>“That’s why I'm taking the Melbourne job, to open the doorway for the next role.”</w:t>
      </w:r>
      <w:r w:rsidRPr="00C5012B">
        <w:rPr>
          <w:rFonts w:cs="Arial"/>
          <w:sz w:val="24"/>
          <w:szCs w:val="24"/>
        </w:rPr>
        <w:t xml:space="preserve"> (Generation Y, male employee)</w:t>
      </w:r>
      <w:r w:rsidR="007C616B">
        <w:rPr>
          <w:rFonts w:cs="Arial"/>
          <w:sz w:val="24"/>
          <w:szCs w:val="24"/>
        </w:rPr>
        <w:t>.</w:t>
      </w:r>
    </w:p>
    <w:p w14:paraId="359B5053" w14:textId="02A411B0" w:rsidR="003C379A" w:rsidRDefault="00322968" w:rsidP="009966A6">
      <w:pPr>
        <w:spacing w:after="120" w:line="360" w:lineRule="auto"/>
        <w:ind w:left="720"/>
        <w:rPr>
          <w:rFonts w:cs="Arial"/>
          <w:sz w:val="24"/>
          <w:szCs w:val="24"/>
        </w:rPr>
      </w:pPr>
      <w:r w:rsidRPr="00C5012B">
        <w:rPr>
          <w:rFonts w:cs="Arial"/>
          <w:i/>
          <w:iCs/>
          <w:sz w:val="24"/>
          <w:szCs w:val="24"/>
        </w:rPr>
        <w:t>“I’ve given myself 12 months. I’m not ready to leave the company so it’s more about what comes up in their kind of team”.</w:t>
      </w:r>
      <w:r w:rsidRPr="00C5012B">
        <w:rPr>
          <w:rFonts w:cs="Arial"/>
          <w:sz w:val="24"/>
          <w:szCs w:val="24"/>
        </w:rPr>
        <w:t xml:space="preserve"> (Generation Z, female employee)</w:t>
      </w:r>
      <w:r w:rsidR="007C616B">
        <w:rPr>
          <w:rFonts w:cs="Arial"/>
          <w:sz w:val="24"/>
          <w:szCs w:val="24"/>
        </w:rPr>
        <w:t>.</w:t>
      </w:r>
    </w:p>
    <w:p w14:paraId="7B6AF263" w14:textId="7B8843BB" w:rsidR="00986999" w:rsidRPr="00804261" w:rsidRDefault="00986999" w:rsidP="009966A6">
      <w:pPr>
        <w:spacing w:after="120" w:line="360" w:lineRule="auto"/>
        <w:rPr>
          <w:rFonts w:cs="Arial"/>
          <w:b/>
          <w:bCs/>
          <w:color w:val="C00000"/>
          <w:sz w:val="24"/>
          <w:szCs w:val="24"/>
        </w:rPr>
      </w:pPr>
      <w:r w:rsidRPr="00804261">
        <w:rPr>
          <w:rFonts w:cs="Arial"/>
          <w:b/>
          <w:bCs/>
          <w:color w:val="C00000"/>
          <w:sz w:val="24"/>
          <w:szCs w:val="24"/>
        </w:rPr>
        <w:t xml:space="preserve">3.3.3 </w:t>
      </w:r>
      <w:r w:rsidR="003C379A" w:rsidRPr="00804261">
        <w:rPr>
          <w:rFonts w:cs="Arial"/>
          <w:b/>
          <w:bCs/>
          <w:color w:val="C00000"/>
          <w:sz w:val="24"/>
          <w:szCs w:val="24"/>
        </w:rPr>
        <w:t>Technology and Communication</w:t>
      </w:r>
    </w:p>
    <w:p w14:paraId="570E2EC9" w14:textId="43B7E841" w:rsidR="007E16BB" w:rsidRDefault="007E16BB" w:rsidP="009966A6">
      <w:pPr>
        <w:autoSpaceDE w:val="0"/>
        <w:autoSpaceDN w:val="0"/>
        <w:adjustRightInd w:val="0"/>
        <w:spacing w:after="120" w:line="360" w:lineRule="auto"/>
        <w:rPr>
          <w:rFonts w:cs="Arial"/>
          <w:sz w:val="24"/>
          <w:szCs w:val="24"/>
        </w:rPr>
      </w:pPr>
      <w:r w:rsidRPr="007E16BB">
        <w:rPr>
          <w:rFonts w:cs="Arial"/>
          <w:sz w:val="24"/>
          <w:szCs w:val="24"/>
        </w:rPr>
        <w:t xml:space="preserve">The interviews also revealed that the role of technology in communication varies across the generations </w:t>
      </w:r>
      <w:r w:rsidR="005B2EE6">
        <w:rPr>
          <w:rFonts w:cs="Arial"/>
          <w:sz w:val="24"/>
          <w:szCs w:val="24"/>
        </w:rPr>
        <w:t xml:space="preserve">with different communication preferences, </w:t>
      </w:r>
      <w:r w:rsidRPr="007E16BB">
        <w:rPr>
          <w:rFonts w:cs="Arial"/>
          <w:sz w:val="24"/>
          <w:szCs w:val="24"/>
        </w:rPr>
        <w:t xml:space="preserve">and can be challenging for </w:t>
      </w:r>
      <w:r>
        <w:rPr>
          <w:rFonts w:cs="Arial"/>
          <w:sz w:val="24"/>
          <w:szCs w:val="24"/>
        </w:rPr>
        <w:t xml:space="preserve">both </w:t>
      </w:r>
      <w:r w:rsidRPr="007E16BB">
        <w:rPr>
          <w:rFonts w:cs="Arial"/>
          <w:sz w:val="24"/>
          <w:szCs w:val="24"/>
        </w:rPr>
        <w:t xml:space="preserve">employers and employees (although 3.1.2 noted if these differences are </w:t>
      </w:r>
      <w:proofErr w:type="gramStart"/>
      <w:r w:rsidRPr="007E16BB">
        <w:rPr>
          <w:rFonts w:cs="Arial"/>
          <w:sz w:val="24"/>
          <w:szCs w:val="24"/>
        </w:rPr>
        <w:t>embraced</w:t>
      </w:r>
      <w:proofErr w:type="gramEnd"/>
      <w:r w:rsidRPr="007E16BB">
        <w:rPr>
          <w:rFonts w:cs="Arial"/>
          <w:sz w:val="24"/>
          <w:szCs w:val="24"/>
        </w:rPr>
        <w:t xml:space="preserve"> they can lead to better outcomes). For example:</w:t>
      </w:r>
    </w:p>
    <w:p w14:paraId="607D800A" w14:textId="0155E0CE" w:rsidR="005B2EE6" w:rsidRDefault="007E16BB" w:rsidP="009966A6">
      <w:pPr>
        <w:autoSpaceDE w:val="0"/>
        <w:autoSpaceDN w:val="0"/>
        <w:adjustRightInd w:val="0"/>
        <w:spacing w:after="120" w:line="360" w:lineRule="auto"/>
        <w:ind w:left="720"/>
        <w:rPr>
          <w:rFonts w:cs="Arial"/>
          <w:sz w:val="24"/>
          <w:szCs w:val="24"/>
        </w:rPr>
      </w:pPr>
      <w:r w:rsidRPr="00C5012B">
        <w:rPr>
          <w:rFonts w:cs="Arial"/>
          <w:sz w:val="24"/>
          <w:szCs w:val="24"/>
        </w:rPr>
        <w:t>“</w:t>
      </w:r>
      <w:r w:rsidRPr="00C5012B">
        <w:rPr>
          <w:rFonts w:cs="Arial"/>
          <w:i/>
          <w:iCs/>
          <w:sz w:val="24"/>
          <w:szCs w:val="24"/>
        </w:rPr>
        <w:t>People who are calling in sick are sending a message on ‘workplace’ (online application) instead of instead of ringing up and there's different ways that they connect</w:t>
      </w:r>
      <w:r>
        <w:rPr>
          <w:rFonts w:cs="Arial"/>
          <w:i/>
          <w:iCs/>
          <w:sz w:val="24"/>
          <w:szCs w:val="24"/>
        </w:rPr>
        <w:t>. T</w:t>
      </w:r>
      <w:r w:rsidRPr="00C5012B">
        <w:rPr>
          <w:rFonts w:cs="Arial"/>
          <w:i/>
          <w:iCs/>
          <w:sz w:val="24"/>
          <w:szCs w:val="24"/>
        </w:rPr>
        <w:t xml:space="preserve">hey think it's OK because they send text messages to their friends you know, whatever </w:t>
      </w:r>
      <w:r>
        <w:rPr>
          <w:rFonts w:cs="Arial"/>
          <w:i/>
          <w:iCs/>
          <w:sz w:val="24"/>
          <w:szCs w:val="24"/>
        </w:rPr>
        <w:t>TikTok</w:t>
      </w:r>
      <w:r w:rsidRPr="00C5012B">
        <w:rPr>
          <w:rFonts w:cs="Arial"/>
          <w:i/>
          <w:iCs/>
          <w:sz w:val="24"/>
          <w:szCs w:val="24"/>
        </w:rPr>
        <w:t xml:space="preserve"> is and all that sort of stuff. They get into a </w:t>
      </w:r>
      <w:proofErr w:type="gramStart"/>
      <w:r w:rsidRPr="00C5012B">
        <w:rPr>
          <w:rFonts w:cs="Arial"/>
          <w:i/>
          <w:iCs/>
          <w:sz w:val="24"/>
          <w:szCs w:val="24"/>
        </w:rPr>
        <w:t>trend</w:t>
      </w:r>
      <w:proofErr w:type="gramEnd"/>
      <w:r w:rsidRPr="00C5012B">
        <w:rPr>
          <w:rFonts w:cs="Arial"/>
          <w:i/>
          <w:iCs/>
          <w:sz w:val="24"/>
          <w:szCs w:val="24"/>
        </w:rPr>
        <w:t xml:space="preserve"> and they use those trends and that's how they work. And I think we got to move with that …with the you know</w:t>
      </w:r>
      <w:r>
        <w:rPr>
          <w:rFonts w:cs="Arial"/>
          <w:i/>
          <w:iCs/>
          <w:sz w:val="24"/>
          <w:szCs w:val="24"/>
        </w:rPr>
        <w:t>,</w:t>
      </w:r>
      <w:r w:rsidRPr="00C5012B">
        <w:rPr>
          <w:rFonts w:cs="Arial"/>
          <w:i/>
          <w:iCs/>
          <w:sz w:val="24"/>
          <w:szCs w:val="24"/>
        </w:rPr>
        <w:t xml:space="preserve"> progress with the times and people who are connecting. We are a face</w:t>
      </w:r>
      <w:r>
        <w:rPr>
          <w:rFonts w:cs="Arial"/>
          <w:i/>
          <w:iCs/>
          <w:sz w:val="24"/>
          <w:szCs w:val="24"/>
        </w:rPr>
        <w:t>-</w:t>
      </w:r>
      <w:r w:rsidRPr="00C5012B">
        <w:rPr>
          <w:rFonts w:cs="Arial"/>
          <w:i/>
          <w:iCs/>
          <w:sz w:val="24"/>
          <w:szCs w:val="24"/>
        </w:rPr>
        <w:t>to</w:t>
      </w:r>
      <w:r>
        <w:rPr>
          <w:rFonts w:cs="Arial"/>
          <w:i/>
          <w:iCs/>
          <w:sz w:val="24"/>
          <w:szCs w:val="24"/>
        </w:rPr>
        <w:t>-</w:t>
      </w:r>
      <w:r w:rsidRPr="00C5012B">
        <w:rPr>
          <w:rFonts w:cs="Arial"/>
          <w:i/>
          <w:iCs/>
          <w:sz w:val="24"/>
          <w:szCs w:val="24"/>
        </w:rPr>
        <w:t xml:space="preserve">face business with customers. We </w:t>
      </w:r>
      <w:proofErr w:type="gramStart"/>
      <w:r w:rsidRPr="00C5012B">
        <w:rPr>
          <w:rFonts w:cs="Arial"/>
          <w:i/>
          <w:iCs/>
          <w:sz w:val="24"/>
          <w:szCs w:val="24"/>
        </w:rPr>
        <w:t>have to</w:t>
      </w:r>
      <w:proofErr w:type="gramEnd"/>
      <w:r w:rsidRPr="00C5012B">
        <w:rPr>
          <w:rFonts w:cs="Arial"/>
          <w:i/>
          <w:iCs/>
          <w:sz w:val="24"/>
          <w:szCs w:val="24"/>
        </w:rPr>
        <w:t xml:space="preserve"> learn the art of connecting with people and getting that relationship with our team members. We </w:t>
      </w:r>
      <w:proofErr w:type="gramStart"/>
      <w:r w:rsidRPr="00C5012B">
        <w:rPr>
          <w:rFonts w:cs="Arial"/>
          <w:i/>
          <w:iCs/>
          <w:sz w:val="24"/>
          <w:szCs w:val="24"/>
        </w:rPr>
        <w:t>have to</w:t>
      </w:r>
      <w:proofErr w:type="gramEnd"/>
      <w:r w:rsidRPr="00C5012B">
        <w:rPr>
          <w:rFonts w:cs="Arial"/>
          <w:i/>
          <w:iCs/>
          <w:sz w:val="24"/>
          <w:szCs w:val="24"/>
        </w:rPr>
        <w:t xml:space="preserve"> live. They're not always going to be able to work with their own cohort. They'll have to be able to work with different people and learn from each other</w:t>
      </w:r>
      <w:r w:rsidRPr="00C5012B">
        <w:rPr>
          <w:rFonts w:cs="Arial"/>
          <w:sz w:val="24"/>
          <w:szCs w:val="24"/>
        </w:rPr>
        <w:t>.” (Employer, Retail Organisation)</w:t>
      </w:r>
      <w:r>
        <w:rPr>
          <w:rFonts w:cs="Arial"/>
          <w:sz w:val="24"/>
          <w:szCs w:val="24"/>
        </w:rPr>
        <w:t>.</w:t>
      </w:r>
    </w:p>
    <w:p w14:paraId="452EDC02" w14:textId="2C94B8AD" w:rsidR="00561B92" w:rsidRPr="00561B92" w:rsidRDefault="00561B92" w:rsidP="009966A6">
      <w:pPr>
        <w:autoSpaceDE w:val="0"/>
        <w:autoSpaceDN w:val="0"/>
        <w:adjustRightInd w:val="0"/>
        <w:spacing w:after="120" w:line="360" w:lineRule="auto"/>
        <w:ind w:left="720"/>
        <w:rPr>
          <w:rFonts w:cs="Arial"/>
          <w:sz w:val="24"/>
          <w:szCs w:val="24"/>
        </w:rPr>
      </w:pPr>
      <w:r w:rsidRPr="005B2EE6">
        <w:rPr>
          <w:rFonts w:cs="Arial"/>
          <w:i/>
          <w:iCs/>
          <w:sz w:val="24"/>
          <w:szCs w:val="24"/>
        </w:rPr>
        <w:t xml:space="preserve">“We hear a lot about you know, young people they only text, whereas obviously older people may prefer more face-to-face, or telephone. </w:t>
      </w:r>
      <w:proofErr w:type="gramStart"/>
      <w:r w:rsidRPr="005B2EE6">
        <w:rPr>
          <w:rFonts w:cs="Arial"/>
          <w:i/>
          <w:iCs/>
          <w:sz w:val="24"/>
          <w:szCs w:val="24"/>
        </w:rPr>
        <w:t>So</w:t>
      </w:r>
      <w:proofErr w:type="gramEnd"/>
      <w:r w:rsidRPr="005B2EE6">
        <w:rPr>
          <w:rFonts w:cs="Arial"/>
          <w:i/>
          <w:iCs/>
          <w:sz w:val="24"/>
          <w:szCs w:val="24"/>
        </w:rPr>
        <w:t xml:space="preserve"> you find that that sort of occurs in the workplace … they've all got their phones with them. I have mine with me, but I might … I might make 10 phone calls… I very rarely text, yeah, and the kids seem to do that</w:t>
      </w:r>
      <w:r w:rsidR="005B2EE6" w:rsidRPr="005B2EE6">
        <w:rPr>
          <w:rFonts w:cs="Arial"/>
          <w:i/>
          <w:iCs/>
          <w:sz w:val="24"/>
          <w:szCs w:val="24"/>
        </w:rPr>
        <w:t>.”</w:t>
      </w:r>
      <w:r w:rsidR="005B2EE6">
        <w:rPr>
          <w:rFonts w:cs="Arial"/>
          <w:sz w:val="24"/>
          <w:szCs w:val="24"/>
        </w:rPr>
        <w:t xml:space="preserve"> </w:t>
      </w:r>
      <w:r w:rsidRPr="00561B92">
        <w:rPr>
          <w:rFonts w:cs="Arial"/>
          <w:sz w:val="24"/>
          <w:szCs w:val="24"/>
        </w:rPr>
        <w:t>(Baby Boomer, male, employer).</w:t>
      </w:r>
    </w:p>
    <w:p w14:paraId="48962589" w14:textId="432ADBC0" w:rsidR="00032664" w:rsidRDefault="00050910" w:rsidP="00032664">
      <w:pPr>
        <w:pStyle w:val="Heading2"/>
        <w:rPr>
          <w:rFonts w:cs="Arial"/>
          <w:b/>
          <w:bCs/>
          <w:color w:val="C00000"/>
          <w:sz w:val="28"/>
          <w:szCs w:val="28"/>
        </w:rPr>
      </w:pPr>
      <w:bookmarkStart w:id="40" w:name="_Hlk138602295"/>
      <w:bookmarkStart w:id="41" w:name="_Toc141088259"/>
      <w:r w:rsidRPr="00804261">
        <w:rPr>
          <w:rFonts w:cs="Arial"/>
          <w:b/>
          <w:bCs/>
          <w:color w:val="C00000"/>
          <w:sz w:val="28"/>
          <w:szCs w:val="28"/>
        </w:rPr>
        <w:lastRenderedPageBreak/>
        <w:t>3</w:t>
      </w:r>
      <w:r w:rsidRPr="00A135B9">
        <w:rPr>
          <w:rFonts w:cs="Arial"/>
          <w:b/>
          <w:bCs/>
          <w:color w:val="C00000"/>
          <w:sz w:val="28"/>
          <w:szCs w:val="28"/>
        </w:rPr>
        <w:t xml:space="preserve">.4 </w:t>
      </w:r>
      <w:r w:rsidR="00B24BC9" w:rsidRPr="00A135B9">
        <w:rPr>
          <w:rFonts w:cs="Arial"/>
          <w:b/>
          <w:bCs/>
          <w:color w:val="C00000"/>
          <w:sz w:val="28"/>
          <w:szCs w:val="28"/>
        </w:rPr>
        <w:t xml:space="preserve">Despite differences, </w:t>
      </w:r>
      <w:r w:rsidR="009D121E" w:rsidRPr="00A135B9">
        <w:rPr>
          <w:rFonts w:cs="Arial"/>
          <w:b/>
          <w:bCs/>
          <w:color w:val="C00000"/>
          <w:sz w:val="28"/>
          <w:szCs w:val="28"/>
        </w:rPr>
        <w:t xml:space="preserve">were </w:t>
      </w:r>
      <w:r w:rsidR="00B24BC9" w:rsidRPr="00A135B9">
        <w:rPr>
          <w:rFonts w:cs="Arial"/>
          <w:b/>
          <w:bCs/>
          <w:color w:val="C00000"/>
          <w:sz w:val="28"/>
          <w:szCs w:val="28"/>
        </w:rPr>
        <w:t>there similarities across generations?</w:t>
      </w:r>
      <w:bookmarkEnd w:id="40"/>
      <w:bookmarkEnd w:id="41"/>
    </w:p>
    <w:p w14:paraId="20848049" w14:textId="4C4D2D67" w:rsidR="00EC4AF8" w:rsidRDefault="00EC4AF8" w:rsidP="009966A6">
      <w:pPr>
        <w:spacing w:after="120" w:line="360" w:lineRule="auto"/>
        <w:rPr>
          <w:rFonts w:cs="Arial"/>
          <w:i/>
          <w:iCs/>
          <w:sz w:val="24"/>
          <w:szCs w:val="24"/>
          <w:lang w:val="en-NZ"/>
        </w:rPr>
      </w:pPr>
      <w:r w:rsidRPr="0099438D">
        <w:rPr>
          <w:rFonts w:cs="Arial"/>
          <w:sz w:val="24"/>
          <w:szCs w:val="24"/>
        </w:rPr>
        <w:t>T</w:t>
      </w:r>
      <w:r>
        <w:rPr>
          <w:rFonts w:cs="Arial"/>
          <w:sz w:val="24"/>
          <w:szCs w:val="24"/>
        </w:rPr>
        <w:t>his project identified three</w:t>
      </w:r>
      <w:r w:rsidRPr="0099438D">
        <w:rPr>
          <w:rFonts w:cs="Arial"/>
          <w:sz w:val="24"/>
          <w:szCs w:val="24"/>
        </w:rPr>
        <w:t xml:space="preserve"> </w:t>
      </w:r>
      <w:r>
        <w:rPr>
          <w:rFonts w:cs="Arial"/>
          <w:sz w:val="24"/>
          <w:szCs w:val="24"/>
        </w:rPr>
        <w:t>key</w:t>
      </w:r>
      <w:r w:rsidRPr="0099438D">
        <w:rPr>
          <w:rFonts w:cs="Arial"/>
          <w:sz w:val="24"/>
          <w:szCs w:val="24"/>
        </w:rPr>
        <w:t xml:space="preserve"> areas </w:t>
      </w:r>
      <w:r>
        <w:rPr>
          <w:rFonts w:cs="Arial"/>
          <w:sz w:val="24"/>
          <w:szCs w:val="24"/>
        </w:rPr>
        <w:t xml:space="preserve">of similarities for the workers of multiple generations, namely: </w:t>
      </w:r>
      <w:r>
        <w:rPr>
          <w:rFonts w:cs="Arial"/>
          <w:i/>
          <w:iCs/>
          <w:sz w:val="24"/>
          <w:szCs w:val="24"/>
        </w:rPr>
        <w:t>flexible work arrangements, meaningful work,</w:t>
      </w:r>
      <w:r w:rsidRPr="005D1B48">
        <w:rPr>
          <w:rFonts w:cs="Arial"/>
          <w:i/>
          <w:iCs/>
          <w:sz w:val="24"/>
          <w:szCs w:val="24"/>
        </w:rPr>
        <w:t xml:space="preserve"> </w:t>
      </w:r>
      <w:r w:rsidRPr="005D1B48">
        <w:rPr>
          <w:rFonts w:cs="Arial"/>
          <w:sz w:val="24"/>
          <w:szCs w:val="24"/>
        </w:rPr>
        <w:t>and</w:t>
      </w:r>
      <w:r w:rsidRPr="005D1B48">
        <w:rPr>
          <w:rFonts w:cs="Arial"/>
          <w:i/>
          <w:iCs/>
          <w:sz w:val="24"/>
          <w:szCs w:val="24"/>
        </w:rPr>
        <w:t xml:space="preserve"> </w:t>
      </w:r>
      <w:r>
        <w:rPr>
          <w:rFonts w:cs="Arial"/>
          <w:i/>
          <w:iCs/>
          <w:sz w:val="24"/>
          <w:szCs w:val="24"/>
        </w:rPr>
        <w:t xml:space="preserve">career opportunities </w:t>
      </w:r>
      <w:r w:rsidRPr="00EC4AF8">
        <w:rPr>
          <w:rFonts w:cs="Arial"/>
          <w:sz w:val="24"/>
          <w:szCs w:val="24"/>
        </w:rPr>
        <w:t>(Figure 1</w:t>
      </w:r>
      <w:r>
        <w:rPr>
          <w:rFonts w:cs="Arial"/>
          <w:sz w:val="24"/>
          <w:szCs w:val="24"/>
        </w:rPr>
        <w:t>1</w:t>
      </w:r>
      <w:r w:rsidRPr="00EC4AF8">
        <w:rPr>
          <w:rFonts w:cs="Arial"/>
          <w:sz w:val="24"/>
          <w:szCs w:val="24"/>
        </w:rPr>
        <w:t>).</w:t>
      </w:r>
      <w:r>
        <w:rPr>
          <w:rFonts w:cs="Arial"/>
          <w:sz w:val="24"/>
          <w:szCs w:val="24"/>
        </w:rPr>
        <w:t xml:space="preserve"> These three factors are positive work characteristics provided by best practice employers, and each is supported by considerable evidence in the literature for their positive impact in attraction and retaining workers of all ages. </w:t>
      </w:r>
    </w:p>
    <w:p w14:paraId="4342E91C" w14:textId="7D5AD403" w:rsidR="000934F1" w:rsidRPr="00C5012B" w:rsidRDefault="000934F1" w:rsidP="002F03F7">
      <w:pPr>
        <w:spacing w:before="240" w:after="120" w:line="360" w:lineRule="auto"/>
        <w:jc w:val="center"/>
        <w:rPr>
          <w:rFonts w:cs="Arial"/>
          <w:sz w:val="24"/>
        </w:rPr>
      </w:pPr>
      <w:r>
        <w:rPr>
          <w:rFonts w:cs="Arial"/>
          <w:i/>
          <w:iCs/>
          <w:sz w:val="24"/>
          <w:szCs w:val="24"/>
          <w:lang w:val="en-NZ"/>
        </w:rPr>
        <w:t>Figure</w:t>
      </w:r>
      <w:r w:rsidRPr="001C667F">
        <w:rPr>
          <w:rFonts w:cs="Arial"/>
          <w:i/>
          <w:iCs/>
          <w:sz w:val="24"/>
          <w:szCs w:val="24"/>
          <w:lang w:val="en-NZ"/>
        </w:rPr>
        <w:t xml:space="preserve"> </w:t>
      </w:r>
      <w:r>
        <w:rPr>
          <w:rFonts w:cs="Arial"/>
          <w:i/>
          <w:iCs/>
          <w:sz w:val="24"/>
          <w:szCs w:val="24"/>
          <w:lang w:val="en-NZ"/>
        </w:rPr>
        <w:t>11</w:t>
      </w:r>
      <w:r w:rsidRPr="001C667F">
        <w:rPr>
          <w:rFonts w:cs="Arial"/>
          <w:i/>
          <w:iCs/>
          <w:sz w:val="24"/>
          <w:szCs w:val="24"/>
          <w:lang w:val="en-NZ"/>
        </w:rPr>
        <w:t>.</w:t>
      </w:r>
      <w:r w:rsidRPr="001C667F">
        <w:rPr>
          <w:rFonts w:cs="Arial"/>
          <w:sz w:val="24"/>
          <w:szCs w:val="24"/>
          <w:lang w:val="en-NZ"/>
        </w:rPr>
        <w:t xml:space="preserve"> </w:t>
      </w:r>
      <w:r>
        <w:rPr>
          <w:rFonts w:cs="Arial"/>
          <w:sz w:val="24"/>
          <w:szCs w:val="24"/>
          <w:lang w:val="en-NZ"/>
        </w:rPr>
        <w:t xml:space="preserve">Workplace generational similarities </w:t>
      </w:r>
    </w:p>
    <w:p w14:paraId="2F86AABF" w14:textId="507165B3" w:rsidR="000934F1" w:rsidRDefault="002C3DE1" w:rsidP="002F03F7">
      <w:pPr>
        <w:spacing w:after="360"/>
        <w:jc w:val="center"/>
      </w:pPr>
      <w:r>
        <w:rPr>
          <w:noProof/>
        </w:rPr>
        <w:drawing>
          <wp:inline distT="0" distB="0" distL="0" distR="0" wp14:anchorId="59977EA6" wp14:editId="63F4DD8E">
            <wp:extent cx="5715635" cy="1866900"/>
            <wp:effectExtent l="0" t="0" r="0" b="0"/>
            <wp:docPr id="1073741893" name="Picture 1073741893" descr="Three bubbles in sequence:&#10;First bubble: Flexible work arrangements.&#10;Second bubble: Meaningful work.&#10;Third bubble: Career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3" name="Picture 1073741893" descr="Three bubbles in sequence:&#10;First bubble: Flexible work arrangements.&#10;Second bubble: Meaningful work.&#10;Third bubble: Career opportunit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635" cy="1866900"/>
                    </a:xfrm>
                    <a:prstGeom prst="rect">
                      <a:avLst/>
                    </a:prstGeom>
                    <a:noFill/>
                  </pic:spPr>
                </pic:pic>
              </a:graphicData>
            </a:graphic>
          </wp:inline>
        </w:drawing>
      </w:r>
    </w:p>
    <w:p w14:paraId="1B18A551" w14:textId="47D3A780" w:rsidR="009D121E" w:rsidRPr="00804261" w:rsidRDefault="007C616B" w:rsidP="009966A6">
      <w:pPr>
        <w:spacing w:after="120" w:line="360" w:lineRule="auto"/>
        <w:rPr>
          <w:rFonts w:cs="Arial"/>
          <w:b/>
          <w:bCs/>
          <w:color w:val="C00000"/>
          <w:sz w:val="24"/>
          <w:szCs w:val="24"/>
        </w:rPr>
      </w:pPr>
      <w:r w:rsidRPr="005535D5">
        <w:rPr>
          <w:rFonts w:cs="Arial"/>
          <w:b/>
          <w:bCs/>
          <w:color w:val="C00000"/>
          <w:sz w:val="24"/>
          <w:szCs w:val="24"/>
        </w:rPr>
        <w:t xml:space="preserve">3.4.1 </w:t>
      </w:r>
      <w:r w:rsidR="000B0891">
        <w:rPr>
          <w:rFonts w:cs="Arial"/>
          <w:b/>
          <w:bCs/>
          <w:color w:val="C00000"/>
          <w:sz w:val="24"/>
          <w:szCs w:val="24"/>
        </w:rPr>
        <w:t>F</w:t>
      </w:r>
      <w:r w:rsidR="009D121E" w:rsidRPr="005535D5">
        <w:rPr>
          <w:rFonts w:cs="Arial"/>
          <w:b/>
          <w:bCs/>
          <w:color w:val="C00000"/>
          <w:sz w:val="24"/>
          <w:szCs w:val="24"/>
        </w:rPr>
        <w:t xml:space="preserve">lexible work practices </w:t>
      </w:r>
    </w:p>
    <w:p w14:paraId="5F612A10" w14:textId="7E1300FB" w:rsidR="00816D4F" w:rsidRDefault="000524C2" w:rsidP="009966A6">
      <w:pPr>
        <w:pStyle w:val="ListParagraph"/>
        <w:spacing w:after="120" w:line="360" w:lineRule="auto"/>
        <w:ind w:left="0"/>
        <w:rPr>
          <w:rFonts w:cs="Arial"/>
          <w:sz w:val="24"/>
          <w:szCs w:val="24"/>
        </w:rPr>
      </w:pPr>
      <w:r>
        <w:rPr>
          <w:rFonts w:cs="Arial"/>
          <w:sz w:val="24"/>
          <w:szCs w:val="24"/>
        </w:rPr>
        <w:t xml:space="preserve">The desire </w:t>
      </w:r>
      <w:r w:rsidR="00322968" w:rsidRPr="00C5012B">
        <w:rPr>
          <w:rFonts w:cs="Arial"/>
          <w:sz w:val="24"/>
          <w:szCs w:val="24"/>
        </w:rPr>
        <w:t>for flexible work practices were similar across generations in this study</w:t>
      </w:r>
      <w:r w:rsidR="00E94A43" w:rsidRPr="00C5012B">
        <w:rPr>
          <w:rFonts w:cs="Arial"/>
          <w:sz w:val="24"/>
          <w:szCs w:val="24"/>
        </w:rPr>
        <w:t xml:space="preserve"> as </w:t>
      </w:r>
      <w:r w:rsidR="00C95B0A">
        <w:rPr>
          <w:rFonts w:cs="Arial"/>
          <w:sz w:val="24"/>
          <w:szCs w:val="24"/>
        </w:rPr>
        <w:t xml:space="preserve">was </w:t>
      </w:r>
      <w:r w:rsidR="00E94A43" w:rsidRPr="00C5012B">
        <w:rPr>
          <w:rFonts w:cs="Arial"/>
          <w:sz w:val="24"/>
          <w:szCs w:val="24"/>
        </w:rPr>
        <w:t>previously discussed</w:t>
      </w:r>
      <w:r w:rsidR="007E16BB">
        <w:rPr>
          <w:rFonts w:cs="Arial"/>
          <w:sz w:val="24"/>
          <w:szCs w:val="24"/>
        </w:rPr>
        <w:t xml:space="preserve">. </w:t>
      </w:r>
      <w:r w:rsidR="000B0891">
        <w:rPr>
          <w:rFonts w:cs="Arial"/>
          <w:sz w:val="24"/>
          <w:szCs w:val="24"/>
        </w:rPr>
        <w:t>This included a recognition of</w:t>
      </w:r>
      <w:r w:rsidR="009D121E" w:rsidRPr="00804261">
        <w:rPr>
          <w:rFonts w:cs="Arial"/>
          <w:sz w:val="24"/>
          <w:szCs w:val="24"/>
        </w:rPr>
        <w:t xml:space="preserve"> the importance </w:t>
      </w:r>
      <w:r w:rsidR="000B0891">
        <w:rPr>
          <w:rFonts w:cs="Arial"/>
          <w:sz w:val="24"/>
          <w:szCs w:val="24"/>
        </w:rPr>
        <w:t>that</w:t>
      </w:r>
      <w:r w:rsidR="009D121E" w:rsidRPr="00804261">
        <w:rPr>
          <w:rFonts w:cs="Arial"/>
          <w:sz w:val="24"/>
          <w:szCs w:val="24"/>
        </w:rPr>
        <w:t xml:space="preserve"> flexibility of working arrangements was the strongest theme both from an employer and employee perspective</w:t>
      </w:r>
      <w:r w:rsidR="00C95B0A">
        <w:rPr>
          <w:rFonts w:cs="Arial"/>
          <w:sz w:val="24"/>
          <w:szCs w:val="24"/>
        </w:rPr>
        <w:t>,</w:t>
      </w:r>
      <w:r w:rsidR="009D121E">
        <w:rPr>
          <w:rFonts w:cs="Arial"/>
          <w:sz w:val="24"/>
          <w:szCs w:val="24"/>
        </w:rPr>
        <w:t xml:space="preserve"> with o</w:t>
      </w:r>
      <w:r w:rsidR="009D121E" w:rsidRPr="00804261">
        <w:rPr>
          <w:rFonts w:cs="Arial"/>
          <w:sz w:val="24"/>
          <w:szCs w:val="24"/>
        </w:rPr>
        <w:t xml:space="preserve">ver 60% of employees interviewed </w:t>
      </w:r>
      <w:r w:rsidR="009D121E">
        <w:rPr>
          <w:rFonts w:cs="Arial"/>
          <w:sz w:val="24"/>
          <w:szCs w:val="24"/>
        </w:rPr>
        <w:t>seeking</w:t>
      </w:r>
      <w:r w:rsidR="009D121E" w:rsidRPr="00804261">
        <w:rPr>
          <w:rFonts w:cs="Arial"/>
          <w:sz w:val="24"/>
          <w:szCs w:val="24"/>
        </w:rPr>
        <w:t xml:space="preserve"> flexibility and autonomy for different reasons</w:t>
      </w:r>
      <w:r w:rsidR="00C95B0A">
        <w:rPr>
          <w:rFonts w:cs="Arial"/>
          <w:sz w:val="24"/>
          <w:szCs w:val="24"/>
        </w:rPr>
        <w:t>, as was described</w:t>
      </w:r>
      <w:r w:rsidR="009D121E">
        <w:rPr>
          <w:rFonts w:cs="Arial"/>
          <w:sz w:val="24"/>
          <w:szCs w:val="24"/>
        </w:rPr>
        <w:t xml:space="preserve"> in section 3.2. </w:t>
      </w:r>
      <w:r w:rsidR="00816D4F">
        <w:rPr>
          <w:rFonts w:cs="Arial"/>
          <w:sz w:val="24"/>
          <w:szCs w:val="24"/>
        </w:rPr>
        <w:t>This need for flexibility across generations was captured by one employee</w:t>
      </w:r>
      <w:r w:rsidR="000B0891">
        <w:rPr>
          <w:rFonts w:cs="Arial"/>
          <w:sz w:val="24"/>
          <w:szCs w:val="24"/>
        </w:rPr>
        <w:t>,</w:t>
      </w:r>
      <w:r w:rsidR="00816D4F">
        <w:rPr>
          <w:rFonts w:cs="Arial"/>
          <w:sz w:val="24"/>
          <w:szCs w:val="24"/>
        </w:rPr>
        <w:t xml:space="preserve"> who also acted as a manager</w:t>
      </w:r>
      <w:r w:rsidR="000B0891">
        <w:rPr>
          <w:rFonts w:cs="Arial"/>
          <w:sz w:val="24"/>
          <w:szCs w:val="24"/>
        </w:rPr>
        <w:t>:</w:t>
      </w:r>
    </w:p>
    <w:p w14:paraId="614CE3B9" w14:textId="17B67594" w:rsidR="00EA34A1" w:rsidRDefault="00816D4F" w:rsidP="009966A6">
      <w:pPr>
        <w:pStyle w:val="ListParagraph"/>
        <w:spacing w:after="120" w:line="360" w:lineRule="auto"/>
        <w:rPr>
          <w:rFonts w:cs="Arial"/>
          <w:sz w:val="24"/>
          <w:szCs w:val="24"/>
        </w:rPr>
      </w:pPr>
      <w:r w:rsidRPr="00816D4F">
        <w:rPr>
          <w:rFonts w:cs="Arial"/>
          <w:sz w:val="24"/>
          <w:szCs w:val="24"/>
        </w:rPr>
        <w:t>“</w:t>
      </w:r>
      <w:r w:rsidRPr="00816D4F">
        <w:rPr>
          <w:rFonts w:cs="Arial"/>
          <w:i/>
          <w:iCs/>
          <w:sz w:val="24"/>
          <w:szCs w:val="24"/>
        </w:rPr>
        <w:t>People may want flexibility for very different reasons at the beginning or at the end of their careers or even sometimes in between”</w:t>
      </w:r>
      <w:r w:rsidRPr="00816D4F">
        <w:rPr>
          <w:rFonts w:cs="Arial"/>
          <w:sz w:val="24"/>
          <w:szCs w:val="24"/>
        </w:rPr>
        <w:t xml:space="preserve"> (Baby Boomer, Female)</w:t>
      </w:r>
      <w:r w:rsidR="005369B1">
        <w:rPr>
          <w:rFonts w:cs="Arial"/>
          <w:sz w:val="24"/>
          <w:szCs w:val="24"/>
        </w:rPr>
        <w:t>.</w:t>
      </w:r>
    </w:p>
    <w:p w14:paraId="4BE73E61" w14:textId="3A198C61" w:rsidR="007B6969" w:rsidRDefault="00816D4F" w:rsidP="009966A6">
      <w:pPr>
        <w:pStyle w:val="ListParagraph"/>
        <w:spacing w:after="120" w:line="360" w:lineRule="auto"/>
        <w:ind w:left="0"/>
        <w:rPr>
          <w:rFonts w:cs="Arial"/>
          <w:sz w:val="24"/>
          <w:szCs w:val="24"/>
        </w:rPr>
      </w:pPr>
      <w:r>
        <w:rPr>
          <w:rFonts w:cs="Arial"/>
          <w:sz w:val="24"/>
          <w:szCs w:val="24"/>
        </w:rPr>
        <w:t xml:space="preserve">This sentiment was also reflected by the employers who acknowledged that flexible work arrangements </w:t>
      </w:r>
      <w:r w:rsidR="000B0891">
        <w:rPr>
          <w:rFonts w:cs="Arial"/>
          <w:sz w:val="24"/>
          <w:szCs w:val="24"/>
        </w:rPr>
        <w:t xml:space="preserve">could be implemented in jobs where employees are required on site to perform their roles. </w:t>
      </w:r>
      <w:r w:rsidR="007B6969">
        <w:rPr>
          <w:rFonts w:cs="Arial"/>
          <w:sz w:val="24"/>
          <w:szCs w:val="24"/>
        </w:rPr>
        <w:t>For example, one employer from a manufacturing industry reported that:</w:t>
      </w:r>
    </w:p>
    <w:p w14:paraId="114FD50E" w14:textId="012B2DFF" w:rsidR="00004018" w:rsidRDefault="007B6969" w:rsidP="009966A6">
      <w:pPr>
        <w:pStyle w:val="ListParagraph"/>
        <w:spacing w:after="120" w:line="360" w:lineRule="auto"/>
        <w:rPr>
          <w:rFonts w:cs="Arial"/>
          <w:sz w:val="24"/>
          <w:szCs w:val="24"/>
        </w:rPr>
      </w:pPr>
      <w:r w:rsidRPr="007B6969">
        <w:rPr>
          <w:rFonts w:cs="Arial"/>
          <w:i/>
          <w:iCs/>
          <w:sz w:val="24"/>
          <w:szCs w:val="24"/>
        </w:rPr>
        <w:t>“</w:t>
      </w:r>
      <w:r w:rsidR="000B0891">
        <w:rPr>
          <w:rFonts w:cs="Arial"/>
          <w:i/>
          <w:iCs/>
          <w:sz w:val="24"/>
          <w:szCs w:val="24"/>
        </w:rPr>
        <w:t>O</w:t>
      </w:r>
      <w:r w:rsidRPr="007B6969">
        <w:rPr>
          <w:rFonts w:cs="Arial"/>
          <w:i/>
          <w:iCs/>
          <w:sz w:val="24"/>
          <w:szCs w:val="24"/>
        </w:rPr>
        <w:t xml:space="preserve">ur workplace is not a very flexible organization as they need to fix engines in workshops. That means they need to be present in the workshop Monday to Friday. </w:t>
      </w:r>
      <w:proofErr w:type="gramStart"/>
      <w:r w:rsidRPr="007B6969">
        <w:rPr>
          <w:rFonts w:cs="Arial"/>
          <w:i/>
          <w:iCs/>
          <w:sz w:val="24"/>
          <w:szCs w:val="24"/>
        </w:rPr>
        <w:t>So</w:t>
      </w:r>
      <w:proofErr w:type="gramEnd"/>
      <w:r w:rsidRPr="007B6969">
        <w:rPr>
          <w:rFonts w:cs="Arial"/>
          <w:i/>
          <w:iCs/>
          <w:sz w:val="24"/>
          <w:szCs w:val="24"/>
        </w:rPr>
        <w:t xml:space="preserve"> what we've done is we've restructured our standard working hours to accommodate for a </w:t>
      </w:r>
      <w:r w:rsidRPr="007B6969">
        <w:rPr>
          <w:rFonts w:cs="Arial"/>
          <w:i/>
          <w:iCs/>
          <w:sz w:val="24"/>
          <w:szCs w:val="24"/>
        </w:rPr>
        <w:lastRenderedPageBreak/>
        <w:t>9 day fortnight every year and in Adelaide, for a reduced Friday working hours. So although we don't have flexibility where I can say you can work from home, we have structured our working powers so that it accommodates a little bit of work</w:t>
      </w:r>
      <w:r w:rsidR="007E16BB">
        <w:rPr>
          <w:rFonts w:cs="Arial"/>
          <w:i/>
          <w:iCs/>
          <w:sz w:val="24"/>
          <w:szCs w:val="24"/>
        </w:rPr>
        <w:t>-</w:t>
      </w:r>
      <w:r w:rsidRPr="007B6969">
        <w:rPr>
          <w:rFonts w:cs="Arial"/>
          <w:i/>
          <w:iCs/>
          <w:sz w:val="24"/>
          <w:szCs w:val="24"/>
        </w:rPr>
        <w:t>life balance</w:t>
      </w:r>
      <w:r w:rsidR="007E16BB">
        <w:rPr>
          <w:rFonts w:cs="Arial"/>
          <w:i/>
          <w:iCs/>
          <w:sz w:val="24"/>
          <w:szCs w:val="24"/>
        </w:rPr>
        <w:t>,</w:t>
      </w:r>
      <w:r w:rsidRPr="007B6969">
        <w:rPr>
          <w:rFonts w:cs="Arial"/>
          <w:i/>
          <w:iCs/>
          <w:sz w:val="24"/>
          <w:szCs w:val="24"/>
        </w:rPr>
        <w:t xml:space="preserve"> and work</w:t>
      </w:r>
      <w:r w:rsidR="007E16BB">
        <w:rPr>
          <w:rFonts w:cs="Arial"/>
          <w:i/>
          <w:iCs/>
          <w:sz w:val="24"/>
          <w:szCs w:val="24"/>
        </w:rPr>
        <w:t xml:space="preserve"> </w:t>
      </w:r>
      <w:r w:rsidRPr="007B6969">
        <w:rPr>
          <w:rFonts w:cs="Arial"/>
          <w:i/>
          <w:iCs/>
          <w:sz w:val="24"/>
          <w:szCs w:val="24"/>
        </w:rPr>
        <w:t>out you know</w:t>
      </w:r>
      <w:r w:rsidR="007E16BB">
        <w:rPr>
          <w:rFonts w:cs="Arial"/>
          <w:i/>
          <w:iCs/>
          <w:sz w:val="24"/>
          <w:szCs w:val="24"/>
        </w:rPr>
        <w:t>,</w:t>
      </w:r>
      <w:r w:rsidRPr="007B6969">
        <w:rPr>
          <w:rFonts w:cs="Arial"/>
          <w:i/>
          <w:iCs/>
          <w:sz w:val="24"/>
          <w:szCs w:val="24"/>
        </w:rPr>
        <w:t xml:space="preserve"> flexibility for them to be able to do some private stuff</w:t>
      </w:r>
      <w:r w:rsidR="007E16BB">
        <w:rPr>
          <w:rFonts w:cs="Arial"/>
          <w:i/>
          <w:iCs/>
          <w:sz w:val="24"/>
          <w:szCs w:val="24"/>
        </w:rPr>
        <w:t>,</w:t>
      </w:r>
      <w:r w:rsidRPr="007B6969">
        <w:rPr>
          <w:rFonts w:cs="Arial"/>
          <w:i/>
          <w:iCs/>
          <w:sz w:val="24"/>
          <w:szCs w:val="24"/>
        </w:rPr>
        <w:t xml:space="preserve"> you know support their kids at </w:t>
      </w:r>
      <w:r w:rsidR="007E16BB">
        <w:rPr>
          <w:rFonts w:cs="Arial"/>
          <w:i/>
          <w:iCs/>
          <w:sz w:val="24"/>
          <w:szCs w:val="24"/>
        </w:rPr>
        <w:t>school,</w:t>
      </w:r>
      <w:r w:rsidRPr="007B6969">
        <w:rPr>
          <w:rFonts w:cs="Arial"/>
          <w:i/>
          <w:iCs/>
          <w:sz w:val="24"/>
          <w:szCs w:val="24"/>
        </w:rPr>
        <w:t xml:space="preserve"> or watch a sporting event</w:t>
      </w:r>
      <w:r w:rsidR="007E16BB">
        <w:rPr>
          <w:rFonts w:cs="Arial"/>
          <w:i/>
          <w:iCs/>
          <w:sz w:val="24"/>
          <w:szCs w:val="24"/>
        </w:rPr>
        <w:t>,</w:t>
      </w:r>
      <w:r w:rsidRPr="007B6969">
        <w:rPr>
          <w:rFonts w:cs="Arial"/>
          <w:i/>
          <w:iCs/>
          <w:sz w:val="24"/>
          <w:szCs w:val="24"/>
        </w:rPr>
        <w:t xml:space="preserve"> or whatever</w:t>
      </w:r>
      <w:r>
        <w:rPr>
          <w:rFonts w:cs="Arial"/>
          <w:i/>
          <w:iCs/>
          <w:sz w:val="24"/>
          <w:szCs w:val="24"/>
        </w:rPr>
        <w:t>” (Employer, Female).</w:t>
      </w:r>
    </w:p>
    <w:p w14:paraId="307F0F23" w14:textId="25A17ED9" w:rsidR="000B0891" w:rsidRDefault="000B0891" w:rsidP="009966A6">
      <w:pPr>
        <w:spacing w:after="120" w:line="360" w:lineRule="auto"/>
        <w:rPr>
          <w:rFonts w:cs="Arial"/>
          <w:b/>
          <w:bCs/>
          <w:color w:val="C00000"/>
          <w:sz w:val="24"/>
          <w:szCs w:val="24"/>
        </w:rPr>
      </w:pPr>
      <w:r w:rsidRPr="000B0891">
        <w:rPr>
          <w:rFonts w:cs="Arial"/>
          <w:b/>
          <w:bCs/>
          <w:color w:val="C00000"/>
          <w:sz w:val="24"/>
          <w:szCs w:val="24"/>
        </w:rPr>
        <w:t>3.4.2 Provision of Meaningful and Interesting Work</w:t>
      </w:r>
    </w:p>
    <w:p w14:paraId="3EF9090C" w14:textId="7090516C" w:rsidR="000B0891" w:rsidRDefault="000B0891" w:rsidP="009966A6">
      <w:pPr>
        <w:pStyle w:val="ListParagraph"/>
        <w:spacing w:after="120" w:line="360" w:lineRule="auto"/>
        <w:ind w:left="0"/>
        <w:rPr>
          <w:rFonts w:cs="Arial"/>
          <w:sz w:val="24"/>
          <w:szCs w:val="24"/>
        </w:rPr>
      </w:pPr>
      <w:r>
        <w:rPr>
          <w:rFonts w:cs="Arial"/>
          <w:sz w:val="24"/>
          <w:szCs w:val="24"/>
        </w:rPr>
        <w:t xml:space="preserve">Our study has revealed that </w:t>
      </w:r>
      <w:r w:rsidRPr="009E49CF">
        <w:rPr>
          <w:rFonts w:cs="Arial"/>
          <w:sz w:val="24"/>
          <w:szCs w:val="24"/>
        </w:rPr>
        <w:t xml:space="preserve">the pursuit of </w:t>
      </w:r>
      <w:r>
        <w:rPr>
          <w:rFonts w:cs="Arial"/>
          <w:sz w:val="24"/>
          <w:szCs w:val="24"/>
        </w:rPr>
        <w:t>work</w:t>
      </w:r>
      <w:r w:rsidR="00B85189">
        <w:rPr>
          <w:rFonts w:cs="Arial"/>
          <w:sz w:val="24"/>
          <w:szCs w:val="24"/>
        </w:rPr>
        <w:t>-</w:t>
      </w:r>
      <w:r>
        <w:rPr>
          <w:rFonts w:cs="Arial"/>
          <w:sz w:val="24"/>
          <w:szCs w:val="24"/>
        </w:rPr>
        <w:t xml:space="preserve">life balance and </w:t>
      </w:r>
      <w:r w:rsidRPr="009E49CF">
        <w:rPr>
          <w:rFonts w:cs="Arial"/>
          <w:sz w:val="24"/>
          <w:szCs w:val="24"/>
        </w:rPr>
        <w:t>the longing for personal growth and challenging opportunities</w:t>
      </w:r>
      <w:r>
        <w:rPr>
          <w:rFonts w:cs="Arial"/>
          <w:sz w:val="24"/>
          <w:szCs w:val="24"/>
        </w:rPr>
        <w:t xml:space="preserve"> </w:t>
      </w:r>
      <w:r w:rsidR="00B85189">
        <w:rPr>
          <w:rFonts w:cs="Arial"/>
          <w:sz w:val="24"/>
          <w:szCs w:val="24"/>
        </w:rPr>
        <w:t>are priority</w:t>
      </w:r>
      <w:r>
        <w:rPr>
          <w:rFonts w:cs="Arial"/>
          <w:sz w:val="24"/>
          <w:szCs w:val="24"/>
        </w:rPr>
        <w:t xml:space="preserve"> </w:t>
      </w:r>
      <w:r w:rsidR="00B85189">
        <w:rPr>
          <w:rFonts w:cs="Arial"/>
          <w:sz w:val="24"/>
          <w:szCs w:val="24"/>
        </w:rPr>
        <w:t xml:space="preserve">job characteristics </w:t>
      </w:r>
      <w:r>
        <w:rPr>
          <w:rFonts w:cs="Arial"/>
          <w:sz w:val="24"/>
          <w:szCs w:val="24"/>
        </w:rPr>
        <w:t xml:space="preserve">across </w:t>
      </w:r>
      <w:r w:rsidR="00B85189">
        <w:rPr>
          <w:rFonts w:cs="Arial"/>
          <w:sz w:val="24"/>
          <w:szCs w:val="24"/>
        </w:rPr>
        <w:t xml:space="preserve">all </w:t>
      </w:r>
      <w:r>
        <w:rPr>
          <w:rFonts w:cs="Arial"/>
          <w:sz w:val="24"/>
          <w:szCs w:val="24"/>
        </w:rPr>
        <w:t xml:space="preserve">generations. The </w:t>
      </w:r>
      <w:r w:rsidR="00B85189">
        <w:rPr>
          <w:rFonts w:cs="Arial"/>
          <w:sz w:val="24"/>
          <w:szCs w:val="24"/>
        </w:rPr>
        <w:t xml:space="preserve">literature </w:t>
      </w:r>
      <w:r>
        <w:rPr>
          <w:rFonts w:cs="Arial"/>
          <w:sz w:val="24"/>
          <w:szCs w:val="24"/>
        </w:rPr>
        <w:t xml:space="preserve">reviews revealed that across </w:t>
      </w:r>
      <w:r w:rsidR="00B85189">
        <w:rPr>
          <w:rFonts w:cs="Arial"/>
          <w:sz w:val="24"/>
          <w:szCs w:val="24"/>
        </w:rPr>
        <w:t>the</w:t>
      </w:r>
      <w:r>
        <w:rPr>
          <w:rFonts w:cs="Arial"/>
          <w:sz w:val="24"/>
          <w:szCs w:val="24"/>
        </w:rPr>
        <w:t xml:space="preserve"> generations, employees seek</w:t>
      </w:r>
      <w:r w:rsidRPr="009E49CF">
        <w:rPr>
          <w:rFonts w:cs="Arial"/>
          <w:sz w:val="24"/>
          <w:szCs w:val="24"/>
        </w:rPr>
        <w:t xml:space="preserve"> work that is both meaningful and fulfilling.</w:t>
      </w:r>
      <w:r>
        <w:rPr>
          <w:rFonts w:cs="Arial"/>
          <w:sz w:val="24"/>
          <w:szCs w:val="24"/>
        </w:rPr>
        <w:t xml:space="preserve"> Moreover, i</w:t>
      </w:r>
      <w:r w:rsidRPr="009E49CF">
        <w:rPr>
          <w:rFonts w:cs="Arial"/>
          <w:sz w:val="24"/>
          <w:szCs w:val="24"/>
        </w:rPr>
        <w:t xml:space="preserve">ndividuals from all age groups </w:t>
      </w:r>
      <w:r>
        <w:rPr>
          <w:rFonts w:cs="Arial"/>
          <w:sz w:val="24"/>
          <w:szCs w:val="24"/>
        </w:rPr>
        <w:t>sought</w:t>
      </w:r>
      <w:r w:rsidRPr="009E49CF">
        <w:rPr>
          <w:rFonts w:cs="Arial"/>
          <w:sz w:val="24"/>
          <w:szCs w:val="24"/>
        </w:rPr>
        <w:t xml:space="preserve"> satisfaction and a sense of purpose in their work life</w:t>
      </w:r>
      <w:r>
        <w:rPr>
          <w:rFonts w:cs="Arial"/>
          <w:sz w:val="24"/>
          <w:szCs w:val="24"/>
        </w:rPr>
        <w:t>,</w:t>
      </w:r>
      <w:r w:rsidRPr="00656257">
        <w:rPr>
          <w:rFonts w:cs="Arial"/>
          <w:sz w:val="24"/>
          <w:szCs w:val="24"/>
        </w:rPr>
        <w:t xml:space="preserve"> valuing the achievement of a balance between their work and personal lives, albeit with differing priorities and approaches</w:t>
      </w:r>
      <w:r>
        <w:rPr>
          <w:rFonts w:cs="Arial"/>
          <w:sz w:val="24"/>
          <w:szCs w:val="24"/>
        </w:rPr>
        <w:t>. This was also evident in our interviews where one staff member reflected that they were contemplating their next steps after mastering their role:</w:t>
      </w:r>
    </w:p>
    <w:p w14:paraId="2009D745" w14:textId="6B908881" w:rsidR="000B0891" w:rsidRDefault="000B0891" w:rsidP="009966A6">
      <w:pPr>
        <w:pStyle w:val="ListParagraph"/>
        <w:spacing w:after="120" w:line="360" w:lineRule="auto"/>
        <w:rPr>
          <w:rFonts w:cs="Arial"/>
          <w:sz w:val="24"/>
          <w:szCs w:val="24"/>
        </w:rPr>
      </w:pPr>
      <w:bookmarkStart w:id="42" w:name="_Hlk138860017"/>
      <w:r w:rsidRPr="00716BD6">
        <w:rPr>
          <w:i/>
          <w:iCs/>
        </w:rPr>
        <w:t>“</w:t>
      </w:r>
      <w:r>
        <w:rPr>
          <w:rFonts w:cs="Arial"/>
          <w:i/>
          <w:iCs/>
          <w:sz w:val="24"/>
          <w:szCs w:val="24"/>
        </w:rPr>
        <w:t>I</w:t>
      </w:r>
      <w:r w:rsidRPr="00716BD6">
        <w:rPr>
          <w:rFonts w:cs="Arial"/>
          <w:i/>
          <w:iCs/>
          <w:sz w:val="24"/>
          <w:szCs w:val="24"/>
        </w:rPr>
        <w:t>t's been 10 years. I'm sort of thinking everything's almost too easy, you know. Well, say there's still challenges that have come up. You know, I could sort of do a lot of what I do with my arms tied behind my back. So</w:t>
      </w:r>
      <w:proofErr w:type="gramStart"/>
      <w:r w:rsidRPr="00716BD6">
        <w:rPr>
          <w:rFonts w:cs="Arial"/>
          <w:i/>
          <w:iCs/>
          <w:sz w:val="24"/>
          <w:szCs w:val="24"/>
        </w:rPr>
        <w:t xml:space="preserve"> ..</w:t>
      </w:r>
      <w:proofErr w:type="gramEnd"/>
      <w:r w:rsidRPr="00716BD6">
        <w:rPr>
          <w:rFonts w:cs="Arial"/>
          <w:i/>
          <w:iCs/>
          <w:sz w:val="24"/>
          <w:szCs w:val="24"/>
        </w:rPr>
        <w:t xml:space="preserve"> I'm sort of wondering what's next”</w:t>
      </w:r>
      <w:r w:rsidRPr="00716BD6">
        <w:rPr>
          <w:rFonts w:cs="Arial"/>
          <w:sz w:val="24"/>
          <w:szCs w:val="24"/>
        </w:rPr>
        <w:t xml:space="preserve"> (Generation X, female)</w:t>
      </w:r>
      <w:bookmarkEnd w:id="42"/>
    </w:p>
    <w:p w14:paraId="36876818" w14:textId="35AC3A0D" w:rsidR="000B0891" w:rsidRDefault="000B0891" w:rsidP="009966A6">
      <w:pPr>
        <w:pStyle w:val="ListParagraph"/>
        <w:spacing w:after="120" w:line="360" w:lineRule="auto"/>
        <w:ind w:left="0"/>
        <w:rPr>
          <w:rFonts w:cs="Arial"/>
          <w:sz w:val="24"/>
          <w:szCs w:val="24"/>
        </w:rPr>
      </w:pPr>
      <w:r>
        <w:rPr>
          <w:rFonts w:cs="Arial"/>
          <w:sz w:val="24"/>
          <w:szCs w:val="24"/>
        </w:rPr>
        <w:t>This sentiment was also reflected by a team leader who acknowledged that while some of their team members are onto their next career due to injuries they must consider, there was still a need to provide meaningful work:</w:t>
      </w:r>
    </w:p>
    <w:p w14:paraId="1D095930" w14:textId="2B3BDFE9" w:rsidR="000B7535" w:rsidRDefault="000B0891" w:rsidP="009966A6">
      <w:pPr>
        <w:pStyle w:val="ListParagraph"/>
        <w:spacing w:after="120" w:line="360" w:lineRule="auto"/>
        <w:rPr>
          <w:rFonts w:cs="Arial"/>
          <w:sz w:val="24"/>
          <w:szCs w:val="24"/>
        </w:rPr>
      </w:pPr>
      <w:r w:rsidRPr="00716BD6">
        <w:rPr>
          <w:rFonts w:cs="Arial"/>
          <w:i/>
          <w:iCs/>
          <w:sz w:val="24"/>
          <w:szCs w:val="24"/>
        </w:rPr>
        <w:t>“The other risk we have is there is a lot of non</w:t>
      </w:r>
      <w:r w:rsidR="00B85189">
        <w:rPr>
          <w:rFonts w:cs="Arial"/>
          <w:i/>
          <w:iCs/>
          <w:sz w:val="24"/>
          <w:szCs w:val="24"/>
        </w:rPr>
        <w:t>-</w:t>
      </w:r>
      <w:r w:rsidRPr="00716BD6">
        <w:rPr>
          <w:rFonts w:cs="Arial"/>
          <w:i/>
          <w:iCs/>
          <w:sz w:val="24"/>
          <w:szCs w:val="24"/>
        </w:rPr>
        <w:t xml:space="preserve">work related injuries, particularly if this is their second or third career perhaps like a plumber or </w:t>
      </w:r>
      <w:proofErr w:type="gramStart"/>
      <w:r w:rsidRPr="00716BD6">
        <w:rPr>
          <w:rFonts w:cs="Arial"/>
          <w:i/>
          <w:iCs/>
          <w:sz w:val="24"/>
          <w:szCs w:val="24"/>
        </w:rPr>
        <w:t>concreter..</w:t>
      </w:r>
      <w:proofErr w:type="gramEnd"/>
      <w:r w:rsidRPr="00716BD6">
        <w:rPr>
          <w:rFonts w:cs="Arial"/>
          <w:i/>
          <w:iCs/>
          <w:sz w:val="24"/>
          <w:szCs w:val="24"/>
        </w:rPr>
        <w:t xml:space="preserve"> and they get hired in their 40s, 50s or 60s they will come with some pre-existing injuries. So it’s about not discriminating against them for that but what is actually reasonable and can we give someone meaningful </w:t>
      </w:r>
      <w:proofErr w:type="gramStart"/>
      <w:r w:rsidRPr="00716BD6">
        <w:rPr>
          <w:rFonts w:cs="Arial"/>
          <w:i/>
          <w:iCs/>
          <w:sz w:val="24"/>
          <w:szCs w:val="24"/>
        </w:rPr>
        <w:t>work”  (</w:t>
      </w:r>
      <w:proofErr w:type="gramEnd"/>
      <w:r w:rsidRPr="00716BD6">
        <w:rPr>
          <w:rFonts w:cs="Arial"/>
          <w:i/>
          <w:iCs/>
          <w:sz w:val="24"/>
          <w:szCs w:val="24"/>
        </w:rPr>
        <w:t xml:space="preserve">Team leader). </w:t>
      </w:r>
    </w:p>
    <w:p w14:paraId="57F4E2CA" w14:textId="774D37BF" w:rsidR="000B0891" w:rsidRPr="000B0891" w:rsidRDefault="000B0891" w:rsidP="009966A6">
      <w:pPr>
        <w:spacing w:after="120" w:line="360" w:lineRule="auto"/>
        <w:rPr>
          <w:rFonts w:cs="Arial"/>
          <w:b/>
          <w:bCs/>
          <w:color w:val="C00000"/>
          <w:sz w:val="24"/>
          <w:szCs w:val="24"/>
        </w:rPr>
      </w:pPr>
      <w:r w:rsidRPr="000B0891">
        <w:rPr>
          <w:rFonts w:cs="Arial"/>
          <w:b/>
          <w:bCs/>
          <w:color w:val="C00000"/>
          <w:sz w:val="24"/>
          <w:szCs w:val="24"/>
        </w:rPr>
        <w:t>3.4.3 Career Opportunities</w:t>
      </w:r>
    </w:p>
    <w:p w14:paraId="247706D2" w14:textId="3309C9A8" w:rsidR="000B0891" w:rsidRDefault="00B85189" w:rsidP="009966A6">
      <w:pPr>
        <w:pStyle w:val="ListParagraph"/>
        <w:spacing w:after="120" w:line="360" w:lineRule="auto"/>
        <w:ind w:left="0"/>
        <w:rPr>
          <w:rFonts w:cs="Arial"/>
          <w:sz w:val="24"/>
          <w:szCs w:val="24"/>
        </w:rPr>
      </w:pPr>
      <w:r>
        <w:rPr>
          <w:rFonts w:cs="Arial"/>
          <w:sz w:val="24"/>
          <w:szCs w:val="24"/>
        </w:rPr>
        <w:t>The</w:t>
      </w:r>
      <w:r w:rsidR="000B0891">
        <w:rPr>
          <w:rFonts w:cs="Arial"/>
          <w:sz w:val="24"/>
          <w:szCs w:val="24"/>
        </w:rPr>
        <w:t xml:space="preserve"> systematic literature review revealed that c</w:t>
      </w:r>
      <w:r w:rsidR="000B0891" w:rsidRPr="009E49CF">
        <w:rPr>
          <w:rFonts w:cs="Arial"/>
          <w:sz w:val="24"/>
          <w:szCs w:val="24"/>
        </w:rPr>
        <w:t xml:space="preserve">areer growth and development </w:t>
      </w:r>
      <w:r w:rsidR="000B0891">
        <w:rPr>
          <w:rFonts w:cs="Arial"/>
          <w:sz w:val="24"/>
          <w:szCs w:val="24"/>
        </w:rPr>
        <w:t>were</w:t>
      </w:r>
      <w:r w:rsidR="000B0891" w:rsidRPr="009E49CF">
        <w:rPr>
          <w:rFonts w:cs="Arial"/>
          <w:sz w:val="24"/>
          <w:szCs w:val="24"/>
        </w:rPr>
        <w:t xml:space="preserve"> </w:t>
      </w:r>
      <w:r>
        <w:rPr>
          <w:rFonts w:cs="Arial"/>
          <w:sz w:val="24"/>
          <w:szCs w:val="24"/>
        </w:rPr>
        <w:t xml:space="preserve">also </w:t>
      </w:r>
      <w:r w:rsidR="000B0891" w:rsidRPr="009E49CF">
        <w:rPr>
          <w:rFonts w:cs="Arial"/>
          <w:sz w:val="24"/>
          <w:szCs w:val="24"/>
        </w:rPr>
        <w:t xml:space="preserve">important to </w:t>
      </w:r>
      <w:r>
        <w:rPr>
          <w:rFonts w:cs="Arial"/>
          <w:sz w:val="24"/>
          <w:szCs w:val="24"/>
        </w:rPr>
        <w:t>workers</w:t>
      </w:r>
      <w:r w:rsidR="000B0891" w:rsidRPr="009E49CF">
        <w:rPr>
          <w:rFonts w:cs="Arial"/>
          <w:sz w:val="24"/>
          <w:szCs w:val="24"/>
        </w:rPr>
        <w:t xml:space="preserve"> across </w:t>
      </w:r>
      <w:r w:rsidR="000B0891">
        <w:rPr>
          <w:rFonts w:cs="Arial"/>
          <w:sz w:val="24"/>
          <w:szCs w:val="24"/>
        </w:rPr>
        <w:t xml:space="preserve">all </w:t>
      </w:r>
      <w:r w:rsidR="000B0891" w:rsidRPr="009E49CF">
        <w:rPr>
          <w:rFonts w:cs="Arial"/>
          <w:sz w:val="24"/>
          <w:szCs w:val="24"/>
        </w:rPr>
        <w:t xml:space="preserve">generations, as they actively </w:t>
      </w:r>
      <w:r w:rsidR="000B0891">
        <w:rPr>
          <w:rFonts w:cs="Arial"/>
          <w:sz w:val="24"/>
          <w:szCs w:val="24"/>
        </w:rPr>
        <w:t>sought out</w:t>
      </w:r>
      <w:r w:rsidR="000B0891" w:rsidRPr="009E49CF">
        <w:rPr>
          <w:rFonts w:cs="Arial"/>
          <w:sz w:val="24"/>
          <w:szCs w:val="24"/>
        </w:rPr>
        <w:t xml:space="preserve"> opportunities to enhance their skills and progress in their professional journeys. Recognition and appreciation </w:t>
      </w:r>
      <w:r w:rsidR="000B0891" w:rsidRPr="009E49CF">
        <w:rPr>
          <w:rFonts w:cs="Arial"/>
          <w:sz w:val="24"/>
          <w:szCs w:val="24"/>
        </w:rPr>
        <w:lastRenderedPageBreak/>
        <w:t xml:space="preserve">for their contributions </w:t>
      </w:r>
      <w:r w:rsidR="000B0891">
        <w:rPr>
          <w:rFonts w:cs="Arial"/>
          <w:sz w:val="24"/>
          <w:szCs w:val="24"/>
        </w:rPr>
        <w:t>played</w:t>
      </w:r>
      <w:r w:rsidR="000B0891" w:rsidRPr="009E49CF">
        <w:rPr>
          <w:rFonts w:cs="Arial"/>
          <w:sz w:val="24"/>
          <w:szCs w:val="24"/>
        </w:rPr>
        <w:t xml:space="preserve"> a vital role in motivating individuals from different generations. </w:t>
      </w:r>
      <w:r w:rsidR="000B0891">
        <w:rPr>
          <w:rFonts w:cs="Arial"/>
          <w:sz w:val="24"/>
          <w:szCs w:val="24"/>
        </w:rPr>
        <w:t>However, while all employees wanted career opportunities, and to be motivated - this was experienced differently by each generation. This sentiment was also shared by a manager who reported:</w:t>
      </w:r>
    </w:p>
    <w:p w14:paraId="057EEE9A" w14:textId="198A0DF9" w:rsidR="000B0891" w:rsidRDefault="000B0891" w:rsidP="00090E08">
      <w:pPr>
        <w:pStyle w:val="ListParagraph"/>
        <w:spacing w:after="360" w:line="360" w:lineRule="auto"/>
        <w:rPr>
          <w:rFonts w:cs="Arial"/>
          <w:sz w:val="24"/>
          <w:szCs w:val="24"/>
        </w:rPr>
      </w:pPr>
      <w:r>
        <w:t>“</w:t>
      </w:r>
      <w:r w:rsidRPr="00716BD6">
        <w:rPr>
          <w:rFonts w:cs="Arial"/>
          <w:i/>
          <w:iCs/>
          <w:sz w:val="24"/>
          <w:szCs w:val="24"/>
        </w:rPr>
        <w:t xml:space="preserve">As a leader within the organisation, I'll find that the biggest challenge is the </w:t>
      </w:r>
      <w:r w:rsidR="00B85189">
        <w:rPr>
          <w:rFonts w:cs="Arial"/>
          <w:i/>
          <w:iCs/>
          <w:sz w:val="24"/>
          <w:szCs w:val="24"/>
        </w:rPr>
        <w:t>‘</w:t>
      </w:r>
      <w:r w:rsidRPr="00716BD6">
        <w:rPr>
          <w:rFonts w:cs="Arial"/>
          <w:i/>
          <w:iCs/>
          <w:sz w:val="24"/>
          <w:szCs w:val="24"/>
        </w:rPr>
        <w:t>what's in it for me?</w:t>
      </w:r>
      <w:r w:rsidR="00B85189">
        <w:rPr>
          <w:rFonts w:cs="Arial"/>
          <w:i/>
          <w:iCs/>
          <w:sz w:val="24"/>
          <w:szCs w:val="24"/>
        </w:rPr>
        <w:t>’</w:t>
      </w:r>
      <w:r w:rsidRPr="00716BD6">
        <w:rPr>
          <w:rFonts w:cs="Arial"/>
          <w:i/>
          <w:iCs/>
          <w:sz w:val="24"/>
          <w:szCs w:val="24"/>
        </w:rPr>
        <w:t xml:space="preserve"> I understand that motivation, but it's not what drives me</w:t>
      </w:r>
      <w:r w:rsidR="00B85189">
        <w:rPr>
          <w:rFonts w:cs="Arial"/>
          <w:i/>
          <w:iCs/>
          <w:sz w:val="24"/>
          <w:szCs w:val="24"/>
        </w:rPr>
        <w:t>,</w:t>
      </w:r>
      <w:r w:rsidRPr="00716BD6">
        <w:rPr>
          <w:rFonts w:cs="Arial"/>
          <w:i/>
          <w:iCs/>
          <w:sz w:val="24"/>
          <w:szCs w:val="24"/>
        </w:rPr>
        <w:t xml:space="preserve"> for I'm more driven by </w:t>
      </w:r>
      <w:r w:rsidR="00B85189">
        <w:rPr>
          <w:rFonts w:cs="Arial"/>
          <w:i/>
          <w:iCs/>
          <w:sz w:val="24"/>
          <w:szCs w:val="24"/>
        </w:rPr>
        <w:t>‘</w:t>
      </w:r>
      <w:r w:rsidRPr="00716BD6">
        <w:rPr>
          <w:rFonts w:cs="Arial"/>
          <w:i/>
          <w:iCs/>
          <w:sz w:val="24"/>
          <w:szCs w:val="24"/>
        </w:rPr>
        <w:t>what can I do for others</w:t>
      </w:r>
      <w:r w:rsidR="00B85189">
        <w:rPr>
          <w:rFonts w:cs="Arial"/>
          <w:i/>
          <w:iCs/>
          <w:sz w:val="24"/>
          <w:szCs w:val="24"/>
        </w:rPr>
        <w:t>’</w:t>
      </w:r>
      <w:r w:rsidRPr="00716BD6">
        <w:rPr>
          <w:rFonts w:cs="Arial"/>
          <w:i/>
          <w:iCs/>
          <w:sz w:val="24"/>
          <w:szCs w:val="24"/>
        </w:rPr>
        <w:t xml:space="preserve"> or </w:t>
      </w:r>
      <w:r w:rsidR="00B85189">
        <w:rPr>
          <w:rFonts w:cs="Arial"/>
          <w:i/>
          <w:iCs/>
          <w:sz w:val="24"/>
          <w:szCs w:val="24"/>
        </w:rPr>
        <w:t>‘</w:t>
      </w:r>
      <w:r w:rsidRPr="00716BD6">
        <w:rPr>
          <w:rFonts w:cs="Arial"/>
          <w:i/>
          <w:iCs/>
          <w:sz w:val="24"/>
          <w:szCs w:val="24"/>
        </w:rPr>
        <w:t>what does it mean to others</w:t>
      </w:r>
      <w:r w:rsidR="00B85189">
        <w:rPr>
          <w:rFonts w:cs="Arial"/>
          <w:i/>
          <w:iCs/>
          <w:sz w:val="24"/>
          <w:szCs w:val="24"/>
        </w:rPr>
        <w:t>’</w:t>
      </w:r>
      <w:r w:rsidRPr="00716BD6">
        <w:rPr>
          <w:rFonts w:cs="Arial"/>
          <w:i/>
          <w:iCs/>
          <w:sz w:val="24"/>
          <w:szCs w:val="24"/>
        </w:rPr>
        <w:t xml:space="preserve"> or </w:t>
      </w:r>
      <w:r w:rsidR="00B85189">
        <w:rPr>
          <w:rFonts w:cs="Arial"/>
          <w:i/>
          <w:iCs/>
          <w:sz w:val="24"/>
          <w:szCs w:val="24"/>
        </w:rPr>
        <w:t>‘</w:t>
      </w:r>
      <w:r w:rsidRPr="00716BD6">
        <w:rPr>
          <w:rFonts w:cs="Arial"/>
          <w:i/>
          <w:iCs/>
          <w:sz w:val="24"/>
          <w:szCs w:val="24"/>
        </w:rPr>
        <w:t>what's the outcome to the (end user)?</w:t>
      </w:r>
      <w:r w:rsidR="00B85189">
        <w:rPr>
          <w:rFonts w:cs="Arial"/>
          <w:i/>
          <w:iCs/>
          <w:sz w:val="24"/>
          <w:szCs w:val="24"/>
        </w:rPr>
        <w:t>’</w:t>
      </w:r>
      <w:r w:rsidRPr="00716BD6">
        <w:rPr>
          <w:rFonts w:cs="Arial"/>
          <w:i/>
          <w:iCs/>
          <w:sz w:val="24"/>
          <w:szCs w:val="24"/>
        </w:rPr>
        <w:t xml:space="preserve"> For example, for me, it doesn't matter what I need to do. It's just if whatever I do, it needs to have that outcome. Whereas I find sometimes what I find challenging </w:t>
      </w:r>
      <w:r w:rsidR="00B85189">
        <w:rPr>
          <w:rFonts w:cs="Arial"/>
          <w:i/>
          <w:iCs/>
          <w:sz w:val="24"/>
          <w:szCs w:val="24"/>
        </w:rPr>
        <w:t>is that t</w:t>
      </w:r>
      <w:r w:rsidRPr="00716BD6">
        <w:rPr>
          <w:rFonts w:cs="Arial"/>
          <w:i/>
          <w:iCs/>
          <w:sz w:val="24"/>
          <w:szCs w:val="24"/>
        </w:rPr>
        <w:t xml:space="preserve">hese people don't perceive it like that. People are very much well, </w:t>
      </w:r>
      <w:r w:rsidR="00B85189">
        <w:rPr>
          <w:rFonts w:cs="Arial"/>
          <w:i/>
          <w:iCs/>
          <w:sz w:val="24"/>
          <w:szCs w:val="24"/>
        </w:rPr>
        <w:t>‘</w:t>
      </w:r>
      <w:r w:rsidRPr="00716BD6">
        <w:rPr>
          <w:rFonts w:cs="Arial"/>
          <w:i/>
          <w:iCs/>
          <w:sz w:val="24"/>
          <w:szCs w:val="24"/>
        </w:rPr>
        <w:t>what do I get out of this?</w:t>
      </w:r>
      <w:r w:rsidR="00B85189">
        <w:rPr>
          <w:rFonts w:cs="Arial"/>
          <w:i/>
          <w:iCs/>
          <w:sz w:val="24"/>
          <w:szCs w:val="24"/>
        </w:rPr>
        <w:t>’</w:t>
      </w:r>
      <w:r w:rsidRPr="00716BD6">
        <w:rPr>
          <w:rFonts w:cs="Arial"/>
          <w:sz w:val="24"/>
          <w:szCs w:val="24"/>
        </w:rPr>
        <w:t xml:space="preserve"> (Team leader, healthcare).</w:t>
      </w:r>
    </w:p>
    <w:p w14:paraId="5D0580ED" w14:textId="69548FC5" w:rsidR="000B0891" w:rsidRDefault="000B0891" w:rsidP="00982D42">
      <w:pPr>
        <w:pStyle w:val="ListParagraph"/>
        <w:spacing w:after="120" w:line="360" w:lineRule="auto"/>
        <w:rPr>
          <w:rFonts w:cs="Arial"/>
          <w:sz w:val="24"/>
          <w:szCs w:val="24"/>
        </w:rPr>
      </w:pPr>
      <w:r>
        <w:rPr>
          <w:rFonts w:cs="Arial"/>
          <w:sz w:val="24"/>
          <w:szCs w:val="24"/>
        </w:rPr>
        <w:t>“</w:t>
      </w:r>
      <w:r w:rsidRPr="00716BD6">
        <w:rPr>
          <w:rFonts w:cs="Arial"/>
          <w:i/>
          <w:iCs/>
          <w:sz w:val="24"/>
          <w:szCs w:val="24"/>
        </w:rPr>
        <w:t xml:space="preserve">What the </w:t>
      </w:r>
      <w:r w:rsidRPr="00241247">
        <w:rPr>
          <w:rFonts w:cs="Arial"/>
          <w:i/>
          <w:iCs/>
          <w:sz w:val="24"/>
          <w:szCs w:val="24"/>
        </w:rPr>
        <w:t>62-year-old</w:t>
      </w:r>
      <w:r w:rsidRPr="00716BD6">
        <w:rPr>
          <w:rFonts w:cs="Arial"/>
          <w:i/>
          <w:iCs/>
          <w:sz w:val="24"/>
          <w:szCs w:val="24"/>
        </w:rPr>
        <w:t xml:space="preserve"> in my team wants is very different than what the </w:t>
      </w:r>
      <w:r w:rsidRPr="0081196A">
        <w:rPr>
          <w:rFonts w:cs="Arial"/>
          <w:i/>
          <w:iCs/>
          <w:sz w:val="24"/>
          <w:szCs w:val="24"/>
        </w:rPr>
        <w:t>20- or 30-year</w:t>
      </w:r>
      <w:r w:rsidRPr="00716BD6">
        <w:rPr>
          <w:rFonts w:cs="Arial"/>
          <w:i/>
          <w:iCs/>
          <w:sz w:val="24"/>
          <w:szCs w:val="24"/>
        </w:rPr>
        <w:t xml:space="preserve"> old’s want.</w:t>
      </w:r>
      <w:r>
        <w:rPr>
          <w:rFonts w:cs="Arial"/>
          <w:i/>
          <w:iCs/>
          <w:sz w:val="24"/>
          <w:szCs w:val="24"/>
        </w:rPr>
        <w:t xml:space="preserve"> </w:t>
      </w:r>
      <w:r w:rsidRPr="00716BD6">
        <w:rPr>
          <w:rFonts w:cs="Arial"/>
          <w:i/>
          <w:iCs/>
          <w:sz w:val="24"/>
          <w:szCs w:val="24"/>
        </w:rPr>
        <w:t xml:space="preserve">They want a </w:t>
      </w:r>
      <w:proofErr w:type="gramStart"/>
      <w:r w:rsidRPr="00716BD6">
        <w:rPr>
          <w:rFonts w:cs="Arial"/>
          <w:i/>
          <w:iCs/>
          <w:sz w:val="24"/>
          <w:szCs w:val="24"/>
        </w:rPr>
        <w:t>career..</w:t>
      </w:r>
      <w:proofErr w:type="gramEnd"/>
      <w:r w:rsidRPr="00716BD6">
        <w:rPr>
          <w:rFonts w:cs="Arial"/>
          <w:i/>
          <w:iCs/>
          <w:sz w:val="24"/>
          <w:szCs w:val="24"/>
        </w:rPr>
        <w:t xml:space="preserve"> they want to make a mark and they want something to challenge and move on. What the 62-year-old wants is to be respected and be useful.”</w:t>
      </w:r>
      <w:r w:rsidRPr="00716BD6">
        <w:rPr>
          <w:rFonts w:cs="Arial"/>
          <w:sz w:val="24"/>
          <w:szCs w:val="24"/>
        </w:rPr>
        <w:t xml:space="preserve"> (Team leader, retail)</w:t>
      </w:r>
      <w:r w:rsidR="00982D42">
        <w:rPr>
          <w:rFonts w:cs="Arial"/>
          <w:sz w:val="24"/>
          <w:szCs w:val="24"/>
        </w:rPr>
        <w:t>.</w:t>
      </w:r>
    </w:p>
    <w:p w14:paraId="5303F808" w14:textId="141016E8" w:rsidR="00B43E7A" w:rsidRDefault="000B0891" w:rsidP="009966A6">
      <w:pPr>
        <w:pStyle w:val="ListParagraph"/>
        <w:spacing w:after="120" w:line="360" w:lineRule="auto"/>
        <w:ind w:left="0"/>
      </w:pPr>
      <w:r>
        <w:rPr>
          <w:rFonts w:cs="Arial"/>
          <w:sz w:val="24"/>
          <w:szCs w:val="24"/>
        </w:rPr>
        <w:t xml:space="preserve">Thus, acknowledging the common goal of motivating and respecting each employees’ contributions is core to a healthy multi-generational workplace. </w:t>
      </w:r>
    </w:p>
    <w:p w14:paraId="6D19A8D9" w14:textId="0C6F8BEA" w:rsidR="00243949" w:rsidRPr="00243949" w:rsidRDefault="00AE21E9" w:rsidP="002F03F7">
      <w:pPr>
        <w:pStyle w:val="Heading2"/>
        <w:spacing w:before="240"/>
        <w:rPr>
          <w:rFonts w:cs="Arial"/>
          <w:b/>
          <w:bCs/>
          <w:color w:val="C00000"/>
          <w:sz w:val="28"/>
          <w:szCs w:val="28"/>
        </w:rPr>
      </w:pPr>
      <w:bookmarkStart w:id="43" w:name="_Toc141088260"/>
      <w:r w:rsidRPr="00804261">
        <w:rPr>
          <w:rFonts w:cs="Arial"/>
          <w:b/>
          <w:bCs/>
          <w:color w:val="C00000"/>
          <w:sz w:val="28"/>
          <w:szCs w:val="28"/>
        </w:rPr>
        <w:t xml:space="preserve">3.5 </w:t>
      </w:r>
      <w:r w:rsidR="00B24BC9" w:rsidRPr="00804261">
        <w:rPr>
          <w:rFonts w:cs="Arial"/>
          <w:b/>
          <w:bCs/>
          <w:color w:val="C00000"/>
          <w:sz w:val="28"/>
          <w:szCs w:val="28"/>
        </w:rPr>
        <w:t>If generational differences exist, how can we address them to reduce impacts on Australian workplaces?</w:t>
      </w:r>
      <w:bookmarkEnd w:id="43"/>
    </w:p>
    <w:p w14:paraId="2A835E43" w14:textId="40B74303" w:rsidR="00322968" w:rsidRPr="00C5012B" w:rsidRDefault="007C616B" w:rsidP="009966A6">
      <w:pPr>
        <w:spacing w:after="120" w:line="360" w:lineRule="auto"/>
        <w:rPr>
          <w:rFonts w:cs="Arial"/>
          <w:color w:val="C00000"/>
          <w:sz w:val="24"/>
          <w:szCs w:val="24"/>
        </w:rPr>
      </w:pPr>
      <w:r>
        <w:rPr>
          <w:rFonts w:cs="Arial"/>
          <w:b/>
          <w:bCs/>
          <w:color w:val="C00000"/>
          <w:sz w:val="24"/>
          <w:szCs w:val="24"/>
        </w:rPr>
        <w:t xml:space="preserve">3.5.1 </w:t>
      </w:r>
      <w:r w:rsidR="00322968" w:rsidRPr="00C5012B">
        <w:rPr>
          <w:rFonts w:cs="Arial"/>
          <w:b/>
          <w:bCs/>
          <w:color w:val="C00000"/>
          <w:sz w:val="24"/>
          <w:szCs w:val="24"/>
        </w:rPr>
        <w:t>Provision of Age inclusive policies</w:t>
      </w:r>
    </w:p>
    <w:p w14:paraId="0CC3FCB2" w14:textId="095869C4" w:rsidR="00322968" w:rsidRPr="00C5012B" w:rsidRDefault="00322968" w:rsidP="009966A6">
      <w:pPr>
        <w:spacing w:after="120" w:line="360" w:lineRule="auto"/>
        <w:rPr>
          <w:rFonts w:cs="Arial"/>
          <w:sz w:val="24"/>
          <w:szCs w:val="24"/>
        </w:rPr>
      </w:pPr>
      <w:r w:rsidRPr="00C5012B">
        <w:rPr>
          <w:rFonts w:cs="Arial"/>
          <w:sz w:val="24"/>
          <w:szCs w:val="24"/>
        </w:rPr>
        <w:t>While most employers stated they did not actively recruit for a particular age group or generation, some larger employers did have arrangements with secondary and tertiary institutions to build their recruitment pipeline. No organisation interviewed had a targeted strategy for employing more experienced or older employees. Instead, they reflected that strategies that work reflect respect and acknowledgement for the different career stages of individuals. For example, one employee reported:</w:t>
      </w:r>
    </w:p>
    <w:p w14:paraId="3E1A2033" w14:textId="2B0BE82C" w:rsidR="00140335" w:rsidRDefault="00322968" w:rsidP="009966A6">
      <w:pPr>
        <w:spacing w:after="120" w:line="360" w:lineRule="auto"/>
        <w:ind w:left="720"/>
        <w:rPr>
          <w:rFonts w:cs="Arial"/>
          <w:sz w:val="24"/>
          <w:szCs w:val="24"/>
        </w:rPr>
      </w:pPr>
      <w:r w:rsidRPr="00C5012B">
        <w:rPr>
          <w:rFonts w:cs="Arial"/>
          <w:i/>
          <w:iCs/>
          <w:sz w:val="24"/>
          <w:szCs w:val="24"/>
        </w:rPr>
        <w:t>“There is no pressure that you’re on the fast track or not. I've talked to quite a few people who've been in the business for a while who you know</w:t>
      </w:r>
      <w:r w:rsidR="00140335">
        <w:rPr>
          <w:rFonts w:cs="Arial"/>
          <w:i/>
          <w:iCs/>
          <w:sz w:val="24"/>
          <w:szCs w:val="24"/>
        </w:rPr>
        <w:t>,</w:t>
      </w:r>
      <w:r w:rsidRPr="00C5012B">
        <w:rPr>
          <w:rFonts w:cs="Arial"/>
          <w:i/>
          <w:iCs/>
          <w:sz w:val="24"/>
          <w:szCs w:val="24"/>
        </w:rPr>
        <w:t xml:space="preserve"> maybe started off full</w:t>
      </w:r>
      <w:r w:rsidR="00140335">
        <w:rPr>
          <w:rFonts w:cs="Arial"/>
          <w:i/>
          <w:iCs/>
          <w:sz w:val="24"/>
          <w:szCs w:val="24"/>
        </w:rPr>
        <w:t>-</w:t>
      </w:r>
      <w:r w:rsidRPr="00C5012B">
        <w:rPr>
          <w:rFonts w:cs="Arial"/>
          <w:i/>
          <w:iCs/>
          <w:sz w:val="24"/>
          <w:szCs w:val="24"/>
        </w:rPr>
        <w:t>time on a track, then they had to take a step back, work part</w:t>
      </w:r>
      <w:r w:rsidR="00140335">
        <w:rPr>
          <w:rFonts w:cs="Arial"/>
          <w:i/>
          <w:iCs/>
          <w:sz w:val="24"/>
          <w:szCs w:val="24"/>
        </w:rPr>
        <w:t>-</w:t>
      </w:r>
      <w:r w:rsidRPr="00C5012B">
        <w:rPr>
          <w:rFonts w:cs="Arial"/>
          <w:i/>
          <w:iCs/>
          <w:sz w:val="24"/>
          <w:szCs w:val="24"/>
        </w:rPr>
        <w:t>time when they had caring roles but then you can get back on that track as well”</w:t>
      </w:r>
      <w:r w:rsidRPr="00C5012B">
        <w:rPr>
          <w:rFonts w:cs="Arial"/>
          <w:sz w:val="24"/>
          <w:szCs w:val="24"/>
        </w:rPr>
        <w:t xml:space="preserve"> (Generation X, female employee)</w:t>
      </w:r>
      <w:r w:rsidR="007C616B">
        <w:rPr>
          <w:rFonts w:cs="Arial"/>
          <w:sz w:val="24"/>
          <w:szCs w:val="24"/>
        </w:rPr>
        <w:t>.</w:t>
      </w:r>
    </w:p>
    <w:p w14:paraId="0C140CAD" w14:textId="4EB7F5E5" w:rsidR="00322968" w:rsidRPr="00C5012B" w:rsidRDefault="00322968" w:rsidP="009966A6">
      <w:pPr>
        <w:spacing w:after="120" w:line="360" w:lineRule="auto"/>
        <w:rPr>
          <w:rFonts w:cs="Arial"/>
          <w:sz w:val="24"/>
          <w:szCs w:val="24"/>
        </w:rPr>
      </w:pPr>
      <w:r w:rsidRPr="00C5012B">
        <w:rPr>
          <w:rFonts w:cs="Arial"/>
          <w:sz w:val="24"/>
          <w:szCs w:val="24"/>
        </w:rPr>
        <w:lastRenderedPageBreak/>
        <w:t xml:space="preserve">For all employees, the perception of equality </w:t>
      </w:r>
      <w:r w:rsidR="0064296B">
        <w:rPr>
          <w:rFonts w:cs="Arial"/>
          <w:sz w:val="24"/>
          <w:szCs w:val="24"/>
        </w:rPr>
        <w:t>was highly important</w:t>
      </w:r>
      <w:r w:rsidRPr="00C5012B">
        <w:rPr>
          <w:rFonts w:cs="Arial"/>
          <w:sz w:val="24"/>
          <w:szCs w:val="24"/>
        </w:rPr>
        <w:t>:</w:t>
      </w:r>
    </w:p>
    <w:p w14:paraId="1359D490" w14:textId="02D6B09C" w:rsidR="00140335" w:rsidRDefault="00322968" w:rsidP="009966A6">
      <w:pPr>
        <w:spacing w:after="120" w:line="360" w:lineRule="auto"/>
        <w:ind w:left="720"/>
        <w:rPr>
          <w:rFonts w:cs="Arial"/>
          <w:sz w:val="24"/>
          <w:szCs w:val="24"/>
          <w:lang w:val="en-NZ"/>
        </w:rPr>
      </w:pPr>
      <w:r w:rsidRPr="00C5012B">
        <w:rPr>
          <w:rFonts w:cs="Arial"/>
          <w:sz w:val="24"/>
          <w:szCs w:val="24"/>
        </w:rPr>
        <w:t>“</w:t>
      </w:r>
      <w:r w:rsidRPr="00C5012B">
        <w:rPr>
          <w:rFonts w:cs="Arial"/>
          <w:i/>
          <w:sz w:val="24"/>
          <w:szCs w:val="24"/>
        </w:rPr>
        <w:t>Th</w:t>
      </w:r>
      <w:r w:rsidRPr="00C5012B">
        <w:rPr>
          <w:rFonts w:cs="Arial"/>
          <w:sz w:val="24"/>
          <w:szCs w:val="24"/>
        </w:rPr>
        <w:t>e</w:t>
      </w:r>
      <w:r w:rsidRPr="00C5012B">
        <w:rPr>
          <w:rFonts w:cs="Arial"/>
          <w:i/>
          <w:iCs/>
          <w:sz w:val="24"/>
          <w:szCs w:val="24"/>
        </w:rPr>
        <w:t>y value (your opinion) the same, no matter what your experience is.”</w:t>
      </w:r>
      <w:r w:rsidRPr="00C5012B">
        <w:rPr>
          <w:rFonts w:cs="Arial"/>
          <w:sz w:val="24"/>
          <w:szCs w:val="24"/>
        </w:rPr>
        <w:t xml:space="preserve"> (Generation Z)</w:t>
      </w:r>
      <w:r w:rsidR="007C616B">
        <w:rPr>
          <w:rFonts w:cs="Arial"/>
          <w:sz w:val="24"/>
          <w:szCs w:val="24"/>
        </w:rPr>
        <w:t>.</w:t>
      </w:r>
    </w:p>
    <w:p w14:paraId="0501FA56" w14:textId="6823E19E" w:rsidR="00217034" w:rsidRPr="00243949" w:rsidRDefault="007834A5" w:rsidP="00804261">
      <w:pPr>
        <w:spacing w:after="120" w:line="360" w:lineRule="auto"/>
        <w:rPr>
          <w:rFonts w:cs="Arial"/>
          <w:i/>
          <w:iCs/>
          <w:sz w:val="24"/>
          <w:szCs w:val="24"/>
        </w:rPr>
      </w:pPr>
      <w:proofErr w:type="gramStart"/>
      <w:r w:rsidRPr="00C5012B">
        <w:rPr>
          <w:rFonts w:cs="Arial"/>
          <w:sz w:val="24"/>
          <w:szCs w:val="24"/>
          <w:lang w:val="en-NZ"/>
        </w:rPr>
        <w:t>In order to</w:t>
      </w:r>
      <w:proofErr w:type="gramEnd"/>
      <w:r w:rsidRPr="00C5012B">
        <w:rPr>
          <w:rFonts w:cs="Arial"/>
          <w:sz w:val="24"/>
          <w:szCs w:val="24"/>
          <w:lang w:val="en-NZ"/>
        </w:rPr>
        <w:t xml:space="preserve"> foster an age-diverse culture, the grey literature review </w:t>
      </w:r>
      <w:r w:rsidR="0064296B">
        <w:rPr>
          <w:rFonts w:cs="Arial"/>
          <w:sz w:val="24"/>
          <w:szCs w:val="24"/>
          <w:lang w:val="en-NZ"/>
        </w:rPr>
        <w:t xml:space="preserve">also </w:t>
      </w:r>
      <w:r w:rsidRPr="00C5012B">
        <w:rPr>
          <w:rFonts w:cs="Arial"/>
          <w:sz w:val="24"/>
          <w:szCs w:val="24"/>
          <w:lang w:val="en-NZ"/>
        </w:rPr>
        <w:t xml:space="preserve">revealed that it is </w:t>
      </w:r>
      <w:r w:rsidR="00140335">
        <w:rPr>
          <w:rFonts w:cs="Arial"/>
          <w:sz w:val="24"/>
          <w:szCs w:val="24"/>
          <w:lang w:val="en-NZ"/>
        </w:rPr>
        <w:t xml:space="preserve">particularly </w:t>
      </w:r>
      <w:r w:rsidRPr="00C5012B">
        <w:rPr>
          <w:rFonts w:cs="Arial"/>
          <w:sz w:val="24"/>
          <w:szCs w:val="24"/>
          <w:lang w:val="en-NZ"/>
        </w:rPr>
        <w:t>important to promote cultural change through leadership role modelling, top-down commitment, and bottom-up communities for cross-generational respect and dialogue (</w:t>
      </w:r>
      <w:r w:rsidRPr="00C5012B">
        <w:rPr>
          <w:rFonts w:cs="Arial"/>
          <w:sz w:val="24"/>
          <w:szCs w:val="24"/>
        </w:rPr>
        <w:t xml:space="preserve">National Health Service, 2019; </w:t>
      </w:r>
      <w:r w:rsidRPr="00C5012B">
        <w:rPr>
          <w:rFonts w:cs="Arial"/>
          <w:sz w:val="24"/>
          <w:szCs w:val="24"/>
          <w:lang w:val="en-US"/>
        </w:rPr>
        <w:t>Queensland Government Department of Education, 2020</w:t>
      </w:r>
      <w:r w:rsidR="007C616B">
        <w:rPr>
          <w:rFonts w:cs="Arial"/>
          <w:sz w:val="24"/>
          <w:szCs w:val="24"/>
          <w:lang w:val="en-US"/>
        </w:rPr>
        <w:t>)</w:t>
      </w:r>
      <w:r w:rsidRPr="00C5012B">
        <w:rPr>
          <w:rFonts w:cs="Arial"/>
          <w:sz w:val="24"/>
          <w:szCs w:val="24"/>
          <w:lang w:val="en-US"/>
        </w:rPr>
        <w:t xml:space="preserve">. </w:t>
      </w:r>
    </w:p>
    <w:p w14:paraId="6BE23B93" w14:textId="7097CB20" w:rsidR="00B24BC9" w:rsidRPr="00804261" w:rsidRDefault="00B24BC9" w:rsidP="005F1014">
      <w:pPr>
        <w:pStyle w:val="Heading2"/>
        <w:rPr>
          <w:rFonts w:cs="Arial"/>
          <w:b/>
          <w:bCs/>
          <w:color w:val="C00000"/>
          <w:sz w:val="28"/>
          <w:szCs w:val="28"/>
        </w:rPr>
      </w:pPr>
      <w:bookmarkStart w:id="44" w:name="_Toc141088261"/>
      <w:r w:rsidRPr="00804261">
        <w:rPr>
          <w:rFonts w:cs="Arial"/>
          <w:b/>
          <w:bCs/>
          <w:color w:val="C00000"/>
          <w:sz w:val="28"/>
          <w:szCs w:val="28"/>
        </w:rPr>
        <w:t>3.6 What are some existing initiatives or solutions that are successful and could be promoted in Australia?</w:t>
      </w:r>
      <w:bookmarkEnd w:id="44"/>
    </w:p>
    <w:p w14:paraId="0100DE5C" w14:textId="205BA177" w:rsidR="00294C91" w:rsidRDefault="00294C91" w:rsidP="00B24BC9">
      <w:pPr>
        <w:spacing w:before="120" w:after="120" w:line="360" w:lineRule="auto"/>
        <w:rPr>
          <w:rFonts w:cs="Arial"/>
          <w:sz w:val="24"/>
          <w:szCs w:val="24"/>
        </w:rPr>
      </w:pPr>
      <w:r>
        <w:rPr>
          <w:rFonts w:cs="Arial"/>
          <w:sz w:val="24"/>
          <w:szCs w:val="24"/>
        </w:rPr>
        <w:t>As was noted above, f</w:t>
      </w:r>
      <w:r w:rsidR="00B24BC9" w:rsidRPr="00C5012B">
        <w:rPr>
          <w:rFonts w:cs="Arial"/>
          <w:sz w:val="24"/>
          <w:szCs w:val="24"/>
        </w:rPr>
        <w:t xml:space="preserve">ew organisations reported any formal initiatives </w:t>
      </w:r>
      <w:r w:rsidR="00F95429">
        <w:rPr>
          <w:rFonts w:cs="Arial"/>
          <w:sz w:val="24"/>
          <w:szCs w:val="24"/>
        </w:rPr>
        <w:t>targeted</w:t>
      </w:r>
      <w:r w:rsidR="00B24BC9" w:rsidRPr="00C5012B">
        <w:rPr>
          <w:rFonts w:cs="Arial"/>
          <w:sz w:val="24"/>
          <w:szCs w:val="24"/>
        </w:rPr>
        <w:t xml:space="preserve"> </w:t>
      </w:r>
      <w:r w:rsidR="00F95429">
        <w:rPr>
          <w:rFonts w:cs="Arial"/>
          <w:sz w:val="24"/>
          <w:szCs w:val="24"/>
        </w:rPr>
        <w:t xml:space="preserve">at </w:t>
      </w:r>
      <w:r w:rsidR="00B24BC9" w:rsidRPr="00C5012B">
        <w:rPr>
          <w:rFonts w:cs="Arial"/>
          <w:sz w:val="24"/>
          <w:szCs w:val="24"/>
        </w:rPr>
        <w:t>specific generations</w:t>
      </w:r>
      <w:r w:rsidR="00F95429">
        <w:rPr>
          <w:rFonts w:cs="Arial"/>
          <w:sz w:val="24"/>
          <w:szCs w:val="24"/>
        </w:rPr>
        <w:t xml:space="preserve"> of their workers</w:t>
      </w:r>
      <w:r w:rsidR="00B24BC9" w:rsidRPr="00C5012B">
        <w:rPr>
          <w:rFonts w:cs="Arial"/>
          <w:sz w:val="24"/>
          <w:szCs w:val="24"/>
        </w:rPr>
        <w:t xml:space="preserve">. Instead, their </w:t>
      </w:r>
      <w:r w:rsidR="00B24BC9" w:rsidRPr="00B43E7A">
        <w:rPr>
          <w:rFonts w:cs="Arial"/>
          <w:sz w:val="24"/>
          <w:szCs w:val="24"/>
        </w:rPr>
        <w:t xml:space="preserve">programs </w:t>
      </w:r>
      <w:r w:rsidRPr="00B43E7A">
        <w:rPr>
          <w:rFonts w:cs="Arial"/>
          <w:sz w:val="24"/>
          <w:szCs w:val="24"/>
        </w:rPr>
        <w:t xml:space="preserve">were </w:t>
      </w:r>
      <w:r w:rsidR="00B24BC9" w:rsidRPr="00B43E7A">
        <w:rPr>
          <w:rFonts w:cs="Arial"/>
          <w:sz w:val="24"/>
          <w:szCs w:val="24"/>
        </w:rPr>
        <w:t xml:space="preserve">inclusive </w:t>
      </w:r>
      <w:r w:rsidR="0045051B" w:rsidRPr="00B43E7A">
        <w:rPr>
          <w:rFonts w:cs="Arial"/>
          <w:sz w:val="24"/>
          <w:szCs w:val="24"/>
        </w:rPr>
        <w:t xml:space="preserve">of </w:t>
      </w:r>
      <w:r w:rsidR="00B24BC9" w:rsidRPr="00B43E7A">
        <w:rPr>
          <w:rFonts w:cs="Arial"/>
          <w:sz w:val="24"/>
          <w:szCs w:val="24"/>
        </w:rPr>
        <w:t>all employees</w:t>
      </w:r>
      <w:r w:rsidR="00B24BC9" w:rsidRPr="00C5012B">
        <w:rPr>
          <w:rFonts w:cs="Arial"/>
          <w:sz w:val="24"/>
          <w:szCs w:val="24"/>
        </w:rPr>
        <w:t>. For example, the travelling retailer positions were opened to all staff</w:t>
      </w:r>
      <w:r w:rsidR="003B0046">
        <w:rPr>
          <w:rFonts w:cs="Arial"/>
          <w:sz w:val="24"/>
          <w:szCs w:val="24"/>
        </w:rPr>
        <w:t xml:space="preserve">, </w:t>
      </w:r>
      <w:r w:rsidR="00B24BC9" w:rsidRPr="00C5012B">
        <w:rPr>
          <w:rFonts w:cs="Arial"/>
          <w:sz w:val="24"/>
          <w:szCs w:val="24"/>
        </w:rPr>
        <w:t xml:space="preserve">although it was acknowledged that these positions were generally filled by </w:t>
      </w:r>
      <w:r w:rsidR="007C616B">
        <w:rPr>
          <w:rFonts w:cs="Arial"/>
          <w:sz w:val="24"/>
          <w:szCs w:val="24"/>
        </w:rPr>
        <w:t>‘</w:t>
      </w:r>
      <w:r w:rsidR="00B24BC9" w:rsidRPr="00C5012B">
        <w:rPr>
          <w:rFonts w:cs="Arial"/>
          <w:sz w:val="24"/>
          <w:szCs w:val="24"/>
        </w:rPr>
        <w:t>Grey Nomads</w:t>
      </w:r>
      <w:r w:rsidR="007C616B">
        <w:rPr>
          <w:rFonts w:cs="Arial"/>
          <w:sz w:val="24"/>
          <w:szCs w:val="24"/>
        </w:rPr>
        <w:t>’</w:t>
      </w:r>
      <w:r w:rsidR="00B24BC9" w:rsidRPr="00C5012B">
        <w:rPr>
          <w:rFonts w:cs="Arial"/>
          <w:sz w:val="24"/>
          <w:szCs w:val="24"/>
        </w:rPr>
        <w:t>. Similarly, leadership programs for both part</w:t>
      </w:r>
      <w:r w:rsidR="00140335">
        <w:rPr>
          <w:rFonts w:cs="Arial"/>
          <w:sz w:val="24"/>
          <w:szCs w:val="24"/>
        </w:rPr>
        <w:t>-</w:t>
      </w:r>
      <w:r w:rsidR="00B24BC9" w:rsidRPr="00C5012B">
        <w:rPr>
          <w:rFonts w:cs="Arial"/>
          <w:sz w:val="24"/>
          <w:szCs w:val="24"/>
        </w:rPr>
        <w:t xml:space="preserve">time and full-time staff, </w:t>
      </w:r>
      <w:r>
        <w:rPr>
          <w:rFonts w:cs="Arial"/>
          <w:sz w:val="24"/>
          <w:szCs w:val="24"/>
        </w:rPr>
        <w:t xml:space="preserve">allowed </w:t>
      </w:r>
      <w:r w:rsidR="00B24BC9" w:rsidRPr="00C5012B">
        <w:rPr>
          <w:rFonts w:cs="Arial"/>
          <w:sz w:val="24"/>
          <w:szCs w:val="24"/>
        </w:rPr>
        <w:t xml:space="preserve">for career growth regardless of job type. </w:t>
      </w:r>
      <w:r w:rsidR="0045051B">
        <w:rPr>
          <w:rFonts w:cs="Arial"/>
          <w:sz w:val="24"/>
          <w:szCs w:val="24"/>
        </w:rPr>
        <w:t xml:space="preserve">Listening to employees was also promoted by </w:t>
      </w:r>
      <w:r w:rsidR="00F95429">
        <w:rPr>
          <w:rFonts w:cs="Arial"/>
          <w:sz w:val="24"/>
          <w:szCs w:val="24"/>
        </w:rPr>
        <w:t>many</w:t>
      </w:r>
      <w:r w:rsidR="0045051B">
        <w:rPr>
          <w:rFonts w:cs="Arial"/>
          <w:sz w:val="24"/>
          <w:szCs w:val="24"/>
        </w:rPr>
        <w:t xml:space="preserve"> organisations where a </w:t>
      </w:r>
      <w:r w:rsidR="00F95429">
        <w:rPr>
          <w:rFonts w:cs="Arial"/>
          <w:sz w:val="24"/>
          <w:szCs w:val="24"/>
        </w:rPr>
        <w:t>‘</w:t>
      </w:r>
      <w:r w:rsidR="0045051B">
        <w:rPr>
          <w:rFonts w:cs="Arial"/>
          <w:sz w:val="24"/>
          <w:szCs w:val="24"/>
        </w:rPr>
        <w:t>leadership huddle</w:t>
      </w:r>
      <w:r w:rsidR="00F95429">
        <w:rPr>
          <w:rFonts w:cs="Arial"/>
          <w:sz w:val="24"/>
          <w:szCs w:val="24"/>
        </w:rPr>
        <w:t>’</w:t>
      </w:r>
      <w:r w:rsidR="0045051B">
        <w:rPr>
          <w:rFonts w:cs="Arial"/>
          <w:sz w:val="24"/>
          <w:szCs w:val="24"/>
        </w:rPr>
        <w:t xml:space="preserve"> was implemented to share any concerns/comments or new processes daily</w:t>
      </w:r>
      <w:r w:rsidR="00F95429">
        <w:rPr>
          <w:rFonts w:cs="Arial"/>
          <w:sz w:val="24"/>
          <w:szCs w:val="24"/>
        </w:rPr>
        <w:t>,</w:t>
      </w:r>
      <w:r w:rsidR="0045051B">
        <w:rPr>
          <w:rFonts w:cs="Arial"/>
          <w:sz w:val="24"/>
          <w:szCs w:val="24"/>
        </w:rPr>
        <w:t xml:space="preserve"> with each leader to then distribute </w:t>
      </w:r>
      <w:r w:rsidR="00F95429">
        <w:rPr>
          <w:rFonts w:cs="Arial"/>
          <w:sz w:val="24"/>
          <w:szCs w:val="24"/>
        </w:rPr>
        <w:t xml:space="preserve">these items </w:t>
      </w:r>
      <w:r w:rsidR="0045051B">
        <w:rPr>
          <w:rFonts w:cs="Arial"/>
          <w:sz w:val="24"/>
          <w:szCs w:val="24"/>
        </w:rPr>
        <w:t>to the</w:t>
      </w:r>
      <w:r w:rsidR="00F95429">
        <w:rPr>
          <w:rFonts w:cs="Arial"/>
          <w:sz w:val="24"/>
          <w:szCs w:val="24"/>
        </w:rPr>
        <w:t>ir</w:t>
      </w:r>
      <w:r w:rsidR="0045051B">
        <w:rPr>
          <w:rFonts w:cs="Arial"/>
          <w:sz w:val="24"/>
          <w:szCs w:val="24"/>
        </w:rPr>
        <w:t xml:space="preserve"> broader team</w:t>
      </w:r>
      <w:r w:rsidR="00F95429">
        <w:rPr>
          <w:rFonts w:cs="Arial"/>
          <w:sz w:val="24"/>
          <w:szCs w:val="24"/>
        </w:rPr>
        <w:t>s</w:t>
      </w:r>
      <w:r w:rsidR="0045051B">
        <w:rPr>
          <w:rFonts w:cs="Arial"/>
          <w:sz w:val="24"/>
          <w:szCs w:val="24"/>
        </w:rPr>
        <w:t xml:space="preserve">. One employer in disability support revealed that this strategy was useful for her as a leader to touch base with employees to check in, regardless of age. For example, </w:t>
      </w:r>
    </w:p>
    <w:p w14:paraId="129E9A8B" w14:textId="2DFF6810" w:rsidR="00F95429" w:rsidRPr="00032664" w:rsidRDefault="0045051B" w:rsidP="00032664">
      <w:pPr>
        <w:spacing w:line="360" w:lineRule="auto"/>
        <w:ind w:left="720"/>
        <w:rPr>
          <w:rFonts w:cs="Arial"/>
          <w:i/>
          <w:iCs/>
          <w:sz w:val="24"/>
          <w:szCs w:val="24"/>
        </w:rPr>
      </w:pPr>
      <w:r w:rsidRPr="00804261">
        <w:rPr>
          <w:rFonts w:cs="Arial"/>
          <w:i/>
          <w:iCs/>
          <w:sz w:val="24"/>
          <w:szCs w:val="24"/>
        </w:rPr>
        <w:t>“</w:t>
      </w:r>
      <w:r w:rsidR="00F95429">
        <w:rPr>
          <w:rFonts w:cs="Arial"/>
          <w:i/>
          <w:iCs/>
          <w:sz w:val="24"/>
          <w:szCs w:val="24"/>
        </w:rPr>
        <w:t>E</w:t>
      </w:r>
      <w:r w:rsidRPr="00804261">
        <w:rPr>
          <w:rFonts w:cs="Arial"/>
          <w:i/>
          <w:iCs/>
          <w:sz w:val="24"/>
          <w:szCs w:val="24"/>
        </w:rPr>
        <w:t>very day we have a huddle and I try to go to those 10 minute huddle</w:t>
      </w:r>
      <w:r w:rsidR="00F95429">
        <w:rPr>
          <w:rFonts w:cs="Arial"/>
          <w:i/>
          <w:iCs/>
          <w:sz w:val="24"/>
          <w:szCs w:val="24"/>
        </w:rPr>
        <w:t>s</w:t>
      </w:r>
      <w:proofErr w:type="gramStart"/>
      <w:r w:rsidRPr="00804261">
        <w:rPr>
          <w:rFonts w:cs="Arial"/>
          <w:i/>
          <w:iCs/>
          <w:sz w:val="24"/>
          <w:szCs w:val="24"/>
        </w:rPr>
        <w:t xml:space="preserve"> ..</w:t>
      </w:r>
      <w:proofErr w:type="gramEnd"/>
      <w:r w:rsidRPr="00804261">
        <w:rPr>
          <w:rFonts w:cs="Arial"/>
          <w:i/>
          <w:iCs/>
          <w:sz w:val="24"/>
          <w:szCs w:val="24"/>
        </w:rPr>
        <w:t xml:space="preserve">and then they’ll talk about what we're noticing… </w:t>
      </w:r>
      <w:proofErr w:type="gramStart"/>
      <w:r w:rsidRPr="00804261">
        <w:rPr>
          <w:rFonts w:cs="Arial"/>
          <w:i/>
          <w:iCs/>
          <w:sz w:val="24"/>
          <w:szCs w:val="24"/>
        </w:rPr>
        <w:t>So</w:t>
      </w:r>
      <w:proofErr w:type="gramEnd"/>
      <w:r w:rsidRPr="00804261">
        <w:rPr>
          <w:rFonts w:cs="Arial"/>
          <w:i/>
          <w:iCs/>
          <w:sz w:val="24"/>
          <w:szCs w:val="24"/>
        </w:rPr>
        <w:t xml:space="preserve"> if I (or) any of my leadership team hear something in that huddle of note we'll share that… So that one of us will go OK and pick up the phone to say look, we know that you had a particularly tough shift last </w:t>
      </w:r>
      <w:proofErr w:type="gramStart"/>
      <w:r w:rsidRPr="00804261">
        <w:rPr>
          <w:rFonts w:cs="Arial"/>
          <w:i/>
          <w:iCs/>
          <w:sz w:val="24"/>
          <w:szCs w:val="24"/>
        </w:rPr>
        <w:t>night..</w:t>
      </w:r>
      <w:proofErr w:type="gramEnd"/>
      <w:r w:rsidRPr="00804261">
        <w:rPr>
          <w:rFonts w:cs="Arial"/>
          <w:i/>
          <w:iCs/>
          <w:sz w:val="24"/>
          <w:szCs w:val="24"/>
        </w:rPr>
        <w:t xml:space="preserve"> I'm just calling to see how you're going”</w:t>
      </w:r>
      <w:r>
        <w:rPr>
          <w:rFonts w:cs="Arial"/>
          <w:i/>
          <w:iCs/>
          <w:sz w:val="24"/>
          <w:szCs w:val="24"/>
        </w:rPr>
        <w:t xml:space="preserve"> (Female, employer).</w:t>
      </w:r>
    </w:p>
    <w:p w14:paraId="627D1ADB" w14:textId="2B5CC7B7" w:rsidR="00332D1E" w:rsidRDefault="006C563A" w:rsidP="00294C91">
      <w:pPr>
        <w:spacing w:before="120" w:after="0" w:line="360" w:lineRule="auto"/>
        <w:rPr>
          <w:rFonts w:cs="Arial"/>
          <w:sz w:val="24"/>
          <w:szCs w:val="24"/>
        </w:rPr>
      </w:pPr>
      <w:r>
        <w:rPr>
          <w:rFonts w:cs="Arial"/>
          <w:sz w:val="24"/>
          <w:szCs w:val="24"/>
        </w:rPr>
        <w:t>Of the t</w:t>
      </w:r>
      <w:r w:rsidR="00332D1E">
        <w:rPr>
          <w:rFonts w:cs="Arial"/>
          <w:sz w:val="24"/>
          <w:szCs w:val="24"/>
        </w:rPr>
        <w:t xml:space="preserve">wo organisations </w:t>
      </w:r>
      <w:r>
        <w:rPr>
          <w:sz w:val="24"/>
          <w:szCs w:val="24"/>
          <w:lang w:val="en-NZ"/>
        </w:rPr>
        <w:t>that did report</w:t>
      </w:r>
      <w:r w:rsidR="00332D1E">
        <w:rPr>
          <w:rFonts w:cs="Arial"/>
          <w:sz w:val="24"/>
          <w:szCs w:val="24"/>
        </w:rPr>
        <w:t xml:space="preserve"> specific programs targeted to different generations</w:t>
      </w:r>
      <w:r>
        <w:rPr>
          <w:rFonts w:cs="Arial"/>
          <w:sz w:val="24"/>
          <w:szCs w:val="24"/>
        </w:rPr>
        <w:t xml:space="preserve">, these programs included </w:t>
      </w:r>
      <w:r w:rsidR="00B24BC9" w:rsidRPr="00C5012B">
        <w:rPr>
          <w:rFonts w:cs="Arial"/>
          <w:sz w:val="24"/>
          <w:szCs w:val="24"/>
        </w:rPr>
        <w:t>a transition to retirement seminar series</w:t>
      </w:r>
      <w:r w:rsidR="00F95429">
        <w:rPr>
          <w:rFonts w:cs="Arial"/>
          <w:sz w:val="24"/>
          <w:szCs w:val="24"/>
        </w:rPr>
        <w:t>, which is a common proactive offering by employers</w:t>
      </w:r>
      <w:r w:rsidR="00332D1E">
        <w:rPr>
          <w:rFonts w:cs="Arial"/>
          <w:sz w:val="24"/>
          <w:szCs w:val="24"/>
        </w:rPr>
        <w:t>. For example,</w:t>
      </w:r>
    </w:p>
    <w:p w14:paraId="7BF260BC" w14:textId="3A4805DB" w:rsidR="00F95429" w:rsidRDefault="00332D1E" w:rsidP="00032664">
      <w:pPr>
        <w:spacing w:before="120" w:after="0" w:line="360" w:lineRule="auto"/>
        <w:ind w:left="720"/>
        <w:rPr>
          <w:rFonts w:cs="Arial"/>
          <w:sz w:val="24"/>
          <w:szCs w:val="24"/>
        </w:rPr>
      </w:pPr>
      <w:r w:rsidRPr="00804261">
        <w:rPr>
          <w:rFonts w:cs="Arial"/>
          <w:i/>
          <w:iCs/>
          <w:sz w:val="24"/>
          <w:szCs w:val="24"/>
        </w:rPr>
        <w:t xml:space="preserve">“As part of our wellbeing program for an example in January, we did financial wellbeing …we invited our key superannuation fund to give a talk on preparing yourself for </w:t>
      </w:r>
      <w:r w:rsidRPr="00804261">
        <w:rPr>
          <w:rFonts w:cs="Arial"/>
          <w:i/>
          <w:iCs/>
          <w:sz w:val="24"/>
          <w:szCs w:val="24"/>
        </w:rPr>
        <w:lastRenderedPageBreak/>
        <w:t xml:space="preserve">retirement. So that was obviously more attended by people from different, you know, </w:t>
      </w:r>
      <w:r w:rsidR="00F95429">
        <w:rPr>
          <w:rFonts w:cs="Arial"/>
          <w:i/>
          <w:iCs/>
          <w:sz w:val="24"/>
          <w:szCs w:val="24"/>
        </w:rPr>
        <w:t>older</w:t>
      </w:r>
      <w:r w:rsidRPr="00804261">
        <w:rPr>
          <w:rFonts w:cs="Arial"/>
          <w:i/>
          <w:iCs/>
          <w:sz w:val="24"/>
          <w:szCs w:val="24"/>
        </w:rPr>
        <w:t xml:space="preserve"> generations”</w:t>
      </w:r>
      <w:r w:rsidRPr="00804261">
        <w:rPr>
          <w:rFonts w:cs="Arial"/>
          <w:sz w:val="24"/>
          <w:szCs w:val="24"/>
        </w:rPr>
        <w:t xml:space="preserve"> (employer, female)</w:t>
      </w:r>
    </w:p>
    <w:p w14:paraId="15224EE3" w14:textId="66E3DB93" w:rsidR="00332D1E" w:rsidRDefault="006C563A" w:rsidP="00294C91">
      <w:pPr>
        <w:spacing w:before="120" w:after="0" w:line="360" w:lineRule="auto"/>
        <w:rPr>
          <w:rFonts w:cs="Arial"/>
          <w:sz w:val="24"/>
          <w:szCs w:val="24"/>
        </w:rPr>
      </w:pPr>
      <w:r>
        <w:rPr>
          <w:rFonts w:cs="Arial"/>
          <w:sz w:val="24"/>
          <w:szCs w:val="24"/>
        </w:rPr>
        <w:t xml:space="preserve">Programs also included </w:t>
      </w:r>
      <w:r w:rsidRPr="006C563A">
        <w:rPr>
          <w:rFonts w:cs="Arial"/>
          <w:sz w:val="24"/>
          <w:szCs w:val="24"/>
        </w:rPr>
        <w:t>the ability for employees to use accrued leave entitlements to reduce their working hours while taking home the same salary, and a future leader program for younger workers. Both programs were effective and appreciated by the workforce interviewed.</w:t>
      </w:r>
      <w:r w:rsidR="00F95429">
        <w:rPr>
          <w:rFonts w:cs="Arial"/>
          <w:sz w:val="24"/>
          <w:szCs w:val="24"/>
        </w:rPr>
        <w:t xml:space="preserve"> </w:t>
      </w:r>
      <w:r w:rsidR="00332D1E">
        <w:rPr>
          <w:rFonts w:cs="Arial"/>
          <w:sz w:val="24"/>
          <w:szCs w:val="24"/>
        </w:rPr>
        <w:t>Another organisation was beginning to implement training session</w:t>
      </w:r>
      <w:r w:rsidR="00B43E7A">
        <w:rPr>
          <w:rFonts w:cs="Arial"/>
          <w:sz w:val="24"/>
          <w:szCs w:val="24"/>
        </w:rPr>
        <w:t>s</w:t>
      </w:r>
      <w:r w:rsidR="00332D1E">
        <w:rPr>
          <w:rFonts w:cs="Arial"/>
          <w:sz w:val="24"/>
          <w:szCs w:val="24"/>
        </w:rPr>
        <w:t xml:space="preserve"> for their future leaders</w:t>
      </w:r>
      <w:r w:rsidR="00B43E7A">
        <w:rPr>
          <w:rFonts w:cs="Arial"/>
          <w:sz w:val="24"/>
          <w:szCs w:val="24"/>
        </w:rPr>
        <w:t>’</w:t>
      </w:r>
      <w:r w:rsidR="00332D1E">
        <w:rPr>
          <w:rFonts w:cs="Arial"/>
          <w:sz w:val="24"/>
          <w:szCs w:val="24"/>
        </w:rPr>
        <w:t xml:space="preserve"> program on inclusive leadership to tackle unconscious bias. Specifically,</w:t>
      </w:r>
    </w:p>
    <w:p w14:paraId="1C7D025D" w14:textId="5B31644C" w:rsidR="00F95429" w:rsidRDefault="00332D1E" w:rsidP="00243949">
      <w:pPr>
        <w:spacing w:before="120" w:after="0" w:line="360" w:lineRule="auto"/>
        <w:ind w:left="720"/>
        <w:rPr>
          <w:rFonts w:cs="Arial"/>
          <w:sz w:val="24"/>
          <w:szCs w:val="24"/>
        </w:rPr>
      </w:pPr>
      <w:r w:rsidRPr="00804261">
        <w:rPr>
          <w:rFonts w:cs="Arial"/>
          <w:i/>
          <w:iCs/>
          <w:sz w:val="24"/>
          <w:szCs w:val="24"/>
        </w:rPr>
        <w:t>“Our future leaders</w:t>
      </w:r>
      <w:r w:rsidR="00B43E7A">
        <w:rPr>
          <w:rFonts w:cs="Arial"/>
          <w:i/>
          <w:iCs/>
          <w:sz w:val="24"/>
          <w:szCs w:val="24"/>
        </w:rPr>
        <w:t>’</w:t>
      </w:r>
      <w:r w:rsidRPr="00804261">
        <w:rPr>
          <w:rFonts w:cs="Arial"/>
          <w:i/>
          <w:iCs/>
          <w:sz w:val="24"/>
          <w:szCs w:val="24"/>
        </w:rPr>
        <w:t xml:space="preserve"> program will have an inclusive leadership training session as well. We're including in those a section on generational leadership and how to be able to identify how do they learn, how to you know, how to best connect with it. And it also includes the nuances between younger leaders and older workers, older leaders and younger workers and workers and workers”</w:t>
      </w:r>
      <w:r>
        <w:rPr>
          <w:rFonts w:cs="Arial"/>
          <w:sz w:val="24"/>
          <w:szCs w:val="24"/>
        </w:rPr>
        <w:t xml:space="preserve"> (Retail employer, male).</w:t>
      </w:r>
    </w:p>
    <w:p w14:paraId="1B564E1D" w14:textId="10E1981F" w:rsidR="00F95429" w:rsidRDefault="003B0046" w:rsidP="003B0046">
      <w:pPr>
        <w:spacing w:before="120" w:after="0" w:line="360" w:lineRule="auto"/>
        <w:rPr>
          <w:rFonts w:cs="Arial"/>
          <w:sz w:val="24"/>
          <w:szCs w:val="24"/>
        </w:rPr>
      </w:pPr>
      <w:r w:rsidRPr="009E49CF">
        <w:rPr>
          <w:rFonts w:cs="Arial"/>
          <w:sz w:val="24"/>
          <w:szCs w:val="24"/>
        </w:rPr>
        <w:t xml:space="preserve">According to </w:t>
      </w:r>
      <w:r w:rsidR="00C95B0A">
        <w:rPr>
          <w:rFonts w:cs="Arial"/>
          <w:sz w:val="24"/>
          <w:szCs w:val="24"/>
        </w:rPr>
        <w:t xml:space="preserve">the </w:t>
      </w:r>
      <w:r w:rsidRPr="009E49CF">
        <w:rPr>
          <w:rFonts w:cs="Arial"/>
          <w:sz w:val="24"/>
          <w:szCs w:val="24"/>
        </w:rPr>
        <w:t>literature</w:t>
      </w:r>
      <w:r w:rsidR="00B43E7A">
        <w:rPr>
          <w:rFonts w:cs="Arial"/>
          <w:sz w:val="24"/>
          <w:szCs w:val="24"/>
        </w:rPr>
        <w:t xml:space="preserve"> review</w:t>
      </w:r>
      <w:r w:rsidR="00F95429">
        <w:rPr>
          <w:rFonts w:cs="Arial"/>
          <w:sz w:val="24"/>
          <w:szCs w:val="24"/>
        </w:rPr>
        <w:t>s</w:t>
      </w:r>
      <w:r w:rsidRPr="009E49CF">
        <w:rPr>
          <w:rFonts w:cs="Arial"/>
          <w:sz w:val="24"/>
          <w:szCs w:val="24"/>
        </w:rPr>
        <w:t xml:space="preserve">, </w:t>
      </w:r>
      <w:r w:rsidR="00C95B0A">
        <w:rPr>
          <w:rFonts w:cs="Arial"/>
          <w:sz w:val="24"/>
          <w:szCs w:val="24"/>
        </w:rPr>
        <w:t xml:space="preserve">many </w:t>
      </w:r>
      <w:r w:rsidRPr="009E49CF">
        <w:rPr>
          <w:rFonts w:cs="Arial"/>
          <w:sz w:val="24"/>
          <w:szCs w:val="24"/>
        </w:rPr>
        <w:t>organisations in Australia are challenged with attracting and retaining quality employees as the Baby Boomer generation retires, necessitating the development of new standards of human resource management (generatio</w:t>
      </w:r>
      <w:r>
        <w:rPr>
          <w:rFonts w:cs="Arial"/>
          <w:sz w:val="24"/>
          <w:szCs w:val="24"/>
        </w:rPr>
        <w:t>n-</w:t>
      </w:r>
      <w:r w:rsidRPr="009E49CF">
        <w:rPr>
          <w:rFonts w:cs="Arial"/>
          <w:sz w:val="24"/>
          <w:szCs w:val="24"/>
        </w:rPr>
        <w:t>specific management). To effectively connect with a multi-generational workforce, organisations can adopt flexible workplace policies, implement inclusive leadership approaches to bridge generational gaps</w:t>
      </w:r>
      <w:r w:rsidR="006C563A">
        <w:rPr>
          <w:rFonts w:cs="Arial"/>
          <w:sz w:val="24"/>
          <w:szCs w:val="24"/>
        </w:rPr>
        <w:t xml:space="preserve">, </w:t>
      </w:r>
      <w:r w:rsidR="006C563A" w:rsidRPr="006C563A">
        <w:rPr>
          <w:rFonts w:cs="Arial"/>
          <w:sz w:val="24"/>
          <w:szCs w:val="24"/>
        </w:rPr>
        <w:t xml:space="preserve">and recognise the distinct values and personality traits among different generations. This entails acknowledging the values inherent to each generation, such as celebrating achievements, cultivating a lively and enjoyable work environment, fostering teamwork, and encouraging community engagement. By adapting leadership styles and work approaches to accommodate generational preferences, organisations are found to enhance team interactions, decision-making processes, and overall work efficacy. For instance, older generations, including Generation X and Baby Boomers, may favour assuming leadership roles and prioritising organisational values, while younger generations such as Generation Y and Z may place value on status, work-life balance, variety, and recognition of achievements. </w:t>
      </w:r>
    </w:p>
    <w:p w14:paraId="5CC6AC11" w14:textId="78156671" w:rsidR="00F95429" w:rsidRDefault="003B0046" w:rsidP="003B0046">
      <w:pPr>
        <w:spacing w:before="120" w:after="0" w:line="360" w:lineRule="auto"/>
        <w:rPr>
          <w:rFonts w:cs="Arial"/>
          <w:sz w:val="24"/>
          <w:szCs w:val="24"/>
        </w:rPr>
      </w:pPr>
      <w:r w:rsidRPr="009E49CF">
        <w:rPr>
          <w:rFonts w:cs="Arial"/>
          <w:sz w:val="24"/>
          <w:szCs w:val="24"/>
        </w:rPr>
        <w:t>Furthermore, mentorship programs, recognition and rewards, tailored management strategies, and customization of performance appraisal processes can address conflicts and meet the unique needs of different generations. Additionally, organi</w:t>
      </w:r>
      <w:r>
        <w:rPr>
          <w:rFonts w:cs="Arial"/>
          <w:sz w:val="24"/>
          <w:szCs w:val="24"/>
        </w:rPr>
        <w:t>s</w:t>
      </w:r>
      <w:r w:rsidRPr="009E49CF">
        <w:rPr>
          <w:rFonts w:cs="Arial"/>
          <w:sz w:val="24"/>
          <w:szCs w:val="24"/>
        </w:rPr>
        <w:t xml:space="preserve">ations </w:t>
      </w:r>
      <w:r w:rsidR="00B43E7A">
        <w:rPr>
          <w:rFonts w:cs="Arial"/>
          <w:sz w:val="24"/>
          <w:szCs w:val="24"/>
        </w:rPr>
        <w:t>should</w:t>
      </w:r>
      <w:r w:rsidR="00C95B0A">
        <w:rPr>
          <w:rFonts w:cs="Arial"/>
          <w:sz w:val="24"/>
          <w:szCs w:val="24"/>
        </w:rPr>
        <w:t xml:space="preserve"> </w:t>
      </w:r>
      <w:r w:rsidRPr="009E49CF">
        <w:rPr>
          <w:rFonts w:cs="Arial"/>
          <w:sz w:val="24"/>
          <w:szCs w:val="24"/>
        </w:rPr>
        <w:t xml:space="preserve">promote intergenerational learning and knowledge transfer to foster employee alignment. </w:t>
      </w:r>
    </w:p>
    <w:p w14:paraId="15EA1F45" w14:textId="439365E1" w:rsidR="00C905B1" w:rsidRPr="00C5012B" w:rsidRDefault="003B0046" w:rsidP="009966A6">
      <w:pPr>
        <w:spacing w:before="120" w:after="0" w:line="360" w:lineRule="auto"/>
        <w:rPr>
          <w:rFonts w:cs="Arial"/>
          <w:sz w:val="24"/>
          <w:szCs w:val="24"/>
          <w:lang w:val="en-NZ"/>
        </w:rPr>
      </w:pPr>
      <w:r w:rsidRPr="009E49CF">
        <w:rPr>
          <w:rFonts w:cs="Arial"/>
          <w:sz w:val="24"/>
          <w:szCs w:val="24"/>
        </w:rPr>
        <w:lastRenderedPageBreak/>
        <w:t xml:space="preserve">By implementing these strategies, organisations can </w:t>
      </w:r>
      <w:r w:rsidR="004F3419">
        <w:rPr>
          <w:rFonts w:cs="Arial"/>
          <w:sz w:val="24"/>
          <w:szCs w:val="24"/>
        </w:rPr>
        <w:t xml:space="preserve">best </w:t>
      </w:r>
      <w:r w:rsidRPr="009E49CF">
        <w:rPr>
          <w:rFonts w:cs="Arial"/>
          <w:sz w:val="24"/>
          <w:szCs w:val="24"/>
        </w:rPr>
        <w:t xml:space="preserve">create supportive work environments, enhance employee engagement, and foster loyalty across </w:t>
      </w:r>
      <w:r w:rsidR="004F3419">
        <w:rPr>
          <w:rFonts w:cs="Arial"/>
          <w:sz w:val="24"/>
          <w:szCs w:val="24"/>
        </w:rPr>
        <w:t xml:space="preserve">their </w:t>
      </w:r>
      <w:r w:rsidRPr="009E49CF">
        <w:rPr>
          <w:rFonts w:cs="Arial"/>
          <w:sz w:val="24"/>
          <w:szCs w:val="24"/>
        </w:rPr>
        <w:t>generations</w:t>
      </w:r>
      <w:r w:rsidR="004F3419">
        <w:rPr>
          <w:rFonts w:cs="Arial"/>
          <w:sz w:val="24"/>
          <w:szCs w:val="24"/>
        </w:rPr>
        <w:t xml:space="preserve"> of workers</w:t>
      </w:r>
      <w:r w:rsidRPr="009E49CF">
        <w:rPr>
          <w:rFonts w:cs="Arial"/>
          <w:sz w:val="24"/>
          <w:szCs w:val="24"/>
        </w:rPr>
        <w:t xml:space="preserve">. Customization </w:t>
      </w:r>
      <w:r w:rsidR="00B43E7A">
        <w:rPr>
          <w:rFonts w:cs="Arial"/>
          <w:sz w:val="24"/>
          <w:szCs w:val="24"/>
        </w:rPr>
        <w:t xml:space="preserve">of these strategies </w:t>
      </w:r>
      <w:r w:rsidRPr="009E49CF">
        <w:rPr>
          <w:rFonts w:cs="Arial"/>
          <w:sz w:val="24"/>
          <w:szCs w:val="24"/>
        </w:rPr>
        <w:t xml:space="preserve">based on </w:t>
      </w:r>
      <w:r w:rsidR="00B43E7A">
        <w:rPr>
          <w:rFonts w:cs="Arial"/>
          <w:sz w:val="24"/>
          <w:szCs w:val="24"/>
        </w:rPr>
        <w:t xml:space="preserve">the </w:t>
      </w:r>
      <w:r w:rsidRPr="009E49CF">
        <w:rPr>
          <w:rFonts w:cs="Arial"/>
          <w:sz w:val="24"/>
          <w:szCs w:val="24"/>
        </w:rPr>
        <w:t>specific needs, industry, culture, and demographics will maximize the effectiveness of these approaches in addressing generational differences and promoting a harmonious and productive work environment.</w:t>
      </w:r>
    </w:p>
    <w:p w14:paraId="39EA5D1D" w14:textId="77777777" w:rsidR="00F60CA7" w:rsidRDefault="00F60CA7">
      <w:pPr>
        <w:rPr>
          <w:rFonts w:eastAsiaTheme="majorEastAsia" w:cs="Times New Roman (Headings CS)"/>
          <w:b/>
          <w:color w:val="E30918"/>
          <w:sz w:val="36"/>
          <w:szCs w:val="36"/>
        </w:rPr>
      </w:pPr>
      <w:r>
        <w:br w:type="page"/>
      </w:r>
    </w:p>
    <w:p w14:paraId="3F0E031B" w14:textId="5706C618" w:rsidR="00E94A43" w:rsidRPr="00804261" w:rsidRDefault="00AE21E9" w:rsidP="009966A6">
      <w:pPr>
        <w:pStyle w:val="Heading1"/>
        <w:spacing w:before="120"/>
      </w:pPr>
      <w:bookmarkStart w:id="45" w:name="_Toc141088262"/>
      <w:r w:rsidRPr="00804261">
        <w:lastRenderedPageBreak/>
        <w:t>4.0</w:t>
      </w:r>
      <w:r w:rsidR="00E94A43" w:rsidRPr="00804261">
        <w:t xml:space="preserve"> </w:t>
      </w:r>
      <w:r w:rsidR="00880046" w:rsidRPr="00804261">
        <w:t>Conclusion</w:t>
      </w:r>
      <w:r w:rsidR="00C905B1" w:rsidRPr="00804261">
        <w:t>s</w:t>
      </w:r>
      <w:r w:rsidR="00880046" w:rsidRPr="00804261">
        <w:t xml:space="preserve"> and </w:t>
      </w:r>
      <w:r w:rsidR="00E94A43" w:rsidRPr="00804261">
        <w:t>Key Recommendations</w:t>
      </w:r>
      <w:bookmarkEnd w:id="45"/>
      <w:r w:rsidR="00E94A43" w:rsidRPr="00804261">
        <w:t xml:space="preserve"> </w:t>
      </w:r>
    </w:p>
    <w:p w14:paraId="0B7FFC8B" w14:textId="6CA04677" w:rsidR="00217034" w:rsidRPr="00217034" w:rsidRDefault="0025270D" w:rsidP="002F03F7">
      <w:pPr>
        <w:spacing w:before="120" w:after="240" w:line="360" w:lineRule="auto"/>
        <w:rPr>
          <w:rFonts w:cs="Arial"/>
          <w:szCs w:val="20"/>
        </w:rPr>
      </w:pPr>
      <w:r>
        <w:rPr>
          <w:rFonts w:cs="Arial"/>
          <w:sz w:val="24"/>
          <w:szCs w:val="24"/>
        </w:rPr>
        <w:t xml:space="preserve">This research </w:t>
      </w:r>
      <w:r w:rsidR="0074590E">
        <w:rPr>
          <w:rFonts w:cs="Arial"/>
          <w:sz w:val="24"/>
          <w:szCs w:val="24"/>
        </w:rPr>
        <w:t>assessed the practices reported by both international and domestic organisations to effectively work with employees of different generations. Some of these best practices are fairly common-sensical, such as ensuring clear communications and providing equitable work benefits to all workers</w:t>
      </w:r>
      <w:r w:rsidR="000736B9">
        <w:rPr>
          <w:rFonts w:cs="Arial"/>
          <w:sz w:val="24"/>
          <w:szCs w:val="24"/>
        </w:rPr>
        <w:t>,</w:t>
      </w:r>
      <w:r w:rsidR="0074590E">
        <w:rPr>
          <w:rFonts w:cs="Arial"/>
          <w:sz w:val="24"/>
          <w:szCs w:val="24"/>
        </w:rPr>
        <w:t xml:space="preserve"> regardless of their generation. Other practices were more nuanced and illustrate that a recognition of the different styles of working and different needs and approaches to work, exhibited by employees of different generations</w:t>
      </w:r>
      <w:r w:rsidR="007C616B">
        <w:rPr>
          <w:rFonts w:cs="Arial"/>
          <w:sz w:val="24"/>
          <w:szCs w:val="24"/>
        </w:rPr>
        <w:t>,</w:t>
      </w:r>
      <w:r w:rsidR="0074590E">
        <w:rPr>
          <w:rFonts w:cs="Arial"/>
          <w:sz w:val="24"/>
          <w:szCs w:val="24"/>
        </w:rPr>
        <w:t xml:space="preserve"> is indeed valuable for employers, and importantly, is directly related </w:t>
      </w:r>
      <w:proofErr w:type="gramStart"/>
      <w:r w:rsidR="0074590E">
        <w:rPr>
          <w:rFonts w:cs="Arial"/>
          <w:sz w:val="24"/>
          <w:szCs w:val="24"/>
        </w:rPr>
        <w:t>with  attraction</w:t>
      </w:r>
      <w:proofErr w:type="gramEnd"/>
      <w:r w:rsidR="0074590E">
        <w:rPr>
          <w:rFonts w:cs="Arial"/>
          <w:sz w:val="24"/>
          <w:szCs w:val="24"/>
        </w:rPr>
        <w:t xml:space="preserve"> and retention of all high-performing workers.</w:t>
      </w:r>
      <w:r w:rsidR="009126CA">
        <w:rPr>
          <w:rFonts w:cs="Arial"/>
          <w:sz w:val="24"/>
          <w:szCs w:val="24"/>
        </w:rPr>
        <w:t xml:space="preserve"> We summarise this research by highlighting </w:t>
      </w:r>
      <w:r w:rsidR="00C905B1">
        <w:rPr>
          <w:rFonts w:cs="Arial"/>
          <w:sz w:val="24"/>
          <w:szCs w:val="24"/>
        </w:rPr>
        <w:t>five</w:t>
      </w:r>
      <w:r w:rsidR="009126CA">
        <w:rPr>
          <w:rFonts w:cs="Arial"/>
          <w:sz w:val="24"/>
          <w:szCs w:val="24"/>
        </w:rPr>
        <w:t xml:space="preserve"> key recommendations for high-performing workpl</w:t>
      </w:r>
      <w:r w:rsidR="00880046">
        <w:rPr>
          <w:rFonts w:cs="Arial"/>
          <w:sz w:val="24"/>
          <w:szCs w:val="24"/>
        </w:rPr>
        <w:t>a</w:t>
      </w:r>
      <w:r w:rsidR="009126CA">
        <w:rPr>
          <w:rFonts w:cs="Arial"/>
          <w:sz w:val="24"/>
          <w:szCs w:val="24"/>
        </w:rPr>
        <w:t>ces to con</w:t>
      </w:r>
      <w:r w:rsidR="00880046">
        <w:rPr>
          <w:rFonts w:cs="Arial"/>
          <w:sz w:val="24"/>
          <w:szCs w:val="24"/>
        </w:rPr>
        <w:t>s</w:t>
      </w:r>
      <w:r w:rsidR="009126CA">
        <w:rPr>
          <w:rFonts w:cs="Arial"/>
          <w:sz w:val="24"/>
          <w:szCs w:val="24"/>
        </w:rPr>
        <w:t>i</w:t>
      </w:r>
      <w:r w:rsidR="00880046">
        <w:rPr>
          <w:rFonts w:cs="Arial"/>
          <w:sz w:val="24"/>
          <w:szCs w:val="24"/>
        </w:rPr>
        <w:t>d</w:t>
      </w:r>
      <w:r w:rsidR="009126CA">
        <w:rPr>
          <w:rFonts w:cs="Arial"/>
          <w:sz w:val="24"/>
          <w:szCs w:val="24"/>
        </w:rPr>
        <w:t xml:space="preserve">er when </w:t>
      </w:r>
      <w:r w:rsidR="00880046">
        <w:rPr>
          <w:rFonts w:cs="Arial"/>
          <w:sz w:val="24"/>
          <w:szCs w:val="24"/>
        </w:rPr>
        <w:t>employing workers across generations</w:t>
      </w:r>
      <w:r w:rsidR="00F95429">
        <w:rPr>
          <w:rFonts w:cs="Arial"/>
          <w:sz w:val="24"/>
          <w:szCs w:val="24"/>
        </w:rPr>
        <w:t xml:space="preserve"> (Figure 1</w:t>
      </w:r>
      <w:r w:rsidR="00243949">
        <w:rPr>
          <w:rFonts w:cs="Arial"/>
          <w:sz w:val="24"/>
          <w:szCs w:val="24"/>
        </w:rPr>
        <w:t>2</w:t>
      </w:r>
      <w:r w:rsidR="00F95429">
        <w:rPr>
          <w:rFonts w:cs="Arial"/>
          <w:sz w:val="24"/>
          <w:szCs w:val="24"/>
        </w:rPr>
        <w:t>)</w:t>
      </w:r>
      <w:r w:rsidR="00880046">
        <w:rPr>
          <w:rFonts w:cs="Arial"/>
          <w:sz w:val="24"/>
          <w:szCs w:val="24"/>
        </w:rPr>
        <w:t>.</w:t>
      </w:r>
    </w:p>
    <w:p w14:paraId="7646DFDD" w14:textId="39997770" w:rsidR="001E4A0D" w:rsidRDefault="001E4A0D" w:rsidP="000524C2">
      <w:pPr>
        <w:spacing w:before="120" w:after="120" w:line="360" w:lineRule="auto"/>
        <w:jc w:val="center"/>
        <w:rPr>
          <w:rFonts w:cs="Arial"/>
          <w:sz w:val="24"/>
          <w:szCs w:val="24"/>
        </w:rPr>
      </w:pPr>
      <w:r w:rsidRPr="00423147">
        <w:rPr>
          <w:rFonts w:cs="Arial"/>
          <w:i/>
          <w:iCs/>
          <w:sz w:val="24"/>
          <w:szCs w:val="24"/>
        </w:rPr>
        <w:t xml:space="preserve">Figure </w:t>
      </w:r>
      <w:r>
        <w:rPr>
          <w:rFonts w:cs="Arial"/>
          <w:i/>
          <w:iCs/>
          <w:sz w:val="24"/>
        </w:rPr>
        <w:t>1</w:t>
      </w:r>
      <w:r w:rsidR="00243949">
        <w:rPr>
          <w:rFonts w:cs="Arial"/>
          <w:i/>
          <w:iCs/>
          <w:sz w:val="24"/>
        </w:rPr>
        <w:t>2</w:t>
      </w:r>
      <w:r w:rsidRPr="00423147">
        <w:rPr>
          <w:rFonts w:cs="Arial"/>
          <w:i/>
          <w:iCs/>
          <w:sz w:val="24"/>
          <w:szCs w:val="24"/>
        </w:rPr>
        <w:t>.</w:t>
      </w:r>
      <w:r w:rsidRPr="00540F9C">
        <w:rPr>
          <w:rFonts w:cs="Arial"/>
          <w:sz w:val="24"/>
          <w:szCs w:val="24"/>
        </w:rPr>
        <w:t xml:space="preserve"> </w:t>
      </w:r>
      <w:r>
        <w:rPr>
          <w:rFonts w:cs="Arial"/>
          <w:color w:val="000000" w:themeColor="text1"/>
          <w:sz w:val="24"/>
        </w:rPr>
        <w:t xml:space="preserve">Recommendations </w:t>
      </w:r>
      <w:r>
        <w:rPr>
          <w:rFonts w:cs="Arial"/>
          <w:sz w:val="24"/>
          <w:szCs w:val="24"/>
        </w:rPr>
        <w:t xml:space="preserve">for high-performing workplaces to consider when employing workers across </w:t>
      </w:r>
      <w:proofErr w:type="gramStart"/>
      <w:r>
        <w:rPr>
          <w:rFonts w:cs="Arial"/>
          <w:sz w:val="24"/>
          <w:szCs w:val="24"/>
        </w:rPr>
        <w:t>generations</w:t>
      </w:r>
      <w:proofErr w:type="gramEnd"/>
    </w:p>
    <w:p w14:paraId="2B26D5EE" w14:textId="2B3CB026" w:rsidR="00F63F9A" w:rsidRDefault="005B4CE1" w:rsidP="002F03F7">
      <w:pPr>
        <w:spacing w:before="120" w:after="360" w:line="360" w:lineRule="auto"/>
        <w:jc w:val="center"/>
        <w:rPr>
          <w:rFonts w:cs="Arial"/>
          <w:sz w:val="24"/>
          <w:szCs w:val="24"/>
        </w:rPr>
      </w:pPr>
      <w:r>
        <w:rPr>
          <w:rFonts w:cs="Arial"/>
          <w:noProof/>
          <w:sz w:val="24"/>
          <w:szCs w:val="24"/>
        </w:rPr>
        <w:drawing>
          <wp:inline distT="0" distB="0" distL="0" distR="0" wp14:anchorId="4307EA72" wp14:editId="67146946">
            <wp:extent cx="5229225" cy="3367856"/>
            <wp:effectExtent l="0" t="0" r="0" b="4445"/>
            <wp:docPr id="1073741894" name="Picture 1073741894" descr="Flowchart of five boxes arranged in a semicircle around a circle, with arrows pointing to it.&#10;First box: Age diversity &amp; inclusion training.&#10;Second box: Multiple communication methods.&#10;Third box: Multi-generational mentoring and teams.&#10;Fourth box: Continuous learning and development.&#10;Fifth box: Flexible working arrangements.&#10;Circle: Recommendations fo high performing workplaces when employing workers across gen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4" name="Picture 1073741894" descr="Flowchart of five boxes arranged in a semicircle around a circle, with arrows pointing to it.&#10;First box: Age diversity &amp; inclusion training.&#10;Second box: Multiple communication methods.&#10;Third box: Multi-generational mentoring and teams.&#10;Fourth box: Continuous learning and development.&#10;Fifth box: Flexible working arrangements.&#10;Circle: Recommendations fo high performing workplaces when employing workers across genera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1412" cy="3375705"/>
                    </a:xfrm>
                    <a:prstGeom prst="rect">
                      <a:avLst/>
                    </a:prstGeom>
                    <a:noFill/>
                  </pic:spPr>
                </pic:pic>
              </a:graphicData>
            </a:graphic>
          </wp:inline>
        </w:drawing>
      </w:r>
    </w:p>
    <w:p w14:paraId="2F2C7967" w14:textId="5BBC478D" w:rsidR="00880046" w:rsidRPr="009966A6" w:rsidRDefault="00E94A43" w:rsidP="009966A6">
      <w:pPr>
        <w:pStyle w:val="ListParagraph"/>
        <w:numPr>
          <w:ilvl w:val="0"/>
          <w:numId w:val="9"/>
        </w:numPr>
        <w:spacing w:before="120" w:after="120" w:line="360" w:lineRule="auto"/>
        <w:rPr>
          <w:rFonts w:cs="Arial"/>
          <w:sz w:val="24"/>
          <w:szCs w:val="24"/>
        </w:rPr>
      </w:pPr>
      <w:r w:rsidRPr="00880046">
        <w:rPr>
          <w:rFonts w:cs="Arial"/>
          <w:b/>
          <w:bCs/>
          <w:color w:val="C00000"/>
          <w:sz w:val="24"/>
          <w:szCs w:val="24"/>
        </w:rPr>
        <w:t xml:space="preserve">Age </w:t>
      </w:r>
      <w:r w:rsidR="00C95298" w:rsidRPr="00880046">
        <w:rPr>
          <w:rFonts w:cs="Arial"/>
          <w:b/>
          <w:bCs/>
          <w:color w:val="C00000"/>
          <w:sz w:val="24"/>
          <w:szCs w:val="24"/>
        </w:rPr>
        <w:t>diversity and inclusion training</w:t>
      </w:r>
      <w:r w:rsidR="00880046">
        <w:rPr>
          <w:rFonts w:cs="Arial"/>
          <w:sz w:val="24"/>
          <w:szCs w:val="24"/>
        </w:rPr>
        <w:t>.</w:t>
      </w:r>
      <w:r w:rsidRPr="00880046">
        <w:rPr>
          <w:rFonts w:cs="Arial"/>
          <w:sz w:val="24"/>
          <w:szCs w:val="24"/>
        </w:rPr>
        <w:t xml:space="preserve"> </w:t>
      </w:r>
      <w:proofErr w:type="gramStart"/>
      <w:r w:rsidR="00880046" w:rsidRPr="00880046">
        <w:rPr>
          <w:rFonts w:cs="Arial"/>
          <w:sz w:val="24"/>
          <w:szCs w:val="24"/>
        </w:rPr>
        <w:t>It is c</w:t>
      </w:r>
      <w:r w:rsidR="00880046">
        <w:rPr>
          <w:rFonts w:cs="Arial"/>
          <w:sz w:val="24"/>
          <w:szCs w:val="24"/>
        </w:rPr>
        <w:t>l</w:t>
      </w:r>
      <w:r w:rsidR="00880046" w:rsidRPr="00880046">
        <w:rPr>
          <w:rFonts w:cs="Arial"/>
          <w:sz w:val="24"/>
          <w:szCs w:val="24"/>
        </w:rPr>
        <w:t>ear that significant</w:t>
      </w:r>
      <w:proofErr w:type="gramEnd"/>
      <w:r w:rsidR="00880046" w:rsidRPr="00880046">
        <w:rPr>
          <w:rFonts w:cs="Arial"/>
          <w:sz w:val="24"/>
          <w:szCs w:val="24"/>
        </w:rPr>
        <w:t xml:space="preserve"> differences do exist for workers across different generations, most noticeably in </w:t>
      </w:r>
      <w:r w:rsidR="00880046">
        <w:rPr>
          <w:rFonts w:cs="Arial"/>
          <w:sz w:val="24"/>
          <w:szCs w:val="24"/>
        </w:rPr>
        <w:t xml:space="preserve">their </w:t>
      </w:r>
      <w:r w:rsidR="00880046" w:rsidRPr="00880046">
        <w:rPr>
          <w:rFonts w:cs="Arial"/>
          <w:sz w:val="24"/>
          <w:szCs w:val="24"/>
        </w:rPr>
        <w:t>communication pr</w:t>
      </w:r>
      <w:r w:rsidR="00880046">
        <w:rPr>
          <w:rFonts w:cs="Arial"/>
          <w:sz w:val="24"/>
          <w:szCs w:val="24"/>
        </w:rPr>
        <w:t>e</w:t>
      </w:r>
      <w:r w:rsidR="00880046" w:rsidRPr="00880046">
        <w:rPr>
          <w:rFonts w:cs="Arial"/>
          <w:sz w:val="24"/>
          <w:szCs w:val="24"/>
        </w:rPr>
        <w:t>ferences and technology use.</w:t>
      </w:r>
      <w:r w:rsidR="00880046">
        <w:rPr>
          <w:rFonts w:cs="Arial"/>
          <w:color w:val="C00000"/>
          <w:sz w:val="24"/>
          <w:szCs w:val="24"/>
        </w:rPr>
        <w:t xml:space="preserve"> </w:t>
      </w:r>
      <w:r w:rsidR="00880046" w:rsidRPr="00880046">
        <w:rPr>
          <w:rFonts w:cs="Arial"/>
          <w:sz w:val="24"/>
          <w:szCs w:val="24"/>
        </w:rPr>
        <w:t>The i</w:t>
      </w:r>
      <w:r w:rsidRPr="00880046">
        <w:rPr>
          <w:rFonts w:cs="Arial"/>
          <w:sz w:val="24"/>
          <w:szCs w:val="24"/>
        </w:rPr>
        <w:t>mplement</w:t>
      </w:r>
      <w:r w:rsidR="00880046">
        <w:rPr>
          <w:rFonts w:cs="Arial"/>
          <w:sz w:val="24"/>
          <w:szCs w:val="24"/>
        </w:rPr>
        <w:t xml:space="preserve">ation of </w:t>
      </w:r>
      <w:r w:rsidRPr="00C5012B">
        <w:rPr>
          <w:rFonts w:cs="Arial"/>
          <w:sz w:val="24"/>
          <w:szCs w:val="24"/>
        </w:rPr>
        <w:t>training</w:t>
      </w:r>
      <w:r w:rsidR="00880046">
        <w:rPr>
          <w:rFonts w:cs="Arial"/>
          <w:sz w:val="24"/>
          <w:szCs w:val="24"/>
        </w:rPr>
        <w:t xml:space="preserve"> acknowledging these employee differences is especially important for managers</w:t>
      </w:r>
      <w:r w:rsidR="000736B9">
        <w:rPr>
          <w:rFonts w:cs="Arial"/>
          <w:sz w:val="24"/>
          <w:szCs w:val="24"/>
        </w:rPr>
        <w:t xml:space="preserve"> to undertake</w:t>
      </w:r>
      <w:r w:rsidR="00880046">
        <w:rPr>
          <w:rFonts w:cs="Arial"/>
          <w:sz w:val="24"/>
          <w:szCs w:val="24"/>
        </w:rPr>
        <w:t xml:space="preserve">. This training will </w:t>
      </w:r>
      <w:r w:rsidRPr="00C5012B">
        <w:rPr>
          <w:rFonts w:cs="Arial"/>
          <w:sz w:val="24"/>
          <w:szCs w:val="24"/>
        </w:rPr>
        <w:t xml:space="preserve">encourage </w:t>
      </w:r>
      <w:r w:rsidR="00880046">
        <w:rPr>
          <w:rFonts w:cs="Arial"/>
          <w:sz w:val="24"/>
          <w:szCs w:val="24"/>
        </w:rPr>
        <w:t xml:space="preserve">a </w:t>
      </w:r>
      <w:r w:rsidR="00880046">
        <w:rPr>
          <w:rFonts w:cs="Arial"/>
          <w:sz w:val="24"/>
          <w:szCs w:val="24"/>
        </w:rPr>
        <w:lastRenderedPageBreak/>
        <w:t xml:space="preserve">greater </w:t>
      </w:r>
      <w:r w:rsidRPr="00C5012B">
        <w:rPr>
          <w:rFonts w:cs="Arial"/>
          <w:sz w:val="24"/>
          <w:szCs w:val="24"/>
        </w:rPr>
        <w:t xml:space="preserve">understanding and appreciation of </w:t>
      </w:r>
      <w:r w:rsidR="00880046">
        <w:rPr>
          <w:rFonts w:cs="Arial"/>
          <w:sz w:val="24"/>
          <w:szCs w:val="24"/>
        </w:rPr>
        <w:t>workers</w:t>
      </w:r>
      <w:r w:rsidR="00061EE0">
        <w:rPr>
          <w:rFonts w:cs="Arial"/>
          <w:sz w:val="24"/>
          <w:szCs w:val="24"/>
        </w:rPr>
        <w:t>’</w:t>
      </w:r>
      <w:r w:rsidR="00880046">
        <w:rPr>
          <w:rFonts w:cs="Arial"/>
          <w:sz w:val="24"/>
          <w:szCs w:val="24"/>
        </w:rPr>
        <w:t xml:space="preserve"> </w:t>
      </w:r>
      <w:r w:rsidRPr="00C5012B">
        <w:rPr>
          <w:rFonts w:cs="Arial"/>
          <w:sz w:val="24"/>
          <w:szCs w:val="24"/>
        </w:rPr>
        <w:t>generational differences, minimise stereotypes</w:t>
      </w:r>
      <w:r w:rsidR="00880046">
        <w:rPr>
          <w:rFonts w:cs="Arial"/>
          <w:sz w:val="24"/>
          <w:szCs w:val="24"/>
        </w:rPr>
        <w:t>,</w:t>
      </w:r>
      <w:r w:rsidRPr="00C5012B">
        <w:rPr>
          <w:rFonts w:cs="Arial"/>
          <w:sz w:val="24"/>
          <w:szCs w:val="24"/>
        </w:rPr>
        <w:t xml:space="preserve"> and </w:t>
      </w:r>
      <w:r w:rsidR="00880046">
        <w:rPr>
          <w:rFonts w:cs="Arial"/>
          <w:sz w:val="24"/>
          <w:szCs w:val="24"/>
        </w:rPr>
        <w:t xml:space="preserve">assist in </w:t>
      </w:r>
      <w:r w:rsidRPr="00C5012B">
        <w:rPr>
          <w:rFonts w:cs="Arial"/>
          <w:sz w:val="24"/>
          <w:szCs w:val="24"/>
        </w:rPr>
        <w:t>prevent</w:t>
      </w:r>
      <w:r w:rsidR="00880046">
        <w:rPr>
          <w:rFonts w:cs="Arial"/>
          <w:sz w:val="24"/>
          <w:szCs w:val="24"/>
        </w:rPr>
        <w:t>ing</w:t>
      </w:r>
      <w:r w:rsidRPr="00C5012B">
        <w:rPr>
          <w:rFonts w:cs="Arial"/>
          <w:sz w:val="24"/>
          <w:szCs w:val="24"/>
        </w:rPr>
        <w:t xml:space="preserve"> discrimination.</w:t>
      </w:r>
      <w:r w:rsidR="00880046">
        <w:rPr>
          <w:rFonts w:cs="Arial"/>
          <w:sz w:val="24"/>
          <w:szCs w:val="24"/>
        </w:rPr>
        <w:t xml:space="preserve"> Numerous ‘off-the-shelf’ organisational generational programs do exist. Thus, Australian organisations who don’t already implement this type of training are strongly recommended to do so.</w:t>
      </w:r>
    </w:p>
    <w:p w14:paraId="3726E6E1" w14:textId="18BEF8DF" w:rsidR="00C95298" w:rsidRPr="00982D42" w:rsidRDefault="00BB4C3B" w:rsidP="00982D42">
      <w:pPr>
        <w:pStyle w:val="ListParagraph"/>
        <w:numPr>
          <w:ilvl w:val="0"/>
          <w:numId w:val="9"/>
        </w:numPr>
        <w:spacing w:before="120" w:after="120" w:line="360" w:lineRule="auto"/>
        <w:rPr>
          <w:rFonts w:cs="Arial"/>
          <w:sz w:val="24"/>
          <w:szCs w:val="24"/>
        </w:rPr>
      </w:pPr>
      <w:r>
        <w:rPr>
          <w:rFonts w:cs="Arial"/>
          <w:b/>
          <w:bCs/>
          <w:color w:val="C00000"/>
          <w:sz w:val="24"/>
          <w:szCs w:val="24"/>
        </w:rPr>
        <w:t>Multiple</w:t>
      </w:r>
      <w:r w:rsidR="00E94A43" w:rsidRPr="00C95298">
        <w:rPr>
          <w:rFonts w:cs="Arial"/>
          <w:b/>
          <w:bCs/>
          <w:color w:val="C00000"/>
          <w:sz w:val="24"/>
          <w:szCs w:val="24"/>
        </w:rPr>
        <w:t xml:space="preserve"> </w:t>
      </w:r>
      <w:r w:rsidR="00C95298" w:rsidRPr="00C95298">
        <w:rPr>
          <w:rFonts w:cs="Arial"/>
          <w:b/>
          <w:bCs/>
          <w:color w:val="C00000"/>
          <w:sz w:val="24"/>
          <w:szCs w:val="24"/>
        </w:rPr>
        <w:t>communication methods</w:t>
      </w:r>
      <w:r w:rsidR="00880046" w:rsidRPr="00C95298">
        <w:rPr>
          <w:rFonts w:cs="Arial"/>
          <w:b/>
          <w:bCs/>
          <w:sz w:val="24"/>
          <w:szCs w:val="24"/>
        </w:rPr>
        <w:t>.</w:t>
      </w:r>
      <w:r w:rsidR="00E94A43" w:rsidRPr="00C95298">
        <w:rPr>
          <w:rFonts w:cs="Arial"/>
          <w:b/>
          <w:bCs/>
          <w:sz w:val="24"/>
          <w:szCs w:val="24"/>
        </w:rPr>
        <w:t xml:space="preserve"> </w:t>
      </w:r>
      <w:r w:rsidR="008233BD" w:rsidRPr="00C95298">
        <w:rPr>
          <w:rFonts w:cs="Arial"/>
          <w:sz w:val="24"/>
          <w:szCs w:val="24"/>
        </w:rPr>
        <w:t xml:space="preserve">This research identified the different preferences of communication methods utilised by workers of different generations. It is apparent that successful workplaces are aware of this and employ a variety of </w:t>
      </w:r>
      <w:r w:rsidR="00E94A43" w:rsidRPr="00C95298">
        <w:rPr>
          <w:rFonts w:cs="Arial"/>
          <w:sz w:val="24"/>
          <w:szCs w:val="24"/>
        </w:rPr>
        <w:t xml:space="preserve">communication methods to </w:t>
      </w:r>
      <w:r w:rsidR="008233BD" w:rsidRPr="00C95298">
        <w:rPr>
          <w:rFonts w:cs="Arial"/>
          <w:sz w:val="24"/>
          <w:szCs w:val="24"/>
        </w:rPr>
        <w:t>engage with their workers. Thus</w:t>
      </w:r>
      <w:r w:rsidR="00C95298">
        <w:rPr>
          <w:rFonts w:cs="Arial"/>
          <w:sz w:val="24"/>
          <w:szCs w:val="24"/>
        </w:rPr>
        <w:t>,</w:t>
      </w:r>
      <w:r w:rsidR="008233BD" w:rsidRPr="00C95298">
        <w:rPr>
          <w:rFonts w:cs="Arial"/>
          <w:sz w:val="24"/>
          <w:szCs w:val="24"/>
        </w:rPr>
        <w:t xml:space="preserve"> the same message is required</w:t>
      </w:r>
      <w:r w:rsidR="00C95298" w:rsidRPr="00C95298">
        <w:rPr>
          <w:rFonts w:cs="Arial"/>
          <w:sz w:val="24"/>
          <w:szCs w:val="24"/>
        </w:rPr>
        <w:t xml:space="preserve"> </w:t>
      </w:r>
      <w:r w:rsidR="008233BD" w:rsidRPr="00C95298">
        <w:rPr>
          <w:rFonts w:cs="Arial"/>
          <w:sz w:val="24"/>
          <w:szCs w:val="24"/>
        </w:rPr>
        <w:t>t</w:t>
      </w:r>
      <w:r w:rsidR="00C95298" w:rsidRPr="00C95298">
        <w:rPr>
          <w:rFonts w:cs="Arial"/>
          <w:sz w:val="24"/>
          <w:szCs w:val="24"/>
        </w:rPr>
        <w:t>o</w:t>
      </w:r>
      <w:r w:rsidR="008233BD" w:rsidRPr="00C95298">
        <w:rPr>
          <w:rFonts w:cs="Arial"/>
          <w:sz w:val="24"/>
          <w:szCs w:val="24"/>
        </w:rPr>
        <w:t xml:space="preserve"> be shared via multiple </w:t>
      </w:r>
      <w:r w:rsidR="00C95298" w:rsidRPr="00C95298">
        <w:rPr>
          <w:rFonts w:cs="Arial"/>
          <w:sz w:val="24"/>
          <w:szCs w:val="24"/>
        </w:rPr>
        <w:t xml:space="preserve">communication </w:t>
      </w:r>
      <w:r w:rsidR="008233BD" w:rsidRPr="00C95298">
        <w:rPr>
          <w:rFonts w:cs="Arial"/>
          <w:sz w:val="24"/>
          <w:szCs w:val="24"/>
        </w:rPr>
        <w:t>m</w:t>
      </w:r>
      <w:r w:rsidR="00C95298" w:rsidRPr="00C95298">
        <w:rPr>
          <w:rFonts w:cs="Arial"/>
          <w:sz w:val="24"/>
          <w:szCs w:val="24"/>
        </w:rPr>
        <w:t>e</w:t>
      </w:r>
      <w:r w:rsidR="008233BD" w:rsidRPr="00C95298">
        <w:rPr>
          <w:rFonts w:cs="Arial"/>
          <w:sz w:val="24"/>
          <w:szCs w:val="24"/>
        </w:rPr>
        <w:t>th</w:t>
      </w:r>
      <w:r w:rsidR="00C95298" w:rsidRPr="00C95298">
        <w:rPr>
          <w:rFonts w:cs="Arial"/>
          <w:sz w:val="24"/>
          <w:szCs w:val="24"/>
        </w:rPr>
        <w:t>o</w:t>
      </w:r>
      <w:r w:rsidR="008233BD" w:rsidRPr="00C95298">
        <w:rPr>
          <w:rFonts w:cs="Arial"/>
          <w:sz w:val="24"/>
          <w:szCs w:val="24"/>
        </w:rPr>
        <w:t>ds</w:t>
      </w:r>
      <w:r w:rsidR="00C95298" w:rsidRPr="00C95298">
        <w:rPr>
          <w:rFonts w:cs="Arial"/>
          <w:sz w:val="24"/>
          <w:szCs w:val="24"/>
        </w:rPr>
        <w:t>, to ensure all workers are promptly notified. This typically means using a combination of emails, face-to-face, social media, and digital team collaboration tools to communication a message.</w:t>
      </w:r>
      <w:r w:rsidR="00C95298">
        <w:rPr>
          <w:rFonts w:cs="Arial"/>
          <w:sz w:val="24"/>
          <w:szCs w:val="24"/>
        </w:rPr>
        <w:t xml:space="preserve"> </w:t>
      </w:r>
      <w:r w:rsidR="008233BD" w:rsidRPr="00C95298">
        <w:rPr>
          <w:rFonts w:cs="Arial"/>
          <w:sz w:val="24"/>
          <w:szCs w:val="24"/>
        </w:rPr>
        <w:t>Importantly, flexibility in this approach is also necessary, to ensure that new social platforms and innovative communication channels can be readily and promptly adopted by organisations</w:t>
      </w:r>
      <w:r w:rsidR="00C95298">
        <w:rPr>
          <w:rFonts w:cs="Arial"/>
          <w:sz w:val="24"/>
          <w:szCs w:val="24"/>
        </w:rPr>
        <w:t>.</w:t>
      </w:r>
    </w:p>
    <w:p w14:paraId="58C5B3E2" w14:textId="6111E408" w:rsidR="00BE1F9E" w:rsidRPr="009966A6" w:rsidRDefault="00E94A43" w:rsidP="009966A6">
      <w:pPr>
        <w:pStyle w:val="ListParagraph"/>
        <w:numPr>
          <w:ilvl w:val="0"/>
          <w:numId w:val="9"/>
        </w:numPr>
        <w:spacing w:before="120" w:after="120" w:line="360" w:lineRule="auto"/>
        <w:rPr>
          <w:rFonts w:cs="Arial"/>
          <w:sz w:val="24"/>
          <w:szCs w:val="24"/>
        </w:rPr>
      </w:pPr>
      <w:r w:rsidRPr="00C95298">
        <w:rPr>
          <w:rFonts w:cs="Arial"/>
          <w:b/>
          <w:bCs/>
          <w:color w:val="C00000"/>
          <w:sz w:val="24"/>
          <w:szCs w:val="24"/>
        </w:rPr>
        <w:t>Multi-</w:t>
      </w:r>
      <w:r w:rsidR="00C95298" w:rsidRPr="00C95298">
        <w:rPr>
          <w:rFonts w:cs="Arial"/>
          <w:b/>
          <w:bCs/>
          <w:color w:val="C00000"/>
          <w:sz w:val="24"/>
          <w:szCs w:val="24"/>
        </w:rPr>
        <w:t xml:space="preserve">generational mentoring </w:t>
      </w:r>
      <w:r w:rsidRPr="00C95298">
        <w:rPr>
          <w:rFonts w:cs="Arial"/>
          <w:b/>
          <w:bCs/>
          <w:color w:val="C00000"/>
          <w:sz w:val="24"/>
          <w:szCs w:val="24"/>
        </w:rPr>
        <w:t>and teams</w:t>
      </w:r>
      <w:r w:rsidR="00BE1F9E">
        <w:rPr>
          <w:rFonts w:cs="Arial"/>
          <w:sz w:val="24"/>
          <w:szCs w:val="24"/>
        </w:rPr>
        <w:t xml:space="preserve">. The research identified that the occurrence of organisational opportunities and formal </w:t>
      </w:r>
      <w:r w:rsidR="00BE1F9E" w:rsidRPr="00BE1F9E">
        <w:rPr>
          <w:rFonts w:cs="Arial"/>
          <w:sz w:val="24"/>
          <w:szCs w:val="24"/>
        </w:rPr>
        <w:t>p</w:t>
      </w:r>
      <w:r w:rsidRPr="00C5012B">
        <w:rPr>
          <w:rFonts w:cs="Arial"/>
          <w:sz w:val="24"/>
          <w:szCs w:val="24"/>
        </w:rPr>
        <w:t xml:space="preserve">rograms </w:t>
      </w:r>
      <w:r w:rsidR="00BE1F9E">
        <w:rPr>
          <w:rFonts w:cs="Arial"/>
          <w:sz w:val="24"/>
          <w:szCs w:val="24"/>
        </w:rPr>
        <w:t>which engage</w:t>
      </w:r>
      <w:r w:rsidRPr="00C5012B">
        <w:rPr>
          <w:rFonts w:cs="Arial"/>
          <w:sz w:val="24"/>
          <w:szCs w:val="24"/>
        </w:rPr>
        <w:t xml:space="preserve"> </w:t>
      </w:r>
      <w:r w:rsidR="00BE1F9E">
        <w:rPr>
          <w:rFonts w:cs="Arial"/>
          <w:sz w:val="24"/>
          <w:szCs w:val="24"/>
        </w:rPr>
        <w:t xml:space="preserve">both </w:t>
      </w:r>
      <w:r w:rsidRPr="00C5012B">
        <w:rPr>
          <w:rFonts w:cs="Arial"/>
          <w:sz w:val="24"/>
          <w:szCs w:val="24"/>
        </w:rPr>
        <w:t xml:space="preserve">younger and older employees </w:t>
      </w:r>
      <w:r w:rsidR="00BE1F9E">
        <w:rPr>
          <w:rFonts w:cs="Arial"/>
          <w:sz w:val="24"/>
          <w:szCs w:val="24"/>
        </w:rPr>
        <w:t xml:space="preserve">to </w:t>
      </w:r>
      <w:r w:rsidRPr="00C5012B">
        <w:rPr>
          <w:rFonts w:cs="Arial"/>
          <w:sz w:val="24"/>
          <w:szCs w:val="24"/>
        </w:rPr>
        <w:t>learn from each other</w:t>
      </w:r>
      <w:r w:rsidR="00BE1F9E">
        <w:rPr>
          <w:rFonts w:cs="Arial"/>
          <w:sz w:val="24"/>
          <w:szCs w:val="24"/>
        </w:rPr>
        <w:t>,</w:t>
      </w:r>
      <w:r w:rsidRPr="00C5012B">
        <w:rPr>
          <w:rFonts w:cs="Arial"/>
          <w:sz w:val="24"/>
          <w:szCs w:val="24"/>
        </w:rPr>
        <w:t xml:space="preserve"> are invaluable. </w:t>
      </w:r>
      <w:r w:rsidR="00BE1F9E">
        <w:rPr>
          <w:rFonts w:cs="Arial"/>
          <w:sz w:val="24"/>
          <w:szCs w:val="24"/>
        </w:rPr>
        <w:t>Such programs recognise the value of all generations, for example that o</w:t>
      </w:r>
      <w:r w:rsidRPr="00C5012B">
        <w:rPr>
          <w:rFonts w:cs="Arial"/>
          <w:sz w:val="24"/>
          <w:szCs w:val="24"/>
        </w:rPr>
        <w:t xml:space="preserve">lder employees </w:t>
      </w:r>
      <w:r w:rsidR="00BE1F9E">
        <w:rPr>
          <w:rFonts w:cs="Arial"/>
          <w:sz w:val="24"/>
          <w:szCs w:val="24"/>
        </w:rPr>
        <w:t xml:space="preserve">commonly </w:t>
      </w:r>
      <w:r w:rsidRPr="00C5012B">
        <w:rPr>
          <w:rFonts w:cs="Arial"/>
          <w:sz w:val="24"/>
          <w:szCs w:val="24"/>
        </w:rPr>
        <w:t xml:space="preserve">have </w:t>
      </w:r>
      <w:r w:rsidR="00BE1F9E">
        <w:rPr>
          <w:rFonts w:cs="Arial"/>
          <w:sz w:val="24"/>
          <w:szCs w:val="24"/>
        </w:rPr>
        <w:t xml:space="preserve">useful </w:t>
      </w:r>
      <w:r w:rsidRPr="00C5012B">
        <w:rPr>
          <w:rFonts w:cs="Arial"/>
          <w:sz w:val="24"/>
          <w:szCs w:val="24"/>
        </w:rPr>
        <w:t xml:space="preserve">experience and wisdom to share, while younger </w:t>
      </w:r>
      <w:r w:rsidR="00BE1F9E">
        <w:rPr>
          <w:rFonts w:cs="Arial"/>
          <w:sz w:val="24"/>
          <w:szCs w:val="24"/>
        </w:rPr>
        <w:t xml:space="preserve">workers commonly contribute </w:t>
      </w:r>
      <w:r w:rsidRPr="00C5012B">
        <w:rPr>
          <w:rFonts w:cs="Arial"/>
          <w:sz w:val="24"/>
          <w:szCs w:val="24"/>
        </w:rPr>
        <w:t xml:space="preserve">a fresh perspective and </w:t>
      </w:r>
      <w:r w:rsidR="00BE1F9E">
        <w:rPr>
          <w:rFonts w:cs="Arial"/>
          <w:sz w:val="24"/>
          <w:szCs w:val="24"/>
        </w:rPr>
        <w:t xml:space="preserve">innovative </w:t>
      </w:r>
      <w:r w:rsidRPr="00C5012B">
        <w:rPr>
          <w:rFonts w:cs="Arial"/>
          <w:sz w:val="24"/>
          <w:szCs w:val="24"/>
        </w:rPr>
        <w:t xml:space="preserve">technical skills. </w:t>
      </w:r>
      <w:r w:rsidR="00BE1F9E">
        <w:rPr>
          <w:rFonts w:cs="Arial"/>
          <w:sz w:val="24"/>
          <w:szCs w:val="24"/>
        </w:rPr>
        <w:t>Programs and discussions which encourage an understanding of these inter-generational differences, especially via informed discussions, are recommended.</w:t>
      </w:r>
    </w:p>
    <w:p w14:paraId="21BE233D" w14:textId="0665F1C2" w:rsidR="00AC08DF" w:rsidRPr="009966A6" w:rsidRDefault="00C905B1" w:rsidP="009966A6">
      <w:pPr>
        <w:pStyle w:val="ListParagraph"/>
        <w:numPr>
          <w:ilvl w:val="0"/>
          <w:numId w:val="9"/>
        </w:numPr>
        <w:spacing w:before="120" w:after="120" w:line="360" w:lineRule="auto"/>
        <w:rPr>
          <w:rFonts w:cs="Arial"/>
          <w:sz w:val="24"/>
          <w:szCs w:val="24"/>
        </w:rPr>
      </w:pPr>
      <w:r w:rsidRPr="00C905B1">
        <w:rPr>
          <w:rFonts w:cs="Arial"/>
          <w:b/>
          <w:bCs/>
          <w:color w:val="C00000"/>
          <w:sz w:val="24"/>
          <w:szCs w:val="24"/>
        </w:rPr>
        <w:t>C</w:t>
      </w:r>
      <w:r w:rsidR="00E94A43" w:rsidRPr="00C905B1">
        <w:rPr>
          <w:rFonts w:cs="Arial"/>
          <w:b/>
          <w:bCs/>
          <w:color w:val="C00000"/>
          <w:sz w:val="24"/>
          <w:szCs w:val="24"/>
        </w:rPr>
        <w:t xml:space="preserve">ontinuous </w:t>
      </w:r>
      <w:r w:rsidRPr="00C905B1">
        <w:rPr>
          <w:rFonts w:cs="Arial"/>
          <w:b/>
          <w:bCs/>
          <w:color w:val="C00000"/>
          <w:sz w:val="24"/>
          <w:szCs w:val="24"/>
        </w:rPr>
        <w:t>learning and development</w:t>
      </w:r>
      <w:r w:rsidRPr="00C905B1">
        <w:rPr>
          <w:rFonts w:cs="Arial"/>
          <w:sz w:val="24"/>
          <w:szCs w:val="24"/>
        </w:rPr>
        <w:t>.</w:t>
      </w:r>
      <w:r w:rsidR="00E94A43" w:rsidRPr="00C905B1">
        <w:rPr>
          <w:rFonts w:cs="Arial"/>
          <w:b/>
          <w:bCs/>
          <w:color w:val="C00000"/>
          <w:sz w:val="24"/>
          <w:szCs w:val="24"/>
        </w:rPr>
        <w:t xml:space="preserve"> </w:t>
      </w:r>
      <w:proofErr w:type="gramStart"/>
      <w:r w:rsidRPr="00C905B1">
        <w:rPr>
          <w:rFonts w:cs="Arial"/>
          <w:sz w:val="24"/>
          <w:szCs w:val="24"/>
        </w:rPr>
        <w:t xml:space="preserve">It is clear that </w:t>
      </w:r>
      <w:r w:rsidR="00DF77E3">
        <w:rPr>
          <w:rFonts w:cs="Arial"/>
          <w:sz w:val="24"/>
          <w:szCs w:val="24"/>
        </w:rPr>
        <w:t>high-performing</w:t>
      </w:r>
      <w:proofErr w:type="gramEnd"/>
      <w:r w:rsidRPr="00C905B1">
        <w:rPr>
          <w:rFonts w:cs="Arial"/>
          <w:sz w:val="24"/>
          <w:szCs w:val="24"/>
        </w:rPr>
        <w:t xml:space="preserve"> workplaces offer c</w:t>
      </w:r>
      <w:r w:rsidR="00E94A43" w:rsidRPr="00C905B1">
        <w:rPr>
          <w:rFonts w:cs="Arial"/>
          <w:sz w:val="24"/>
          <w:szCs w:val="24"/>
        </w:rPr>
        <w:t xml:space="preserve">ontinuous </w:t>
      </w:r>
      <w:r w:rsidR="00E94A43" w:rsidRPr="00C5012B">
        <w:rPr>
          <w:rFonts w:cs="Arial"/>
          <w:sz w:val="24"/>
          <w:szCs w:val="24"/>
        </w:rPr>
        <w:t>learning and development</w:t>
      </w:r>
      <w:r>
        <w:rPr>
          <w:rFonts w:cs="Arial"/>
          <w:sz w:val="24"/>
          <w:szCs w:val="24"/>
        </w:rPr>
        <w:t xml:space="preserve"> for all workers, regardless of age</w:t>
      </w:r>
      <w:r w:rsidR="00E94A43" w:rsidRPr="00C5012B">
        <w:rPr>
          <w:rFonts w:cs="Arial"/>
          <w:sz w:val="24"/>
          <w:szCs w:val="24"/>
        </w:rPr>
        <w:t>. Th</w:t>
      </w:r>
      <w:r>
        <w:rPr>
          <w:rFonts w:cs="Arial"/>
          <w:sz w:val="24"/>
          <w:szCs w:val="24"/>
        </w:rPr>
        <w:t xml:space="preserve">us, </w:t>
      </w:r>
      <w:r w:rsidR="00E94A43" w:rsidRPr="00C5012B">
        <w:rPr>
          <w:rFonts w:cs="Arial"/>
          <w:sz w:val="24"/>
          <w:szCs w:val="24"/>
        </w:rPr>
        <w:t xml:space="preserve">training opportunities </w:t>
      </w:r>
      <w:r w:rsidR="00AC08DF">
        <w:rPr>
          <w:rFonts w:cs="Arial"/>
          <w:sz w:val="24"/>
          <w:szCs w:val="24"/>
        </w:rPr>
        <w:t xml:space="preserve">such as </w:t>
      </w:r>
      <w:r w:rsidR="00E94A43" w:rsidRPr="00C5012B">
        <w:rPr>
          <w:rFonts w:cs="Arial"/>
          <w:sz w:val="24"/>
          <w:szCs w:val="24"/>
        </w:rPr>
        <w:t>digital literacy programs</w:t>
      </w:r>
      <w:r w:rsidR="00AC08DF">
        <w:rPr>
          <w:rFonts w:cs="Arial"/>
          <w:sz w:val="24"/>
          <w:szCs w:val="24"/>
        </w:rPr>
        <w:t xml:space="preserve">, use of social media, </w:t>
      </w:r>
      <w:r w:rsidR="00E94A43" w:rsidRPr="00C5012B">
        <w:rPr>
          <w:rFonts w:cs="Arial"/>
          <w:sz w:val="24"/>
          <w:szCs w:val="24"/>
        </w:rPr>
        <w:t>leadership training</w:t>
      </w:r>
      <w:r w:rsidR="00AC08DF">
        <w:rPr>
          <w:rFonts w:cs="Arial"/>
          <w:sz w:val="24"/>
          <w:szCs w:val="24"/>
        </w:rPr>
        <w:t xml:space="preserve">, retirement planning, and people management can be stereotyped to appeal to distinct generational cohorts, but the </w:t>
      </w:r>
      <w:r w:rsidR="00AC08DF" w:rsidRPr="006F0717">
        <w:rPr>
          <w:rFonts w:cs="Arial"/>
          <w:b/>
          <w:bCs/>
          <w:sz w:val="24"/>
          <w:szCs w:val="24"/>
        </w:rPr>
        <w:t>equitable offering</w:t>
      </w:r>
      <w:r w:rsidR="00AC08DF">
        <w:rPr>
          <w:rFonts w:cs="Arial"/>
          <w:sz w:val="24"/>
          <w:szCs w:val="24"/>
        </w:rPr>
        <w:t xml:space="preserve"> to all workers is highly advantageous. Such offerings encourage a ‘generational mix’ and facilitate an improved understanding of any generational-specific difficulties or sensitivities across all workers.  </w:t>
      </w:r>
    </w:p>
    <w:p w14:paraId="2F2FC119" w14:textId="0FF853B4" w:rsidR="006F0717" w:rsidRPr="009966A6" w:rsidRDefault="00E94A43" w:rsidP="009966A6">
      <w:pPr>
        <w:pStyle w:val="ListParagraph"/>
        <w:numPr>
          <w:ilvl w:val="0"/>
          <w:numId w:val="9"/>
        </w:numPr>
        <w:spacing w:before="120" w:after="120" w:line="360" w:lineRule="auto"/>
        <w:rPr>
          <w:rFonts w:cs="Arial"/>
          <w:sz w:val="24"/>
          <w:szCs w:val="24"/>
        </w:rPr>
      </w:pPr>
      <w:r w:rsidRPr="00BB4C3B">
        <w:rPr>
          <w:rFonts w:cs="Arial"/>
          <w:b/>
          <w:bCs/>
          <w:color w:val="C00000"/>
          <w:sz w:val="24"/>
          <w:szCs w:val="24"/>
        </w:rPr>
        <w:t xml:space="preserve">Flexible </w:t>
      </w:r>
      <w:r w:rsidR="00BB4C3B" w:rsidRPr="00BB4C3B">
        <w:rPr>
          <w:rFonts w:cs="Arial"/>
          <w:b/>
          <w:bCs/>
          <w:color w:val="C00000"/>
          <w:sz w:val="24"/>
          <w:szCs w:val="24"/>
        </w:rPr>
        <w:t>working arrangem</w:t>
      </w:r>
      <w:r w:rsidRPr="00BB4C3B">
        <w:rPr>
          <w:rFonts w:cs="Arial"/>
          <w:b/>
          <w:bCs/>
          <w:color w:val="C00000"/>
          <w:sz w:val="24"/>
          <w:szCs w:val="24"/>
        </w:rPr>
        <w:t>ents</w:t>
      </w:r>
      <w:r w:rsidR="00BB4C3B">
        <w:rPr>
          <w:rFonts w:cs="Arial"/>
          <w:sz w:val="24"/>
          <w:szCs w:val="24"/>
        </w:rPr>
        <w:t>.</w:t>
      </w:r>
      <w:r w:rsidRPr="00C5012B">
        <w:rPr>
          <w:rFonts w:cs="Arial"/>
          <w:b/>
          <w:bCs/>
          <w:sz w:val="24"/>
          <w:szCs w:val="24"/>
        </w:rPr>
        <w:t xml:space="preserve"> </w:t>
      </w:r>
      <w:r w:rsidR="00BB4C3B" w:rsidRPr="00BB4C3B">
        <w:rPr>
          <w:rFonts w:cs="Arial"/>
          <w:sz w:val="24"/>
          <w:szCs w:val="24"/>
        </w:rPr>
        <w:t>Both the reviewed</w:t>
      </w:r>
      <w:r w:rsidR="00BB4C3B">
        <w:rPr>
          <w:rFonts w:cs="Arial"/>
          <w:b/>
          <w:bCs/>
          <w:sz w:val="24"/>
          <w:szCs w:val="24"/>
        </w:rPr>
        <w:t xml:space="preserve"> </w:t>
      </w:r>
      <w:r w:rsidR="00BB4C3B" w:rsidRPr="00BB4C3B">
        <w:rPr>
          <w:rFonts w:cs="Arial"/>
          <w:sz w:val="24"/>
          <w:szCs w:val="24"/>
        </w:rPr>
        <w:t>lite</w:t>
      </w:r>
      <w:r w:rsidR="00BB4C3B">
        <w:rPr>
          <w:rFonts w:cs="Arial"/>
          <w:sz w:val="24"/>
          <w:szCs w:val="24"/>
        </w:rPr>
        <w:t xml:space="preserve">rature </w:t>
      </w:r>
      <w:r w:rsidR="00BB4C3B" w:rsidRPr="00BB4C3B">
        <w:rPr>
          <w:rFonts w:cs="Arial"/>
          <w:sz w:val="24"/>
          <w:szCs w:val="24"/>
        </w:rPr>
        <w:t>cited in</w:t>
      </w:r>
      <w:r w:rsidR="00BB4C3B">
        <w:rPr>
          <w:rFonts w:cs="Arial"/>
          <w:sz w:val="24"/>
          <w:szCs w:val="24"/>
        </w:rPr>
        <w:t xml:space="preserve"> </w:t>
      </w:r>
      <w:r w:rsidR="00BB4C3B" w:rsidRPr="00BB4C3B">
        <w:rPr>
          <w:rFonts w:cs="Arial"/>
          <w:sz w:val="24"/>
          <w:szCs w:val="24"/>
        </w:rPr>
        <w:t xml:space="preserve">this report, and </w:t>
      </w:r>
      <w:r w:rsidR="00BB4C3B">
        <w:rPr>
          <w:rFonts w:cs="Arial"/>
          <w:sz w:val="24"/>
          <w:szCs w:val="24"/>
        </w:rPr>
        <w:t xml:space="preserve">our own contributions to the </w:t>
      </w:r>
      <w:r w:rsidR="00BB4C3B" w:rsidRPr="00BB4C3B">
        <w:rPr>
          <w:rFonts w:cs="Arial"/>
          <w:sz w:val="24"/>
          <w:szCs w:val="24"/>
        </w:rPr>
        <w:t>broader work-</w:t>
      </w:r>
      <w:r w:rsidR="00BB4C3B">
        <w:rPr>
          <w:rFonts w:cs="Arial"/>
          <w:sz w:val="24"/>
          <w:szCs w:val="24"/>
        </w:rPr>
        <w:t xml:space="preserve">life balance literature, note the value of offering </w:t>
      </w:r>
      <w:r w:rsidR="00BB4C3B" w:rsidRPr="00C5012B">
        <w:rPr>
          <w:rFonts w:cs="Arial"/>
          <w:sz w:val="24"/>
          <w:szCs w:val="24"/>
        </w:rPr>
        <w:t>flexible working</w:t>
      </w:r>
      <w:r w:rsidR="00BB4C3B">
        <w:rPr>
          <w:rFonts w:cs="Arial"/>
          <w:sz w:val="24"/>
          <w:szCs w:val="24"/>
        </w:rPr>
        <w:t xml:space="preserve"> arrangements (FWAs) to workers across all generations. Specific key life experiences involving family caring demands for example, are applicable across multiple generations (e.g., caring for new children, teenage children, elderly </w:t>
      </w:r>
      <w:proofErr w:type="gramStart"/>
      <w:r w:rsidR="00BB4C3B">
        <w:rPr>
          <w:rFonts w:cs="Arial"/>
          <w:sz w:val="24"/>
          <w:szCs w:val="24"/>
        </w:rPr>
        <w:t>parents</w:t>
      </w:r>
      <w:proofErr w:type="gramEnd"/>
      <w:r w:rsidR="00BB4C3B">
        <w:rPr>
          <w:rFonts w:cs="Arial"/>
          <w:sz w:val="24"/>
          <w:szCs w:val="24"/>
        </w:rPr>
        <w:t xml:space="preserve"> and relatives). </w:t>
      </w:r>
      <w:r w:rsidR="00BB4C3B">
        <w:rPr>
          <w:rFonts w:cs="Arial"/>
          <w:sz w:val="24"/>
          <w:szCs w:val="24"/>
        </w:rPr>
        <w:lastRenderedPageBreak/>
        <w:t>Plus</w:t>
      </w:r>
      <w:r w:rsidR="00A8575D">
        <w:rPr>
          <w:rFonts w:cs="Arial"/>
          <w:sz w:val="24"/>
          <w:szCs w:val="24"/>
        </w:rPr>
        <w:t>,</w:t>
      </w:r>
      <w:r w:rsidR="00BB4C3B">
        <w:rPr>
          <w:rFonts w:cs="Arial"/>
          <w:sz w:val="24"/>
          <w:szCs w:val="24"/>
        </w:rPr>
        <w:t xml:space="preserve"> other life demands including studying, sporting, travelling, and religious</w:t>
      </w:r>
      <w:r w:rsidR="00BB4C3B" w:rsidRPr="00BB4C3B">
        <w:rPr>
          <w:rFonts w:cs="Arial"/>
          <w:sz w:val="24"/>
          <w:szCs w:val="24"/>
        </w:rPr>
        <w:t xml:space="preserve"> </w:t>
      </w:r>
      <w:r w:rsidR="00BB4C3B">
        <w:rPr>
          <w:rFonts w:cs="Arial"/>
          <w:sz w:val="24"/>
          <w:szCs w:val="24"/>
        </w:rPr>
        <w:t>demands are also common causes of requests for FWAs by workers of different ages.</w:t>
      </w:r>
      <w:r w:rsidR="00C93F54">
        <w:rPr>
          <w:rFonts w:cs="Arial"/>
          <w:sz w:val="24"/>
          <w:szCs w:val="24"/>
        </w:rPr>
        <w:t xml:space="preserve"> The evidence is clear that organisations which support these FWAs </w:t>
      </w:r>
      <w:r w:rsidR="00A8575D">
        <w:rPr>
          <w:rFonts w:cs="Arial"/>
          <w:sz w:val="24"/>
          <w:szCs w:val="24"/>
        </w:rPr>
        <w:t xml:space="preserve">requests, </w:t>
      </w:r>
      <w:r w:rsidR="00C93F54">
        <w:rPr>
          <w:rFonts w:cs="Arial"/>
          <w:sz w:val="24"/>
          <w:szCs w:val="24"/>
        </w:rPr>
        <w:t xml:space="preserve">both attract and retain workers across all generations. Importantly, FWAs include work hours (changes between full-time and part-time work patterns) </w:t>
      </w:r>
      <w:proofErr w:type="gramStart"/>
      <w:r w:rsidR="00C93F54">
        <w:rPr>
          <w:rFonts w:cs="Arial"/>
          <w:sz w:val="24"/>
          <w:szCs w:val="24"/>
        </w:rPr>
        <w:t>and also</w:t>
      </w:r>
      <w:proofErr w:type="gramEnd"/>
      <w:r w:rsidR="00C93F54">
        <w:rPr>
          <w:rFonts w:cs="Arial"/>
          <w:sz w:val="24"/>
          <w:szCs w:val="24"/>
        </w:rPr>
        <w:t xml:space="preserve"> </w:t>
      </w:r>
      <w:r w:rsidRPr="00C93F54">
        <w:rPr>
          <w:rFonts w:cs="Arial"/>
          <w:sz w:val="24"/>
          <w:szCs w:val="24"/>
        </w:rPr>
        <w:t xml:space="preserve">flexibility of work locations, shifts, leadership opportunities and training opportunities. </w:t>
      </w:r>
    </w:p>
    <w:p w14:paraId="51260E29" w14:textId="16EC9C65" w:rsidR="00AE21E9" w:rsidRPr="00C5012B" w:rsidRDefault="006C0F30" w:rsidP="00632A7C">
      <w:pPr>
        <w:spacing w:line="360" w:lineRule="auto"/>
        <w:rPr>
          <w:rFonts w:eastAsia="Times New Roman" w:cs="Arial"/>
          <w:sz w:val="22"/>
          <w:szCs w:val="24"/>
        </w:rPr>
      </w:pPr>
      <w:r>
        <w:rPr>
          <w:rFonts w:cs="Arial"/>
          <w:sz w:val="24"/>
          <w:szCs w:val="24"/>
        </w:rPr>
        <w:t>Whilst workplaces have commonly employed workers across all different generations, recent advances in digital technology, social media, and communication channels, have highlighted some</w:t>
      </w:r>
      <w:r w:rsidR="006F0717">
        <w:rPr>
          <w:rFonts w:cs="Arial"/>
          <w:sz w:val="24"/>
          <w:szCs w:val="24"/>
        </w:rPr>
        <w:t xml:space="preserve"> </w:t>
      </w:r>
      <w:r>
        <w:rPr>
          <w:rFonts w:cs="Arial"/>
          <w:sz w:val="24"/>
          <w:szCs w:val="24"/>
        </w:rPr>
        <w:t>generational differences between current employees. Adapting our workplaces to better recognise and understand these generational differences is a crucial factor in organisational success. We also recognise that adaptability of our workplaces is likely to increase in the future, as further changes to working patterns occur at both ends of the generational range.</w:t>
      </w:r>
      <w:r w:rsidR="00AE21E9" w:rsidRPr="00C5012B">
        <w:rPr>
          <w:rFonts w:cs="Arial"/>
        </w:rPr>
        <w:br w:type="page"/>
      </w:r>
    </w:p>
    <w:p w14:paraId="71DA50F7" w14:textId="5EF44485" w:rsidR="007834A5" w:rsidRPr="00804261" w:rsidRDefault="005535D5" w:rsidP="002F03F7">
      <w:pPr>
        <w:pStyle w:val="Heading1"/>
      </w:pPr>
      <w:bookmarkStart w:id="46" w:name="_Toc135763434"/>
      <w:bookmarkStart w:id="47" w:name="_Toc141088263"/>
      <w:r>
        <w:lastRenderedPageBreak/>
        <w:t>5</w:t>
      </w:r>
      <w:r w:rsidR="00AE21E9" w:rsidRPr="00804261">
        <w:t xml:space="preserve">.0 </w:t>
      </w:r>
      <w:r w:rsidR="007834A5" w:rsidRPr="002F03F7">
        <w:t>References</w:t>
      </w:r>
      <w:bookmarkEnd w:id="46"/>
      <w:bookmarkEnd w:id="47"/>
    </w:p>
    <w:p w14:paraId="5F6102D9" w14:textId="18FECFD4" w:rsidR="007834A5" w:rsidRPr="009A0FD5" w:rsidRDefault="007834A5" w:rsidP="007834A5">
      <w:pPr>
        <w:spacing w:before="120" w:after="120" w:line="360" w:lineRule="auto"/>
        <w:ind w:left="709" w:hanging="709"/>
        <w:rPr>
          <w:rFonts w:cs="Arial"/>
          <w:sz w:val="24"/>
          <w:szCs w:val="24"/>
        </w:rPr>
      </w:pPr>
      <w:r w:rsidRPr="00C5012B">
        <w:rPr>
          <w:rFonts w:cs="Arial"/>
          <w:sz w:val="24"/>
          <w:szCs w:val="24"/>
        </w:rPr>
        <w:t xml:space="preserve">AARP Research. (2020). Global Insights on the Multigenerational Workforce. Retrieved from </w:t>
      </w:r>
      <w:hyperlink r:id="rId27" w:tgtFrame="_new" w:history="1">
        <w:r w:rsidRPr="00804261">
          <w:t>https://www.aarpinternational.org/File%20Library/Future%20of%20Work/2020-Global-Insights-Multigenerational-Workforce-IssueBrief.doi.10.26419-2Fres.00399.001.pdf</w:t>
        </w:r>
      </w:hyperlink>
    </w:p>
    <w:p w14:paraId="27B73299" w14:textId="4DE6B3A1"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AHRC (2021) A Practical Guide for Organisations: Building a successful multigenerational workplace. Australian Human Rights Commission. Retrieved from </w:t>
      </w:r>
      <w:hyperlink r:id="rId28" w:tgtFrame="_new" w:history="1">
        <w:r w:rsidRPr="00804261">
          <w:t>https://humanrights.gov.au/sites/default/files/ahrc_older_workers_multigenerational_guide_2021_0.pdf</w:t>
        </w:r>
      </w:hyperlink>
    </w:p>
    <w:p w14:paraId="3A1CE369" w14:textId="05161D37"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American Hospital Association, Committee on Performance Improvement. (2014, January). Managing an intergenerational workforce: Strategies for health care transformation. Chicago, IL: Health Research &amp; Educational Trust. Retrieved from </w:t>
      </w:r>
      <w:hyperlink r:id="rId29" w:tgtFrame="_new" w:history="1">
        <w:r w:rsidRPr="00804261">
          <w:t>www.aha.org/managing-intergenerational-workforce</w:t>
        </w:r>
      </w:hyperlink>
    </w:p>
    <w:p w14:paraId="0D961A97" w14:textId="3CA0B392" w:rsidR="000524C2" w:rsidRPr="000524C2" w:rsidRDefault="000524C2" w:rsidP="007834A5">
      <w:pPr>
        <w:spacing w:before="120" w:after="120" w:line="360" w:lineRule="auto"/>
        <w:ind w:left="709" w:hanging="709"/>
        <w:rPr>
          <w:rFonts w:cs="Arial"/>
          <w:sz w:val="24"/>
          <w:szCs w:val="24"/>
        </w:rPr>
      </w:pPr>
      <w:r w:rsidRPr="000524C2">
        <w:rPr>
          <w:rFonts w:cs="Arial"/>
          <w:sz w:val="24"/>
          <w:szCs w:val="24"/>
        </w:rPr>
        <w:t xml:space="preserve">Australian Bureau of Statistics. (2023, May). Labour Force, Australia. ABS. </w:t>
      </w:r>
      <w:r w:rsidRPr="000524C2">
        <w:rPr>
          <w:rFonts w:cs="Arial"/>
          <w:szCs w:val="20"/>
        </w:rPr>
        <w:t xml:space="preserve">https://www.abs.gov.au/statistics/labour/employment-and-unemployment/labour-force-australia/latest-release. </w:t>
      </w:r>
    </w:p>
    <w:p w14:paraId="44651CB0" w14:textId="3B8C9F73" w:rsidR="00B44D3E" w:rsidRDefault="00B44D3E" w:rsidP="005B6D38">
      <w:pPr>
        <w:spacing w:before="120" w:after="120" w:line="360" w:lineRule="auto"/>
        <w:ind w:left="709" w:hanging="709"/>
        <w:rPr>
          <w:rFonts w:cs="Arial"/>
          <w:sz w:val="24"/>
          <w:szCs w:val="24"/>
        </w:rPr>
      </w:pPr>
      <w:r w:rsidRPr="000426D8">
        <w:rPr>
          <w:rFonts w:cs="Arial"/>
          <w:sz w:val="24"/>
          <w:szCs w:val="24"/>
        </w:rPr>
        <w:t>Barrett</w:t>
      </w:r>
      <w:r w:rsidR="000426D8" w:rsidRPr="00804261">
        <w:rPr>
          <w:rFonts w:cs="Arial"/>
          <w:sz w:val="24"/>
          <w:szCs w:val="24"/>
        </w:rPr>
        <w:t xml:space="preserve">, D. </w:t>
      </w:r>
      <w:r w:rsidRPr="000426D8">
        <w:rPr>
          <w:rFonts w:cs="Arial"/>
          <w:sz w:val="24"/>
          <w:szCs w:val="24"/>
        </w:rPr>
        <w:t xml:space="preserve">&amp; Heale, </w:t>
      </w:r>
      <w:r w:rsidR="000426D8" w:rsidRPr="00804261">
        <w:rPr>
          <w:rFonts w:cs="Arial"/>
          <w:sz w:val="24"/>
          <w:szCs w:val="24"/>
        </w:rPr>
        <w:t>R. (</w:t>
      </w:r>
      <w:r w:rsidRPr="000426D8">
        <w:rPr>
          <w:rFonts w:cs="Arial"/>
          <w:sz w:val="24"/>
          <w:szCs w:val="24"/>
        </w:rPr>
        <w:t>2020</w:t>
      </w:r>
      <w:r w:rsidR="000426D8" w:rsidRPr="000426D8">
        <w:rPr>
          <w:rFonts w:cs="Arial"/>
          <w:sz w:val="24"/>
          <w:szCs w:val="24"/>
        </w:rPr>
        <w:t>). What</w:t>
      </w:r>
      <w:r w:rsidR="000426D8">
        <w:rPr>
          <w:rFonts w:cs="Arial"/>
          <w:sz w:val="24"/>
          <w:szCs w:val="24"/>
        </w:rPr>
        <w:t xml:space="preserve"> are Delphi studies? </w:t>
      </w:r>
      <w:r w:rsidR="000426D8" w:rsidRPr="00804261">
        <w:rPr>
          <w:rFonts w:cs="Arial"/>
          <w:i/>
          <w:iCs/>
          <w:sz w:val="24"/>
          <w:szCs w:val="24"/>
        </w:rPr>
        <w:t>Evidence-Based Nursing, 23</w:t>
      </w:r>
      <w:r w:rsidR="000426D8">
        <w:rPr>
          <w:rFonts w:cs="Arial"/>
          <w:sz w:val="24"/>
          <w:szCs w:val="24"/>
        </w:rPr>
        <w:t>(3).</w:t>
      </w:r>
    </w:p>
    <w:p w14:paraId="06B7BD7F" w14:textId="34228A48" w:rsidR="005B6D38" w:rsidRPr="00804261" w:rsidRDefault="005B6D38" w:rsidP="005B6D38">
      <w:pPr>
        <w:spacing w:before="120" w:after="120" w:line="360" w:lineRule="auto"/>
        <w:ind w:left="709" w:hanging="709"/>
        <w:rPr>
          <w:rFonts w:cs="Arial"/>
          <w:sz w:val="24"/>
          <w:szCs w:val="24"/>
          <w:u w:val="single"/>
        </w:rPr>
      </w:pPr>
      <w:r w:rsidRPr="009A0FD5">
        <w:rPr>
          <w:rFonts w:cs="Arial"/>
          <w:sz w:val="24"/>
          <w:szCs w:val="24"/>
        </w:rPr>
        <w:t xml:space="preserve">Becker, </w:t>
      </w:r>
      <w:r>
        <w:rPr>
          <w:rFonts w:cs="Arial"/>
          <w:sz w:val="24"/>
          <w:szCs w:val="24"/>
        </w:rPr>
        <w:t xml:space="preserve">K.L., </w:t>
      </w:r>
      <w:r w:rsidRPr="009A0FD5">
        <w:rPr>
          <w:rFonts w:cs="Arial"/>
          <w:sz w:val="24"/>
          <w:szCs w:val="24"/>
        </w:rPr>
        <w:t>Richards</w:t>
      </w:r>
      <w:r>
        <w:rPr>
          <w:rFonts w:cs="Arial"/>
          <w:sz w:val="24"/>
          <w:szCs w:val="24"/>
        </w:rPr>
        <w:t>, M.B.</w:t>
      </w:r>
      <w:r w:rsidRPr="009A0FD5">
        <w:rPr>
          <w:rFonts w:cs="Arial"/>
          <w:sz w:val="24"/>
          <w:szCs w:val="24"/>
        </w:rPr>
        <w:t xml:space="preserve"> &amp; Stollings</w:t>
      </w:r>
      <w:r>
        <w:rPr>
          <w:rFonts w:cs="Arial"/>
          <w:sz w:val="24"/>
          <w:szCs w:val="24"/>
        </w:rPr>
        <w:t>, J.</w:t>
      </w:r>
      <w:r w:rsidRPr="009A0FD5">
        <w:rPr>
          <w:rFonts w:cs="Arial"/>
          <w:sz w:val="24"/>
          <w:szCs w:val="24"/>
        </w:rPr>
        <w:t xml:space="preserve"> (2020)</w:t>
      </w:r>
      <w:r>
        <w:rPr>
          <w:rFonts w:cs="Arial"/>
          <w:sz w:val="24"/>
          <w:szCs w:val="24"/>
        </w:rPr>
        <w:t>.</w:t>
      </w:r>
      <w:r w:rsidRPr="009A0FD5">
        <w:rPr>
          <w:rFonts w:cs="Arial"/>
          <w:sz w:val="24"/>
          <w:szCs w:val="24"/>
        </w:rPr>
        <w:t xml:space="preserve"> Better Together? Examining Benefits and Tensions of Generational Diversity and Team Performance</w:t>
      </w:r>
      <w:r>
        <w:rPr>
          <w:rFonts w:cs="Arial"/>
          <w:sz w:val="24"/>
          <w:szCs w:val="24"/>
        </w:rPr>
        <w:t>.</w:t>
      </w:r>
      <w:r w:rsidRPr="009A0FD5">
        <w:rPr>
          <w:rFonts w:cs="Arial"/>
          <w:sz w:val="24"/>
          <w:szCs w:val="24"/>
        </w:rPr>
        <w:t xml:space="preserve"> </w:t>
      </w:r>
      <w:r w:rsidRPr="009A0FD5">
        <w:rPr>
          <w:rFonts w:cs="Arial"/>
          <w:i/>
          <w:iCs/>
          <w:sz w:val="24"/>
          <w:szCs w:val="24"/>
        </w:rPr>
        <w:t>Journal of Intergenerational Relationships</w:t>
      </w:r>
      <w:r>
        <w:rPr>
          <w:rFonts w:cs="Arial"/>
          <w:sz w:val="24"/>
          <w:szCs w:val="24"/>
        </w:rPr>
        <w:t>,</w:t>
      </w:r>
      <w:r w:rsidRPr="009A0FD5">
        <w:rPr>
          <w:rFonts w:cs="Arial"/>
          <w:sz w:val="24"/>
          <w:szCs w:val="24"/>
        </w:rPr>
        <w:t xml:space="preserve"> </w:t>
      </w:r>
      <w:r>
        <w:rPr>
          <w:rFonts w:cs="Arial"/>
          <w:sz w:val="24"/>
          <w:szCs w:val="24"/>
        </w:rPr>
        <w:t xml:space="preserve">20(4), 442-463. </w:t>
      </w:r>
      <w:hyperlink w:history="1"/>
      <w:r w:rsidRPr="00560D77">
        <w:t>https://doi.org/10.1080/15350770.2020.1837708</w:t>
      </w:r>
    </w:p>
    <w:p w14:paraId="35F9574C" w14:textId="1DA0244B" w:rsidR="00B44D3E" w:rsidRDefault="00B44D3E" w:rsidP="007834A5">
      <w:pPr>
        <w:spacing w:before="120" w:after="120" w:line="360" w:lineRule="auto"/>
        <w:ind w:left="709" w:hanging="709"/>
        <w:rPr>
          <w:rFonts w:cs="Arial"/>
          <w:sz w:val="24"/>
          <w:szCs w:val="24"/>
        </w:rPr>
      </w:pPr>
      <w:r w:rsidRPr="003F51D8">
        <w:rPr>
          <w:rFonts w:cs="Arial"/>
          <w:sz w:val="24"/>
          <w:szCs w:val="24"/>
        </w:rPr>
        <w:t>Benson</w:t>
      </w:r>
      <w:r w:rsidR="003F51D8" w:rsidRPr="00804261">
        <w:rPr>
          <w:rFonts w:cs="Arial"/>
          <w:sz w:val="24"/>
          <w:szCs w:val="24"/>
        </w:rPr>
        <w:t xml:space="preserve">, J. </w:t>
      </w:r>
      <w:r w:rsidRPr="003F51D8">
        <w:rPr>
          <w:rFonts w:cs="Arial"/>
          <w:sz w:val="24"/>
          <w:szCs w:val="24"/>
        </w:rPr>
        <w:t xml:space="preserve">&amp; Brown, </w:t>
      </w:r>
      <w:r w:rsidR="003F51D8" w:rsidRPr="00804261">
        <w:rPr>
          <w:rFonts w:cs="Arial"/>
          <w:sz w:val="24"/>
          <w:szCs w:val="24"/>
        </w:rPr>
        <w:t>M. (</w:t>
      </w:r>
      <w:r w:rsidRPr="003F51D8">
        <w:rPr>
          <w:rFonts w:cs="Arial"/>
          <w:sz w:val="24"/>
          <w:szCs w:val="24"/>
        </w:rPr>
        <w:t>2011</w:t>
      </w:r>
      <w:r w:rsidR="003F51D8" w:rsidRPr="003F51D8">
        <w:rPr>
          <w:rFonts w:cs="Arial"/>
          <w:sz w:val="24"/>
          <w:szCs w:val="24"/>
        </w:rPr>
        <w:t>). Generations</w:t>
      </w:r>
      <w:r w:rsidR="003F51D8">
        <w:rPr>
          <w:rFonts w:cs="Arial"/>
          <w:sz w:val="24"/>
          <w:szCs w:val="24"/>
        </w:rPr>
        <w:t xml:space="preserve"> at work: are there differences and do they matter? </w:t>
      </w:r>
      <w:r w:rsidR="003F51D8" w:rsidRPr="00804261">
        <w:rPr>
          <w:rFonts w:cs="Arial"/>
          <w:i/>
          <w:iCs/>
          <w:sz w:val="24"/>
          <w:szCs w:val="24"/>
        </w:rPr>
        <w:t>The International Journal of Human Resource Management, 22</w:t>
      </w:r>
      <w:r w:rsidR="003F51D8">
        <w:rPr>
          <w:rFonts w:cs="Arial"/>
          <w:sz w:val="24"/>
          <w:szCs w:val="24"/>
        </w:rPr>
        <w:t>(9), 1843-1865.</w:t>
      </w:r>
    </w:p>
    <w:p w14:paraId="014D0618" w14:textId="210846C6"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Benson, J</w:t>
      </w:r>
      <w:r w:rsidR="000C1549">
        <w:rPr>
          <w:rFonts w:cs="Arial"/>
          <w:sz w:val="24"/>
          <w:szCs w:val="24"/>
        </w:rPr>
        <w:t>.</w:t>
      </w:r>
      <w:r w:rsidRPr="009A0FD5">
        <w:rPr>
          <w:rFonts w:cs="Arial"/>
          <w:sz w:val="24"/>
          <w:szCs w:val="24"/>
        </w:rPr>
        <w:t>, Brown, M</w:t>
      </w:r>
      <w:r w:rsidR="000C1549">
        <w:rPr>
          <w:rFonts w:cs="Arial"/>
          <w:sz w:val="24"/>
          <w:szCs w:val="24"/>
        </w:rPr>
        <w:t>.</w:t>
      </w:r>
      <w:r w:rsidRPr="009A0FD5">
        <w:rPr>
          <w:rFonts w:cs="Arial"/>
          <w:sz w:val="24"/>
          <w:szCs w:val="24"/>
        </w:rPr>
        <w:t>, Glennie, M</w:t>
      </w:r>
      <w:r w:rsidR="000C1549">
        <w:rPr>
          <w:rFonts w:cs="Arial"/>
          <w:sz w:val="24"/>
          <w:szCs w:val="24"/>
        </w:rPr>
        <w:t>.</w:t>
      </w:r>
      <w:r w:rsidRPr="009A0FD5">
        <w:rPr>
          <w:rFonts w:cs="Arial"/>
          <w:sz w:val="24"/>
          <w:szCs w:val="24"/>
        </w:rPr>
        <w:t>, O'Donnell, M</w:t>
      </w:r>
      <w:r w:rsidR="000C1549">
        <w:rPr>
          <w:rFonts w:cs="Arial"/>
          <w:sz w:val="24"/>
          <w:szCs w:val="24"/>
        </w:rPr>
        <w:t>.</w:t>
      </w:r>
      <w:r w:rsidRPr="009A0FD5">
        <w:rPr>
          <w:rFonts w:cs="Arial"/>
          <w:sz w:val="24"/>
          <w:szCs w:val="24"/>
        </w:rPr>
        <w:t xml:space="preserve">, </w:t>
      </w:r>
      <w:r w:rsidR="000C1549">
        <w:rPr>
          <w:rFonts w:cs="Arial"/>
          <w:sz w:val="24"/>
          <w:szCs w:val="24"/>
        </w:rPr>
        <w:t xml:space="preserve">&amp; </w:t>
      </w:r>
      <w:r w:rsidRPr="009A0FD5">
        <w:rPr>
          <w:rFonts w:cs="Arial"/>
          <w:sz w:val="24"/>
          <w:szCs w:val="24"/>
        </w:rPr>
        <w:t xml:space="preserve">O'Keefe, P. (2018). The generational exchange rate: How generations convert career development satisfaction into organisational commitment or neglect of work. </w:t>
      </w:r>
      <w:r w:rsidRPr="009A0FD5">
        <w:rPr>
          <w:rFonts w:cs="Arial"/>
          <w:i/>
          <w:iCs/>
          <w:sz w:val="24"/>
          <w:szCs w:val="24"/>
        </w:rPr>
        <w:t>Human Resource Management Journal</w:t>
      </w:r>
      <w:r w:rsidR="00F92BA1">
        <w:rPr>
          <w:rFonts w:cs="Arial"/>
          <w:i/>
          <w:iCs/>
          <w:sz w:val="24"/>
          <w:szCs w:val="24"/>
        </w:rPr>
        <w:t>,</w:t>
      </w:r>
      <w:r w:rsidRPr="009A0FD5">
        <w:rPr>
          <w:rFonts w:cs="Arial"/>
          <w:i/>
          <w:iCs/>
          <w:sz w:val="24"/>
          <w:szCs w:val="24"/>
        </w:rPr>
        <w:t xml:space="preserve"> 28</w:t>
      </w:r>
      <w:r w:rsidR="00F92BA1">
        <w:rPr>
          <w:rFonts w:cs="Arial"/>
          <w:sz w:val="24"/>
          <w:szCs w:val="24"/>
        </w:rPr>
        <w:t>,</w:t>
      </w:r>
      <w:r w:rsidRPr="009A0FD5">
        <w:rPr>
          <w:rFonts w:cs="Arial"/>
          <w:sz w:val="24"/>
          <w:szCs w:val="24"/>
        </w:rPr>
        <w:t xml:space="preserve"> 524- 539. </w:t>
      </w:r>
      <w:r w:rsidR="005D29FE" w:rsidRPr="00804261">
        <w:t>https://doi.org/10.1111/1748-8583.12198</w:t>
      </w:r>
    </w:p>
    <w:p w14:paraId="02EF7D1F" w14:textId="09631979"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Bentley University </w:t>
      </w:r>
      <w:proofErr w:type="spellStart"/>
      <w:r w:rsidRPr="009A0FD5">
        <w:rPr>
          <w:rFonts w:cs="Arial"/>
          <w:sz w:val="24"/>
          <w:szCs w:val="24"/>
        </w:rPr>
        <w:t>Center</w:t>
      </w:r>
      <w:proofErr w:type="spellEnd"/>
      <w:r w:rsidRPr="009A0FD5">
        <w:rPr>
          <w:rFonts w:cs="Arial"/>
          <w:sz w:val="24"/>
          <w:szCs w:val="24"/>
        </w:rPr>
        <w:t xml:space="preserve"> for Women and Business (2017) Multi-Generational Impacts on the Workplace</w:t>
      </w:r>
      <w:r w:rsidR="000C1549">
        <w:rPr>
          <w:rFonts w:cs="Arial"/>
          <w:sz w:val="24"/>
          <w:szCs w:val="24"/>
        </w:rPr>
        <w:t xml:space="preserve"> </w:t>
      </w:r>
      <w:hyperlink w:history="1"/>
      <w:r w:rsidR="005D29FE" w:rsidRPr="00804261">
        <w:t>https://bentleydownloads.s3.amazonaws.com/cwb/Bentley_CWB_Generational_Impacts_Research_Report_Fall_2017.pdf</w:t>
      </w:r>
    </w:p>
    <w:p w14:paraId="389FBCCB" w14:textId="39466995" w:rsidR="007834A5" w:rsidRPr="009A0FD5" w:rsidRDefault="007834A5" w:rsidP="007834A5">
      <w:pPr>
        <w:spacing w:before="120" w:after="120" w:line="360" w:lineRule="auto"/>
        <w:ind w:left="709" w:hanging="709"/>
        <w:rPr>
          <w:rFonts w:cs="Arial"/>
          <w:sz w:val="24"/>
          <w:szCs w:val="24"/>
          <w:u w:val="single"/>
        </w:rPr>
      </w:pPr>
      <w:proofErr w:type="spellStart"/>
      <w:r w:rsidRPr="009A0FD5">
        <w:rPr>
          <w:rFonts w:cs="Arial"/>
          <w:sz w:val="24"/>
          <w:szCs w:val="24"/>
        </w:rPr>
        <w:lastRenderedPageBreak/>
        <w:t>Beutell</w:t>
      </w:r>
      <w:proofErr w:type="spellEnd"/>
      <w:r w:rsidR="000C1549">
        <w:rPr>
          <w:rFonts w:cs="Arial"/>
          <w:sz w:val="24"/>
          <w:szCs w:val="24"/>
        </w:rPr>
        <w:t>,</w:t>
      </w:r>
      <w:r w:rsidRPr="009A0FD5">
        <w:rPr>
          <w:rFonts w:cs="Arial"/>
          <w:sz w:val="24"/>
          <w:szCs w:val="24"/>
        </w:rPr>
        <w:t xml:space="preserve"> N.J. (2013). Generational differences in work-family conflict and synergy. </w:t>
      </w:r>
      <w:r w:rsidRPr="009A0FD5">
        <w:rPr>
          <w:rFonts w:cs="Arial"/>
          <w:i/>
          <w:iCs/>
          <w:sz w:val="24"/>
          <w:szCs w:val="24"/>
        </w:rPr>
        <w:t>International journal of environmental research and public health, 10</w:t>
      </w:r>
      <w:r w:rsidRPr="009A0FD5">
        <w:rPr>
          <w:rFonts w:cs="Arial"/>
          <w:sz w:val="24"/>
          <w:szCs w:val="24"/>
        </w:rPr>
        <w:t xml:space="preserve">(6), 2544- 2559. </w:t>
      </w:r>
      <w:r w:rsidR="005D29FE" w:rsidRPr="00804261">
        <w:t>https://doi.org/10.3390/ijerph10062544</w:t>
      </w:r>
    </w:p>
    <w:p w14:paraId="631A955D" w14:textId="6B2B1FBD"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lang w:val="nb-NO"/>
        </w:rPr>
        <w:t xml:space="preserve">Beutell, N.J., &amp; Wittig-Berman, U. (2008). </w:t>
      </w:r>
      <w:r w:rsidRPr="009A0FD5">
        <w:rPr>
          <w:rFonts w:cs="Arial"/>
          <w:sz w:val="24"/>
          <w:szCs w:val="24"/>
        </w:rPr>
        <w:t xml:space="preserve">Work-family conflict and work-family synergy for generation X, baby boomers, and matures: Generational differences, predictors, and satisfaction outcomes. </w:t>
      </w:r>
      <w:r w:rsidRPr="009A0FD5">
        <w:rPr>
          <w:rFonts w:cs="Arial"/>
          <w:i/>
          <w:iCs/>
          <w:sz w:val="24"/>
          <w:szCs w:val="24"/>
        </w:rPr>
        <w:t>Journal of Managerial Psychology, 23</w:t>
      </w:r>
      <w:r w:rsidRPr="009A0FD5">
        <w:rPr>
          <w:rFonts w:cs="Arial"/>
          <w:sz w:val="24"/>
          <w:szCs w:val="24"/>
        </w:rPr>
        <w:t xml:space="preserve">(5), </w:t>
      </w:r>
      <w:r w:rsidR="00F92BA1" w:rsidRPr="009A0FD5">
        <w:rPr>
          <w:rFonts w:cs="Arial"/>
          <w:sz w:val="24"/>
          <w:szCs w:val="24"/>
        </w:rPr>
        <w:t>507</w:t>
      </w:r>
      <w:r w:rsidR="00F92BA1">
        <w:rPr>
          <w:rFonts w:cs="Arial"/>
          <w:sz w:val="24"/>
          <w:szCs w:val="24"/>
        </w:rPr>
        <w:t>a</w:t>
      </w:r>
      <w:r w:rsidRPr="009A0FD5">
        <w:rPr>
          <w:rFonts w:cs="Arial"/>
          <w:sz w:val="24"/>
          <w:szCs w:val="24"/>
        </w:rPr>
        <w:t xml:space="preserve">- 523. </w:t>
      </w:r>
      <w:r w:rsidR="005D29FE" w:rsidRPr="00804261">
        <w:t>https://doi.org/10.1108/02683940810884513</w:t>
      </w:r>
    </w:p>
    <w:p w14:paraId="0DE10BAC" w14:textId="706D98DB" w:rsidR="007834A5" w:rsidRPr="009A0FD5" w:rsidRDefault="007834A5" w:rsidP="007834A5">
      <w:pPr>
        <w:spacing w:before="120" w:after="120" w:line="360" w:lineRule="auto"/>
        <w:ind w:left="709" w:hanging="709"/>
        <w:rPr>
          <w:rStyle w:val="Hyperlink"/>
          <w:rFonts w:cs="Arial"/>
          <w:sz w:val="24"/>
          <w:szCs w:val="24"/>
        </w:rPr>
      </w:pPr>
      <w:r w:rsidRPr="009A0FD5">
        <w:rPr>
          <w:rFonts w:cs="Arial"/>
          <w:sz w:val="24"/>
          <w:szCs w:val="24"/>
        </w:rPr>
        <w:t xml:space="preserve">Boston Consulting Group. (2021). Leveraging the Power of Cross Generational Teams: A Joint Perspective from the ST. Gallen Symposium and Boston Consulting Group. Retrieved from </w:t>
      </w:r>
      <w:proofErr w:type="gramStart"/>
      <w:r w:rsidR="005D29FE" w:rsidRPr="00804261">
        <w:t>https://www.bcg.com/publications/2022/leveraging-power-of-cross-generational-teams</w:t>
      </w:r>
      <w:proofErr w:type="gramEnd"/>
    </w:p>
    <w:p w14:paraId="7960A22A" w14:textId="0E32219C" w:rsidR="00B44D3E" w:rsidRPr="009A0FD5" w:rsidRDefault="00B44D3E" w:rsidP="007834A5">
      <w:pPr>
        <w:spacing w:before="120" w:after="120" w:line="360" w:lineRule="auto"/>
        <w:ind w:left="709" w:hanging="709"/>
        <w:rPr>
          <w:rFonts w:cs="Arial"/>
          <w:sz w:val="24"/>
          <w:szCs w:val="24"/>
        </w:rPr>
      </w:pPr>
      <w:r w:rsidRPr="000426D8">
        <w:rPr>
          <w:rFonts w:cs="Arial"/>
          <w:sz w:val="24"/>
          <w:szCs w:val="24"/>
        </w:rPr>
        <w:t>Braun</w:t>
      </w:r>
      <w:r w:rsidR="003F51D8" w:rsidRPr="00804261">
        <w:rPr>
          <w:rFonts w:cs="Arial"/>
          <w:sz w:val="24"/>
          <w:szCs w:val="24"/>
        </w:rPr>
        <w:t>, V.</w:t>
      </w:r>
      <w:r w:rsidRPr="000426D8">
        <w:rPr>
          <w:rFonts w:cs="Arial"/>
          <w:sz w:val="24"/>
          <w:szCs w:val="24"/>
        </w:rPr>
        <w:t xml:space="preserve"> &amp; Clarke, </w:t>
      </w:r>
      <w:r w:rsidR="000426D8" w:rsidRPr="00804261">
        <w:rPr>
          <w:rFonts w:cs="Arial"/>
          <w:sz w:val="24"/>
          <w:szCs w:val="24"/>
        </w:rPr>
        <w:t>V. (</w:t>
      </w:r>
      <w:r w:rsidRPr="000426D8">
        <w:rPr>
          <w:rFonts w:cs="Arial"/>
          <w:sz w:val="24"/>
          <w:szCs w:val="24"/>
        </w:rPr>
        <w:t>2006</w:t>
      </w:r>
      <w:r w:rsidR="000426D8" w:rsidRPr="00804261">
        <w:rPr>
          <w:rFonts w:cs="Arial"/>
          <w:sz w:val="24"/>
          <w:szCs w:val="24"/>
        </w:rPr>
        <w:t xml:space="preserve">). Using thematic analysis in psychology. </w:t>
      </w:r>
      <w:r w:rsidR="000426D8" w:rsidRPr="00804261">
        <w:rPr>
          <w:rFonts w:cs="Arial"/>
          <w:i/>
          <w:iCs/>
          <w:sz w:val="24"/>
          <w:szCs w:val="24"/>
        </w:rPr>
        <w:t>Qualitative Research in Psychology, 3</w:t>
      </w:r>
      <w:r w:rsidR="000426D8" w:rsidRPr="00804261">
        <w:rPr>
          <w:rFonts w:cs="Arial"/>
          <w:sz w:val="24"/>
          <w:szCs w:val="24"/>
        </w:rPr>
        <w:t>(2), 77-101.</w:t>
      </w:r>
    </w:p>
    <w:p w14:paraId="6D514E47" w14:textId="344016B1"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Carver, L., Candela, L., &amp; Gutierrez, A. P. (2011). Survey of generational aspects of nurse faculty organizational commitment. </w:t>
      </w:r>
      <w:r w:rsidRPr="009A0FD5">
        <w:rPr>
          <w:rFonts w:cs="Arial"/>
          <w:i/>
          <w:iCs/>
          <w:sz w:val="24"/>
          <w:szCs w:val="24"/>
        </w:rPr>
        <w:t>Nursing outlook, 59</w:t>
      </w:r>
      <w:r w:rsidRPr="009A0FD5">
        <w:rPr>
          <w:rFonts w:cs="Arial"/>
          <w:sz w:val="24"/>
          <w:szCs w:val="24"/>
        </w:rPr>
        <w:t xml:space="preserve">(3), 137-148. </w:t>
      </w:r>
      <w:r w:rsidR="005D29FE" w:rsidRPr="00804261">
        <w:t>https://doi.org/10.1016/j.outlook.2011.01.004</w:t>
      </w:r>
    </w:p>
    <w:p w14:paraId="241D0202" w14:textId="0E6DDDAD" w:rsidR="00124F3B" w:rsidRPr="00804261" w:rsidRDefault="00124F3B" w:rsidP="00585807">
      <w:pPr>
        <w:spacing w:before="120" w:after="120" w:line="360" w:lineRule="auto"/>
        <w:ind w:left="709" w:hanging="709"/>
        <w:rPr>
          <w:rFonts w:cs="Arial"/>
          <w:szCs w:val="20"/>
        </w:rPr>
      </w:pPr>
      <w:r w:rsidRPr="00124F3B">
        <w:rPr>
          <w:rFonts w:cs="Arial"/>
          <w:sz w:val="24"/>
          <w:szCs w:val="24"/>
        </w:rPr>
        <w:t xml:space="preserve">Caspi, A., Roberts, B. W., &amp; Shiner, R. L. (2005). Personality development: stability and change. </w:t>
      </w:r>
      <w:r w:rsidRPr="00804261">
        <w:rPr>
          <w:rFonts w:cs="Arial"/>
          <w:i/>
          <w:iCs/>
          <w:sz w:val="24"/>
          <w:szCs w:val="24"/>
        </w:rPr>
        <w:t>Annual review of psychology, 56</w:t>
      </w:r>
      <w:r w:rsidRPr="00124F3B">
        <w:rPr>
          <w:rFonts w:cs="Arial"/>
          <w:sz w:val="24"/>
          <w:szCs w:val="24"/>
        </w:rPr>
        <w:t xml:space="preserve">, 453–484. </w:t>
      </w:r>
      <w:r w:rsidRPr="00804261">
        <w:rPr>
          <w:szCs w:val="20"/>
        </w:rPr>
        <w:t>https://doi.org/10.1146/annurev.psych.55.090902.141913</w:t>
      </w:r>
    </w:p>
    <w:p w14:paraId="6B4DE30F" w14:textId="3EECF919" w:rsidR="00585807" w:rsidRPr="00804261" w:rsidRDefault="00585807" w:rsidP="00585807">
      <w:pPr>
        <w:spacing w:before="120" w:after="120" w:line="360" w:lineRule="auto"/>
        <w:ind w:left="709" w:hanging="709"/>
        <w:rPr>
          <w:rFonts w:cs="Arial"/>
          <w:sz w:val="24"/>
          <w:szCs w:val="24"/>
          <w:u w:val="single"/>
        </w:rPr>
      </w:pPr>
      <w:r w:rsidRPr="009A0FD5">
        <w:rPr>
          <w:rFonts w:cs="Arial"/>
          <w:sz w:val="24"/>
          <w:szCs w:val="24"/>
        </w:rPr>
        <w:t xml:space="preserve">Chakradhar, </w:t>
      </w:r>
      <w:r>
        <w:rPr>
          <w:rFonts w:cs="Arial"/>
          <w:sz w:val="24"/>
          <w:szCs w:val="24"/>
        </w:rPr>
        <w:t xml:space="preserve">K., </w:t>
      </w:r>
      <w:r w:rsidRPr="009A0FD5">
        <w:rPr>
          <w:rFonts w:cs="Arial"/>
          <w:sz w:val="24"/>
          <w:szCs w:val="24"/>
        </w:rPr>
        <w:t>Waddill</w:t>
      </w:r>
      <w:r>
        <w:rPr>
          <w:rFonts w:cs="Arial"/>
          <w:sz w:val="24"/>
          <w:szCs w:val="24"/>
        </w:rPr>
        <w:t>, P.J.</w:t>
      </w:r>
      <w:r w:rsidRPr="009A0FD5">
        <w:rPr>
          <w:rFonts w:cs="Arial"/>
          <w:sz w:val="24"/>
          <w:szCs w:val="24"/>
        </w:rPr>
        <w:t xml:space="preserve"> &amp; Kleinhans</w:t>
      </w:r>
      <w:r>
        <w:rPr>
          <w:rFonts w:cs="Arial"/>
          <w:sz w:val="24"/>
          <w:szCs w:val="24"/>
        </w:rPr>
        <w:t>, K.A.</w:t>
      </w:r>
      <w:r w:rsidRPr="009A0FD5">
        <w:rPr>
          <w:rFonts w:cs="Arial"/>
          <w:sz w:val="24"/>
          <w:szCs w:val="24"/>
        </w:rPr>
        <w:t xml:space="preserve"> (2018). Resilience and the multigenerational academic work environment in the United States, </w:t>
      </w:r>
      <w:r w:rsidRPr="009A0FD5">
        <w:rPr>
          <w:rFonts w:cs="Arial"/>
          <w:i/>
          <w:iCs/>
          <w:sz w:val="24"/>
          <w:szCs w:val="24"/>
        </w:rPr>
        <w:t>Journal of Intergenerational Relationships, 16</w:t>
      </w:r>
      <w:r w:rsidRPr="009A0FD5">
        <w:rPr>
          <w:rFonts w:cs="Arial"/>
          <w:sz w:val="24"/>
          <w:szCs w:val="24"/>
        </w:rPr>
        <w:t>:4, 374-394</w:t>
      </w:r>
      <w:r>
        <w:rPr>
          <w:rFonts w:cs="Arial"/>
          <w:sz w:val="24"/>
          <w:szCs w:val="24"/>
        </w:rPr>
        <w:t>.</w:t>
      </w:r>
    </w:p>
    <w:p w14:paraId="6334FA25" w14:textId="19B366E9"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Chen, P.J., &amp; Choi, Y. (2008). Generational differences in work values: A study of hospitality management. </w:t>
      </w:r>
      <w:r w:rsidRPr="009A0FD5">
        <w:rPr>
          <w:rFonts w:cs="Arial"/>
          <w:i/>
          <w:iCs/>
          <w:sz w:val="24"/>
          <w:szCs w:val="24"/>
        </w:rPr>
        <w:t>International Journal of Contemporary Hospitality Management, 20</w:t>
      </w:r>
      <w:r w:rsidRPr="009A0FD5">
        <w:rPr>
          <w:rFonts w:cs="Arial"/>
          <w:sz w:val="24"/>
          <w:szCs w:val="24"/>
        </w:rPr>
        <w:t xml:space="preserve">(6), 595-615. </w:t>
      </w:r>
      <w:r w:rsidR="005D29FE" w:rsidRPr="00804261">
        <w:t>https://doi.org/10.1108/09596110810892182</w:t>
      </w:r>
    </w:p>
    <w:p w14:paraId="026D3D21" w14:textId="47347059" w:rsidR="007834A5" w:rsidRPr="009A0FD5" w:rsidRDefault="007834A5" w:rsidP="007834A5">
      <w:pPr>
        <w:spacing w:before="120" w:after="120" w:line="360" w:lineRule="auto"/>
        <w:ind w:left="709" w:hanging="709"/>
        <w:rPr>
          <w:rFonts w:cs="Arial"/>
          <w:sz w:val="24"/>
          <w:szCs w:val="24"/>
          <w:u w:val="single"/>
        </w:rPr>
      </w:pPr>
      <w:proofErr w:type="spellStart"/>
      <w:r w:rsidRPr="009A0FD5">
        <w:rPr>
          <w:rFonts w:cs="Arial"/>
          <w:sz w:val="24"/>
          <w:szCs w:val="24"/>
        </w:rPr>
        <w:t>Cogin</w:t>
      </w:r>
      <w:proofErr w:type="spellEnd"/>
      <w:r w:rsidRPr="009A0FD5">
        <w:rPr>
          <w:rFonts w:cs="Arial"/>
          <w:sz w:val="24"/>
          <w:szCs w:val="24"/>
        </w:rPr>
        <w:t>, J. (2012)</w:t>
      </w:r>
      <w:r w:rsidR="00F92BA1">
        <w:rPr>
          <w:rFonts w:cs="Arial"/>
          <w:sz w:val="24"/>
          <w:szCs w:val="24"/>
        </w:rPr>
        <w:t>.</w:t>
      </w:r>
      <w:r w:rsidRPr="009A0FD5">
        <w:rPr>
          <w:rFonts w:cs="Arial"/>
          <w:sz w:val="24"/>
          <w:szCs w:val="24"/>
        </w:rPr>
        <w:t xml:space="preserve"> Are generational differences in work values fact or</w:t>
      </w:r>
      <w:r w:rsidR="009A0FD5">
        <w:rPr>
          <w:rFonts w:cs="Arial"/>
          <w:sz w:val="24"/>
          <w:szCs w:val="24"/>
        </w:rPr>
        <w:t xml:space="preserve"> </w:t>
      </w:r>
      <w:r w:rsidRPr="009A0FD5">
        <w:rPr>
          <w:rFonts w:cs="Arial"/>
          <w:sz w:val="24"/>
          <w:szCs w:val="24"/>
        </w:rPr>
        <w:t xml:space="preserve">fiction? Multi-country evidence and implications, </w:t>
      </w:r>
      <w:r w:rsidRPr="009A0FD5">
        <w:rPr>
          <w:rFonts w:cs="Arial"/>
          <w:i/>
          <w:iCs/>
          <w:sz w:val="24"/>
          <w:szCs w:val="24"/>
        </w:rPr>
        <w:t>The International Journal of Human Resource Management, 23(</w:t>
      </w:r>
      <w:r w:rsidRPr="009A0FD5">
        <w:rPr>
          <w:rFonts w:cs="Arial"/>
          <w:sz w:val="24"/>
          <w:szCs w:val="24"/>
        </w:rPr>
        <w:t>11), 2268-2294</w:t>
      </w:r>
      <w:r w:rsidR="00F92BA1">
        <w:rPr>
          <w:rFonts w:cs="Arial"/>
          <w:sz w:val="24"/>
          <w:szCs w:val="24"/>
        </w:rPr>
        <w:t>.</w:t>
      </w:r>
      <w:r w:rsidRPr="009A0FD5">
        <w:rPr>
          <w:rFonts w:cs="Arial"/>
          <w:sz w:val="24"/>
          <w:szCs w:val="24"/>
        </w:rPr>
        <w:t xml:space="preserve"> </w:t>
      </w:r>
      <w:r w:rsidR="005D29FE" w:rsidRPr="00804261">
        <w:t>https://doi.org/10.1080/09585192.2011.610967</w:t>
      </w:r>
    </w:p>
    <w:p w14:paraId="0F456518" w14:textId="0E389D98" w:rsidR="000C1549" w:rsidRDefault="000C1549" w:rsidP="007834A5">
      <w:pPr>
        <w:spacing w:before="120" w:after="120" w:line="360" w:lineRule="auto"/>
        <w:ind w:left="709" w:hanging="709"/>
        <w:rPr>
          <w:rFonts w:cs="Arial"/>
          <w:sz w:val="24"/>
          <w:szCs w:val="24"/>
        </w:rPr>
      </w:pPr>
      <w:r w:rsidRPr="009E0FD7">
        <w:rPr>
          <w:rFonts w:cs="Arial"/>
          <w:sz w:val="24"/>
          <w:szCs w:val="24"/>
        </w:rPr>
        <w:t>Costanza</w:t>
      </w:r>
      <w:r w:rsidR="009E0FD7" w:rsidRPr="009E0FD7">
        <w:rPr>
          <w:rFonts w:cs="Arial"/>
          <w:sz w:val="24"/>
          <w:szCs w:val="24"/>
        </w:rPr>
        <w:t>, D.P.,</w:t>
      </w:r>
      <w:r w:rsidR="009E0FD7">
        <w:rPr>
          <w:rFonts w:cs="Arial"/>
          <w:sz w:val="24"/>
          <w:szCs w:val="24"/>
        </w:rPr>
        <w:t xml:space="preserve"> Badger, J.M., Fraser, R.L., Severt, J.B. &amp; Gade, P.A. (2012). Generational Differences in Work-Related </w:t>
      </w:r>
      <w:r w:rsidR="004B0DC8">
        <w:rPr>
          <w:rFonts w:cs="Arial"/>
          <w:sz w:val="24"/>
          <w:szCs w:val="24"/>
        </w:rPr>
        <w:t>Attitudes</w:t>
      </w:r>
      <w:r w:rsidR="009E0FD7">
        <w:rPr>
          <w:rFonts w:cs="Arial"/>
          <w:sz w:val="24"/>
          <w:szCs w:val="24"/>
        </w:rPr>
        <w:t xml:space="preserve">: A Meta-analysis. </w:t>
      </w:r>
      <w:r w:rsidR="009E0FD7" w:rsidRPr="00804261">
        <w:rPr>
          <w:rFonts w:cs="Arial"/>
          <w:i/>
          <w:iCs/>
          <w:sz w:val="24"/>
          <w:szCs w:val="24"/>
        </w:rPr>
        <w:t>Journal of Business and Psychology, 27</w:t>
      </w:r>
      <w:r w:rsidR="009E0FD7">
        <w:rPr>
          <w:rFonts w:cs="Arial"/>
          <w:sz w:val="24"/>
          <w:szCs w:val="24"/>
        </w:rPr>
        <w:t xml:space="preserve">, 375-394. </w:t>
      </w:r>
    </w:p>
    <w:p w14:paraId="33CECCBE" w14:textId="41C6DA07"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lastRenderedPageBreak/>
        <w:t xml:space="preserve">D'Amato, A., &amp; Herzfeldt, R. (2008). Learning orientation, organizational </w:t>
      </w:r>
      <w:proofErr w:type="gramStart"/>
      <w:r w:rsidRPr="009A0FD5">
        <w:rPr>
          <w:rFonts w:cs="Arial"/>
          <w:sz w:val="24"/>
          <w:szCs w:val="24"/>
        </w:rPr>
        <w:t>commitment</w:t>
      </w:r>
      <w:proofErr w:type="gramEnd"/>
      <w:r w:rsidRPr="009A0FD5">
        <w:rPr>
          <w:rFonts w:cs="Arial"/>
          <w:sz w:val="24"/>
          <w:szCs w:val="24"/>
        </w:rPr>
        <w:t xml:space="preserve"> and talent retention across generations: A study of European managers. </w:t>
      </w:r>
      <w:r w:rsidRPr="009A0FD5">
        <w:rPr>
          <w:rFonts w:cs="Arial"/>
          <w:i/>
          <w:iCs/>
          <w:sz w:val="24"/>
          <w:szCs w:val="24"/>
        </w:rPr>
        <w:t>Journal of Managerial Psychology, 23</w:t>
      </w:r>
      <w:r w:rsidRPr="009A0FD5">
        <w:rPr>
          <w:rFonts w:cs="Arial"/>
          <w:sz w:val="24"/>
          <w:szCs w:val="24"/>
        </w:rPr>
        <w:t xml:space="preserve">(8), 929-953. </w:t>
      </w:r>
      <w:r w:rsidR="005D29FE" w:rsidRPr="00804261">
        <w:t>https://doi.org/10.1108/02683940810904402</w:t>
      </w:r>
    </w:p>
    <w:p w14:paraId="1F915FE2" w14:textId="3568C152" w:rsidR="007834A5" w:rsidRPr="009A0FD5" w:rsidRDefault="007834A5" w:rsidP="007834A5">
      <w:pPr>
        <w:tabs>
          <w:tab w:val="left" w:pos="230"/>
        </w:tabs>
        <w:spacing w:before="120" w:after="120" w:line="360" w:lineRule="auto"/>
        <w:ind w:left="709" w:hanging="709"/>
        <w:rPr>
          <w:rFonts w:cs="Arial"/>
          <w:sz w:val="24"/>
          <w:szCs w:val="24"/>
          <w:u w:val="single"/>
        </w:rPr>
      </w:pPr>
      <w:r w:rsidRPr="009A0FD5">
        <w:rPr>
          <w:rFonts w:cs="Arial"/>
          <w:sz w:val="24"/>
          <w:szCs w:val="24"/>
        </w:rPr>
        <w:t xml:space="preserve">Drabe, </w:t>
      </w:r>
      <w:r w:rsidR="00F92BA1">
        <w:rPr>
          <w:rFonts w:cs="Arial"/>
          <w:sz w:val="24"/>
          <w:szCs w:val="24"/>
        </w:rPr>
        <w:t xml:space="preserve">D., </w:t>
      </w:r>
      <w:r w:rsidRPr="009A0FD5">
        <w:rPr>
          <w:rFonts w:cs="Arial"/>
          <w:sz w:val="24"/>
          <w:szCs w:val="24"/>
        </w:rPr>
        <w:t>Hauff</w:t>
      </w:r>
      <w:r w:rsidR="00F92BA1">
        <w:rPr>
          <w:rFonts w:cs="Arial"/>
          <w:sz w:val="24"/>
          <w:szCs w:val="24"/>
        </w:rPr>
        <w:t xml:space="preserve">, S. </w:t>
      </w:r>
      <w:r w:rsidRPr="009A0FD5">
        <w:rPr>
          <w:rFonts w:cs="Arial"/>
          <w:sz w:val="24"/>
          <w:szCs w:val="24"/>
        </w:rPr>
        <w:t>&amp; Richter</w:t>
      </w:r>
      <w:r w:rsidR="00F92BA1">
        <w:rPr>
          <w:rFonts w:cs="Arial"/>
          <w:sz w:val="24"/>
          <w:szCs w:val="24"/>
        </w:rPr>
        <w:t>, N.F.</w:t>
      </w:r>
      <w:r w:rsidRPr="009A0FD5">
        <w:rPr>
          <w:rFonts w:cs="Arial"/>
          <w:sz w:val="24"/>
          <w:szCs w:val="24"/>
        </w:rPr>
        <w:t xml:space="preserve"> (2015)</w:t>
      </w:r>
      <w:r w:rsidR="00F92BA1">
        <w:rPr>
          <w:rFonts w:cs="Arial"/>
          <w:sz w:val="24"/>
          <w:szCs w:val="24"/>
        </w:rPr>
        <w:t>.</w:t>
      </w:r>
      <w:r w:rsidRPr="009A0FD5">
        <w:rPr>
          <w:rFonts w:cs="Arial"/>
          <w:sz w:val="24"/>
          <w:szCs w:val="24"/>
        </w:rPr>
        <w:t xml:space="preserve"> Job satisfaction in aging workforces: an analysis of the USA, </w:t>
      </w:r>
      <w:proofErr w:type="gramStart"/>
      <w:r w:rsidRPr="009A0FD5">
        <w:rPr>
          <w:rFonts w:cs="Arial"/>
          <w:sz w:val="24"/>
          <w:szCs w:val="24"/>
        </w:rPr>
        <w:t>Japan</w:t>
      </w:r>
      <w:proofErr w:type="gramEnd"/>
      <w:r w:rsidRPr="009A0FD5">
        <w:rPr>
          <w:rFonts w:cs="Arial"/>
          <w:sz w:val="24"/>
          <w:szCs w:val="24"/>
        </w:rPr>
        <w:t xml:space="preserve"> and Germany</w:t>
      </w:r>
      <w:r w:rsidR="00F92BA1">
        <w:rPr>
          <w:rFonts w:cs="Arial"/>
          <w:sz w:val="24"/>
          <w:szCs w:val="24"/>
        </w:rPr>
        <w:t>.</w:t>
      </w:r>
      <w:r w:rsidRPr="009A0FD5">
        <w:rPr>
          <w:rFonts w:cs="Arial"/>
          <w:sz w:val="24"/>
          <w:szCs w:val="24"/>
        </w:rPr>
        <w:t xml:space="preserve"> </w:t>
      </w:r>
      <w:r w:rsidRPr="009A0FD5">
        <w:rPr>
          <w:rFonts w:cs="Arial"/>
          <w:i/>
          <w:iCs/>
          <w:sz w:val="24"/>
          <w:szCs w:val="24"/>
        </w:rPr>
        <w:t>The International Journal of Human Resource Management, 26(</w:t>
      </w:r>
      <w:r w:rsidRPr="009A0FD5">
        <w:rPr>
          <w:rFonts w:cs="Arial"/>
          <w:sz w:val="24"/>
          <w:szCs w:val="24"/>
        </w:rPr>
        <w:t>6), 783-805</w:t>
      </w:r>
      <w:r w:rsidR="00F92BA1">
        <w:rPr>
          <w:rFonts w:cs="Arial"/>
          <w:sz w:val="24"/>
          <w:szCs w:val="24"/>
        </w:rPr>
        <w:t>.</w:t>
      </w:r>
      <w:r w:rsidRPr="009A0FD5">
        <w:rPr>
          <w:rFonts w:cs="Arial"/>
          <w:sz w:val="24"/>
          <w:szCs w:val="24"/>
        </w:rPr>
        <w:t xml:space="preserve"> </w:t>
      </w:r>
      <w:r w:rsidR="005D29FE" w:rsidRPr="00804261">
        <w:t>https://doi.org/10.1080/09585192.2014.939101</w:t>
      </w:r>
    </w:p>
    <w:p w14:paraId="271816D4" w14:textId="0ECD44AD" w:rsidR="007834A5" w:rsidRPr="009A0FD5" w:rsidRDefault="007834A5" w:rsidP="007834A5">
      <w:pPr>
        <w:spacing w:before="120" w:after="120" w:line="360" w:lineRule="auto"/>
        <w:ind w:left="709" w:hanging="709"/>
        <w:rPr>
          <w:rStyle w:val="Hyperlink"/>
          <w:rFonts w:cs="Arial"/>
          <w:sz w:val="24"/>
          <w:szCs w:val="24"/>
        </w:rPr>
      </w:pPr>
      <w:r w:rsidRPr="009A0FD5">
        <w:rPr>
          <w:rFonts w:cs="Arial"/>
          <w:sz w:val="24"/>
          <w:szCs w:val="24"/>
        </w:rPr>
        <w:t xml:space="preserve">Denny, M. (2020). Thriving in a Multigenerational Workplace. Mississippi State University. Retrieved from </w:t>
      </w:r>
      <w:proofErr w:type="gramStart"/>
      <w:r w:rsidR="005D29FE" w:rsidRPr="00804261">
        <w:t>http://extension.msstate.edu/sites/default/files/publications/publications/P3521.pdf</w:t>
      </w:r>
      <w:proofErr w:type="gramEnd"/>
    </w:p>
    <w:p w14:paraId="2059522F" w14:textId="1DAC7E62" w:rsidR="00AA255D" w:rsidRDefault="007834A5" w:rsidP="00B44D3E">
      <w:pPr>
        <w:spacing w:before="120" w:after="120" w:line="360" w:lineRule="auto"/>
        <w:ind w:left="709" w:hanging="709"/>
        <w:rPr>
          <w:rFonts w:cs="Arial"/>
          <w:sz w:val="24"/>
          <w:szCs w:val="24"/>
        </w:rPr>
      </w:pPr>
      <w:r w:rsidRPr="009A0FD5">
        <w:rPr>
          <w:rFonts w:cs="Arial"/>
          <w:sz w:val="24"/>
          <w:szCs w:val="24"/>
          <w:lang w:val="nb-NO"/>
        </w:rPr>
        <w:t xml:space="preserve">Dries, N., Pepermans, R., &amp; De Kerpel, E. (2008). </w:t>
      </w:r>
      <w:r w:rsidRPr="009A0FD5">
        <w:rPr>
          <w:rFonts w:cs="Arial"/>
          <w:sz w:val="24"/>
          <w:szCs w:val="24"/>
        </w:rPr>
        <w:t xml:space="preserve">Exploring four generations' beliefs about career: Is "satisfied" the new "successful?" </w:t>
      </w:r>
      <w:r w:rsidRPr="009A0FD5">
        <w:rPr>
          <w:rFonts w:cs="Arial"/>
          <w:i/>
          <w:iCs/>
          <w:sz w:val="24"/>
          <w:szCs w:val="24"/>
        </w:rPr>
        <w:t>Journal of Managerial Psychology, 23</w:t>
      </w:r>
      <w:r w:rsidRPr="009A0FD5">
        <w:rPr>
          <w:rFonts w:cs="Arial"/>
          <w:sz w:val="24"/>
          <w:szCs w:val="24"/>
        </w:rPr>
        <w:t xml:space="preserve">(8), 907-928. </w:t>
      </w:r>
      <w:r w:rsidR="005D29FE" w:rsidRPr="00804261">
        <w:t>https://doi.org/10.1108/02683940810904394</w:t>
      </w:r>
    </w:p>
    <w:p w14:paraId="5E6975F0" w14:textId="36004E19" w:rsidR="00AA255D" w:rsidRDefault="00AA255D" w:rsidP="007834A5">
      <w:pPr>
        <w:spacing w:before="120" w:after="120" w:line="360" w:lineRule="auto"/>
        <w:ind w:left="709" w:hanging="709"/>
        <w:rPr>
          <w:rFonts w:cs="Arial"/>
          <w:sz w:val="24"/>
          <w:szCs w:val="24"/>
        </w:rPr>
      </w:pPr>
      <w:r w:rsidRPr="00AA255D">
        <w:rPr>
          <w:rFonts w:cs="Arial"/>
          <w:sz w:val="24"/>
          <w:szCs w:val="24"/>
        </w:rPr>
        <w:t>Elias, S.M, Smith, W.L. &amp; Barney, C.E. (2012). Age as a moderator of attitude towards technology in the workplace: work motivation and overall job satisfaction, Behaviour &amp; Information Technology, 31:5, 453-467.</w:t>
      </w:r>
    </w:p>
    <w:p w14:paraId="26D23D24" w14:textId="65DD3ADA" w:rsidR="000524C2" w:rsidRPr="000524C2" w:rsidRDefault="000524C2" w:rsidP="007834A5">
      <w:pPr>
        <w:spacing w:before="120" w:after="120" w:line="360" w:lineRule="auto"/>
        <w:ind w:left="709" w:hanging="709"/>
        <w:rPr>
          <w:rFonts w:cs="Arial"/>
          <w:szCs w:val="20"/>
        </w:rPr>
      </w:pPr>
      <w:r w:rsidRPr="000524C2">
        <w:rPr>
          <w:rFonts w:cs="Arial"/>
          <w:sz w:val="24"/>
          <w:szCs w:val="24"/>
        </w:rPr>
        <w:t xml:space="preserve">Employee Benefits (2016) Benefits for a multigenerational workforce. Retrieved from </w:t>
      </w:r>
      <w:proofErr w:type="gramStart"/>
      <w:r w:rsidRPr="000524C2">
        <w:rPr>
          <w:rFonts w:cs="Arial"/>
          <w:szCs w:val="20"/>
        </w:rPr>
        <w:t>https://employeebenefits.co.uk/content/uploads/2019/01/EB_010416_multi-generational.pdf</w:t>
      </w:r>
      <w:proofErr w:type="gramEnd"/>
      <w:r w:rsidRPr="000524C2">
        <w:rPr>
          <w:rFonts w:cs="Arial"/>
          <w:szCs w:val="20"/>
        </w:rPr>
        <w:t xml:space="preserve">  </w:t>
      </w:r>
    </w:p>
    <w:p w14:paraId="799A61CB" w14:textId="7D7931C4" w:rsidR="007834A5" w:rsidRPr="009A0FD5" w:rsidRDefault="007834A5" w:rsidP="007834A5">
      <w:pPr>
        <w:spacing w:before="120" w:after="120" w:line="360" w:lineRule="auto"/>
        <w:ind w:left="709" w:hanging="709"/>
        <w:rPr>
          <w:rFonts w:cs="Arial"/>
          <w:sz w:val="24"/>
          <w:szCs w:val="24"/>
          <w:u w:val="single"/>
        </w:rPr>
      </w:pPr>
      <w:proofErr w:type="spellStart"/>
      <w:r w:rsidRPr="009A0FD5">
        <w:rPr>
          <w:rFonts w:cs="Arial"/>
          <w:sz w:val="24"/>
          <w:szCs w:val="24"/>
        </w:rPr>
        <w:t>Eyoun</w:t>
      </w:r>
      <w:proofErr w:type="spellEnd"/>
      <w:r w:rsidRPr="009A0FD5">
        <w:rPr>
          <w:rFonts w:cs="Arial"/>
          <w:sz w:val="24"/>
          <w:szCs w:val="24"/>
        </w:rPr>
        <w:t xml:space="preserve">, K., Chen, H., Ayoun, B., &amp; </w:t>
      </w:r>
      <w:proofErr w:type="spellStart"/>
      <w:r w:rsidRPr="009A0FD5">
        <w:rPr>
          <w:rFonts w:cs="Arial"/>
          <w:sz w:val="24"/>
          <w:szCs w:val="24"/>
        </w:rPr>
        <w:t>Khliefat</w:t>
      </w:r>
      <w:proofErr w:type="spellEnd"/>
      <w:r w:rsidRPr="009A0FD5">
        <w:rPr>
          <w:rFonts w:cs="Arial"/>
          <w:sz w:val="24"/>
          <w:szCs w:val="24"/>
        </w:rPr>
        <w:t xml:space="preserve">, A. (2020). The relationship between purpose of performance appraisal and psychological contract: Generational differences as a moderator. </w:t>
      </w:r>
      <w:r w:rsidRPr="009A0FD5">
        <w:rPr>
          <w:rFonts w:cs="Arial"/>
          <w:i/>
          <w:iCs/>
          <w:sz w:val="24"/>
          <w:szCs w:val="24"/>
        </w:rPr>
        <w:t>International Journal of Hospitality Management, 86</w:t>
      </w:r>
      <w:r w:rsidRPr="009A0FD5">
        <w:rPr>
          <w:rFonts w:cs="Arial"/>
          <w:sz w:val="24"/>
          <w:szCs w:val="24"/>
        </w:rPr>
        <w:t xml:space="preserve">. </w:t>
      </w:r>
      <w:r w:rsidR="005D29FE" w:rsidRPr="00804261">
        <w:t>https://doi.org/10.1016/j.ijhm.2020.102449</w:t>
      </w:r>
    </w:p>
    <w:p w14:paraId="32A6A893" w14:textId="2D7726F0"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Farr-Wharton, R., Brunetto, Y., &amp; Shacklock, K. (2012). The impact of intuition and supervisor-nurse relationships on empowerment and affective commitment by generation</w:t>
      </w:r>
      <w:r w:rsidRPr="009A0FD5">
        <w:rPr>
          <w:rFonts w:cs="Arial"/>
          <w:i/>
          <w:iCs/>
          <w:sz w:val="24"/>
          <w:szCs w:val="24"/>
        </w:rPr>
        <w:t>. Journal of advanced nursing, 68</w:t>
      </w:r>
      <w:r w:rsidRPr="009A0FD5">
        <w:rPr>
          <w:rFonts w:cs="Arial"/>
          <w:sz w:val="24"/>
          <w:szCs w:val="24"/>
        </w:rPr>
        <w:t xml:space="preserve">(6), 1391-1401. </w:t>
      </w:r>
      <w:r w:rsidR="005D29FE" w:rsidRPr="00804261">
        <w:t>https://doi.org/10.1111/j.1365-2648.2011.05852.x</w:t>
      </w:r>
    </w:p>
    <w:p w14:paraId="3E9DE4BF" w14:textId="4F1D8D0B"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Gartner (2020, August)</w:t>
      </w:r>
      <w:r w:rsidR="00F92BA1">
        <w:rPr>
          <w:rFonts w:cs="Arial"/>
          <w:sz w:val="24"/>
          <w:szCs w:val="24"/>
        </w:rPr>
        <w:t>.</w:t>
      </w:r>
      <w:r w:rsidRPr="009A0FD5">
        <w:rPr>
          <w:rFonts w:cs="Arial"/>
          <w:sz w:val="24"/>
          <w:szCs w:val="24"/>
        </w:rPr>
        <w:t xml:space="preserve"> HR Leaders Monthly. Retrieved from </w:t>
      </w:r>
      <w:proofErr w:type="gramStart"/>
      <w:r w:rsidR="005D29FE" w:rsidRPr="00804261">
        <w:t>https://www.gartner.com/en/human-resources/trends/hr-leaders-magazine-august-2020</w:t>
      </w:r>
      <w:proofErr w:type="gramEnd"/>
    </w:p>
    <w:p w14:paraId="4A5D48F4" w14:textId="3F45042D"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Glazer, S., Mahoney, A.C. </w:t>
      </w:r>
      <w:r w:rsidR="00F92BA1">
        <w:rPr>
          <w:rFonts w:cs="Arial"/>
          <w:sz w:val="24"/>
          <w:szCs w:val="24"/>
        </w:rPr>
        <w:t>&amp;</w:t>
      </w:r>
      <w:r w:rsidRPr="009A0FD5">
        <w:rPr>
          <w:rFonts w:cs="Arial"/>
          <w:sz w:val="24"/>
          <w:szCs w:val="24"/>
        </w:rPr>
        <w:t xml:space="preserve"> Randall, Y. (2019)</w:t>
      </w:r>
      <w:r w:rsidR="00F92BA1">
        <w:rPr>
          <w:rFonts w:cs="Arial"/>
          <w:sz w:val="24"/>
          <w:szCs w:val="24"/>
        </w:rPr>
        <w:t>.</w:t>
      </w:r>
      <w:r w:rsidRPr="009A0FD5">
        <w:rPr>
          <w:rFonts w:cs="Arial"/>
          <w:sz w:val="24"/>
          <w:szCs w:val="24"/>
        </w:rPr>
        <w:t xml:space="preserve"> Employee </w:t>
      </w:r>
      <w:proofErr w:type="gramStart"/>
      <w:r w:rsidRPr="009A0FD5">
        <w:rPr>
          <w:rFonts w:cs="Arial"/>
          <w:sz w:val="24"/>
          <w:szCs w:val="24"/>
        </w:rPr>
        <w:t>developments</w:t>
      </w:r>
      <w:proofErr w:type="gramEnd"/>
      <w:r w:rsidRPr="009A0FD5">
        <w:rPr>
          <w:rFonts w:cs="Arial"/>
          <w:sz w:val="24"/>
          <w:szCs w:val="24"/>
        </w:rPr>
        <w:t xml:space="preserve"> role in organizational commitment: a preliminary investigation comparing generation X and millennial employees</w:t>
      </w:r>
      <w:r w:rsidR="00F92BA1">
        <w:rPr>
          <w:rFonts w:cs="Arial"/>
          <w:sz w:val="24"/>
          <w:szCs w:val="24"/>
        </w:rPr>
        <w:t>.</w:t>
      </w:r>
      <w:r w:rsidRPr="009A0FD5">
        <w:rPr>
          <w:rFonts w:cs="Arial"/>
          <w:sz w:val="24"/>
          <w:szCs w:val="24"/>
        </w:rPr>
        <w:t xml:space="preserve"> </w:t>
      </w:r>
      <w:r w:rsidRPr="009A0FD5">
        <w:rPr>
          <w:rFonts w:cs="Arial"/>
          <w:i/>
          <w:iCs/>
          <w:sz w:val="24"/>
          <w:szCs w:val="24"/>
        </w:rPr>
        <w:t>Industrial and Commercial Training</w:t>
      </w:r>
      <w:r w:rsidRPr="009A0FD5">
        <w:rPr>
          <w:rFonts w:cs="Arial"/>
          <w:sz w:val="24"/>
          <w:szCs w:val="24"/>
        </w:rPr>
        <w:t>,</w:t>
      </w:r>
      <w:r w:rsidR="00F92BA1">
        <w:rPr>
          <w:rFonts w:cs="Arial"/>
          <w:sz w:val="24"/>
          <w:szCs w:val="24"/>
        </w:rPr>
        <w:t xml:space="preserve"> </w:t>
      </w:r>
      <w:r w:rsidRPr="009A0FD5">
        <w:rPr>
          <w:rFonts w:cs="Arial"/>
          <w:i/>
          <w:iCs/>
          <w:sz w:val="24"/>
          <w:szCs w:val="24"/>
        </w:rPr>
        <w:t>51</w:t>
      </w:r>
      <w:r w:rsidRPr="009A0FD5">
        <w:rPr>
          <w:rFonts w:cs="Arial"/>
          <w:sz w:val="24"/>
          <w:szCs w:val="24"/>
        </w:rPr>
        <w:t xml:space="preserve">(1), 1-12. </w:t>
      </w:r>
      <w:r w:rsidR="005D29FE" w:rsidRPr="00804261">
        <w:t>https://doi.org/10.1108/ICT-07-2018-0061</w:t>
      </w:r>
    </w:p>
    <w:p w14:paraId="77C4A31C" w14:textId="55BE1421"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lastRenderedPageBreak/>
        <w:t>Government of Western Australia</w:t>
      </w:r>
      <w:r w:rsidR="00F92BA1">
        <w:rPr>
          <w:rFonts w:cs="Arial"/>
          <w:sz w:val="24"/>
          <w:szCs w:val="24"/>
        </w:rPr>
        <w:t>.</w:t>
      </w:r>
      <w:r w:rsidRPr="009A0FD5">
        <w:rPr>
          <w:rFonts w:cs="Arial"/>
          <w:sz w:val="24"/>
          <w:szCs w:val="24"/>
        </w:rPr>
        <w:t xml:space="preserve"> (2017)</w:t>
      </w:r>
      <w:r w:rsidR="00F92BA1">
        <w:rPr>
          <w:rFonts w:cs="Arial"/>
          <w:sz w:val="24"/>
          <w:szCs w:val="24"/>
        </w:rPr>
        <w:t>.</w:t>
      </w:r>
      <w:r w:rsidRPr="009A0FD5">
        <w:rPr>
          <w:rFonts w:cs="Arial"/>
          <w:sz w:val="24"/>
          <w:szCs w:val="24"/>
        </w:rPr>
        <w:t xml:space="preserve"> Director of Equal Opportunity in Public Employment | Annual Report 2017. </w:t>
      </w:r>
      <w:r w:rsidR="005D29FE" w:rsidRPr="00804261">
        <w:t>https://www.wa.gov.au/system/files/2020-04/deope_annual_report_2017.pdf</w:t>
      </w:r>
    </w:p>
    <w:p w14:paraId="4DB26DA5" w14:textId="78171166"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Graves, J. (2021, July). Engaging A Multigenerational Workforce Is Not </w:t>
      </w:r>
      <w:proofErr w:type="gramStart"/>
      <w:r w:rsidRPr="009A0FD5">
        <w:rPr>
          <w:rFonts w:cs="Arial"/>
          <w:sz w:val="24"/>
          <w:szCs w:val="24"/>
        </w:rPr>
        <w:t>An</w:t>
      </w:r>
      <w:proofErr w:type="gramEnd"/>
      <w:r w:rsidRPr="009A0FD5">
        <w:rPr>
          <w:rFonts w:cs="Arial"/>
          <w:sz w:val="24"/>
          <w:szCs w:val="24"/>
        </w:rPr>
        <w:t xml:space="preserve"> Easy Task. (pp.9-11). 8(7). Retrieved from </w:t>
      </w:r>
      <w:proofErr w:type="gramStart"/>
      <w:r w:rsidR="005D29FE" w:rsidRPr="00804261">
        <w:t>https://web.hr.com/2k0n</w:t>
      </w:r>
      <w:proofErr w:type="gramEnd"/>
    </w:p>
    <w:p w14:paraId="5125322D" w14:textId="73FF9EDE" w:rsidR="007834A5" w:rsidRPr="009A0FD5" w:rsidRDefault="007834A5" w:rsidP="007834A5">
      <w:pPr>
        <w:spacing w:before="120" w:after="120" w:line="360" w:lineRule="auto"/>
        <w:ind w:left="709" w:hanging="709"/>
        <w:rPr>
          <w:rFonts w:cs="Arial"/>
          <w:i/>
          <w:iCs/>
          <w:sz w:val="24"/>
          <w:szCs w:val="24"/>
        </w:rPr>
      </w:pPr>
      <w:r w:rsidRPr="009A0FD5">
        <w:rPr>
          <w:rFonts w:cs="Arial"/>
          <w:sz w:val="24"/>
          <w:szCs w:val="24"/>
        </w:rPr>
        <w:t xml:space="preserve">Guerrero, M., </w:t>
      </w:r>
      <w:r w:rsidR="00F92BA1" w:rsidRPr="00F92BA1">
        <w:rPr>
          <w:rFonts w:cs="Arial"/>
          <w:sz w:val="24"/>
          <w:szCs w:val="24"/>
        </w:rPr>
        <w:t>Amorós</w:t>
      </w:r>
      <w:r w:rsidRPr="009A0FD5">
        <w:rPr>
          <w:rFonts w:cs="Arial"/>
          <w:sz w:val="24"/>
          <w:szCs w:val="24"/>
        </w:rPr>
        <w:t xml:space="preserve">, J.E., &amp; Urbano, D. (2019). Do employee’s generational cohorts influence corporate venturing? A multilevel analysis. </w:t>
      </w:r>
      <w:r w:rsidRPr="009A0FD5">
        <w:rPr>
          <w:rFonts w:cs="Arial"/>
          <w:i/>
          <w:iCs/>
          <w:sz w:val="24"/>
          <w:szCs w:val="24"/>
        </w:rPr>
        <w:t>Small Business Economics</w:t>
      </w:r>
      <w:r w:rsidR="00F92BA1">
        <w:rPr>
          <w:rFonts w:cs="Arial"/>
          <w:i/>
          <w:iCs/>
          <w:sz w:val="24"/>
          <w:szCs w:val="24"/>
        </w:rPr>
        <w:t>, 57</w:t>
      </w:r>
      <w:r w:rsidR="00F92BA1" w:rsidRPr="00804261">
        <w:rPr>
          <w:rFonts w:cs="Arial"/>
          <w:sz w:val="24"/>
          <w:szCs w:val="24"/>
        </w:rPr>
        <w:t>, 47-74.</w:t>
      </w:r>
    </w:p>
    <w:p w14:paraId="1B02BD05" w14:textId="041D1996"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lang w:val="nb-NO"/>
        </w:rPr>
        <w:t>Gursoy, D., Chi, C.G</w:t>
      </w:r>
      <w:r w:rsidR="00585807">
        <w:rPr>
          <w:rFonts w:cs="Arial"/>
          <w:sz w:val="24"/>
          <w:szCs w:val="24"/>
          <w:lang w:val="nb-NO"/>
        </w:rPr>
        <w:t>-</w:t>
      </w:r>
      <w:r w:rsidRPr="009A0FD5">
        <w:rPr>
          <w:rFonts w:cs="Arial"/>
          <w:sz w:val="24"/>
          <w:szCs w:val="24"/>
          <w:lang w:val="nb-NO"/>
        </w:rPr>
        <w:t xml:space="preserve">Q., &amp; Karadag, E. (2013). </w:t>
      </w:r>
      <w:r w:rsidRPr="009A0FD5">
        <w:rPr>
          <w:rFonts w:cs="Arial"/>
          <w:sz w:val="24"/>
          <w:szCs w:val="24"/>
        </w:rPr>
        <w:t xml:space="preserve">Generational differences in work values and attitudes among frontline and service contact employees. </w:t>
      </w:r>
      <w:r w:rsidRPr="009A0FD5">
        <w:rPr>
          <w:rFonts w:cs="Arial"/>
          <w:i/>
          <w:iCs/>
          <w:sz w:val="24"/>
          <w:szCs w:val="24"/>
        </w:rPr>
        <w:t>International Journal of Hospitality Management, 32</w:t>
      </w:r>
      <w:r w:rsidRPr="009A0FD5">
        <w:rPr>
          <w:rFonts w:cs="Arial"/>
          <w:sz w:val="24"/>
          <w:szCs w:val="24"/>
        </w:rPr>
        <w:t xml:space="preserve">, 40-48. </w:t>
      </w:r>
    </w:p>
    <w:p w14:paraId="531A2608" w14:textId="6B6B4E6E"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Gursoy, D., Maier, T. A., &amp; Chi, C.G. (2008). Generational differences: An examination of work values and generational gaps in the hospitality workforce. </w:t>
      </w:r>
      <w:r w:rsidRPr="009A0FD5">
        <w:rPr>
          <w:rFonts w:cs="Arial"/>
          <w:i/>
          <w:iCs/>
          <w:sz w:val="24"/>
          <w:szCs w:val="24"/>
        </w:rPr>
        <w:t>International Journal of Hospitality Management, 27</w:t>
      </w:r>
      <w:r w:rsidRPr="009A0FD5">
        <w:rPr>
          <w:rFonts w:cs="Arial"/>
          <w:sz w:val="24"/>
          <w:szCs w:val="24"/>
        </w:rPr>
        <w:t xml:space="preserve">(3), 448-458. </w:t>
      </w:r>
    </w:p>
    <w:p w14:paraId="2D31EA1B" w14:textId="7A3EE483" w:rsidR="007834A5" w:rsidRPr="009A0FD5" w:rsidRDefault="00585807" w:rsidP="007834A5">
      <w:pPr>
        <w:spacing w:before="120" w:after="120" w:line="360" w:lineRule="auto"/>
        <w:ind w:left="709" w:hanging="709"/>
        <w:rPr>
          <w:rFonts w:cs="Arial"/>
          <w:sz w:val="24"/>
          <w:szCs w:val="24"/>
          <w:u w:val="single"/>
        </w:rPr>
      </w:pPr>
      <w:proofErr w:type="spellStart"/>
      <w:r w:rsidRPr="00585807">
        <w:rPr>
          <w:rFonts w:cs="Arial"/>
          <w:sz w:val="24"/>
          <w:szCs w:val="24"/>
        </w:rPr>
        <w:t>Gyurák</w:t>
      </w:r>
      <w:proofErr w:type="spellEnd"/>
      <w:r w:rsidRPr="00585807">
        <w:rPr>
          <w:rFonts w:cs="Arial"/>
          <w:sz w:val="24"/>
          <w:szCs w:val="24"/>
        </w:rPr>
        <w:t xml:space="preserve"> </w:t>
      </w:r>
      <w:proofErr w:type="spellStart"/>
      <w:r w:rsidRPr="00585807">
        <w:rPr>
          <w:rFonts w:cs="Arial"/>
          <w:sz w:val="24"/>
          <w:szCs w:val="24"/>
        </w:rPr>
        <w:t>Babeľová</w:t>
      </w:r>
      <w:proofErr w:type="spellEnd"/>
      <w:r>
        <w:rPr>
          <w:rFonts w:cs="Arial"/>
          <w:sz w:val="24"/>
          <w:szCs w:val="24"/>
        </w:rPr>
        <w:t xml:space="preserve">, </w:t>
      </w:r>
      <w:r w:rsidR="007834A5" w:rsidRPr="009A0FD5">
        <w:rPr>
          <w:rFonts w:cs="Arial"/>
          <w:sz w:val="24"/>
          <w:szCs w:val="24"/>
        </w:rPr>
        <w:t xml:space="preserve">Z., </w:t>
      </w:r>
      <w:proofErr w:type="spellStart"/>
      <w:r w:rsidRPr="00585807">
        <w:rPr>
          <w:rFonts w:cs="Arial"/>
          <w:sz w:val="24"/>
          <w:szCs w:val="24"/>
        </w:rPr>
        <w:t>Stareček</w:t>
      </w:r>
      <w:proofErr w:type="spellEnd"/>
      <w:r w:rsidR="007834A5" w:rsidRPr="009A0FD5">
        <w:rPr>
          <w:rFonts w:cs="Arial"/>
          <w:sz w:val="24"/>
          <w:szCs w:val="24"/>
        </w:rPr>
        <w:t xml:space="preserve">, A., </w:t>
      </w:r>
      <w:proofErr w:type="spellStart"/>
      <w:r w:rsidRPr="00585807">
        <w:rPr>
          <w:rFonts w:cs="Arial"/>
          <w:sz w:val="24"/>
          <w:szCs w:val="24"/>
        </w:rPr>
        <w:t>Koltnerová</w:t>
      </w:r>
      <w:proofErr w:type="spellEnd"/>
      <w:r w:rsidR="007834A5" w:rsidRPr="009A0FD5">
        <w:rPr>
          <w:rFonts w:cs="Arial"/>
          <w:sz w:val="24"/>
          <w:szCs w:val="24"/>
        </w:rPr>
        <w:t xml:space="preserve">, K., &amp; </w:t>
      </w:r>
      <w:proofErr w:type="spellStart"/>
      <w:r w:rsidRPr="00585807">
        <w:rPr>
          <w:rFonts w:cs="Arial"/>
          <w:sz w:val="24"/>
          <w:szCs w:val="24"/>
        </w:rPr>
        <w:t>Cagáňová</w:t>
      </w:r>
      <w:proofErr w:type="spellEnd"/>
      <w:r>
        <w:rPr>
          <w:rFonts w:cs="Arial"/>
          <w:sz w:val="24"/>
          <w:szCs w:val="24"/>
        </w:rPr>
        <w:t xml:space="preserve">, </w:t>
      </w:r>
      <w:r w:rsidR="007834A5" w:rsidRPr="009A0FD5">
        <w:rPr>
          <w:rFonts w:cs="Arial"/>
          <w:sz w:val="24"/>
          <w:szCs w:val="24"/>
        </w:rPr>
        <w:t xml:space="preserve">D. (2020). Perceived Organizational Performance in Recruiting and Retaining Employees with Respect to Different Generational Groups of Employees and Sustainable Human Resource Management. </w:t>
      </w:r>
      <w:r w:rsidR="007834A5" w:rsidRPr="009A0FD5">
        <w:rPr>
          <w:rFonts w:cs="Arial"/>
          <w:i/>
          <w:iCs/>
          <w:sz w:val="24"/>
          <w:szCs w:val="24"/>
        </w:rPr>
        <w:t>Sustainability, 12</w:t>
      </w:r>
      <w:r w:rsidRPr="00804261">
        <w:rPr>
          <w:rFonts w:cs="Arial"/>
          <w:sz w:val="24"/>
          <w:szCs w:val="24"/>
        </w:rPr>
        <w:t>(2)</w:t>
      </w:r>
      <w:r w:rsidR="007834A5" w:rsidRPr="00585807">
        <w:rPr>
          <w:rFonts w:cs="Arial"/>
          <w:sz w:val="24"/>
          <w:szCs w:val="24"/>
        </w:rPr>
        <w:t>,</w:t>
      </w:r>
      <w:r w:rsidR="007834A5" w:rsidRPr="009A0FD5">
        <w:rPr>
          <w:rFonts w:cs="Arial"/>
          <w:sz w:val="24"/>
          <w:szCs w:val="24"/>
        </w:rPr>
        <w:t xml:space="preserve"> 574</w:t>
      </w:r>
      <w:r>
        <w:rPr>
          <w:rFonts w:cs="Arial"/>
          <w:sz w:val="24"/>
          <w:szCs w:val="24"/>
        </w:rPr>
        <w:t>.</w:t>
      </w:r>
    </w:p>
    <w:p w14:paraId="6EEEE88B" w14:textId="5095C177" w:rsidR="007834A5" w:rsidRPr="00804261" w:rsidRDefault="007834A5" w:rsidP="007834A5">
      <w:pPr>
        <w:spacing w:before="120" w:after="120" w:line="360" w:lineRule="auto"/>
        <w:ind w:left="709" w:hanging="709"/>
        <w:rPr>
          <w:rFonts w:cs="Arial"/>
          <w:szCs w:val="20"/>
        </w:rPr>
      </w:pPr>
      <w:r w:rsidRPr="009A0FD5">
        <w:rPr>
          <w:rFonts w:cs="Arial"/>
          <w:sz w:val="24"/>
          <w:szCs w:val="24"/>
          <w:lang w:val="nb-NO"/>
        </w:rPr>
        <w:t xml:space="preserve">Hansen, J. I.C. &amp; Leuty, M. E. (2012). </w:t>
      </w:r>
      <w:r w:rsidRPr="009A0FD5">
        <w:rPr>
          <w:rFonts w:cs="Arial"/>
          <w:sz w:val="24"/>
          <w:szCs w:val="24"/>
        </w:rPr>
        <w:t xml:space="preserve">Work values across generations. </w:t>
      </w:r>
      <w:r w:rsidRPr="009A0FD5">
        <w:rPr>
          <w:rFonts w:cs="Arial"/>
          <w:i/>
          <w:iCs/>
          <w:sz w:val="24"/>
          <w:szCs w:val="24"/>
        </w:rPr>
        <w:t>Journal of Career Assessment, 20</w:t>
      </w:r>
      <w:r w:rsidRPr="009A0FD5">
        <w:rPr>
          <w:rFonts w:cs="Arial"/>
          <w:sz w:val="24"/>
          <w:szCs w:val="24"/>
        </w:rPr>
        <w:t>(1), 34-52</w:t>
      </w:r>
      <w:r w:rsidRPr="00804261">
        <w:rPr>
          <w:rFonts w:cs="Arial"/>
          <w:szCs w:val="20"/>
        </w:rPr>
        <w:t>. https://doi.org/10.1177/1069072711417163</w:t>
      </w:r>
    </w:p>
    <w:p w14:paraId="5E5C1B6C" w14:textId="1C2BCFE5"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lang w:val="nb-NO"/>
        </w:rPr>
        <w:t xml:space="preserve">Hess, N. &amp; Jepsen, D. M. (2009). </w:t>
      </w:r>
      <w:r w:rsidRPr="009A0FD5">
        <w:rPr>
          <w:rFonts w:cs="Arial"/>
          <w:sz w:val="24"/>
          <w:szCs w:val="24"/>
        </w:rPr>
        <w:t xml:space="preserve">Career stage and generational differences in psychological contracts. </w:t>
      </w:r>
      <w:r w:rsidRPr="009A0FD5">
        <w:rPr>
          <w:rFonts w:cs="Arial"/>
          <w:i/>
          <w:iCs/>
          <w:sz w:val="24"/>
          <w:szCs w:val="24"/>
        </w:rPr>
        <w:t>The Career Development International, 14</w:t>
      </w:r>
      <w:r w:rsidRPr="009A0FD5">
        <w:rPr>
          <w:rFonts w:cs="Arial"/>
          <w:sz w:val="24"/>
          <w:szCs w:val="24"/>
        </w:rPr>
        <w:t xml:space="preserve">(3), 261-283. </w:t>
      </w:r>
      <w:r w:rsidRPr="00804261">
        <w:rPr>
          <w:rFonts w:cs="Arial"/>
          <w:szCs w:val="20"/>
        </w:rPr>
        <w:t>https://doi.org/10.1108/13620430910966433</w:t>
      </w:r>
    </w:p>
    <w:p w14:paraId="0E94F30D" w14:textId="57D3399D"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Huber, P. &amp; Schubert, H. J. (2019). Attitudes about work engagement of different generations</w:t>
      </w:r>
      <w:r w:rsidR="00585807">
        <w:rPr>
          <w:rFonts w:cs="Arial"/>
          <w:sz w:val="24"/>
          <w:szCs w:val="24"/>
        </w:rPr>
        <w:t xml:space="preserve"> </w:t>
      </w:r>
      <w:r w:rsidRPr="009A0FD5">
        <w:rPr>
          <w:rFonts w:cs="Arial"/>
          <w:sz w:val="24"/>
          <w:szCs w:val="24"/>
        </w:rPr>
        <w:t>-</w:t>
      </w:r>
      <w:r w:rsidR="00585807">
        <w:rPr>
          <w:rFonts w:cs="Arial"/>
          <w:sz w:val="24"/>
          <w:szCs w:val="24"/>
        </w:rPr>
        <w:t xml:space="preserve"> </w:t>
      </w:r>
      <w:r w:rsidRPr="009A0FD5">
        <w:rPr>
          <w:rFonts w:cs="Arial"/>
          <w:sz w:val="24"/>
          <w:szCs w:val="24"/>
        </w:rPr>
        <w:t xml:space="preserve">A cross-sectional study with nurses and supervisors. </w:t>
      </w:r>
      <w:r w:rsidRPr="009A0FD5">
        <w:rPr>
          <w:rFonts w:cs="Arial"/>
          <w:i/>
          <w:iCs/>
          <w:sz w:val="24"/>
          <w:szCs w:val="24"/>
        </w:rPr>
        <w:t>Journal of nursing management, 27</w:t>
      </w:r>
      <w:r w:rsidRPr="009A0FD5">
        <w:rPr>
          <w:rFonts w:cs="Arial"/>
          <w:sz w:val="24"/>
          <w:szCs w:val="24"/>
        </w:rPr>
        <w:t xml:space="preserve">(7), 1341-1350. </w:t>
      </w:r>
      <w:r w:rsidRPr="00804261">
        <w:rPr>
          <w:rFonts w:cs="Arial"/>
          <w:szCs w:val="20"/>
        </w:rPr>
        <w:t>https://doi.org/10.1111/jonm.12805</w:t>
      </w:r>
    </w:p>
    <w:p w14:paraId="033CF405" w14:textId="5D56296E"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Inspirus. (2017). Managing Recognition Programs for a Multi-Generational Workforce. Retrieved from </w:t>
      </w:r>
      <w:proofErr w:type="gramStart"/>
      <w:r w:rsidR="005D29FE" w:rsidRPr="00804261">
        <w:t>https://www.inspirus.com/hs-fs/hub/200141/file-731255231.pdf</w:t>
      </w:r>
      <w:proofErr w:type="gramEnd"/>
    </w:p>
    <w:p w14:paraId="546A236E" w14:textId="0F70BB3A"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Irish Management Institute (2019, October)</w:t>
      </w:r>
      <w:r w:rsidR="00585807">
        <w:rPr>
          <w:rFonts w:cs="Arial"/>
          <w:sz w:val="24"/>
          <w:szCs w:val="24"/>
        </w:rPr>
        <w:t>.</w:t>
      </w:r>
      <w:r w:rsidRPr="009A0FD5">
        <w:rPr>
          <w:rFonts w:cs="Arial"/>
          <w:sz w:val="24"/>
          <w:szCs w:val="24"/>
        </w:rPr>
        <w:t xml:space="preserve"> The Multigenerational Workforce.</w:t>
      </w:r>
      <w:r w:rsidR="00585807">
        <w:rPr>
          <w:rFonts w:cs="Arial"/>
          <w:sz w:val="24"/>
          <w:szCs w:val="24"/>
        </w:rPr>
        <w:t xml:space="preserve"> </w:t>
      </w:r>
      <w:r w:rsidRPr="009A0FD5">
        <w:rPr>
          <w:rFonts w:cs="Arial"/>
          <w:sz w:val="24"/>
          <w:szCs w:val="24"/>
        </w:rPr>
        <w:t xml:space="preserve">Retrieved from </w:t>
      </w:r>
      <w:hyperlink r:id="rId30" w:tgtFrame="_new" w:history="1">
        <w:r w:rsidRPr="00804261">
          <w:t>https://www.imi.ie/wp-content/uploads/2019/10/IMI-Multigenerational-Workforce.pdf</w:t>
        </w:r>
      </w:hyperlink>
    </w:p>
    <w:p w14:paraId="115750CB" w14:textId="25DB7B23" w:rsidR="00B44D3E" w:rsidRPr="009A0FD5" w:rsidRDefault="00B44D3E" w:rsidP="007834A5">
      <w:pPr>
        <w:spacing w:before="120" w:after="120" w:line="360" w:lineRule="auto"/>
        <w:ind w:left="709" w:hanging="709"/>
        <w:rPr>
          <w:rFonts w:cs="Arial"/>
          <w:sz w:val="24"/>
          <w:szCs w:val="24"/>
          <w:u w:val="single"/>
        </w:rPr>
      </w:pPr>
      <w:r w:rsidRPr="003F51D8">
        <w:rPr>
          <w:rFonts w:cs="Arial"/>
          <w:sz w:val="24"/>
          <w:szCs w:val="24"/>
        </w:rPr>
        <w:lastRenderedPageBreak/>
        <w:t>Jones</w:t>
      </w:r>
      <w:r w:rsidR="003F51D8" w:rsidRPr="003F51D8">
        <w:rPr>
          <w:rFonts w:cs="Arial"/>
          <w:sz w:val="24"/>
          <w:szCs w:val="24"/>
        </w:rPr>
        <w:t>, J.S.,</w:t>
      </w:r>
      <w:r w:rsidR="003F51D8">
        <w:rPr>
          <w:rFonts w:cs="Arial"/>
          <w:sz w:val="24"/>
          <w:szCs w:val="24"/>
        </w:rPr>
        <w:t xml:space="preserve"> Murray, S.R. &amp; Tapp, S.R. (2018). Generational Differences in the Workplace. </w:t>
      </w:r>
      <w:r w:rsidR="003F51D8" w:rsidRPr="00804261">
        <w:rPr>
          <w:rFonts w:cs="Arial"/>
          <w:i/>
          <w:iCs/>
          <w:sz w:val="24"/>
          <w:szCs w:val="24"/>
        </w:rPr>
        <w:t>The Journal of Business Diversity, 18</w:t>
      </w:r>
      <w:r w:rsidR="003F51D8">
        <w:rPr>
          <w:rFonts w:cs="Arial"/>
          <w:sz w:val="24"/>
          <w:szCs w:val="24"/>
        </w:rPr>
        <w:t>(2), 88-97.</w:t>
      </w:r>
    </w:p>
    <w:p w14:paraId="2F008136" w14:textId="77777777"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King, C., Murillo, E., &amp; Lee, H. (2017). The effects of generational work values on employee brand attitude and </w:t>
      </w:r>
      <w:proofErr w:type="spellStart"/>
      <w:r w:rsidRPr="009A0FD5">
        <w:rPr>
          <w:rFonts w:cs="Arial"/>
          <w:sz w:val="24"/>
          <w:szCs w:val="24"/>
        </w:rPr>
        <w:t>behavior</w:t>
      </w:r>
      <w:proofErr w:type="spellEnd"/>
      <w:r w:rsidRPr="009A0FD5">
        <w:rPr>
          <w:rFonts w:cs="Arial"/>
          <w:sz w:val="24"/>
          <w:szCs w:val="24"/>
        </w:rPr>
        <w:t xml:space="preserve">: A multi-group analysis. </w:t>
      </w:r>
      <w:r w:rsidRPr="009A0FD5">
        <w:rPr>
          <w:rFonts w:cs="Arial"/>
          <w:i/>
          <w:iCs/>
          <w:sz w:val="24"/>
          <w:szCs w:val="24"/>
        </w:rPr>
        <w:t>International Journal of Hospitality Management, 66</w:t>
      </w:r>
      <w:r w:rsidRPr="009A0FD5">
        <w:rPr>
          <w:rFonts w:cs="Arial"/>
          <w:sz w:val="24"/>
          <w:szCs w:val="24"/>
        </w:rPr>
        <w:t>, 92-105.</w:t>
      </w:r>
    </w:p>
    <w:p w14:paraId="4169C624" w14:textId="4BADEBA7"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Kinman, G. (2021) Supporting businesses to build back better: The benefits of age diversity. Public Health England. Retrieved from </w:t>
      </w:r>
      <w:proofErr w:type="gramStart"/>
      <w:r w:rsidR="005D29FE" w:rsidRPr="00804261">
        <w:t>https://www.som.org.uk/Supporting_businesses_to_build_back_better_The_benefits_of_age_diversity.pdf</w:t>
      </w:r>
      <w:proofErr w:type="gramEnd"/>
    </w:p>
    <w:p w14:paraId="11E31E89" w14:textId="7AD7E47F"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Learning Guild</w:t>
      </w:r>
      <w:r w:rsidR="005B6D38">
        <w:rPr>
          <w:rFonts w:cs="Arial"/>
          <w:sz w:val="24"/>
          <w:szCs w:val="24"/>
        </w:rPr>
        <w:t>.</w:t>
      </w:r>
      <w:r w:rsidRPr="009A0FD5">
        <w:rPr>
          <w:rFonts w:cs="Arial"/>
          <w:sz w:val="24"/>
          <w:szCs w:val="24"/>
        </w:rPr>
        <w:t xml:space="preserve"> (2014, May). 5 Training Must Haves </w:t>
      </w:r>
      <w:proofErr w:type="gramStart"/>
      <w:r w:rsidRPr="009A0FD5">
        <w:rPr>
          <w:rFonts w:cs="Arial"/>
          <w:sz w:val="24"/>
          <w:szCs w:val="24"/>
        </w:rPr>
        <w:t>For</w:t>
      </w:r>
      <w:proofErr w:type="gramEnd"/>
      <w:r w:rsidRPr="009A0FD5">
        <w:rPr>
          <w:rFonts w:cs="Arial"/>
          <w:sz w:val="24"/>
          <w:szCs w:val="24"/>
        </w:rPr>
        <w:t xml:space="preserve"> A Multi-Generational Workforce. </w:t>
      </w:r>
      <w:proofErr w:type="spellStart"/>
      <w:r w:rsidRPr="009A0FD5">
        <w:rPr>
          <w:rFonts w:cs="Arial"/>
          <w:sz w:val="24"/>
          <w:szCs w:val="24"/>
        </w:rPr>
        <w:t>Axonify</w:t>
      </w:r>
      <w:proofErr w:type="spellEnd"/>
      <w:r w:rsidRPr="009A0FD5">
        <w:rPr>
          <w:rFonts w:cs="Arial"/>
          <w:sz w:val="24"/>
          <w:szCs w:val="24"/>
        </w:rPr>
        <w:t xml:space="preserve">. Retrieved from </w:t>
      </w:r>
      <w:hyperlink r:id="rId31" w:tgtFrame="_new" w:history="1">
        <w:r w:rsidRPr="00804261">
          <w:t>https://www.learningguild.com/sponsored/40/5-training-must-haves-for-a-multi-generational-workforce/</w:t>
        </w:r>
      </w:hyperlink>
    </w:p>
    <w:p w14:paraId="51171DDF" w14:textId="3F010675"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LinkedIn</w:t>
      </w:r>
      <w:r w:rsidR="005B6D38">
        <w:rPr>
          <w:rFonts w:cs="Arial"/>
          <w:sz w:val="24"/>
          <w:szCs w:val="24"/>
        </w:rPr>
        <w:t>.</w:t>
      </w:r>
      <w:r w:rsidRPr="009A0FD5">
        <w:rPr>
          <w:rFonts w:cs="Arial"/>
          <w:sz w:val="24"/>
          <w:szCs w:val="24"/>
        </w:rPr>
        <w:t xml:space="preserve"> (2020). 2020 Global Talent Trends</w:t>
      </w:r>
      <w:r w:rsidR="005B6D38">
        <w:rPr>
          <w:rFonts w:cs="Arial"/>
          <w:sz w:val="24"/>
          <w:szCs w:val="24"/>
        </w:rPr>
        <w:t xml:space="preserve"> </w:t>
      </w:r>
      <w:r w:rsidRPr="009A0FD5">
        <w:rPr>
          <w:rFonts w:cs="Arial"/>
          <w:sz w:val="24"/>
          <w:szCs w:val="24"/>
        </w:rPr>
        <w:t xml:space="preserve">4 trends changing the way you attract and retain talent. Retrieved from </w:t>
      </w:r>
      <w:proofErr w:type="gramStart"/>
      <w:r w:rsidR="005D29FE" w:rsidRPr="00804261">
        <w:t>https://business.linkedin.com/talent-solutions/recruiting-tips/global-talent-trends-2020-report?trk=bl-ba_global-talent-trends-2020</w:t>
      </w:r>
      <w:proofErr w:type="gramEnd"/>
    </w:p>
    <w:p w14:paraId="7EE1E560" w14:textId="2BC2E7F1"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Lu, A.C.C., &amp; Gursoy, D. (2016). Impact of job burnout on satisfaction and turnover intention: Do generational differences matter? </w:t>
      </w:r>
      <w:r w:rsidRPr="009A0FD5">
        <w:rPr>
          <w:rFonts w:cs="Arial"/>
          <w:i/>
          <w:iCs/>
          <w:sz w:val="24"/>
          <w:szCs w:val="24"/>
        </w:rPr>
        <w:t>Journal of Hospitality &amp; Tourism Research, 40</w:t>
      </w:r>
      <w:r w:rsidRPr="009A0FD5">
        <w:rPr>
          <w:rFonts w:cs="Arial"/>
          <w:sz w:val="24"/>
          <w:szCs w:val="24"/>
        </w:rPr>
        <w:t xml:space="preserve">(2), 210-235. </w:t>
      </w:r>
      <w:r w:rsidRPr="009A0FD5">
        <w:rPr>
          <w:rFonts w:cs="Arial"/>
          <w:sz w:val="24"/>
          <w:szCs w:val="24"/>
          <w:u w:val="single"/>
        </w:rPr>
        <w:t>https://doi.org/10.1177/1096348013495696</w:t>
      </w:r>
    </w:p>
    <w:p w14:paraId="3B298D42" w14:textId="6F48DFC4" w:rsidR="007834A5" w:rsidRPr="009A0FD5" w:rsidRDefault="007834A5" w:rsidP="007834A5">
      <w:pPr>
        <w:spacing w:before="120" w:after="120" w:line="360" w:lineRule="auto"/>
        <w:ind w:left="709" w:hanging="709"/>
        <w:rPr>
          <w:rFonts w:cs="Arial"/>
          <w:sz w:val="24"/>
          <w:szCs w:val="24"/>
          <w:u w:val="single"/>
        </w:rPr>
      </w:pPr>
      <w:proofErr w:type="spellStart"/>
      <w:r w:rsidRPr="009A0FD5">
        <w:rPr>
          <w:rFonts w:cs="Arial"/>
          <w:sz w:val="24"/>
          <w:szCs w:val="24"/>
        </w:rPr>
        <w:t>Lub</w:t>
      </w:r>
      <w:proofErr w:type="spellEnd"/>
      <w:r w:rsidRPr="009A0FD5">
        <w:rPr>
          <w:rFonts w:cs="Arial"/>
          <w:sz w:val="24"/>
          <w:szCs w:val="24"/>
        </w:rPr>
        <w:t xml:space="preserve">, X., </w:t>
      </w:r>
      <w:proofErr w:type="spellStart"/>
      <w:r w:rsidRPr="009A0FD5">
        <w:rPr>
          <w:rFonts w:cs="Arial"/>
          <w:sz w:val="24"/>
          <w:szCs w:val="24"/>
        </w:rPr>
        <w:t>Bijvank</w:t>
      </w:r>
      <w:proofErr w:type="spellEnd"/>
      <w:r w:rsidRPr="009A0FD5">
        <w:rPr>
          <w:rFonts w:cs="Arial"/>
          <w:sz w:val="24"/>
          <w:szCs w:val="24"/>
        </w:rPr>
        <w:t xml:space="preserve">, M. N., Bal, P. M., Blomme, R., &amp; Schalk, R. (2012). Different or </w:t>
      </w:r>
      <w:proofErr w:type="gramStart"/>
      <w:r w:rsidRPr="009A0FD5">
        <w:rPr>
          <w:rFonts w:cs="Arial"/>
          <w:sz w:val="24"/>
          <w:szCs w:val="24"/>
        </w:rPr>
        <w:t>alike?:</w:t>
      </w:r>
      <w:proofErr w:type="gramEnd"/>
      <w:r w:rsidRPr="009A0FD5">
        <w:rPr>
          <w:rFonts w:cs="Arial"/>
          <w:sz w:val="24"/>
          <w:szCs w:val="24"/>
        </w:rPr>
        <w:t xml:space="preserve"> Exploring the psychological contract and commitment of different generations of hospitality workers. </w:t>
      </w:r>
      <w:r w:rsidRPr="009A0FD5">
        <w:rPr>
          <w:rFonts w:cs="Arial"/>
          <w:i/>
          <w:iCs/>
          <w:sz w:val="24"/>
          <w:szCs w:val="24"/>
        </w:rPr>
        <w:t>International Journal of Contemporary Hospitality Management, 24</w:t>
      </w:r>
      <w:r w:rsidRPr="009A0FD5">
        <w:rPr>
          <w:rFonts w:cs="Arial"/>
          <w:sz w:val="24"/>
          <w:szCs w:val="24"/>
        </w:rPr>
        <w:t xml:space="preserve">(4), 553-573. </w:t>
      </w:r>
      <w:r w:rsidR="005D29FE" w:rsidRPr="00804261">
        <w:t>https://doi.org/10.1108/09596111211226824</w:t>
      </w:r>
    </w:p>
    <w:p w14:paraId="704BA964" w14:textId="2D01C3F0" w:rsidR="00A1633D" w:rsidRDefault="00A1633D" w:rsidP="007834A5">
      <w:pPr>
        <w:spacing w:before="120" w:after="120" w:line="360" w:lineRule="auto"/>
        <w:ind w:left="709" w:hanging="709"/>
        <w:rPr>
          <w:rFonts w:cs="Arial"/>
          <w:sz w:val="24"/>
          <w:szCs w:val="24"/>
        </w:rPr>
      </w:pPr>
      <w:proofErr w:type="spellStart"/>
      <w:r w:rsidRPr="00A1633D">
        <w:rPr>
          <w:rFonts w:cs="Arial"/>
          <w:sz w:val="24"/>
          <w:szCs w:val="24"/>
        </w:rPr>
        <w:t>Lub</w:t>
      </w:r>
      <w:proofErr w:type="spellEnd"/>
      <w:r w:rsidRPr="00A1633D">
        <w:rPr>
          <w:rFonts w:cs="Arial"/>
          <w:sz w:val="24"/>
          <w:szCs w:val="24"/>
        </w:rPr>
        <w:t xml:space="preserve">, X.D., Matthijs Bal, P., Blomme, R.J. &amp; Schalk, R. (2016). One job, one deal...or not: do generations respond differently to psychological contract fulfillment? </w:t>
      </w:r>
      <w:r w:rsidRPr="00804261">
        <w:rPr>
          <w:rFonts w:cs="Arial"/>
          <w:i/>
          <w:iCs/>
          <w:sz w:val="24"/>
          <w:szCs w:val="24"/>
        </w:rPr>
        <w:t>The International Journal of Human Resource Management</w:t>
      </w:r>
      <w:r w:rsidRPr="00A1633D">
        <w:rPr>
          <w:rFonts w:cs="Arial"/>
          <w:sz w:val="24"/>
          <w:szCs w:val="24"/>
        </w:rPr>
        <w:t>, 27(6), 653-680.</w:t>
      </w:r>
    </w:p>
    <w:p w14:paraId="441D00B5" w14:textId="4400DDD9"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Lyons, S.T., Schweitzer, L., Ng, E.S., &amp; Kuron, L.K. (2012). Comparing apples to apples: a qualitative investigation of career mobility patterns across four generations. </w:t>
      </w:r>
      <w:r w:rsidRPr="009A0FD5">
        <w:rPr>
          <w:rFonts w:cs="Arial"/>
          <w:i/>
          <w:iCs/>
          <w:sz w:val="24"/>
          <w:szCs w:val="24"/>
        </w:rPr>
        <w:t>Career Development International, 17</w:t>
      </w:r>
      <w:r w:rsidRPr="009A0FD5">
        <w:rPr>
          <w:rFonts w:cs="Arial"/>
          <w:sz w:val="24"/>
          <w:szCs w:val="24"/>
        </w:rPr>
        <w:t>, 333-357.</w:t>
      </w:r>
    </w:p>
    <w:p w14:paraId="27B0F087" w14:textId="77777777"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lang w:val="nb-NO"/>
        </w:rPr>
        <w:lastRenderedPageBreak/>
        <w:t xml:space="preserve">Lyons, S. T., &amp; Kuron, L. K. (2014). </w:t>
      </w:r>
      <w:r w:rsidRPr="009A0FD5">
        <w:rPr>
          <w:rFonts w:cs="Arial"/>
          <w:sz w:val="24"/>
          <w:szCs w:val="24"/>
        </w:rPr>
        <w:t xml:space="preserve">Generational differences in the workplace: A review of the evidence and directions for future research. </w:t>
      </w:r>
      <w:r w:rsidRPr="009A0FD5">
        <w:rPr>
          <w:rFonts w:cs="Arial"/>
          <w:i/>
          <w:sz w:val="24"/>
          <w:szCs w:val="24"/>
        </w:rPr>
        <w:t xml:space="preserve">Journal of Organizational </w:t>
      </w:r>
      <w:proofErr w:type="spellStart"/>
      <w:r w:rsidRPr="009A0FD5">
        <w:rPr>
          <w:rFonts w:cs="Arial"/>
          <w:i/>
          <w:sz w:val="24"/>
          <w:szCs w:val="24"/>
        </w:rPr>
        <w:t>Behavior</w:t>
      </w:r>
      <w:proofErr w:type="spellEnd"/>
      <w:r w:rsidRPr="009A0FD5">
        <w:rPr>
          <w:rFonts w:cs="Arial"/>
          <w:i/>
          <w:sz w:val="24"/>
          <w:szCs w:val="24"/>
        </w:rPr>
        <w:t>, 35</w:t>
      </w:r>
      <w:r w:rsidRPr="009A0FD5">
        <w:rPr>
          <w:rFonts w:cs="Arial"/>
          <w:sz w:val="24"/>
          <w:szCs w:val="24"/>
        </w:rPr>
        <w:t>(S1), S139-S157.</w:t>
      </w:r>
    </w:p>
    <w:p w14:paraId="5E2B9C81" w14:textId="117F0F9F" w:rsidR="000C1549" w:rsidRDefault="000C1549" w:rsidP="007834A5">
      <w:pPr>
        <w:spacing w:before="120" w:after="120" w:line="360" w:lineRule="auto"/>
        <w:ind w:left="709" w:hanging="709"/>
        <w:rPr>
          <w:rFonts w:cs="Arial"/>
          <w:sz w:val="24"/>
          <w:szCs w:val="24"/>
        </w:rPr>
      </w:pPr>
      <w:r w:rsidRPr="006C743A">
        <w:rPr>
          <w:rFonts w:cs="Arial"/>
          <w:sz w:val="24"/>
          <w:szCs w:val="24"/>
        </w:rPr>
        <w:t>Mannheim,</w:t>
      </w:r>
      <w:r w:rsidR="00FD4AB5" w:rsidRPr="00804261">
        <w:rPr>
          <w:rFonts w:cs="Arial"/>
          <w:sz w:val="24"/>
          <w:szCs w:val="24"/>
        </w:rPr>
        <w:t xml:space="preserve"> K. (</w:t>
      </w:r>
      <w:r w:rsidRPr="006C743A">
        <w:rPr>
          <w:rFonts w:cs="Arial"/>
          <w:sz w:val="24"/>
          <w:szCs w:val="24"/>
        </w:rPr>
        <w:t>1952</w:t>
      </w:r>
      <w:r w:rsidR="00FD4AB5" w:rsidRPr="006C743A">
        <w:rPr>
          <w:rFonts w:cs="Arial"/>
          <w:sz w:val="24"/>
          <w:szCs w:val="24"/>
        </w:rPr>
        <w:t xml:space="preserve">). The Problem of Generations. </w:t>
      </w:r>
      <w:r w:rsidR="00FD4AB5" w:rsidRPr="00804261">
        <w:rPr>
          <w:rFonts w:cs="Arial"/>
          <w:i/>
          <w:iCs/>
          <w:sz w:val="24"/>
          <w:szCs w:val="24"/>
        </w:rPr>
        <w:t>Essays on the Sociology of Knowledge</w:t>
      </w:r>
      <w:r w:rsidR="00E36D2B" w:rsidRPr="006C743A">
        <w:rPr>
          <w:rFonts w:cs="Arial"/>
          <w:i/>
          <w:iCs/>
          <w:sz w:val="24"/>
          <w:szCs w:val="24"/>
        </w:rPr>
        <w:t>: Collected Works</w:t>
      </w:r>
      <w:r w:rsidR="00FD4AB5" w:rsidRPr="006C743A">
        <w:rPr>
          <w:rFonts w:cs="Arial"/>
          <w:sz w:val="24"/>
          <w:szCs w:val="24"/>
        </w:rPr>
        <w:t xml:space="preserve">. </w:t>
      </w:r>
      <w:r w:rsidR="006C743A" w:rsidRPr="006C743A">
        <w:rPr>
          <w:rFonts w:cs="Arial"/>
          <w:sz w:val="24"/>
          <w:szCs w:val="24"/>
        </w:rPr>
        <w:t>276-322. Oxford</w:t>
      </w:r>
      <w:r w:rsidR="006C743A">
        <w:rPr>
          <w:rFonts w:cs="Arial"/>
          <w:sz w:val="24"/>
          <w:szCs w:val="24"/>
        </w:rPr>
        <w:t xml:space="preserve"> University Press.</w:t>
      </w:r>
    </w:p>
    <w:p w14:paraId="4A083D8A" w14:textId="59BD4C86"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Mahmoud, A.B., </w:t>
      </w:r>
      <w:proofErr w:type="spellStart"/>
      <w:r w:rsidRPr="009A0FD5">
        <w:rPr>
          <w:rFonts w:cs="Arial"/>
          <w:sz w:val="24"/>
          <w:szCs w:val="24"/>
        </w:rPr>
        <w:t>Fuxman</w:t>
      </w:r>
      <w:proofErr w:type="spellEnd"/>
      <w:r w:rsidRPr="009A0FD5">
        <w:rPr>
          <w:rFonts w:cs="Arial"/>
          <w:sz w:val="24"/>
          <w:szCs w:val="24"/>
        </w:rPr>
        <w:t xml:space="preserve">, L., Mohr, I., Reisel, W.D., &amp; Grigoriou, N. (2020). We aren't your reincarnation! workplace motivation across X, Y and Z generations. </w:t>
      </w:r>
      <w:r w:rsidRPr="009A0FD5">
        <w:rPr>
          <w:rFonts w:cs="Arial"/>
          <w:i/>
          <w:iCs/>
          <w:sz w:val="24"/>
          <w:szCs w:val="24"/>
        </w:rPr>
        <w:t>International Journal of Manpower</w:t>
      </w:r>
      <w:r w:rsidR="005B6D38">
        <w:rPr>
          <w:rFonts w:cs="Arial"/>
          <w:i/>
          <w:iCs/>
          <w:sz w:val="24"/>
          <w:szCs w:val="24"/>
        </w:rPr>
        <w:t>, 42</w:t>
      </w:r>
      <w:r w:rsidR="005B6D38" w:rsidRPr="00804261">
        <w:rPr>
          <w:rFonts w:cs="Arial"/>
          <w:sz w:val="24"/>
          <w:szCs w:val="24"/>
        </w:rPr>
        <w:t>(1).</w:t>
      </w:r>
    </w:p>
    <w:p w14:paraId="392DB073" w14:textId="4E2DA74A"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Mississippi State University. (2020). Thriving in a Multigenerational Workplace. Retrieved from </w:t>
      </w:r>
      <w:proofErr w:type="gramStart"/>
      <w:r w:rsidR="005D29FE" w:rsidRPr="00804261">
        <w:t>http://extension.msstate.edu/sites/default/files/publications/publications/P3521.pdf</w:t>
      </w:r>
      <w:proofErr w:type="gramEnd"/>
    </w:p>
    <w:p w14:paraId="28D6F309" w14:textId="4877B054"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National Health Service. (2019, December). Research evidence of the impact of generational differences on the NHS workforce. NHS Health Education England. Retrieved from </w:t>
      </w:r>
      <w:proofErr w:type="gramStart"/>
      <w:r w:rsidR="005D29FE" w:rsidRPr="00804261">
        <w:t>https://allcatsrgrey.org.uk/wp/download/management/human_resources/Generational-Differences-Deep-Dive.pdf</w:t>
      </w:r>
      <w:proofErr w:type="gramEnd"/>
    </w:p>
    <w:p w14:paraId="4FC95FE7" w14:textId="519D7D25" w:rsidR="000524C2" w:rsidRPr="000524C2" w:rsidRDefault="000524C2" w:rsidP="007834A5">
      <w:pPr>
        <w:spacing w:before="120" w:after="120" w:line="360" w:lineRule="auto"/>
        <w:ind w:left="709" w:hanging="709"/>
        <w:rPr>
          <w:rFonts w:cs="Arial"/>
          <w:sz w:val="24"/>
          <w:szCs w:val="24"/>
        </w:rPr>
      </w:pPr>
      <w:r w:rsidRPr="000524C2">
        <w:rPr>
          <w:rFonts w:cs="Arial"/>
          <w:sz w:val="24"/>
          <w:szCs w:val="24"/>
        </w:rPr>
        <w:t xml:space="preserve">Nazim, J., </w:t>
      </w:r>
      <w:proofErr w:type="spellStart"/>
      <w:r w:rsidRPr="000524C2">
        <w:rPr>
          <w:rFonts w:cs="Arial"/>
          <w:sz w:val="24"/>
          <w:szCs w:val="24"/>
        </w:rPr>
        <w:t>Shibalayeva</w:t>
      </w:r>
      <w:proofErr w:type="spellEnd"/>
      <w:r w:rsidRPr="000524C2">
        <w:rPr>
          <w:rFonts w:cs="Arial"/>
          <w:sz w:val="24"/>
          <w:szCs w:val="24"/>
        </w:rPr>
        <w:t xml:space="preserve">, S., Tao, J., &amp; Taylor, J. (2019). Employee Engagement in a Multigenerational Workplace. Cornell University ILR School. Retrieved from </w:t>
      </w:r>
      <w:proofErr w:type="gramStart"/>
      <w:r w:rsidRPr="000524C2">
        <w:rPr>
          <w:rFonts w:cs="Arial"/>
          <w:szCs w:val="20"/>
        </w:rPr>
        <w:t>https://est05.esalestrack.com/esalestrack/Content/Content.ashx?aid=2181&amp;system_filename=7a1269ec-7767-4d76-8740-cf2667d108a2.pdf</w:t>
      </w:r>
      <w:proofErr w:type="gramEnd"/>
      <w:r w:rsidRPr="000524C2">
        <w:rPr>
          <w:rFonts w:cs="Arial"/>
          <w:szCs w:val="20"/>
        </w:rPr>
        <w:t xml:space="preserve"> </w:t>
      </w:r>
    </w:p>
    <w:p w14:paraId="59367024" w14:textId="34093A35"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Nelson, S.A. (2012), Affective commitment of generational cohorts of Brazilian nurses</w:t>
      </w:r>
      <w:r w:rsidR="0084532E">
        <w:rPr>
          <w:rFonts w:cs="Arial"/>
          <w:sz w:val="24"/>
          <w:szCs w:val="24"/>
        </w:rPr>
        <w:t>.</w:t>
      </w:r>
      <w:r w:rsidRPr="009A0FD5">
        <w:rPr>
          <w:rFonts w:cs="Arial"/>
          <w:sz w:val="24"/>
          <w:szCs w:val="24"/>
        </w:rPr>
        <w:t xml:space="preserve"> </w:t>
      </w:r>
      <w:r w:rsidRPr="009A0FD5">
        <w:rPr>
          <w:rFonts w:cs="Arial"/>
          <w:i/>
          <w:iCs/>
          <w:sz w:val="24"/>
          <w:szCs w:val="24"/>
        </w:rPr>
        <w:t>International Journal of Manpower,</w:t>
      </w:r>
      <w:r w:rsidR="0084532E">
        <w:rPr>
          <w:rFonts w:cs="Arial"/>
          <w:i/>
          <w:iCs/>
          <w:sz w:val="24"/>
          <w:szCs w:val="24"/>
        </w:rPr>
        <w:t xml:space="preserve"> </w:t>
      </w:r>
      <w:r w:rsidRPr="009A0FD5">
        <w:rPr>
          <w:rFonts w:cs="Arial"/>
          <w:i/>
          <w:iCs/>
          <w:sz w:val="24"/>
          <w:szCs w:val="24"/>
        </w:rPr>
        <w:t>33</w:t>
      </w:r>
      <w:r w:rsidRPr="009A0FD5">
        <w:rPr>
          <w:rFonts w:cs="Arial"/>
          <w:sz w:val="24"/>
          <w:szCs w:val="24"/>
        </w:rPr>
        <w:t>(7), 804-821.</w:t>
      </w:r>
      <w:r w:rsidR="0084532E">
        <w:rPr>
          <w:rFonts w:cs="Arial"/>
          <w:sz w:val="24"/>
          <w:szCs w:val="24"/>
        </w:rPr>
        <w:t xml:space="preserve"> </w:t>
      </w:r>
      <w:r w:rsidRPr="00804261">
        <w:rPr>
          <w:rFonts w:cs="Arial"/>
          <w:szCs w:val="20"/>
          <w:u w:val="single"/>
        </w:rPr>
        <w:t>https://doi.org/10.1108/01437721211268339</w:t>
      </w:r>
    </w:p>
    <w:p w14:paraId="1879070C" w14:textId="610ADA8B" w:rsidR="007834A5" w:rsidRPr="009A0FD5" w:rsidRDefault="007834A5" w:rsidP="007834A5">
      <w:pPr>
        <w:spacing w:before="120" w:after="120" w:line="360" w:lineRule="auto"/>
        <w:ind w:left="709" w:hanging="709"/>
        <w:rPr>
          <w:rStyle w:val="Hyperlink"/>
          <w:rFonts w:cs="Arial"/>
          <w:sz w:val="24"/>
          <w:szCs w:val="24"/>
        </w:rPr>
      </w:pPr>
      <w:r w:rsidRPr="009A0FD5">
        <w:rPr>
          <w:rFonts w:cs="Arial"/>
          <w:sz w:val="24"/>
          <w:szCs w:val="24"/>
        </w:rPr>
        <w:t xml:space="preserve">Nicholson, N. (2021, July). 10 Ways </w:t>
      </w:r>
      <w:proofErr w:type="gramStart"/>
      <w:r w:rsidRPr="009A0FD5">
        <w:rPr>
          <w:rFonts w:cs="Arial"/>
          <w:sz w:val="24"/>
          <w:szCs w:val="24"/>
        </w:rPr>
        <w:t>To</w:t>
      </w:r>
      <w:proofErr w:type="gramEnd"/>
      <w:r w:rsidRPr="009A0FD5">
        <w:rPr>
          <w:rFonts w:cs="Arial"/>
          <w:sz w:val="24"/>
          <w:szCs w:val="24"/>
        </w:rPr>
        <w:t xml:space="preserve"> Uncover The Power Of Generational Diversity (pp. 18-21). HR.com, 8(7). Retrieved from </w:t>
      </w:r>
      <w:proofErr w:type="gramStart"/>
      <w:r w:rsidR="005D29FE" w:rsidRPr="00804261">
        <w:t>https://web.hr.com/2k0n</w:t>
      </w:r>
      <w:proofErr w:type="gramEnd"/>
    </w:p>
    <w:p w14:paraId="76101566" w14:textId="786EF7C9"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OECD. (2020). Chapter 5 - Maintaining and developing skills of a multigenerational workforce. In </w:t>
      </w:r>
      <w:r w:rsidRPr="00804261">
        <w:rPr>
          <w:rFonts w:cs="Arial"/>
          <w:i/>
          <w:iCs/>
          <w:sz w:val="24"/>
          <w:szCs w:val="24"/>
        </w:rPr>
        <w:t>Promoting an Age-Inclusive Workforce: Living, Learning and Earning Longer.</w:t>
      </w:r>
      <w:r w:rsidRPr="009A0FD5">
        <w:rPr>
          <w:rFonts w:cs="Arial"/>
          <w:sz w:val="24"/>
          <w:szCs w:val="24"/>
        </w:rPr>
        <w:t xml:space="preserve"> Retrieved from </w:t>
      </w:r>
      <w:proofErr w:type="gramStart"/>
      <w:r w:rsidR="005D29FE" w:rsidRPr="00804261">
        <w:t>https://www.oecd-ilibrary.org/sites/b642f80</w:t>
      </w:r>
      <w:r w:rsidR="00E653BC">
        <w:t>7-</w:t>
      </w:r>
      <w:r w:rsidR="005D29FE" w:rsidRPr="00804261">
        <w:t>en/index.html?itemId=/content/component/b642f807-en</w:t>
      </w:r>
      <w:proofErr w:type="gramEnd"/>
    </w:p>
    <w:p w14:paraId="6211D32D" w14:textId="77777777"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Park, J., &amp; Gursoy, D. (2012). Generation effects on work engagement among U.S. hotel employees</w:t>
      </w:r>
      <w:r w:rsidRPr="009A0FD5">
        <w:rPr>
          <w:rFonts w:cs="Arial"/>
          <w:i/>
          <w:iCs/>
          <w:sz w:val="24"/>
          <w:szCs w:val="24"/>
        </w:rPr>
        <w:t>. International Journal of Hospitality Management, 31</w:t>
      </w:r>
      <w:r w:rsidRPr="009A0FD5">
        <w:rPr>
          <w:rFonts w:cs="Arial"/>
          <w:sz w:val="24"/>
          <w:szCs w:val="24"/>
        </w:rPr>
        <w:t>, 1195-1202.</w:t>
      </w:r>
    </w:p>
    <w:p w14:paraId="60DF5F8E" w14:textId="5003D993" w:rsidR="007834A5" w:rsidRPr="009A0FD5" w:rsidRDefault="007834A5" w:rsidP="007834A5">
      <w:pPr>
        <w:spacing w:before="120" w:after="120" w:line="360" w:lineRule="auto"/>
        <w:ind w:left="709" w:hanging="709"/>
        <w:rPr>
          <w:rFonts w:cs="Arial"/>
          <w:sz w:val="24"/>
          <w:szCs w:val="24"/>
        </w:rPr>
      </w:pPr>
      <w:r w:rsidRPr="009A0FD5">
        <w:rPr>
          <w:rFonts w:cs="Arial"/>
          <w:sz w:val="24"/>
          <w:szCs w:val="24"/>
          <w:lang w:val="nb-NO"/>
        </w:rPr>
        <w:t xml:space="preserve">Pasko, R.P., Maellaro, R., &amp; Stodnick, M. (2020). </w:t>
      </w:r>
      <w:r w:rsidRPr="009A0FD5">
        <w:rPr>
          <w:rFonts w:cs="Arial"/>
          <w:sz w:val="24"/>
          <w:szCs w:val="24"/>
        </w:rPr>
        <w:t>A study of millennials' preferred work-related attributes and retention.</w:t>
      </w:r>
      <w:r w:rsidR="0084532E">
        <w:rPr>
          <w:rFonts w:cs="Arial"/>
          <w:sz w:val="24"/>
          <w:szCs w:val="24"/>
        </w:rPr>
        <w:t xml:space="preserve"> </w:t>
      </w:r>
      <w:r w:rsidR="0084532E" w:rsidRPr="00804261">
        <w:rPr>
          <w:rFonts w:cs="Arial"/>
          <w:i/>
          <w:iCs/>
          <w:sz w:val="24"/>
          <w:szCs w:val="24"/>
        </w:rPr>
        <w:t>Employee Relations, 43</w:t>
      </w:r>
      <w:r w:rsidR="0084532E">
        <w:rPr>
          <w:rFonts w:cs="Arial"/>
          <w:sz w:val="24"/>
          <w:szCs w:val="24"/>
        </w:rPr>
        <w:t>(3), 774-787.</w:t>
      </w:r>
    </w:p>
    <w:p w14:paraId="7461AE3D" w14:textId="0F41C061"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lastRenderedPageBreak/>
        <w:t xml:space="preserve">PBC Hogan. (2018) Engaging a Multi-Generational Workforce: From Baby Boomers to Millennials Investigating Differences in Values and Personality Between the Different Generations in the Australia Workforce. Retrieved from </w:t>
      </w:r>
      <w:hyperlink r:id="rId32" w:tgtFrame="_new" w:history="1">
        <w:r w:rsidRPr="00804261">
          <w:t>https://www.peterberry.com.au/media/2210/pbc-white-paper-engaging-a-multi-generational-workforce-2018-new-pbc-branding.pdf</w:t>
        </w:r>
      </w:hyperlink>
    </w:p>
    <w:p w14:paraId="62664A53" w14:textId="5424CC6F"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lang w:val="nb-NO"/>
        </w:rPr>
        <w:t xml:space="preserve">Peter, K.A., Meier-Kaeppeli, B., Pehlke-Milde, </w:t>
      </w:r>
      <w:r w:rsidR="0084532E">
        <w:rPr>
          <w:rFonts w:cs="Arial"/>
          <w:sz w:val="24"/>
          <w:szCs w:val="24"/>
          <w:lang w:val="nb-NO"/>
        </w:rPr>
        <w:t>J. &amp; Grylka-Baeschlin, S.</w:t>
      </w:r>
      <w:r w:rsidRPr="009A0FD5">
        <w:rPr>
          <w:rFonts w:cs="Arial"/>
          <w:sz w:val="24"/>
          <w:szCs w:val="24"/>
          <w:lang w:val="nb-NO"/>
        </w:rPr>
        <w:t xml:space="preserve"> (2021). </w:t>
      </w:r>
      <w:r w:rsidRPr="009A0FD5">
        <w:rPr>
          <w:rFonts w:cs="Arial"/>
          <w:sz w:val="24"/>
          <w:szCs w:val="24"/>
        </w:rPr>
        <w:t xml:space="preserve">Work-related stress and intention to leave among midwives working in Swiss maternity hospitals cross-sectional study. </w:t>
      </w:r>
      <w:r w:rsidRPr="009A0FD5">
        <w:rPr>
          <w:rFonts w:cs="Arial"/>
          <w:i/>
          <w:iCs/>
          <w:sz w:val="24"/>
          <w:szCs w:val="24"/>
        </w:rPr>
        <w:t>BMC Health Serv</w:t>
      </w:r>
      <w:r w:rsidR="00480A9A">
        <w:rPr>
          <w:rFonts w:cs="Arial"/>
          <w:i/>
          <w:iCs/>
          <w:sz w:val="24"/>
          <w:szCs w:val="24"/>
        </w:rPr>
        <w:t>ices</w:t>
      </w:r>
      <w:r w:rsidRPr="009A0FD5">
        <w:rPr>
          <w:rFonts w:cs="Arial"/>
          <w:i/>
          <w:iCs/>
          <w:sz w:val="24"/>
          <w:szCs w:val="24"/>
        </w:rPr>
        <w:t xml:space="preserve"> Res</w:t>
      </w:r>
      <w:r w:rsidR="00480A9A">
        <w:rPr>
          <w:rFonts w:cs="Arial"/>
          <w:i/>
          <w:iCs/>
          <w:sz w:val="24"/>
          <w:szCs w:val="24"/>
        </w:rPr>
        <w:t>earch,</w:t>
      </w:r>
      <w:r w:rsidRPr="009A0FD5">
        <w:rPr>
          <w:rFonts w:cs="Arial"/>
          <w:i/>
          <w:iCs/>
          <w:sz w:val="24"/>
          <w:szCs w:val="24"/>
        </w:rPr>
        <w:t xml:space="preserve"> 21</w:t>
      </w:r>
      <w:r w:rsidRPr="009A0FD5">
        <w:rPr>
          <w:rFonts w:cs="Arial"/>
          <w:sz w:val="24"/>
          <w:szCs w:val="24"/>
        </w:rPr>
        <w:t>, 671</w:t>
      </w:r>
      <w:r w:rsidR="00480A9A">
        <w:rPr>
          <w:rFonts w:cs="Arial"/>
          <w:sz w:val="24"/>
          <w:szCs w:val="24"/>
        </w:rPr>
        <w:t>.</w:t>
      </w:r>
      <w:r w:rsidRPr="009A0FD5">
        <w:rPr>
          <w:rFonts w:cs="Arial"/>
          <w:sz w:val="24"/>
          <w:szCs w:val="24"/>
        </w:rPr>
        <w:t xml:space="preserve"> </w:t>
      </w:r>
      <w:r w:rsidRPr="00804261">
        <w:rPr>
          <w:rFonts w:cs="Arial"/>
          <w:szCs w:val="20"/>
        </w:rPr>
        <w:t>https://doi.org/10.1186/s12913-021-06706-8</w:t>
      </w:r>
    </w:p>
    <w:p w14:paraId="12810043" w14:textId="3BC17BA6" w:rsidR="00B44D3E" w:rsidRDefault="00B44D3E" w:rsidP="007834A5">
      <w:pPr>
        <w:spacing w:before="120" w:after="120" w:line="360" w:lineRule="auto"/>
        <w:ind w:left="709" w:hanging="709"/>
        <w:rPr>
          <w:rFonts w:cs="Arial"/>
          <w:sz w:val="24"/>
          <w:szCs w:val="24"/>
          <w:lang w:val="nb-NO"/>
        </w:rPr>
      </w:pPr>
      <w:r w:rsidRPr="003F51D8">
        <w:rPr>
          <w:rFonts w:cs="Arial"/>
          <w:sz w:val="24"/>
          <w:szCs w:val="24"/>
          <w:lang w:val="nb-NO"/>
        </w:rPr>
        <w:t>Pickering</w:t>
      </w:r>
      <w:r w:rsidR="003F51D8" w:rsidRPr="00804261">
        <w:rPr>
          <w:rFonts w:cs="Arial"/>
          <w:sz w:val="24"/>
          <w:szCs w:val="24"/>
          <w:lang w:val="nb-NO"/>
        </w:rPr>
        <w:t xml:space="preserve">, C. </w:t>
      </w:r>
      <w:r w:rsidRPr="003F51D8">
        <w:rPr>
          <w:rFonts w:cs="Arial"/>
          <w:sz w:val="24"/>
          <w:szCs w:val="24"/>
          <w:lang w:val="nb-NO"/>
        </w:rPr>
        <w:t xml:space="preserve">&amp; Byrne, </w:t>
      </w:r>
      <w:r w:rsidR="003F51D8" w:rsidRPr="00804261">
        <w:rPr>
          <w:rFonts w:cs="Arial"/>
          <w:sz w:val="24"/>
          <w:szCs w:val="24"/>
          <w:lang w:val="nb-NO"/>
        </w:rPr>
        <w:t>J. (</w:t>
      </w:r>
      <w:r w:rsidRPr="003F51D8">
        <w:rPr>
          <w:rFonts w:cs="Arial"/>
          <w:sz w:val="24"/>
          <w:szCs w:val="24"/>
          <w:lang w:val="nb-NO"/>
        </w:rPr>
        <w:t>2014</w:t>
      </w:r>
      <w:r w:rsidR="003F51D8" w:rsidRPr="003F51D8">
        <w:rPr>
          <w:rFonts w:cs="Arial"/>
          <w:sz w:val="24"/>
          <w:szCs w:val="24"/>
          <w:lang w:val="nb-NO"/>
        </w:rPr>
        <w:t>). The</w:t>
      </w:r>
      <w:r w:rsidR="003F51D8">
        <w:rPr>
          <w:rFonts w:cs="Arial"/>
          <w:sz w:val="24"/>
          <w:szCs w:val="24"/>
          <w:lang w:val="nb-NO"/>
        </w:rPr>
        <w:t xml:space="preserve"> benefits of publishing systematic quantitative literature reviews for PhD candidates and other early-career researchers. </w:t>
      </w:r>
      <w:r w:rsidR="003F51D8" w:rsidRPr="00804261">
        <w:rPr>
          <w:rFonts w:cs="Arial"/>
          <w:i/>
          <w:iCs/>
          <w:sz w:val="24"/>
          <w:szCs w:val="24"/>
          <w:lang w:val="nb-NO"/>
        </w:rPr>
        <w:t>Higher Education Research &amp; Development, 33</w:t>
      </w:r>
      <w:r w:rsidR="003F51D8">
        <w:rPr>
          <w:rFonts w:cs="Arial"/>
          <w:sz w:val="24"/>
          <w:szCs w:val="24"/>
          <w:lang w:val="nb-NO"/>
        </w:rPr>
        <w:t>(3), 534-548.</w:t>
      </w:r>
    </w:p>
    <w:p w14:paraId="093E4F36" w14:textId="1C9A985C" w:rsidR="007834A5" w:rsidRPr="009A0FD5" w:rsidRDefault="007834A5" w:rsidP="007834A5">
      <w:pPr>
        <w:spacing w:before="120" w:after="120" w:line="360" w:lineRule="auto"/>
        <w:ind w:left="709" w:hanging="709"/>
        <w:rPr>
          <w:rFonts w:cs="Arial"/>
          <w:sz w:val="24"/>
          <w:szCs w:val="24"/>
        </w:rPr>
      </w:pPr>
      <w:r w:rsidRPr="009A0FD5">
        <w:rPr>
          <w:rFonts w:cs="Arial"/>
          <w:sz w:val="24"/>
          <w:szCs w:val="24"/>
          <w:lang w:val="nb-NO"/>
        </w:rPr>
        <w:t xml:space="preserve">Pili, D.A.D., Valderrama, S.P., &amp; Wycoco, C.H. (2018). </w:t>
      </w:r>
      <w:r w:rsidRPr="009A0FD5">
        <w:rPr>
          <w:rFonts w:cs="Arial"/>
          <w:sz w:val="24"/>
          <w:szCs w:val="24"/>
        </w:rPr>
        <w:t xml:space="preserve">Managing a Multi-Generational Workforce in the BSP. Retrieved from </w:t>
      </w:r>
      <w:proofErr w:type="gramStart"/>
      <w:r w:rsidR="005D29FE" w:rsidRPr="00804261">
        <w:t>https://www.bsp.gov.ph/Media_And_Research/Publications/BS2018_05.pdf</w:t>
      </w:r>
      <w:proofErr w:type="gramEnd"/>
    </w:p>
    <w:p w14:paraId="3671842A" w14:textId="4E73475F" w:rsidR="007834A5" w:rsidRPr="009A0FD5" w:rsidRDefault="007834A5" w:rsidP="007834A5">
      <w:pPr>
        <w:spacing w:before="120" w:after="120" w:line="360" w:lineRule="auto"/>
        <w:ind w:left="709" w:hanging="709"/>
        <w:rPr>
          <w:rFonts w:cs="Arial"/>
          <w:sz w:val="24"/>
          <w:szCs w:val="24"/>
        </w:rPr>
      </w:pPr>
      <w:proofErr w:type="spellStart"/>
      <w:r w:rsidRPr="009A0FD5">
        <w:rPr>
          <w:rFonts w:cs="Arial"/>
          <w:sz w:val="24"/>
          <w:szCs w:val="24"/>
        </w:rPr>
        <w:t>Poepsel</w:t>
      </w:r>
      <w:proofErr w:type="spellEnd"/>
      <w:r w:rsidRPr="009A0FD5">
        <w:rPr>
          <w:rFonts w:cs="Arial"/>
          <w:sz w:val="24"/>
          <w:szCs w:val="24"/>
        </w:rPr>
        <w:t xml:space="preserve">, M. (2021, July). How To Optimize </w:t>
      </w:r>
      <w:proofErr w:type="gramStart"/>
      <w:r w:rsidRPr="009A0FD5">
        <w:rPr>
          <w:rFonts w:cs="Arial"/>
          <w:sz w:val="24"/>
          <w:szCs w:val="24"/>
        </w:rPr>
        <w:t>A</w:t>
      </w:r>
      <w:proofErr w:type="gramEnd"/>
      <w:r w:rsidRPr="009A0FD5">
        <w:rPr>
          <w:rFonts w:cs="Arial"/>
          <w:sz w:val="24"/>
          <w:szCs w:val="24"/>
        </w:rPr>
        <w:t xml:space="preserve"> Multigenerational Workforce</w:t>
      </w:r>
      <w:r w:rsidR="009E6646">
        <w:rPr>
          <w:rFonts w:cs="Arial"/>
          <w:sz w:val="24"/>
          <w:szCs w:val="24"/>
        </w:rPr>
        <w:t>.</w:t>
      </w:r>
      <w:r w:rsidR="004B0DC8">
        <w:rPr>
          <w:rFonts w:cs="Arial"/>
          <w:sz w:val="24"/>
          <w:szCs w:val="24"/>
        </w:rPr>
        <w:t xml:space="preserve"> </w:t>
      </w:r>
      <w:r w:rsidRPr="00804261">
        <w:rPr>
          <w:rFonts w:cs="Arial"/>
          <w:i/>
          <w:iCs/>
          <w:sz w:val="24"/>
          <w:szCs w:val="24"/>
        </w:rPr>
        <w:t>Talent Management</w:t>
      </w:r>
      <w:r w:rsidR="009E6646">
        <w:rPr>
          <w:rFonts w:cs="Arial"/>
          <w:i/>
          <w:iCs/>
          <w:sz w:val="24"/>
          <w:szCs w:val="24"/>
        </w:rPr>
        <w:t xml:space="preserve"> Excellence presented by HR.com</w:t>
      </w:r>
      <w:r w:rsidRPr="00804261">
        <w:rPr>
          <w:rFonts w:cs="Arial"/>
          <w:i/>
          <w:iCs/>
          <w:sz w:val="24"/>
          <w:szCs w:val="24"/>
        </w:rPr>
        <w:t>, 8</w:t>
      </w:r>
      <w:r w:rsidRPr="009A0FD5">
        <w:rPr>
          <w:rFonts w:cs="Arial"/>
          <w:sz w:val="24"/>
          <w:szCs w:val="24"/>
        </w:rPr>
        <w:t>(7)</w:t>
      </w:r>
      <w:r w:rsidR="009E6646">
        <w:rPr>
          <w:rFonts w:cs="Arial"/>
          <w:sz w:val="24"/>
          <w:szCs w:val="24"/>
        </w:rPr>
        <w:t>, 6-8</w:t>
      </w:r>
      <w:r w:rsidRPr="009A0FD5">
        <w:rPr>
          <w:rFonts w:cs="Arial"/>
          <w:sz w:val="24"/>
          <w:szCs w:val="24"/>
        </w:rPr>
        <w:t xml:space="preserve">. Retrieved from </w:t>
      </w:r>
      <w:proofErr w:type="gramStart"/>
      <w:r w:rsidR="005D29FE" w:rsidRPr="00804261">
        <w:t>https://web.hr.com/2k0n</w:t>
      </w:r>
      <w:proofErr w:type="gramEnd"/>
    </w:p>
    <w:p w14:paraId="3BE805EA" w14:textId="7E739C77"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PricewaterhouseCoopers (PwC). (2013). PWC’s NextGen: a global generational study: Evolving talent strategy to match the new workforce reality: Summary and compendium of findings. PricewaterhouseCoopers. </w:t>
      </w:r>
      <w:r w:rsidR="005D29FE" w:rsidRPr="00804261">
        <w:t>https://www.pwc.com/gx/en/hr-management-services/publications/assets/pwc-nextgen.pdf</w:t>
      </w:r>
    </w:p>
    <w:p w14:paraId="4F37C6DC" w14:textId="344688B4"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Queensland Government Department of Education</w:t>
      </w:r>
      <w:r w:rsidR="00257341">
        <w:rPr>
          <w:rFonts w:cs="Arial"/>
          <w:sz w:val="24"/>
          <w:szCs w:val="24"/>
        </w:rPr>
        <w:t>.</w:t>
      </w:r>
      <w:r w:rsidRPr="009A0FD5">
        <w:rPr>
          <w:rFonts w:cs="Arial"/>
          <w:sz w:val="24"/>
          <w:szCs w:val="24"/>
        </w:rPr>
        <w:t xml:space="preserve"> (2020)</w:t>
      </w:r>
      <w:r w:rsidR="00257341">
        <w:rPr>
          <w:rFonts w:cs="Arial"/>
          <w:sz w:val="24"/>
          <w:szCs w:val="24"/>
        </w:rPr>
        <w:t>.</w:t>
      </w:r>
      <w:r w:rsidRPr="009A0FD5">
        <w:rPr>
          <w:rFonts w:cs="Arial"/>
          <w:sz w:val="24"/>
          <w:szCs w:val="24"/>
        </w:rPr>
        <w:t xml:space="preserve"> Generational diversity inclusion across all generations. Workforce strategy 2020 – 2023. </w:t>
      </w:r>
      <w:r w:rsidR="005D29FE" w:rsidRPr="00804261">
        <w:t>https://qed.qld.gov.au/workingwithus/induction/workingforthedepartment/humanresources/Documents/generational-diversity-workforce-strategy.PDF</w:t>
      </w:r>
    </w:p>
    <w:p w14:paraId="29D4D27F" w14:textId="77777777"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Redditt, J., Gregory, A.M., &amp; Ro, H. (2019). An Examination of Organizational Commitment and Intention to Stay in the Timeshare Industry: Variations Across Generations in the Workplace. </w:t>
      </w:r>
      <w:r w:rsidRPr="009A0FD5">
        <w:rPr>
          <w:rFonts w:cs="Arial"/>
          <w:i/>
          <w:iCs/>
          <w:sz w:val="24"/>
          <w:szCs w:val="24"/>
        </w:rPr>
        <w:t>International Journal of Hospitality &amp; Tourism Administration, 20</w:t>
      </w:r>
      <w:r w:rsidRPr="009A0FD5">
        <w:rPr>
          <w:rFonts w:cs="Arial"/>
          <w:sz w:val="24"/>
          <w:szCs w:val="24"/>
        </w:rPr>
        <w:t>, 206 – 225.</w:t>
      </w:r>
    </w:p>
    <w:p w14:paraId="51B27CA5" w14:textId="5754CA54"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Rifkin, G. (2016, March). Engaging the multigenerational workforce. Korn Ferry Briefings, 26(60-65). Retrieved from </w:t>
      </w:r>
      <w:hyperlink r:id="rId33" w:tgtFrame="_new" w:history="1">
        <w:r w:rsidRPr="00804261">
          <w:t>https://www.kornferry.com/content/dam/kornferry/docs/article-migration/Briefings26_MultigenerationalWorkforce_60-65.pdf</w:t>
        </w:r>
      </w:hyperlink>
    </w:p>
    <w:p w14:paraId="4764A51A" w14:textId="53AE14F5"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lastRenderedPageBreak/>
        <w:t xml:space="preserve">Robert Walters. (2017, March). Generation Gaps? </w:t>
      </w:r>
      <w:proofErr w:type="spellStart"/>
      <w:r w:rsidRPr="009A0FD5">
        <w:rPr>
          <w:rFonts w:cs="Arial"/>
          <w:sz w:val="24"/>
          <w:szCs w:val="24"/>
        </w:rPr>
        <w:t>Mythbusting</w:t>
      </w:r>
      <w:proofErr w:type="spellEnd"/>
      <w:r w:rsidRPr="009A0FD5">
        <w:rPr>
          <w:rFonts w:cs="Arial"/>
          <w:sz w:val="24"/>
          <w:szCs w:val="24"/>
        </w:rPr>
        <w:t xml:space="preserve"> Assumptions about Age in the Workforce. Retrieved from </w:t>
      </w:r>
      <w:proofErr w:type="gramStart"/>
      <w:r w:rsidR="005D29FE" w:rsidRPr="00804261">
        <w:t>https://www.robertwalters.co.nz/content/dam/robert-walters/country/new-zealand/files/whitepapers/generation-gaps-whitepaper.pdf</w:t>
      </w:r>
      <w:proofErr w:type="gramEnd"/>
    </w:p>
    <w:p w14:paraId="62005F42" w14:textId="6C00DB9A" w:rsidR="00B04D2D" w:rsidRDefault="00257341" w:rsidP="00B04D2D">
      <w:pPr>
        <w:spacing w:before="120" w:after="120" w:line="360" w:lineRule="auto"/>
        <w:ind w:left="709" w:hanging="709"/>
        <w:rPr>
          <w:rFonts w:cs="Arial"/>
          <w:sz w:val="24"/>
          <w:szCs w:val="24"/>
        </w:rPr>
      </w:pPr>
      <w:r w:rsidRPr="00257341">
        <w:rPr>
          <w:rFonts w:cs="Arial"/>
          <w:sz w:val="24"/>
          <w:szCs w:val="24"/>
        </w:rPr>
        <w:t>Sánchez-</w:t>
      </w:r>
      <w:proofErr w:type="gramStart"/>
      <w:r w:rsidRPr="00B04D2D">
        <w:rPr>
          <w:rFonts w:cs="Arial"/>
          <w:sz w:val="24"/>
          <w:szCs w:val="24"/>
        </w:rPr>
        <w:t xml:space="preserve">Hernández </w:t>
      </w:r>
      <w:r w:rsidR="007834A5" w:rsidRPr="00B04D2D">
        <w:rPr>
          <w:rFonts w:cs="Arial"/>
          <w:sz w:val="24"/>
          <w:szCs w:val="24"/>
        </w:rPr>
        <w:t>,</w:t>
      </w:r>
      <w:proofErr w:type="gramEnd"/>
      <w:r w:rsidR="007834A5" w:rsidRPr="00B04D2D">
        <w:rPr>
          <w:rFonts w:cs="Arial"/>
          <w:sz w:val="24"/>
          <w:szCs w:val="24"/>
        </w:rPr>
        <w:t xml:space="preserve"> M. I., </w:t>
      </w:r>
      <w:r w:rsidR="00B04D2D" w:rsidRPr="00B04D2D">
        <w:rPr>
          <w:rFonts w:cs="Arial"/>
          <w:sz w:val="24"/>
          <w:szCs w:val="24"/>
        </w:rPr>
        <w:t>González-López</w:t>
      </w:r>
      <w:r w:rsidR="00B04D2D" w:rsidRPr="00804261" w:rsidDel="00B04D2D">
        <w:rPr>
          <w:rFonts w:cs="Arial"/>
          <w:sz w:val="24"/>
          <w:szCs w:val="24"/>
        </w:rPr>
        <w:t xml:space="preserve"> </w:t>
      </w:r>
      <w:r w:rsidR="007834A5" w:rsidRPr="00B04D2D">
        <w:rPr>
          <w:rFonts w:cs="Arial"/>
          <w:sz w:val="24"/>
          <w:szCs w:val="24"/>
        </w:rPr>
        <w:t>,</w:t>
      </w:r>
      <w:r w:rsidR="00B04D2D" w:rsidRPr="00B04D2D">
        <w:rPr>
          <w:rFonts w:cs="Arial"/>
          <w:sz w:val="24"/>
          <w:szCs w:val="24"/>
        </w:rPr>
        <w:t>Ó</w:t>
      </w:r>
      <w:r w:rsidR="007834A5" w:rsidRPr="00B04D2D">
        <w:rPr>
          <w:rFonts w:cs="Arial"/>
          <w:sz w:val="24"/>
          <w:szCs w:val="24"/>
        </w:rPr>
        <w:t xml:space="preserve"> . R., </w:t>
      </w:r>
      <w:proofErr w:type="spellStart"/>
      <w:r w:rsidR="00B04D2D" w:rsidRPr="00B04D2D">
        <w:rPr>
          <w:rFonts w:cs="Arial"/>
          <w:sz w:val="24"/>
          <w:szCs w:val="24"/>
        </w:rPr>
        <w:t>Buenadicha</w:t>
      </w:r>
      <w:proofErr w:type="spellEnd"/>
      <w:r w:rsidR="00B04D2D" w:rsidRPr="00B04D2D">
        <w:rPr>
          <w:rFonts w:cs="Arial"/>
          <w:sz w:val="24"/>
          <w:szCs w:val="24"/>
        </w:rPr>
        <w:t>-</w:t>
      </w:r>
      <w:proofErr w:type="gramStart"/>
      <w:r w:rsidR="00B04D2D" w:rsidRPr="00B04D2D">
        <w:rPr>
          <w:rFonts w:cs="Arial"/>
          <w:sz w:val="24"/>
          <w:szCs w:val="24"/>
        </w:rPr>
        <w:t>Mateos</w:t>
      </w:r>
      <w:r w:rsidR="00B04D2D" w:rsidRPr="00804261" w:rsidDel="00B04D2D">
        <w:rPr>
          <w:rFonts w:cs="Arial"/>
          <w:sz w:val="24"/>
          <w:szCs w:val="24"/>
        </w:rPr>
        <w:t xml:space="preserve"> </w:t>
      </w:r>
      <w:r w:rsidR="007834A5" w:rsidRPr="00B04D2D">
        <w:rPr>
          <w:rFonts w:cs="Arial"/>
          <w:sz w:val="24"/>
          <w:szCs w:val="24"/>
        </w:rPr>
        <w:t>,</w:t>
      </w:r>
      <w:proofErr w:type="gramEnd"/>
      <w:r w:rsidR="007834A5" w:rsidRPr="00B04D2D">
        <w:rPr>
          <w:rFonts w:cs="Arial"/>
          <w:sz w:val="24"/>
          <w:szCs w:val="24"/>
        </w:rPr>
        <w:t xml:space="preserve"> M., &amp; Tato-</w:t>
      </w:r>
      <w:r w:rsidR="00B04D2D" w:rsidRPr="00AA255D">
        <w:rPr>
          <w:rFonts w:cs="Arial"/>
          <w:sz w:val="24"/>
          <w:szCs w:val="24"/>
        </w:rPr>
        <w:t>Jiménez</w:t>
      </w:r>
      <w:r w:rsidR="007834A5" w:rsidRPr="00AA255D">
        <w:rPr>
          <w:rFonts w:cs="Arial"/>
          <w:sz w:val="24"/>
          <w:szCs w:val="24"/>
        </w:rPr>
        <w:t xml:space="preserve">, </w:t>
      </w:r>
      <w:r w:rsidR="007834A5" w:rsidRPr="00B04D2D">
        <w:rPr>
          <w:rFonts w:cs="Arial"/>
          <w:sz w:val="24"/>
          <w:szCs w:val="24"/>
        </w:rPr>
        <w:t>J. L. (2019).</w:t>
      </w:r>
      <w:r w:rsidR="007834A5" w:rsidRPr="009A0FD5">
        <w:rPr>
          <w:rFonts w:cs="Arial"/>
          <w:sz w:val="24"/>
          <w:szCs w:val="24"/>
        </w:rPr>
        <w:t xml:space="preserve"> Work-Life Balance in Great Companies and Pending Issues for Engaging New Generations at Work. </w:t>
      </w:r>
      <w:r w:rsidR="007834A5" w:rsidRPr="009A0FD5">
        <w:rPr>
          <w:rFonts w:cs="Arial"/>
          <w:i/>
          <w:iCs/>
          <w:sz w:val="24"/>
          <w:szCs w:val="24"/>
        </w:rPr>
        <w:t xml:space="preserve">International </w:t>
      </w:r>
      <w:r w:rsidR="00B04D2D">
        <w:rPr>
          <w:rFonts w:cs="Arial"/>
          <w:i/>
          <w:iCs/>
          <w:sz w:val="24"/>
          <w:szCs w:val="24"/>
        </w:rPr>
        <w:t>J</w:t>
      </w:r>
      <w:r w:rsidR="007834A5" w:rsidRPr="009A0FD5">
        <w:rPr>
          <w:rFonts w:cs="Arial"/>
          <w:i/>
          <w:iCs/>
          <w:sz w:val="24"/>
          <w:szCs w:val="24"/>
        </w:rPr>
        <w:t xml:space="preserve">ournal of </w:t>
      </w:r>
      <w:r w:rsidR="00B04D2D">
        <w:rPr>
          <w:rFonts w:cs="Arial"/>
          <w:i/>
          <w:iCs/>
          <w:sz w:val="24"/>
          <w:szCs w:val="24"/>
        </w:rPr>
        <w:t>E</w:t>
      </w:r>
      <w:r w:rsidR="007834A5" w:rsidRPr="009A0FD5">
        <w:rPr>
          <w:rFonts w:cs="Arial"/>
          <w:i/>
          <w:iCs/>
          <w:sz w:val="24"/>
          <w:szCs w:val="24"/>
        </w:rPr>
        <w:t xml:space="preserve">nvironmental </w:t>
      </w:r>
      <w:r w:rsidR="00B04D2D">
        <w:rPr>
          <w:rFonts w:cs="Arial"/>
          <w:i/>
          <w:iCs/>
          <w:sz w:val="24"/>
          <w:szCs w:val="24"/>
        </w:rPr>
        <w:t>R</w:t>
      </w:r>
      <w:r w:rsidR="007834A5" w:rsidRPr="009A0FD5">
        <w:rPr>
          <w:rFonts w:cs="Arial"/>
          <w:i/>
          <w:iCs/>
          <w:sz w:val="24"/>
          <w:szCs w:val="24"/>
        </w:rPr>
        <w:t xml:space="preserve">esearch and </w:t>
      </w:r>
      <w:r w:rsidR="00B04D2D">
        <w:rPr>
          <w:rFonts w:cs="Arial"/>
          <w:i/>
          <w:iCs/>
          <w:sz w:val="24"/>
          <w:szCs w:val="24"/>
        </w:rPr>
        <w:t>P</w:t>
      </w:r>
      <w:r w:rsidR="007834A5" w:rsidRPr="009A0FD5">
        <w:rPr>
          <w:rFonts w:cs="Arial"/>
          <w:i/>
          <w:iCs/>
          <w:sz w:val="24"/>
          <w:szCs w:val="24"/>
        </w:rPr>
        <w:t xml:space="preserve">ublic </w:t>
      </w:r>
      <w:r w:rsidR="00B04D2D">
        <w:rPr>
          <w:rFonts w:cs="Arial"/>
          <w:i/>
          <w:iCs/>
          <w:sz w:val="24"/>
          <w:szCs w:val="24"/>
        </w:rPr>
        <w:t>H</w:t>
      </w:r>
      <w:r w:rsidR="007834A5" w:rsidRPr="009A0FD5">
        <w:rPr>
          <w:rFonts w:cs="Arial"/>
          <w:i/>
          <w:iCs/>
          <w:sz w:val="24"/>
          <w:szCs w:val="24"/>
        </w:rPr>
        <w:t>ealth, 16</w:t>
      </w:r>
      <w:r w:rsidR="007834A5" w:rsidRPr="009A0FD5">
        <w:rPr>
          <w:rFonts w:cs="Arial"/>
          <w:sz w:val="24"/>
          <w:szCs w:val="24"/>
        </w:rPr>
        <w:t xml:space="preserve">(24), 5122. </w:t>
      </w:r>
      <w:r w:rsidR="007834A5" w:rsidRPr="00804261">
        <w:rPr>
          <w:rFonts w:cs="Arial"/>
          <w:szCs w:val="20"/>
        </w:rPr>
        <w:t>https://doi.org/10.3390/ijerph16245122</w:t>
      </w:r>
    </w:p>
    <w:p w14:paraId="618C0724" w14:textId="77F59A3A"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Shulga, L.V. (2021). Front-line employee self-determination in value Co-Creation: Generational profiles. </w:t>
      </w:r>
      <w:r w:rsidRPr="009A0FD5">
        <w:rPr>
          <w:rFonts w:cs="Arial"/>
          <w:i/>
          <w:iCs/>
          <w:sz w:val="24"/>
          <w:szCs w:val="24"/>
        </w:rPr>
        <w:t>J</w:t>
      </w:r>
      <w:r w:rsidR="00AA255D">
        <w:rPr>
          <w:rFonts w:cs="Arial"/>
          <w:i/>
          <w:iCs/>
          <w:sz w:val="24"/>
          <w:szCs w:val="24"/>
        </w:rPr>
        <w:t>ournal of Hospitality and Tourism Management</w:t>
      </w:r>
      <w:r w:rsidRPr="009A0FD5">
        <w:rPr>
          <w:rFonts w:cs="Arial"/>
          <w:i/>
          <w:iCs/>
          <w:sz w:val="24"/>
          <w:szCs w:val="24"/>
        </w:rPr>
        <w:t>. 48</w:t>
      </w:r>
      <w:r w:rsidRPr="009A0FD5">
        <w:rPr>
          <w:rFonts w:cs="Arial"/>
          <w:sz w:val="24"/>
          <w:szCs w:val="24"/>
        </w:rPr>
        <w:t>, 479-491</w:t>
      </w:r>
      <w:r w:rsidR="00AA255D">
        <w:rPr>
          <w:rFonts w:cs="Arial"/>
          <w:sz w:val="24"/>
          <w:szCs w:val="24"/>
        </w:rPr>
        <w:t>.</w:t>
      </w:r>
    </w:p>
    <w:p w14:paraId="53FAD8E7" w14:textId="77777777" w:rsidR="007834A5" w:rsidRPr="009A0FD5" w:rsidRDefault="007834A5" w:rsidP="007834A5">
      <w:pPr>
        <w:spacing w:before="120" w:after="120" w:line="360" w:lineRule="auto"/>
        <w:ind w:left="709" w:hanging="709"/>
        <w:rPr>
          <w:rFonts w:cs="Arial"/>
          <w:sz w:val="24"/>
          <w:szCs w:val="24"/>
          <w:u w:val="single"/>
        </w:rPr>
      </w:pPr>
      <w:proofErr w:type="spellStart"/>
      <w:r w:rsidRPr="009A0FD5">
        <w:rPr>
          <w:rFonts w:cs="Arial"/>
          <w:sz w:val="24"/>
          <w:szCs w:val="24"/>
        </w:rPr>
        <w:t>Smaliukiene</w:t>
      </w:r>
      <w:proofErr w:type="spellEnd"/>
      <w:r w:rsidRPr="009A0FD5">
        <w:rPr>
          <w:rFonts w:cs="Arial"/>
          <w:sz w:val="24"/>
          <w:szCs w:val="24"/>
        </w:rPr>
        <w:t xml:space="preserve">, R., &amp; </w:t>
      </w:r>
      <w:proofErr w:type="spellStart"/>
      <w:r w:rsidRPr="009A0FD5">
        <w:rPr>
          <w:rFonts w:cs="Arial"/>
          <w:sz w:val="24"/>
          <w:szCs w:val="24"/>
        </w:rPr>
        <w:t>Bekesiene</w:t>
      </w:r>
      <w:proofErr w:type="spellEnd"/>
      <w:r w:rsidRPr="009A0FD5">
        <w:rPr>
          <w:rFonts w:cs="Arial"/>
          <w:sz w:val="24"/>
          <w:szCs w:val="24"/>
        </w:rPr>
        <w:t xml:space="preserve">, S. (2020). Towards Sustainable Human Resources: How Generational Differences Impact Subjective Wellbeing in the Military? </w:t>
      </w:r>
      <w:r w:rsidRPr="009A0FD5">
        <w:rPr>
          <w:rFonts w:cs="Arial"/>
          <w:i/>
          <w:iCs/>
          <w:sz w:val="24"/>
          <w:szCs w:val="24"/>
        </w:rPr>
        <w:t>Sustainability, 12</w:t>
      </w:r>
      <w:r w:rsidRPr="009A0FD5">
        <w:rPr>
          <w:rFonts w:cs="Arial"/>
          <w:sz w:val="24"/>
          <w:szCs w:val="24"/>
        </w:rPr>
        <w:t xml:space="preserve">(23), 10016. </w:t>
      </w:r>
      <w:r w:rsidRPr="00804261">
        <w:rPr>
          <w:rFonts w:cs="Arial"/>
          <w:szCs w:val="20"/>
        </w:rPr>
        <w:t>https://doi.org/10.3390/su122310016</w:t>
      </w:r>
    </w:p>
    <w:p w14:paraId="595FF42D" w14:textId="4D4AB315" w:rsidR="007834A5" w:rsidRDefault="007834A5" w:rsidP="007834A5">
      <w:pPr>
        <w:spacing w:before="120" w:after="120" w:line="360" w:lineRule="auto"/>
        <w:ind w:left="709" w:hanging="709"/>
        <w:rPr>
          <w:rFonts w:cs="Arial"/>
          <w:sz w:val="24"/>
          <w:szCs w:val="24"/>
          <w:u w:val="single"/>
        </w:rPr>
      </w:pPr>
      <w:r w:rsidRPr="009A0FD5">
        <w:rPr>
          <w:rFonts w:cs="Arial"/>
          <w:sz w:val="24"/>
          <w:szCs w:val="24"/>
        </w:rPr>
        <w:t>Sobral, F., Ng, E.S., Castanheira, F., Chambel, M.J. and Koene, B. (2020)</w:t>
      </w:r>
      <w:r w:rsidR="00AA255D">
        <w:rPr>
          <w:rFonts w:cs="Arial"/>
          <w:sz w:val="24"/>
          <w:szCs w:val="24"/>
        </w:rPr>
        <w:t xml:space="preserve">. </w:t>
      </w:r>
      <w:r w:rsidRPr="009A0FD5">
        <w:rPr>
          <w:rFonts w:cs="Arial"/>
          <w:sz w:val="24"/>
          <w:szCs w:val="24"/>
        </w:rPr>
        <w:t>Dealing with temporariness: Generational effects on temporary agency workers employment relationships</w:t>
      </w:r>
      <w:r w:rsidR="00AA255D">
        <w:rPr>
          <w:rFonts w:cs="Arial"/>
          <w:sz w:val="24"/>
          <w:szCs w:val="24"/>
        </w:rPr>
        <w:t>.</w:t>
      </w:r>
      <w:r w:rsidRPr="009A0FD5">
        <w:rPr>
          <w:rFonts w:cs="Arial"/>
          <w:sz w:val="24"/>
          <w:szCs w:val="24"/>
        </w:rPr>
        <w:t xml:space="preserve"> </w:t>
      </w:r>
      <w:r w:rsidRPr="009A0FD5">
        <w:rPr>
          <w:rFonts w:cs="Arial"/>
          <w:i/>
          <w:iCs/>
          <w:sz w:val="24"/>
          <w:szCs w:val="24"/>
        </w:rPr>
        <w:t>Personnel Review (4</w:t>
      </w:r>
      <w:r w:rsidRPr="009A0FD5">
        <w:rPr>
          <w:rFonts w:cs="Arial"/>
          <w:sz w:val="24"/>
          <w:szCs w:val="24"/>
        </w:rPr>
        <w:t xml:space="preserve">9) 2, 406-424. </w:t>
      </w:r>
      <w:r w:rsidR="00577E1A" w:rsidRPr="00804261">
        <w:t>https://doi.org/10.1108/PR-02-2018-0071</w:t>
      </w:r>
    </w:p>
    <w:p w14:paraId="63B67F82" w14:textId="6C21BEA2" w:rsidR="00577E1A" w:rsidRPr="00804261" w:rsidRDefault="00577E1A" w:rsidP="00577E1A">
      <w:pPr>
        <w:spacing w:before="120" w:after="120" w:line="360" w:lineRule="auto"/>
        <w:ind w:left="709" w:hanging="709"/>
        <w:rPr>
          <w:rFonts w:cs="Arial"/>
          <w:sz w:val="24"/>
          <w:szCs w:val="24"/>
        </w:rPr>
      </w:pPr>
      <w:r w:rsidRPr="009A0FD5">
        <w:rPr>
          <w:rFonts w:cs="Arial"/>
          <w:sz w:val="24"/>
          <w:szCs w:val="24"/>
        </w:rPr>
        <w:t xml:space="preserve">Sox, </w:t>
      </w:r>
      <w:r>
        <w:rPr>
          <w:rFonts w:cs="Arial"/>
          <w:sz w:val="24"/>
          <w:szCs w:val="24"/>
        </w:rPr>
        <w:t xml:space="preserve">C.B., </w:t>
      </w:r>
      <w:r w:rsidRPr="009A0FD5">
        <w:rPr>
          <w:rFonts w:cs="Arial"/>
          <w:sz w:val="24"/>
          <w:szCs w:val="24"/>
        </w:rPr>
        <w:t xml:space="preserve">Kline, </w:t>
      </w:r>
      <w:r>
        <w:rPr>
          <w:rFonts w:cs="Arial"/>
          <w:sz w:val="24"/>
          <w:szCs w:val="24"/>
        </w:rPr>
        <w:t xml:space="preserve">S.F., </w:t>
      </w:r>
      <w:r w:rsidRPr="009A0FD5">
        <w:rPr>
          <w:rFonts w:cs="Arial"/>
          <w:sz w:val="24"/>
          <w:szCs w:val="24"/>
        </w:rPr>
        <w:t xml:space="preserve">Crews, </w:t>
      </w:r>
      <w:r>
        <w:rPr>
          <w:rFonts w:cs="Arial"/>
          <w:sz w:val="24"/>
          <w:szCs w:val="24"/>
        </w:rPr>
        <w:t xml:space="preserve">T.B., </w:t>
      </w:r>
      <w:r w:rsidRPr="009A0FD5">
        <w:rPr>
          <w:rFonts w:cs="Arial"/>
          <w:sz w:val="24"/>
          <w:szCs w:val="24"/>
        </w:rPr>
        <w:t xml:space="preserve">Strick </w:t>
      </w:r>
      <w:r>
        <w:rPr>
          <w:rFonts w:cs="Arial"/>
          <w:sz w:val="24"/>
          <w:szCs w:val="24"/>
        </w:rPr>
        <w:t xml:space="preserve">S.K. </w:t>
      </w:r>
      <w:r w:rsidRPr="009A0FD5">
        <w:rPr>
          <w:rFonts w:cs="Arial"/>
          <w:sz w:val="24"/>
          <w:szCs w:val="24"/>
        </w:rPr>
        <w:t>&amp; Campbell</w:t>
      </w:r>
      <w:r>
        <w:rPr>
          <w:rFonts w:cs="Arial"/>
          <w:sz w:val="24"/>
          <w:szCs w:val="24"/>
        </w:rPr>
        <w:t xml:space="preserve">, J.M. </w:t>
      </w:r>
      <w:r w:rsidRPr="009A0FD5">
        <w:rPr>
          <w:rFonts w:cs="Arial"/>
          <w:sz w:val="24"/>
          <w:szCs w:val="24"/>
        </w:rPr>
        <w:t>(2017)</w:t>
      </w:r>
      <w:r>
        <w:rPr>
          <w:rFonts w:cs="Arial"/>
          <w:sz w:val="24"/>
          <w:szCs w:val="24"/>
        </w:rPr>
        <w:t>.</w:t>
      </w:r>
      <w:r w:rsidRPr="009A0FD5">
        <w:rPr>
          <w:rFonts w:cs="Arial"/>
          <w:sz w:val="24"/>
          <w:szCs w:val="24"/>
        </w:rPr>
        <w:t xml:space="preserve"> Virtual and Hybrid Meetings: Gaining Generational Insight </w:t>
      </w:r>
      <w:proofErr w:type="gramStart"/>
      <w:r w:rsidRPr="009A0FD5">
        <w:rPr>
          <w:rFonts w:cs="Arial"/>
          <w:sz w:val="24"/>
          <w:szCs w:val="24"/>
        </w:rPr>
        <w:t>From</w:t>
      </w:r>
      <w:proofErr w:type="gramEnd"/>
      <w:r w:rsidRPr="009A0FD5">
        <w:rPr>
          <w:rFonts w:cs="Arial"/>
          <w:sz w:val="24"/>
          <w:szCs w:val="24"/>
        </w:rPr>
        <w:t xml:space="preserve"> Industry Experts, </w:t>
      </w:r>
      <w:r w:rsidRPr="009A0FD5">
        <w:rPr>
          <w:rFonts w:cs="Arial"/>
          <w:i/>
          <w:iCs/>
          <w:sz w:val="24"/>
          <w:szCs w:val="24"/>
        </w:rPr>
        <w:t>International Journal of Hospitality &amp; Tourism Administration, 18(</w:t>
      </w:r>
      <w:r w:rsidRPr="009A0FD5">
        <w:rPr>
          <w:rFonts w:cs="Arial"/>
          <w:sz w:val="24"/>
          <w:szCs w:val="24"/>
        </w:rPr>
        <w:t>2), 133-170</w:t>
      </w:r>
      <w:r>
        <w:rPr>
          <w:rFonts w:cs="Arial"/>
          <w:sz w:val="24"/>
          <w:szCs w:val="24"/>
        </w:rPr>
        <w:t xml:space="preserve">. </w:t>
      </w:r>
      <w:hyperlink w:history="1"/>
      <w:r w:rsidRPr="002C62D3">
        <w:t>https://doi.org/10.1080/15256480.2016.1264904</w:t>
      </w:r>
    </w:p>
    <w:p w14:paraId="0DBB75CE" w14:textId="6CDC9B43" w:rsidR="00257341" w:rsidRDefault="00257341" w:rsidP="007834A5">
      <w:pPr>
        <w:spacing w:before="120" w:after="120" w:line="360" w:lineRule="auto"/>
        <w:ind w:left="709" w:hanging="709"/>
        <w:rPr>
          <w:rFonts w:cs="Arial"/>
          <w:sz w:val="24"/>
          <w:szCs w:val="24"/>
        </w:rPr>
      </w:pPr>
      <w:r w:rsidRPr="00257341">
        <w:rPr>
          <w:rFonts w:cs="Arial"/>
          <w:sz w:val="24"/>
          <w:szCs w:val="24"/>
        </w:rPr>
        <w:t>Standifer R.L. &amp; Lester, S.W. (2020). Actual Versus Perceived Generational Differences in the Preferred Working Context: An Empirical Study</w:t>
      </w:r>
      <w:r w:rsidR="00AA255D">
        <w:rPr>
          <w:rFonts w:cs="Arial"/>
          <w:sz w:val="24"/>
          <w:szCs w:val="24"/>
        </w:rPr>
        <w:t>.</w:t>
      </w:r>
      <w:r w:rsidRPr="00257341">
        <w:rPr>
          <w:rFonts w:cs="Arial"/>
          <w:sz w:val="24"/>
          <w:szCs w:val="24"/>
        </w:rPr>
        <w:t xml:space="preserve"> </w:t>
      </w:r>
      <w:r w:rsidRPr="00804261">
        <w:rPr>
          <w:rFonts w:cs="Arial"/>
          <w:i/>
          <w:iCs/>
          <w:sz w:val="24"/>
          <w:szCs w:val="24"/>
        </w:rPr>
        <w:t>Journal of Intergenerational Relationships, 18</w:t>
      </w:r>
      <w:r w:rsidRPr="00257341">
        <w:rPr>
          <w:rFonts w:cs="Arial"/>
          <w:sz w:val="24"/>
          <w:szCs w:val="24"/>
        </w:rPr>
        <w:t>(1), 48-70.</w:t>
      </w:r>
    </w:p>
    <w:p w14:paraId="01F60C25" w14:textId="224ECD7E" w:rsidR="00B44D3E" w:rsidRPr="009A0FD5" w:rsidRDefault="00B44D3E" w:rsidP="007834A5">
      <w:pPr>
        <w:spacing w:before="120" w:after="120" w:line="360" w:lineRule="auto"/>
        <w:ind w:left="709" w:hanging="709"/>
        <w:rPr>
          <w:rFonts w:cs="Arial"/>
          <w:sz w:val="24"/>
          <w:szCs w:val="24"/>
          <w:u w:val="single"/>
        </w:rPr>
      </w:pPr>
      <w:r w:rsidRPr="00124F3B">
        <w:rPr>
          <w:rFonts w:cs="Arial"/>
          <w:sz w:val="24"/>
          <w:szCs w:val="24"/>
        </w:rPr>
        <w:t>Statista, 2023</w:t>
      </w:r>
      <w:r w:rsidR="00124F3B">
        <w:rPr>
          <w:rFonts w:cs="Arial"/>
          <w:sz w:val="24"/>
          <w:szCs w:val="24"/>
        </w:rPr>
        <w:t>. Distribution of Australian Population in Australia as of 2021, by generation.</w:t>
      </w:r>
      <w:r w:rsidR="00124F3B" w:rsidRPr="00804261">
        <w:rPr>
          <w:rFonts w:cs="Arial"/>
          <w:sz w:val="24"/>
          <w:szCs w:val="24"/>
        </w:rPr>
        <w:t xml:space="preserve"> </w:t>
      </w:r>
      <w:r w:rsidR="00124F3B">
        <w:rPr>
          <w:rFonts w:cs="Arial"/>
          <w:sz w:val="24"/>
          <w:szCs w:val="24"/>
        </w:rPr>
        <w:t xml:space="preserve">Retrieved from </w:t>
      </w:r>
      <w:proofErr w:type="gramStart"/>
      <w:r w:rsidR="00124F3B" w:rsidRPr="00804261">
        <w:rPr>
          <w:rFonts w:cs="Arial"/>
          <w:szCs w:val="20"/>
        </w:rPr>
        <w:t>https://www.statista.com/statistics/1359270/australia-distribution-of-population-by-generation/</w:t>
      </w:r>
      <w:proofErr w:type="gramEnd"/>
      <w:r w:rsidR="00124F3B" w:rsidRPr="00124F3B">
        <w:rPr>
          <w:rFonts w:cs="Arial"/>
          <w:sz w:val="24"/>
          <w:szCs w:val="24"/>
        </w:rPr>
        <w:t xml:space="preserve"> </w:t>
      </w:r>
    </w:p>
    <w:p w14:paraId="794CA57C" w14:textId="65616089" w:rsidR="000C1549" w:rsidRDefault="000C1549" w:rsidP="007834A5">
      <w:pPr>
        <w:spacing w:before="120" w:after="120" w:line="360" w:lineRule="auto"/>
        <w:ind w:left="709" w:hanging="709"/>
        <w:rPr>
          <w:rFonts w:cs="Arial"/>
          <w:sz w:val="24"/>
          <w:szCs w:val="24"/>
        </w:rPr>
      </w:pPr>
      <w:r w:rsidRPr="006C743A">
        <w:rPr>
          <w:rFonts w:cs="Arial"/>
          <w:sz w:val="24"/>
          <w:szCs w:val="24"/>
        </w:rPr>
        <w:t>Strauss</w:t>
      </w:r>
      <w:r w:rsidR="006C743A" w:rsidRPr="00804261">
        <w:rPr>
          <w:rFonts w:cs="Arial"/>
          <w:sz w:val="24"/>
          <w:szCs w:val="24"/>
        </w:rPr>
        <w:t>, W.</w:t>
      </w:r>
      <w:r w:rsidRPr="006C743A">
        <w:rPr>
          <w:rFonts w:cs="Arial"/>
          <w:sz w:val="24"/>
          <w:szCs w:val="24"/>
        </w:rPr>
        <w:t xml:space="preserve"> </w:t>
      </w:r>
      <w:r w:rsidR="006C743A" w:rsidRPr="00804261">
        <w:rPr>
          <w:rFonts w:cs="Arial"/>
          <w:sz w:val="24"/>
          <w:szCs w:val="24"/>
        </w:rPr>
        <w:t>&amp;</w:t>
      </w:r>
      <w:r w:rsidRPr="006C743A">
        <w:rPr>
          <w:rFonts w:cs="Arial"/>
          <w:sz w:val="24"/>
          <w:szCs w:val="24"/>
        </w:rPr>
        <w:t xml:space="preserve"> Howe, </w:t>
      </w:r>
      <w:r w:rsidR="006C743A" w:rsidRPr="00804261">
        <w:rPr>
          <w:rFonts w:cs="Arial"/>
          <w:sz w:val="24"/>
          <w:szCs w:val="24"/>
        </w:rPr>
        <w:t>N. (</w:t>
      </w:r>
      <w:r w:rsidRPr="006C743A">
        <w:rPr>
          <w:rFonts w:cs="Arial"/>
          <w:sz w:val="24"/>
          <w:szCs w:val="24"/>
        </w:rPr>
        <w:t>1991</w:t>
      </w:r>
      <w:r w:rsidR="006C743A" w:rsidRPr="006C743A">
        <w:rPr>
          <w:rFonts w:cs="Arial"/>
          <w:sz w:val="24"/>
          <w:szCs w:val="24"/>
        </w:rPr>
        <w:t>). Generations</w:t>
      </w:r>
      <w:r w:rsidR="006C743A">
        <w:rPr>
          <w:rFonts w:cs="Arial"/>
          <w:sz w:val="24"/>
          <w:szCs w:val="24"/>
        </w:rPr>
        <w:t>: The history of America’s future, 1584 to 2069. William Morrow.</w:t>
      </w:r>
    </w:p>
    <w:p w14:paraId="6C226DBE" w14:textId="477E37DA"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lastRenderedPageBreak/>
        <w:t>Sweet, J., &amp; Swayze, S. (2017). The Multi-Generational Nursing Workforce: Analysis of Psychological Capital by Generation and Shift.</w:t>
      </w:r>
      <w:r w:rsidR="00AA255D">
        <w:rPr>
          <w:rFonts w:cs="Arial"/>
          <w:sz w:val="24"/>
          <w:szCs w:val="24"/>
        </w:rPr>
        <w:t xml:space="preserve"> </w:t>
      </w:r>
      <w:r w:rsidR="00AA255D" w:rsidRPr="00804261">
        <w:rPr>
          <w:rFonts w:cs="Arial"/>
          <w:i/>
          <w:iCs/>
          <w:sz w:val="24"/>
          <w:szCs w:val="24"/>
        </w:rPr>
        <w:t>Journal of Organizational Psychology, 17</w:t>
      </w:r>
      <w:r w:rsidR="00AA255D">
        <w:rPr>
          <w:rFonts w:cs="Arial"/>
          <w:sz w:val="24"/>
          <w:szCs w:val="24"/>
        </w:rPr>
        <w:t>(4), 19-28.</w:t>
      </w:r>
    </w:p>
    <w:p w14:paraId="7FD8F659" w14:textId="28146FC9"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Synergist. (2019, March). The truth in black &amp; white about Talent retention &amp; managing a multigenerational workforce. Retrieved from </w:t>
      </w:r>
      <w:hyperlink r:id="rId34" w:tgtFrame="_new" w:history="1">
        <w:r w:rsidRPr="00804261">
          <w:t>https://www.synergist.co.uk/media/88743/multigenerational-workforce-report_i.pdf</w:t>
        </w:r>
      </w:hyperlink>
    </w:p>
    <w:p w14:paraId="416FBCED" w14:textId="77777777"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Twenge, J. M., Campbell, S. M., Hoffman, B. J., &amp; Lance, C. E. (2010). Generational differences in work values: Leisure and extrinsic values increasing, social and intrinsic values decreasing. </w:t>
      </w:r>
      <w:r w:rsidRPr="009A0FD5">
        <w:rPr>
          <w:rFonts w:cs="Arial"/>
          <w:i/>
          <w:iCs/>
          <w:sz w:val="24"/>
          <w:szCs w:val="24"/>
        </w:rPr>
        <w:t>Journal of Management, 36</w:t>
      </w:r>
      <w:r w:rsidRPr="009A0FD5">
        <w:rPr>
          <w:rFonts w:cs="Arial"/>
          <w:sz w:val="24"/>
          <w:szCs w:val="24"/>
        </w:rPr>
        <w:t xml:space="preserve">(5), 1117-1142. </w:t>
      </w:r>
      <w:r w:rsidRPr="00804261">
        <w:rPr>
          <w:rFonts w:cs="Arial"/>
          <w:szCs w:val="20"/>
        </w:rPr>
        <w:t>https://doi.org/10.1177/0149206309352246</w:t>
      </w:r>
    </w:p>
    <w:p w14:paraId="76AFAF07" w14:textId="2D38AE06"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UNC Kenan-Flagler (2021)</w:t>
      </w:r>
      <w:r w:rsidR="00051D8F">
        <w:rPr>
          <w:rFonts w:cs="Arial"/>
          <w:sz w:val="24"/>
          <w:szCs w:val="24"/>
        </w:rPr>
        <w:t>.</w:t>
      </w:r>
      <w:r w:rsidRPr="009A0FD5">
        <w:rPr>
          <w:rFonts w:cs="Arial"/>
          <w:sz w:val="24"/>
          <w:szCs w:val="24"/>
        </w:rPr>
        <w:t xml:space="preserve"> Managing the Multigenerational Workplace. Retrieved from </w:t>
      </w:r>
      <w:hyperlink r:id="rId35" w:tgtFrame="_new" w:history="1">
        <w:r w:rsidRPr="00804261">
          <w:t>https://onlinemba-unc.vip-develop.twoyou.co/wp-content/uploads/sites/10/2021/05/Final_Multigenerational_Workforce_Guide_Optimized_Trial.pdf</w:t>
        </w:r>
      </w:hyperlink>
    </w:p>
    <w:p w14:paraId="4CDAA511" w14:textId="442E1990" w:rsidR="007834A5" w:rsidRPr="009A0FD5" w:rsidRDefault="007834A5" w:rsidP="007834A5">
      <w:pPr>
        <w:spacing w:before="120" w:after="120" w:line="360" w:lineRule="auto"/>
        <w:ind w:left="709" w:hanging="709"/>
        <w:rPr>
          <w:rFonts w:cs="Arial"/>
          <w:sz w:val="24"/>
          <w:szCs w:val="24"/>
        </w:rPr>
      </w:pPr>
      <w:r w:rsidRPr="009A0FD5">
        <w:rPr>
          <w:rFonts w:cs="Arial"/>
          <w:sz w:val="24"/>
          <w:szCs w:val="24"/>
        </w:rPr>
        <w:t xml:space="preserve">Vitality. (2018, May). Tips for Leading Multi-Generational Teams. Homewood. Retrieved from </w:t>
      </w:r>
      <w:proofErr w:type="gramStart"/>
      <w:r w:rsidR="005D29FE" w:rsidRPr="00804261">
        <w:t>https://www.ualberta.ca/human-resources-health-safety-environment/media-library/managing-and-administration/health-and-wellness-administration/vitalityq2may2018.pdf</w:t>
      </w:r>
      <w:proofErr w:type="gramEnd"/>
    </w:p>
    <w:p w14:paraId="7AFB4B06" w14:textId="77777777" w:rsidR="007834A5" w:rsidRPr="00804261" w:rsidRDefault="007834A5" w:rsidP="007834A5">
      <w:pPr>
        <w:spacing w:before="120" w:after="120" w:line="360" w:lineRule="auto"/>
        <w:ind w:left="709" w:hanging="709"/>
        <w:rPr>
          <w:rFonts w:cs="Arial"/>
          <w:szCs w:val="20"/>
        </w:rPr>
      </w:pPr>
      <w:r w:rsidRPr="009A0FD5">
        <w:rPr>
          <w:rFonts w:cs="Arial"/>
          <w:sz w:val="24"/>
          <w:szCs w:val="24"/>
        </w:rPr>
        <w:t xml:space="preserve">Wakim N. (2014). Occupational stressors, stress perception levels, and coping styles of medical surgical RNs: a generational perspective. </w:t>
      </w:r>
      <w:r w:rsidRPr="009A0FD5">
        <w:rPr>
          <w:rFonts w:cs="Arial"/>
          <w:i/>
          <w:iCs/>
          <w:sz w:val="24"/>
          <w:szCs w:val="24"/>
        </w:rPr>
        <w:t>The Journal of nursing administration, 44</w:t>
      </w:r>
      <w:r w:rsidRPr="009A0FD5">
        <w:rPr>
          <w:rFonts w:cs="Arial"/>
          <w:sz w:val="24"/>
          <w:szCs w:val="24"/>
        </w:rPr>
        <w:t xml:space="preserve">(12), 632-639. </w:t>
      </w:r>
      <w:r w:rsidRPr="00804261">
        <w:rPr>
          <w:rFonts w:cs="Arial"/>
          <w:szCs w:val="20"/>
        </w:rPr>
        <w:t>https://doi.org/10.1097/NNA.0000000000000140</w:t>
      </w:r>
    </w:p>
    <w:p w14:paraId="157A1AD2" w14:textId="37978B65" w:rsidR="007834A5" w:rsidRPr="00804261" w:rsidRDefault="007834A5" w:rsidP="007834A5">
      <w:pPr>
        <w:spacing w:before="120" w:after="120" w:line="360" w:lineRule="auto"/>
        <w:ind w:left="709" w:hanging="709"/>
        <w:rPr>
          <w:rFonts w:cs="Arial"/>
          <w:szCs w:val="20"/>
        </w:rPr>
      </w:pPr>
      <w:r w:rsidRPr="009A0FD5">
        <w:rPr>
          <w:rFonts w:cs="Arial"/>
          <w:sz w:val="24"/>
          <w:szCs w:val="24"/>
        </w:rPr>
        <w:t xml:space="preserve">Wieck, K.L., Dols, J., &amp; Landrum, P. (2010). Retention priorities for the intergenerational nurse workforce. </w:t>
      </w:r>
      <w:r w:rsidRPr="009A0FD5">
        <w:rPr>
          <w:rFonts w:cs="Arial"/>
          <w:i/>
          <w:iCs/>
          <w:sz w:val="24"/>
          <w:szCs w:val="24"/>
        </w:rPr>
        <w:t>Nursing forum, 45</w:t>
      </w:r>
      <w:r w:rsidRPr="009A0FD5">
        <w:rPr>
          <w:rFonts w:cs="Arial"/>
          <w:sz w:val="24"/>
          <w:szCs w:val="24"/>
        </w:rPr>
        <w:t>(1), 7-17.</w:t>
      </w:r>
      <w:r w:rsidRPr="009A0FD5">
        <w:rPr>
          <w:rFonts w:cs="Arial"/>
          <w:sz w:val="24"/>
          <w:szCs w:val="24"/>
          <w:u w:val="single"/>
        </w:rPr>
        <w:t xml:space="preserve"> </w:t>
      </w:r>
      <w:hyperlink r:id="rId36" w:history="1">
        <w:r w:rsidRPr="00804261">
          <w:rPr>
            <w:rFonts w:cs="Arial"/>
            <w:szCs w:val="20"/>
          </w:rPr>
          <w:t>https://doi.org/10.1111/j.1744-6198.2009.00159.x</w:t>
        </w:r>
      </w:hyperlink>
    </w:p>
    <w:p w14:paraId="0863A4A9" w14:textId="70DA6B41"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Wilson, B., Squires, M., Widger, K., </w:t>
      </w:r>
      <w:proofErr w:type="spellStart"/>
      <w:r w:rsidRPr="009A0FD5">
        <w:rPr>
          <w:rFonts w:cs="Arial"/>
          <w:sz w:val="24"/>
          <w:szCs w:val="24"/>
        </w:rPr>
        <w:t>Cranley</w:t>
      </w:r>
      <w:proofErr w:type="spellEnd"/>
      <w:r w:rsidRPr="009A0FD5">
        <w:rPr>
          <w:rFonts w:cs="Arial"/>
          <w:sz w:val="24"/>
          <w:szCs w:val="24"/>
        </w:rPr>
        <w:t xml:space="preserve">, L., &amp; Tourangeau, A. (2008). Job satisfaction among a multigenerational nursing workforce. </w:t>
      </w:r>
      <w:r w:rsidRPr="009A0FD5">
        <w:rPr>
          <w:rFonts w:cs="Arial"/>
          <w:i/>
          <w:iCs/>
          <w:sz w:val="24"/>
          <w:szCs w:val="24"/>
        </w:rPr>
        <w:t>Journal of nursing management, 16</w:t>
      </w:r>
      <w:r w:rsidRPr="009A0FD5">
        <w:rPr>
          <w:rFonts w:cs="Arial"/>
          <w:sz w:val="24"/>
          <w:szCs w:val="24"/>
        </w:rPr>
        <w:t>(6), 716-723</w:t>
      </w:r>
      <w:r w:rsidRPr="00804261">
        <w:rPr>
          <w:rFonts w:cs="Arial"/>
          <w:szCs w:val="20"/>
        </w:rPr>
        <w:t>. https://doi.org/10.1111/j.1365-2834.2008.00874.x</w:t>
      </w:r>
    </w:p>
    <w:p w14:paraId="71B0ADF9" w14:textId="4E5C180B" w:rsidR="007834A5" w:rsidRPr="009A0FD5" w:rsidRDefault="007834A5" w:rsidP="007834A5">
      <w:pPr>
        <w:spacing w:before="120" w:after="120" w:line="360" w:lineRule="auto"/>
        <w:ind w:left="709" w:hanging="709"/>
        <w:rPr>
          <w:rFonts w:cs="Arial"/>
          <w:sz w:val="24"/>
          <w:szCs w:val="24"/>
          <w:u w:val="single"/>
        </w:rPr>
      </w:pPr>
      <w:r w:rsidRPr="009A0FD5">
        <w:rPr>
          <w:rFonts w:cs="Arial"/>
          <w:sz w:val="24"/>
          <w:szCs w:val="24"/>
        </w:rPr>
        <w:t xml:space="preserve">Won, G.H., Lee, J.H., Choi, T.Y., Yoon, S., Kim, S.Y., &amp; Park, J.H. (2020). The effect of a mental health promotion program on Korean firefighters. </w:t>
      </w:r>
      <w:r w:rsidRPr="009A0FD5">
        <w:rPr>
          <w:rFonts w:cs="Arial"/>
          <w:i/>
          <w:iCs/>
          <w:sz w:val="24"/>
          <w:szCs w:val="24"/>
        </w:rPr>
        <w:t xml:space="preserve">The International journal of social psychiatry, 66 </w:t>
      </w:r>
      <w:r w:rsidRPr="009A0FD5">
        <w:rPr>
          <w:rFonts w:cs="Arial"/>
          <w:sz w:val="24"/>
          <w:szCs w:val="24"/>
        </w:rPr>
        <w:t xml:space="preserve">(7), 675-681. </w:t>
      </w:r>
      <w:r w:rsidR="005D29FE" w:rsidRPr="00804261">
        <w:t>https://doi.org/10.1177/0020764020920918</w:t>
      </w:r>
    </w:p>
    <w:p w14:paraId="3B594329" w14:textId="5F1418EC" w:rsidR="00996016" w:rsidRDefault="00996016">
      <w:pPr>
        <w:rPr>
          <w:rFonts w:cs="Arial"/>
          <w:sz w:val="24"/>
          <w:szCs w:val="24"/>
          <w:u w:val="single"/>
        </w:rPr>
      </w:pPr>
      <w:r>
        <w:rPr>
          <w:rFonts w:cs="Arial"/>
          <w:sz w:val="24"/>
          <w:szCs w:val="24"/>
          <w:u w:val="single"/>
        </w:rPr>
        <w:br w:type="page"/>
      </w:r>
    </w:p>
    <w:p w14:paraId="5904A889" w14:textId="6CA2CFEB" w:rsidR="00AE21E9" w:rsidRPr="00804261" w:rsidRDefault="005535D5" w:rsidP="002F03F7">
      <w:pPr>
        <w:pStyle w:val="Heading1"/>
      </w:pPr>
      <w:bookmarkStart w:id="48" w:name="_Toc141088264"/>
      <w:bookmarkStart w:id="49" w:name="_Toc135763435"/>
      <w:r w:rsidRPr="00A26DD6">
        <w:lastRenderedPageBreak/>
        <w:t>6</w:t>
      </w:r>
      <w:r w:rsidR="00AE21E9" w:rsidRPr="00804261">
        <w:t>.0 Appendices</w:t>
      </w:r>
      <w:bookmarkEnd w:id="48"/>
    </w:p>
    <w:p w14:paraId="2F18CEA1" w14:textId="3D0F5A77" w:rsidR="007A255F" w:rsidRPr="00A135B9" w:rsidRDefault="007A255F" w:rsidP="002778B3">
      <w:pPr>
        <w:pStyle w:val="Heading1"/>
        <w:spacing w:before="480" w:line="360" w:lineRule="auto"/>
        <w:rPr>
          <w:rFonts w:cs="Arial"/>
          <w:color w:val="C00000"/>
          <w:sz w:val="28"/>
          <w:szCs w:val="28"/>
        </w:rPr>
      </w:pPr>
      <w:bookmarkStart w:id="50" w:name="_Toc141088265"/>
      <w:r w:rsidRPr="00804261">
        <w:rPr>
          <w:rFonts w:cs="Arial"/>
          <w:color w:val="C00000"/>
          <w:sz w:val="28"/>
          <w:szCs w:val="28"/>
        </w:rPr>
        <w:t>Appendix A: Academic literature review search terms and inclusion criteria</w:t>
      </w:r>
      <w:bookmarkEnd w:id="50"/>
    </w:p>
    <w:p w14:paraId="2C2B6BDA" w14:textId="333D886F" w:rsidR="007A255F" w:rsidRPr="00C5012B" w:rsidRDefault="007A255F" w:rsidP="002778B3">
      <w:pPr>
        <w:spacing w:before="360" w:line="360" w:lineRule="auto"/>
        <w:rPr>
          <w:rFonts w:eastAsiaTheme="majorEastAsia" w:cs="Arial"/>
          <w:b/>
          <w:bCs/>
          <w:color w:val="C00000"/>
          <w:sz w:val="24"/>
          <w:szCs w:val="24"/>
        </w:rPr>
      </w:pPr>
      <w:r w:rsidRPr="00C5012B">
        <w:rPr>
          <w:rStyle w:val="normaltextrun"/>
          <w:rFonts w:cs="Arial"/>
          <w:color w:val="000000" w:themeColor="text1"/>
          <w:sz w:val="24"/>
          <w:szCs w:val="24"/>
          <w:shd w:val="clear" w:color="auto" w:fill="FFFFFF"/>
        </w:rPr>
        <w:t>S</w:t>
      </w:r>
      <w:r w:rsidRPr="00C5012B">
        <w:rPr>
          <w:rFonts w:cs="Arial"/>
          <w:color w:val="000000" w:themeColor="text1"/>
          <w:sz w:val="24"/>
          <w:szCs w:val="24"/>
        </w:rPr>
        <w:t xml:space="preserve">earch terms included </w:t>
      </w:r>
      <w:r w:rsidRPr="00C5012B">
        <w:rPr>
          <w:rStyle w:val="normaltextrun"/>
          <w:rFonts w:cs="Arial"/>
          <w:color w:val="000000" w:themeColor="text1"/>
          <w:sz w:val="24"/>
          <w:szCs w:val="24"/>
          <w:shd w:val="clear" w:color="auto" w:fill="FFFFFF"/>
        </w:rPr>
        <w:t>(</w:t>
      </w:r>
      <w:proofErr w:type="spellStart"/>
      <w:r w:rsidRPr="00C5012B">
        <w:rPr>
          <w:rStyle w:val="normaltextrun"/>
          <w:rFonts w:cs="Arial"/>
          <w:color w:val="000000" w:themeColor="text1"/>
          <w:sz w:val="24"/>
          <w:szCs w:val="24"/>
          <w:shd w:val="clear" w:color="auto" w:fill="FFFFFF"/>
        </w:rPr>
        <w:t>multigeneratio</w:t>
      </w:r>
      <w:proofErr w:type="spellEnd"/>
      <w:r w:rsidRPr="00C5012B">
        <w:rPr>
          <w:rStyle w:val="normaltextrun"/>
          <w:rFonts w:cs="Arial"/>
          <w:color w:val="000000" w:themeColor="text1"/>
          <w:sz w:val="24"/>
          <w:szCs w:val="24"/>
          <w:shd w:val="clear" w:color="auto" w:fill="FFFFFF"/>
        </w:rPr>
        <w:t xml:space="preserve">* OR “generational” OR "generation z" OR "generation x" OR "generation y" OR ("baby boomer" OR "baby boomers") OR "silent generation" OR "veteran generation" OR "traditional generation" OR "sandwiched generation") AND (workplace OR employ* OR </w:t>
      </w:r>
      <w:proofErr w:type="spellStart"/>
      <w:r w:rsidRPr="00C5012B">
        <w:rPr>
          <w:rStyle w:val="normaltextrun"/>
          <w:rFonts w:cs="Arial"/>
          <w:color w:val="000000" w:themeColor="text1"/>
          <w:sz w:val="24"/>
          <w:szCs w:val="24"/>
          <w:shd w:val="clear" w:color="auto" w:fill="FFFFFF"/>
        </w:rPr>
        <w:t>organi</w:t>
      </w:r>
      <w:proofErr w:type="spellEnd"/>
      <w:r w:rsidRPr="00C5012B">
        <w:rPr>
          <w:rStyle w:val="normaltextrun"/>
          <w:rFonts w:cs="Arial"/>
          <w:color w:val="000000" w:themeColor="text1"/>
          <w:sz w:val="24"/>
          <w:szCs w:val="24"/>
          <w:shd w:val="clear" w:color="auto" w:fill="FFFFFF"/>
        </w:rPr>
        <w:t>* OR workforce OR manager OR "team member") AND ("workplace expectation*" OR "workplace attitude*" "work life balance" OR "work performance" OR respect OR value OR retention OR "job satisfaction" OR turnover) </w:t>
      </w:r>
      <w:r w:rsidRPr="00C5012B">
        <w:rPr>
          <w:rStyle w:val="eop"/>
          <w:rFonts w:cs="Arial"/>
          <w:color w:val="000000" w:themeColor="text1"/>
          <w:sz w:val="24"/>
          <w:szCs w:val="24"/>
          <w:shd w:val="clear" w:color="auto" w:fill="FFFFFF"/>
        </w:rPr>
        <w:t xml:space="preserve">. </w:t>
      </w:r>
      <w:r w:rsidRPr="00C5012B">
        <w:rPr>
          <w:rFonts w:cs="Arial"/>
          <w:b/>
          <w:bCs/>
          <w:color w:val="C00000"/>
          <w:sz w:val="24"/>
          <w:szCs w:val="24"/>
        </w:rPr>
        <w:br w:type="page"/>
      </w:r>
    </w:p>
    <w:p w14:paraId="3B253623" w14:textId="475808BF" w:rsidR="008010BE" w:rsidRPr="00804261" w:rsidRDefault="007834A5" w:rsidP="008010BE">
      <w:pPr>
        <w:pStyle w:val="Heading1"/>
        <w:spacing w:line="360" w:lineRule="auto"/>
        <w:rPr>
          <w:rFonts w:cs="Arial"/>
          <w:color w:val="C00000"/>
          <w:sz w:val="28"/>
          <w:szCs w:val="28"/>
        </w:rPr>
      </w:pPr>
      <w:bookmarkStart w:id="51" w:name="_Toc141088266"/>
      <w:r w:rsidRPr="00804261">
        <w:rPr>
          <w:rFonts w:cs="Arial"/>
          <w:color w:val="C00000"/>
          <w:sz w:val="28"/>
          <w:szCs w:val="28"/>
        </w:rPr>
        <w:lastRenderedPageBreak/>
        <w:t xml:space="preserve">Appendix </w:t>
      </w:r>
      <w:r w:rsidR="007A255F" w:rsidRPr="00804261">
        <w:rPr>
          <w:rFonts w:cs="Arial"/>
          <w:color w:val="C00000"/>
          <w:sz w:val="28"/>
          <w:szCs w:val="28"/>
        </w:rPr>
        <w:t>B</w:t>
      </w:r>
      <w:r w:rsidRPr="00804261">
        <w:rPr>
          <w:rFonts w:cs="Arial"/>
          <w:color w:val="C00000"/>
          <w:sz w:val="28"/>
          <w:szCs w:val="28"/>
        </w:rPr>
        <w:t>: Interview Questions</w:t>
      </w:r>
      <w:bookmarkEnd w:id="49"/>
      <w:bookmarkEnd w:id="51"/>
      <w:r w:rsidRPr="00804261">
        <w:rPr>
          <w:rFonts w:cs="Arial"/>
          <w:color w:val="C00000"/>
          <w:sz w:val="28"/>
          <w:szCs w:val="28"/>
        </w:rPr>
        <w:t xml:space="preserve"> </w:t>
      </w:r>
    </w:p>
    <w:p w14:paraId="0623B5B8" w14:textId="77777777" w:rsidR="007834A5" w:rsidRPr="00E24E5B" w:rsidRDefault="007834A5" w:rsidP="00E24E5B">
      <w:pPr>
        <w:rPr>
          <w:b/>
          <w:bCs/>
          <w:sz w:val="24"/>
          <w:szCs w:val="24"/>
        </w:rPr>
      </w:pPr>
      <w:bookmarkStart w:id="52" w:name="_Toc135763436"/>
      <w:r w:rsidRPr="00E24E5B">
        <w:rPr>
          <w:b/>
          <w:bCs/>
          <w:sz w:val="24"/>
          <w:szCs w:val="24"/>
        </w:rPr>
        <w:t>Employer Interview Protocol</w:t>
      </w:r>
      <w:bookmarkEnd w:id="52"/>
    </w:p>
    <w:tbl>
      <w:tblPr>
        <w:tblStyle w:val="PlainTable1"/>
        <w:tblpPr w:leftFromText="180" w:rightFromText="180" w:vertAnchor="text" w:horzAnchor="margin" w:tblpY="169"/>
        <w:tblW w:w="9918" w:type="dxa"/>
        <w:tblLook w:val="04A0" w:firstRow="1" w:lastRow="0" w:firstColumn="1" w:lastColumn="0" w:noHBand="0" w:noVBand="1"/>
      </w:tblPr>
      <w:tblGrid>
        <w:gridCol w:w="2827"/>
        <w:gridCol w:w="7091"/>
      </w:tblGrid>
      <w:tr w:rsidR="00510165" w:rsidRPr="00C5012B" w14:paraId="62C09BF6" w14:textId="77777777" w:rsidTr="002778B3">
        <w:trPr>
          <w:cnfStyle w:val="100000000000" w:firstRow="1" w:lastRow="0" w:firstColumn="0" w:lastColumn="0" w:oddVBand="0" w:evenVBand="0" w:oddHBand="0" w:evenHBand="0" w:firstRowFirstColumn="0" w:firstRowLastColumn="0" w:lastRowFirstColumn="0" w:lastRowLastColumn="0"/>
          <w:trHeight w:val="84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22FF0BAB" w14:textId="77777777" w:rsidR="00510165" w:rsidRPr="00C5012B" w:rsidRDefault="00510165" w:rsidP="003A5038">
            <w:pPr>
              <w:spacing w:before="120"/>
              <w:rPr>
                <w:rFonts w:cs="Arial"/>
                <w:bCs w:val="0"/>
                <w:sz w:val="24"/>
                <w:szCs w:val="24"/>
              </w:rPr>
            </w:pPr>
            <w:r w:rsidRPr="00C5012B">
              <w:rPr>
                <w:rFonts w:cs="Arial"/>
                <w:sz w:val="24"/>
                <w:szCs w:val="24"/>
              </w:rPr>
              <w:t>Themes</w:t>
            </w:r>
          </w:p>
        </w:tc>
        <w:tc>
          <w:tcPr>
            <w:tcW w:w="0" w:type="dxa"/>
            <w:shd w:val="clear" w:color="auto" w:fill="C00000"/>
          </w:tcPr>
          <w:p w14:paraId="2D6F5EF6" w14:textId="49CA2DCF" w:rsidR="00510165" w:rsidRPr="00C5012B" w:rsidRDefault="00510165" w:rsidP="003A5038">
            <w:pPr>
              <w:spacing w:before="120"/>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C5012B">
              <w:rPr>
                <w:rFonts w:cs="Arial"/>
                <w:sz w:val="24"/>
                <w:szCs w:val="24"/>
              </w:rPr>
              <w:t>Question</w:t>
            </w:r>
            <w:r>
              <w:rPr>
                <w:rFonts w:cs="Arial"/>
                <w:sz w:val="24"/>
                <w:szCs w:val="24"/>
              </w:rPr>
              <w:t xml:space="preserve"> examples</w:t>
            </w:r>
            <w:r w:rsidRPr="00C5012B">
              <w:rPr>
                <w:rFonts w:cs="Arial"/>
                <w:sz w:val="24"/>
                <w:szCs w:val="24"/>
              </w:rPr>
              <w:t xml:space="preserve"> </w:t>
            </w:r>
          </w:p>
        </w:tc>
      </w:tr>
      <w:tr w:rsidR="00510165" w:rsidRPr="00C5012B" w14:paraId="23824BD4" w14:textId="77777777" w:rsidTr="00804261">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827" w:type="dxa"/>
          </w:tcPr>
          <w:p w14:paraId="3FBD1C7E" w14:textId="77777777" w:rsidR="00510165" w:rsidRPr="00804261" w:rsidRDefault="00510165" w:rsidP="003A5038">
            <w:pPr>
              <w:spacing w:before="120"/>
              <w:rPr>
                <w:rFonts w:cs="Arial"/>
                <w:sz w:val="22"/>
              </w:rPr>
            </w:pPr>
            <w:r w:rsidRPr="00804261">
              <w:rPr>
                <w:rFonts w:cs="Arial"/>
                <w:sz w:val="22"/>
              </w:rPr>
              <w:t xml:space="preserve">Introduction/ rapport building </w:t>
            </w:r>
          </w:p>
        </w:tc>
        <w:tc>
          <w:tcPr>
            <w:tcW w:w="7091" w:type="dxa"/>
          </w:tcPr>
          <w:p w14:paraId="1D299F45" w14:textId="05223CB0" w:rsidR="00510165" w:rsidRPr="00804261" w:rsidRDefault="00510165" w:rsidP="00510165">
            <w:pPr>
              <w:spacing w:before="120"/>
              <w:cnfStyle w:val="000000100000" w:firstRow="0" w:lastRow="0" w:firstColumn="0" w:lastColumn="0" w:oddVBand="0" w:evenVBand="0" w:oddHBand="1" w:evenHBand="0" w:firstRowFirstColumn="0" w:firstRowLastColumn="0" w:lastRowFirstColumn="0" w:lastRowLastColumn="0"/>
              <w:rPr>
                <w:rFonts w:eastAsia="Times New Roman" w:cs="Arial"/>
                <w:iCs/>
                <w:color w:val="000000" w:themeColor="text1"/>
                <w:sz w:val="22"/>
                <w:lang w:eastAsia="en-AU"/>
              </w:rPr>
            </w:pPr>
            <w:r w:rsidRPr="00804261">
              <w:rPr>
                <w:rFonts w:eastAsia="Times New Roman" w:cs="Arial"/>
                <w:iCs/>
                <w:color w:val="000000" w:themeColor="text1"/>
                <w:sz w:val="22"/>
              </w:rPr>
              <w:t>Can you please tell me a little about your role?</w:t>
            </w:r>
          </w:p>
        </w:tc>
      </w:tr>
      <w:tr w:rsidR="00510165" w:rsidRPr="00C5012B" w14:paraId="61B55248" w14:textId="77777777" w:rsidTr="00804261">
        <w:trPr>
          <w:trHeight w:val="704"/>
        </w:trPr>
        <w:tc>
          <w:tcPr>
            <w:cnfStyle w:val="001000000000" w:firstRow="0" w:lastRow="0" w:firstColumn="1" w:lastColumn="0" w:oddVBand="0" w:evenVBand="0" w:oddHBand="0" w:evenHBand="0" w:firstRowFirstColumn="0" w:firstRowLastColumn="0" w:lastRowFirstColumn="0" w:lastRowLastColumn="0"/>
            <w:tcW w:w="2827" w:type="dxa"/>
          </w:tcPr>
          <w:p w14:paraId="1DBA37D1" w14:textId="59D9E85A" w:rsidR="00510165" w:rsidRPr="00C5012B" w:rsidRDefault="005D29FE" w:rsidP="003A5038">
            <w:pPr>
              <w:spacing w:before="120"/>
              <w:rPr>
                <w:rFonts w:cs="Arial"/>
                <w:sz w:val="22"/>
              </w:rPr>
            </w:pPr>
            <w:r>
              <w:rPr>
                <w:rFonts w:cs="Arial"/>
                <w:sz w:val="22"/>
              </w:rPr>
              <w:t>Multi-generational</w:t>
            </w:r>
            <w:r w:rsidR="00510165" w:rsidRPr="00C5012B">
              <w:rPr>
                <w:rFonts w:cs="Arial"/>
                <w:sz w:val="22"/>
              </w:rPr>
              <w:t xml:space="preserve"> understanding</w:t>
            </w:r>
          </w:p>
        </w:tc>
        <w:tc>
          <w:tcPr>
            <w:tcW w:w="7091" w:type="dxa"/>
          </w:tcPr>
          <w:p w14:paraId="5B391947" w14:textId="664BD998" w:rsidR="00510165" w:rsidRPr="00510165" w:rsidRDefault="00510165" w:rsidP="00510165">
            <w:pPr>
              <w:spacing w:before="120"/>
              <w:cnfStyle w:val="000000000000" w:firstRow="0" w:lastRow="0" w:firstColumn="0" w:lastColumn="0" w:oddVBand="0" w:evenVBand="0" w:oddHBand="0" w:evenHBand="0" w:firstRowFirstColumn="0" w:firstRowLastColumn="0" w:lastRowFirstColumn="0" w:lastRowLastColumn="0"/>
              <w:rPr>
                <w:rFonts w:eastAsia="Times New Roman" w:cs="Arial"/>
                <w:iCs/>
                <w:color w:val="000000" w:themeColor="text1"/>
                <w:sz w:val="22"/>
                <w:lang w:eastAsia="en-AU"/>
              </w:rPr>
            </w:pPr>
            <w:r w:rsidRPr="00510165">
              <w:rPr>
                <w:rFonts w:eastAsia="Times New Roman" w:cs="Arial"/>
                <w:iCs/>
                <w:color w:val="000000" w:themeColor="text1"/>
                <w:sz w:val="22"/>
              </w:rPr>
              <w:t>What does the term multi-generational workplace mean to you?</w:t>
            </w:r>
          </w:p>
        </w:tc>
      </w:tr>
      <w:tr w:rsidR="00510165" w:rsidRPr="00C5012B" w14:paraId="04513F52" w14:textId="77777777" w:rsidTr="008042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827" w:type="dxa"/>
          </w:tcPr>
          <w:p w14:paraId="3D2C8466" w14:textId="77777777" w:rsidR="00510165" w:rsidRPr="00C5012B" w:rsidRDefault="00510165" w:rsidP="003A5038">
            <w:pPr>
              <w:spacing w:before="120"/>
              <w:rPr>
                <w:rFonts w:cs="Arial"/>
                <w:sz w:val="22"/>
              </w:rPr>
            </w:pPr>
            <w:r w:rsidRPr="00C5012B">
              <w:rPr>
                <w:rFonts w:cs="Arial"/>
                <w:sz w:val="22"/>
              </w:rPr>
              <w:t xml:space="preserve">Organisational context </w:t>
            </w:r>
          </w:p>
          <w:p w14:paraId="6FDFFF97" w14:textId="77777777" w:rsidR="00510165" w:rsidRPr="00C5012B" w:rsidRDefault="00510165" w:rsidP="003A5038">
            <w:pPr>
              <w:spacing w:before="120"/>
              <w:rPr>
                <w:rFonts w:cs="Arial"/>
                <w:sz w:val="22"/>
              </w:rPr>
            </w:pPr>
          </w:p>
        </w:tc>
        <w:tc>
          <w:tcPr>
            <w:tcW w:w="7091" w:type="dxa"/>
          </w:tcPr>
          <w:p w14:paraId="10000C26" w14:textId="5164E843" w:rsidR="00510165" w:rsidRPr="00510165" w:rsidRDefault="00510165" w:rsidP="00510165">
            <w:pPr>
              <w:spacing w:before="120"/>
              <w:cnfStyle w:val="000000100000" w:firstRow="0" w:lastRow="0" w:firstColumn="0" w:lastColumn="0" w:oddVBand="0" w:evenVBand="0" w:oddHBand="1" w:evenHBand="0" w:firstRowFirstColumn="0" w:firstRowLastColumn="0" w:lastRowFirstColumn="0" w:lastRowLastColumn="0"/>
              <w:rPr>
                <w:rFonts w:cs="Arial"/>
                <w:sz w:val="22"/>
              </w:rPr>
            </w:pPr>
            <w:r w:rsidRPr="00510165">
              <w:rPr>
                <w:rFonts w:cs="Arial"/>
                <w:sz w:val="22"/>
              </w:rPr>
              <w:t>What aspects of your employment offer do you think attracts staff to work at &lt;insert employer name&gt;?</w:t>
            </w:r>
          </w:p>
        </w:tc>
      </w:tr>
      <w:tr w:rsidR="00510165" w:rsidRPr="00C5012B" w14:paraId="150DCD72" w14:textId="77777777" w:rsidTr="00804261">
        <w:trPr>
          <w:trHeight w:val="783"/>
        </w:trPr>
        <w:tc>
          <w:tcPr>
            <w:cnfStyle w:val="001000000000" w:firstRow="0" w:lastRow="0" w:firstColumn="1" w:lastColumn="0" w:oddVBand="0" w:evenVBand="0" w:oddHBand="0" w:evenHBand="0" w:firstRowFirstColumn="0" w:firstRowLastColumn="0" w:lastRowFirstColumn="0" w:lastRowLastColumn="0"/>
            <w:tcW w:w="2827" w:type="dxa"/>
          </w:tcPr>
          <w:p w14:paraId="3BF6CDD5" w14:textId="77777777" w:rsidR="00510165" w:rsidRPr="00C5012B" w:rsidRDefault="00510165" w:rsidP="003A5038">
            <w:pPr>
              <w:spacing w:before="120"/>
              <w:rPr>
                <w:rFonts w:cs="Arial"/>
                <w:sz w:val="22"/>
              </w:rPr>
            </w:pPr>
            <w:r w:rsidRPr="00C5012B">
              <w:rPr>
                <w:rFonts w:cs="Arial"/>
                <w:sz w:val="22"/>
              </w:rPr>
              <w:t>Recruitment and Selection</w:t>
            </w:r>
          </w:p>
        </w:tc>
        <w:tc>
          <w:tcPr>
            <w:tcW w:w="7091" w:type="dxa"/>
          </w:tcPr>
          <w:p w14:paraId="5D4F1529" w14:textId="5C99EA5A" w:rsidR="00510165" w:rsidRPr="00510165" w:rsidRDefault="00510165" w:rsidP="00510165">
            <w:pPr>
              <w:spacing w:before="120"/>
              <w:cnfStyle w:val="000000000000" w:firstRow="0" w:lastRow="0" w:firstColumn="0" w:lastColumn="0" w:oddVBand="0" w:evenVBand="0" w:oddHBand="0" w:evenHBand="0" w:firstRowFirstColumn="0" w:firstRowLastColumn="0" w:lastRowFirstColumn="0" w:lastRowLastColumn="0"/>
              <w:rPr>
                <w:rFonts w:cs="Arial"/>
                <w:color w:val="212121"/>
                <w:sz w:val="22"/>
                <w:shd w:val="clear" w:color="auto" w:fill="FFFFFF"/>
              </w:rPr>
            </w:pPr>
            <w:r w:rsidRPr="00510165">
              <w:rPr>
                <w:rStyle w:val="cf01"/>
                <w:rFonts w:ascii="Arial" w:hAnsi="Arial" w:cs="Arial"/>
                <w:sz w:val="22"/>
                <w:szCs w:val="22"/>
              </w:rPr>
              <w:t>How does &lt;insert organisation here&gt; seek to recruit across all ages?</w:t>
            </w:r>
          </w:p>
        </w:tc>
      </w:tr>
      <w:tr w:rsidR="00510165" w:rsidRPr="00C5012B" w14:paraId="64CE4B37" w14:textId="77777777" w:rsidTr="00804261">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827" w:type="dxa"/>
          </w:tcPr>
          <w:p w14:paraId="0A8988E5" w14:textId="77777777" w:rsidR="00510165" w:rsidRPr="00C5012B" w:rsidRDefault="00510165" w:rsidP="003A5038">
            <w:pPr>
              <w:spacing w:before="120"/>
              <w:rPr>
                <w:rFonts w:cs="Arial"/>
                <w:sz w:val="22"/>
              </w:rPr>
            </w:pPr>
            <w:r w:rsidRPr="00C5012B">
              <w:rPr>
                <w:rFonts w:cs="Arial"/>
                <w:sz w:val="22"/>
              </w:rPr>
              <w:t>Relevance of knowledge and skills</w:t>
            </w:r>
          </w:p>
        </w:tc>
        <w:tc>
          <w:tcPr>
            <w:tcW w:w="7091" w:type="dxa"/>
          </w:tcPr>
          <w:p w14:paraId="3BE65CED" w14:textId="4B017DC3" w:rsidR="00510165" w:rsidRPr="00510165" w:rsidRDefault="00510165" w:rsidP="00510165">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10165">
              <w:rPr>
                <w:rFonts w:cs="Arial"/>
                <w:color w:val="000000"/>
                <w:sz w:val="22"/>
              </w:rPr>
              <w:t>How does &lt;insert employer name&gt; leverage the experience of their employees?</w:t>
            </w:r>
          </w:p>
        </w:tc>
      </w:tr>
      <w:tr w:rsidR="00510165" w:rsidRPr="00C5012B" w14:paraId="132586A1" w14:textId="77777777" w:rsidTr="00804261">
        <w:trPr>
          <w:trHeight w:val="834"/>
        </w:trPr>
        <w:tc>
          <w:tcPr>
            <w:cnfStyle w:val="001000000000" w:firstRow="0" w:lastRow="0" w:firstColumn="1" w:lastColumn="0" w:oddVBand="0" w:evenVBand="0" w:oddHBand="0" w:evenHBand="0" w:firstRowFirstColumn="0" w:firstRowLastColumn="0" w:lastRowFirstColumn="0" w:lastRowLastColumn="0"/>
            <w:tcW w:w="2827" w:type="dxa"/>
          </w:tcPr>
          <w:p w14:paraId="7DBC8F42" w14:textId="17B397B8" w:rsidR="00510165" w:rsidRPr="00C5012B" w:rsidRDefault="005D29FE" w:rsidP="003A5038">
            <w:pPr>
              <w:spacing w:before="120"/>
              <w:rPr>
                <w:rFonts w:cs="Arial"/>
                <w:sz w:val="22"/>
              </w:rPr>
            </w:pPr>
            <w:r>
              <w:rPr>
                <w:rFonts w:cs="Arial"/>
                <w:sz w:val="22"/>
              </w:rPr>
              <w:t>Multi-generational</w:t>
            </w:r>
            <w:r w:rsidR="00510165" w:rsidRPr="00C5012B">
              <w:rPr>
                <w:rFonts w:cs="Arial"/>
                <w:sz w:val="22"/>
              </w:rPr>
              <w:t xml:space="preserve"> work teams </w:t>
            </w:r>
          </w:p>
        </w:tc>
        <w:tc>
          <w:tcPr>
            <w:tcW w:w="7091" w:type="dxa"/>
          </w:tcPr>
          <w:p w14:paraId="607E78B2" w14:textId="5FD02B35" w:rsidR="00510165" w:rsidRPr="00510165" w:rsidRDefault="00510165" w:rsidP="00510165">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510165">
              <w:rPr>
                <w:rFonts w:cs="Arial"/>
                <w:color w:val="000000"/>
                <w:sz w:val="22"/>
              </w:rPr>
              <w:t xml:space="preserve">What initiatives do &lt;insert employer name&gt; have in place to support a </w:t>
            </w:r>
            <w:r w:rsidR="005D29FE">
              <w:rPr>
                <w:rFonts w:cs="Arial"/>
                <w:color w:val="000000"/>
                <w:sz w:val="22"/>
              </w:rPr>
              <w:t>multi-generational</w:t>
            </w:r>
            <w:r w:rsidRPr="00510165">
              <w:rPr>
                <w:rFonts w:cs="Arial"/>
                <w:color w:val="000000"/>
                <w:sz w:val="22"/>
              </w:rPr>
              <w:t xml:space="preserve"> workplace?</w:t>
            </w:r>
          </w:p>
        </w:tc>
      </w:tr>
      <w:tr w:rsidR="00510165" w:rsidRPr="00C5012B" w14:paraId="0B401DD2" w14:textId="77777777" w:rsidTr="00804261">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2827" w:type="dxa"/>
          </w:tcPr>
          <w:p w14:paraId="281D11D0" w14:textId="0BD62C6F" w:rsidR="00510165" w:rsidRPr="00C5012B" w:rsidRDefault="00510165" w:rsidP="003A5038">
            <w:pPr>
              <w:spacing w:before="120"/>
              <w:rPr>
                <w:rFonts w:cs="Arial"/>
                <w:sz w:val="22"/>
              </w:rPr>
            </w:pPr>
            <w:r w:rsidRPr="00C5012B">
              <w:rPr>
                <w:rFonts w:cs="Arial"/>
                <w:sz w:val="22"/>
              </w:rPr>
              <w:t>Challenges in operating a M</w:t>
            </w:r>
            <w:r w:rsidR="008010BE">
              <w:rPr>
                <w:rFonts w:cs="Arial"/>
                <w:sz w:val="22"/>
              </w:rPr>
              <w:t>-</w:t>
            </w:r>
            <w:r w:rsidRPr="00C5012B">
              <w:rPr>
                <w:rFonts w:cs="Arial"/>
                <w:sz w:val="22"/>
              </w:rPr>
              <w:t xml:space="preserve">G </w:t>
            </w:r>
            <w:proofErr w:type="gramStart"/>
            <w:r w:rsidRPr="00C5012B">
              <w:rPr>
                <w:rFonts w:cs="Arial"/>
                <w:sz w:val="22"/>
              </w:rPr>
              <w:t>workplace</w:t>
            </w:r>
            <w:proofErr w:type="gramEnd"/>
          </w:p>
          <w:p w14:paraId="7E412F40" w14:textId="77777777" w:rsidR="00510165" w:rsidRPr="00C5012B" w:rsidRDefault="00510165" w:rsidP="003A5038">
            <w:pPr>
              <w:spacing w:before="120"/>
              <w:rPr>
                <w:rFonts w:cs="Arial"/>
                <w:sz w:val="22"/>
              </w:rPr>
            </w:pPr>
          </w:p>
        </w:tc>
        <w:tc>
          <w:tcPr>
            <w:tcW w:w="7091" w:type="dxa"/>
          </w:tcPr>
          <w:p w14:paraId="11338719" w14:textId="50168764" w:rsidR="00510165" w:rsidRPr="00510165" w:rsidRDefault="00510165" w:rsidP="00510165">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10165">
              <w:rPr>
                <w:rFonts w:cs="Arial"/>
                <w:color w:val="000000"/>
                <w:sz w:val="22"/>
              </w:rPr>
              <w:t xml:space="preserve">You describe &lt;Insert employer name&gt; as a </w:t>
            </w:r>
            <w:r w:rsidR="005D29FE">
              <w:rPr>
                <w:rFonts w:cs="Arial"/>
                <w:color w:val="000000"/>
                <w:sz w:val="22"/>
              </w:rPr>
              <w:t>multi-generational</w:t>
            </w:r>
            <w:r w:rsidRPr="00510165">
              <w:rPr>
                <w:rFonts w:cs="Arial"/>
                <w:color w:val="000000"/>
                <w:sz w:val="22"/>
              </w:rPr>
              <w:t xml:space="preserve"> workplace. What challenges if any do you face </w:t>
            </w:r>
            <w:proofErr w:type="gramStart"/>
            <w:r w:rsidRPr="00510165">
              <w:rPr>
                <w:rFonts w:cs="Arial"/>
                <w:color w:val="000000"/>
                <w:sz w:val="22"/>
              </w:rPr>
              <w:t>as a result of</w:t>
            </w:r>
            <w:proofErr w:type="gramEnd"/>
            <w:r w:rsidRPr="00510165">
              <w:rPr>
                <w:rFonts w:cs="Arial"/>
                <w:color w:val="000000"/>
                <w:sz w:val="22"/>
              </w:rPr>
              <w:t xml:space="preserve"> employing people across generations?</w:t>
            </w:r>
          </w:p>
        </w:tc>
      </w:tr>
      <w:tr w:rsidR="00510165" w:rsidRPr="00C5012B" w14:paraId="6237A8E2" w14:textId="77777777" w:rsidTr="00804261">
        <w:trPr>
          <w:trHeight w:val="977"/>
        </w:trPr>
        <w:tc>
          <w:tcPr>
            <w:cnfStyle w:val="001000000000" w:firstRow="0" w:lastRow="0" w:firstColumn="1" w:lastColumn="0" w:oddVBand="0" w:evenVBand="0" w:oddHBand="0" w:evenHBand="0" w:firstRowFirstColumn="0" w:firstRowLastColumn="0" w:lastRowFirstColumn="0" w:lastRowLastColumn="0"/>
            <w:tcW w:w="2827" w:type="dxa"/>
            <w:tcBorders>
              <w:bottom w:val="single" w:sz="4" w:space="0" w:color="BFBFBF" w:themeColor="background1" w:themeShade="BF"/>
            </w:tcBorders>
          </w:tcPr>
          <w:p w14:paraId="35C4C596" w14:textId="77777777" w:rsidR="00510165" w:rsidRPr="00C5012B" w:rsidRDefault="00510165" w:rsidP="003A5038">
            <w:pPr>
              <w:spacing w:before="120"/>
              <w:rPr>
                <w:rFonts w:cs="Arial"/>
                <w:sz w:val="22"/>
              </w:rPr>
            </w:pPr>
            <w:r w:rsidRPr="00C5012B">
              <w:rPr>
                <w:rFonts w:cs="Arial"/>
                <w:sz w:val="22"/>
              </w:rPr>
              <w:t xml:space="preserve">Generational specific support </w:t>
            </w:r>
          </w:p>
        </w:tc>
        <w:tc>
          <w:tcPr>
            <w:tcW w:w="7091" w:type="dxa"/>
            <w:tcBorders>
              <w:bottom w:val="single" w:sz="4" w:space="0" w:color="BFBFBF" w:themeColor="background1" w:themeShade="BF"/>
            </w:tcBorders>
          </w:tcPr>
          <w:p w14:paraId="58DCE7D7" w14:textId="529092E7" w:rsidR="00510165" w:rsidRPr="00510165" w:rsidRDefault="00510165" w:rsidP="00510165">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cs="Arial"/>
                <w:sz w:val="22"/>
              </w:rPr>
            </w:pPr>
            <w:r w:rsidRPr="00510165">
              <w:rPr>
                <w:rFonts w:cs="Arial"/>
                <w:color w:val="000000"/>
                <w:sz w:val="22"/>
              </w:rPr>
              <w:t>Does &lt;insert employer name&gt;offer any specific support/ initiatives for employees that belong to different generations?</w:t>
            </w:r>
          </w:p>
        </w:tc>
      </w:tr>
      <w:tr w:rsidR="00510165" w:rsidRPr="00C5012B" w14:paraId="744DC452" w14:textId="77777777" w:rsidTr="00804261">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827" w:type="dxa"/>
            <w:tcBorders>
              <w:bottom w:val="single" w:sz="4" w:space="0" w:color="auto"/>
            </w:tcBorders>
          </w:tcPr>
          <w:p w14:paraId="0C56D200" w14:textId="77777777" w:rsidR="00510165" w:rsidRPr="00C5012B" w:rsidRDefault="00510165" w:rsidP="003A5038">
            <w:pPr>
              <w:spacing w:before="120"/>
              <w:rPr>
                <w:rFonts w:cs="Arial"/>
                <w:sz w:val="22"/>
              </w:rPr>
            </w:pPr>
            <w:r w:rsidRPr="00C5012B">
              <w:rPr>
                <w:rFonts w:cs="Arial"/>
                <w:sz w:val="22"/>
              </w:rPr>
              <w:t xml:space="preserve">Best practice suggestions </w:t>
            </w:r>
          </w:p>
        </w:tc>
        <w:tc>
          <w:tcPr>
            <w:tcW w:w="7091" w:type="dxa"/>
            <w:tcBorders>
              <w:bottom w:val="single" w:sz="4" w:space="0" w:color="auto"/>
            </w:tcBorders>
          </w:tcPr>
          <w:p w14:paraId="79C3130D" w14:textId="0B54D9D4" w:rsidR="00510165" w:rsidRPr="00510165" w:rsidRDefault="00510165" w:rsidP="00510165">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cs="Arial"/>
                <w:color w:val="000000"/>
                <w:sz w:val="22"/>
              </w:rPr>
            </w:pPr>
            <w:r w:rsidRPr="00510165">
              <w:rPr>
                <w:rFonts w:cs="Arial"/>
                <w:color w:val="000000"/>
                <w:sz w:val="22"/>
              </w:rPr>
              <w:t xml:space="preserve">Are there any strategies that you have come across/ heard about that would better support a </w:t>
            </w:r>
            <w:r w:rsidR="005D29FE">
              <w:rPr>
                <w:rFonts w:cs="Arial"/>
                <w:color w:val="000000"/>
                <w:sz w:val="22"/>
              </w:rPr>
              <w:t>multi-generational</w:t>
            </w:r>
            <w:r w:rsidRPr="00510165">
              <w:rPr>
                <w:rFonts w:cs="Arial"/>
                <w:color w:val="000000"/>
                <w:sz w:val="22"/>
              </w:rPr>
              <w:t xml:space="preserve"> workplace? </w:t>
            </w:r>
          </w:p>
        </w:tc>
      </w:tr>
    </w:tbl>
    <w:p w14:paraId="059BDC28" w14:textId="77777777" w:rsidR="007834A5" w:rsidRPr="00C5012B" w:rsidRDefault="007834A5" w:rsidP="007834A5">
      <w:pPr>
        <w:rPr>
          <w:rFonts w:cs="Arial"/>
          <w:sz w:val="22"/>
          <w:highlight w:val="yellow"/>
        </w:rPr>
      </w:pPr>
      <w:r w:rsidRPr="00C5012B">
        <w:rPr>
          <w:rFonts w:cs="Arial"/>
          <w:sz w:val="22"/>
          <w:highlight w:val="yellow"/>
        </w:rPr>
        <w:br w:type="page"/>
      </w:r>
    </w:p>
    <w:p w14:paraId="4759982A" w14:textId="77777777" w:rsidR="007834A5" w:rsidRPr="00E24E5B" w:rsidRDefault="007834A5" w:rsidP="00E24E5B">
      <w:pPr>
        <w:rPr>
          <w:b/>
          <w:bCs/>
          <w:sz w:val="24"/>
          <w:szCs w:val="24"/>
        </w:rPr>
      </w:pPr>
      <w:bookmarkStart w:id="53" w:name="_Toc135763437"/>
      <w:r w:rsidRPr="00E24E5B">
        <w:rPr>
          <w:b/>
          <w:bCs/>
          <w:sz w:val="24"/>
          <w:szCs w:val="24"/>
        </w:rPr>
        <w:lastRenderedPageBreak/>
        <w:t>Employee Interview Protocol</w:t>
      </w:r>
      <w:bookmarkEnd w:id="53"/>
    </w:p>
    <w:tbl>
      <w:tblPr>
        <w:tblStyle w:val="PlainTable1"/>
        <w:tblpPr w:leftFromText="180" w:rightFromText="180" w:vertAnchor="text" w:horzAnchor="margin" w:tblpY="169"/>
        <w:tblW w:w="9918" w:type="dxa"/>
        <w:tblLook w:val="04A0" w:firstRow="1" w:lastRow="0" w:firstColumn="1" w:lastColumn="0" w:noHBand="0" w:noVBand="1"/>
      </w:tblPr>
      <w:tblGrid>
        <w:gridCol w:w="2830"/>
        <w:gridCol w:w="7088"/>
      </w:tblGrid>
      <w:tr w:rsidR="00510165" w:rsidRPr="00C5012B" w14:paraId="5B4F7D8C" w14:textId="77777777" w:rsidTr="002778B3">
        <w:trPr>
          <w:cnfStyle w:val="100000000000" w:firstRow="1" w:lastRow="0" w:firstColumn="0" w:lastColumn="0" w:oddVBand="0" w:evenVBand="0" w:oddHBand="0" w:evenHBand="0" w:firstRowFirstColumn="0" w:firstRowLastColumn="0" w:lastRowFirstColumn="0" w:lastRowLastColumn="0"/>
          <w:trHeight w:val="84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C00000"/>
          </w:tcPr>
          <w:p w14:paraId="532F4E7C" w14:textId="77777777" w:rsidR="00510165" w:rsidRPr="00C5012B" w:rsidRDefault="00510165" w:rsidP="003A5038">
            <w:pPr>
              <w:rPr>
                <w:rFonts w:cs="Arial"/>
                <w:bCs w:val="0"/>
                <w:sz w:val="22"/>
              </w:rPr>
            </w:pPr>
            <w:r w:rsidRPr="00C5012B">
              <w:rPr>
                <w:rFonts w:cs="Arial"/>
                <w:sz w:val="22"/>
              </w:rPr>
              <w:t>Themes</w:t>
            </w:r>
          </w:p>
        </w:tc>
        <w:tc>
          <w:tcPr>
            <w:tcW w:w="0" w:type="dxa"/>
            <w:shd w:val="clear" w:color="auto" w:fill="C00000"/>
          </w:tcPr>
          <w:p w14:paraId="58E2D2F9" w14:textId="7D4738CC" w:rsidR="00510165" w:rsidRPr="00C5012B" w:rsidRDefault="00510165" w:rsidP="003A5038">
            <w:pPr>
              <w:cnfStyle w:val="100000000000" w:firstRow="1" w:lastRow="0" w:firstColumn="0" w:lastColumn="0" w:oddVBand="0" w:evenVBand="0" w:oddHBand="0" w:evenHBand="0" w:firstRowFirstColumn="0" w:firstRowLastColumn="0" w:lastRowFirstColumn="0" w:lastRowLastColumn="0"/>
              <w:rPr>
                <w:rFonts w:cs="Arial"/>
                <w:b w:val="0"/>
                <w:bCs w:val="0"/>
                <w:sz w:val="22"/>
              </w:rPr>
            </w:pPr>
            <w:r w:rsidRPr="00C5012B">
              <w:rPr>
                <w:rFonts w:cs="Arial"/>
                <w:sz w:val="22"/>
              </w:rPr>
              <w:t xml:space="preserve">Question </w:t>
            </w:r>
            <w:r w:rsidR="00273746">
              <w:rPr>
                <w:rFonts w:cs="Arial"/>
                <w:sz w:val="24"/>
                <w:szCs w:val="24"/>
              </w:rPr>
              <w:t>examples</w:t>
            </w:r>
          </w:p>
        </w:tc>
      </w:tr>
      <w:tr w:rsidR="00510165" w:rsidRPr="00C5012B" w14:paraId="42119EA6" w14:textId="77777777" w:rsidTr="0080426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830" w:type="dxa"/>
          </w:tcPr>
          <w:p w14:paraId="13905228" w14:textId="77777777" w:rsidR="00510165" w:rsidRPr="00C5012B" w:rsidRDefault="00510165" w:rsidP="003A5038">
            <w:pPr>
              <w:rPr>
                <w:rFonts w:cs="Arial"/>
                <w:bCs w:val="0"/>
                <w:sz w:val="22"/>
              </w:rPr>
            </w:pPr>
            <w:r w:rsidRPr="00C5012B">
              <w:rPr>
                <w:rFonts w:cs="Arial"/>
                <w:sz w:val="22"/>
              </w:rPr>
              <w:t xml:space="preserve">Introduction/ rapport building </w:t>
            </w:r>
          </w:p>
        </w:tc>
        <w:tc>
          <w:tcPr>
            <w:tcW w:w="7088" w:type="dxa"/>
          </w:tcPr>
          <w:p w14:paraId="0806E240" w14:textId="26A65EE2" w:rsidR="00510165" w:rsidRPr="00510165" w:rsidRDefault="00510165" w:rsidP="00510165">
            <w:pPr>
              <w:cnfStyle w:val="000000100000" w:firstRow="0" w:lastRow="0" w:firstColumn="0" w:lastColumn="0" w:oddVBand="0" w:evenVBand="0" w:oddHBand="1" w:evenHBand="0" w:firstRowFirstColumn="0" w:firstRowLastColumn="0" w:lastRowFirstColumn="0" w:lastRowLastColumn="0"/>
              <w:rPr>
                <w:rFonts w:eastAsia="Times New Roman" w:cs="Arial"/>
                <w:iCs/>
                <w:color w:val="000000" w:themeColor="text1"/>
                <w:sz w:val="22"/>
                <w:lang w:eastAsia="en-AU"/>
              </w:rPr>
            </w:pPr>
            <w:r w:rsidRPr="00C5012B">
              <w:rPr>
                <w:rFonts w:cs="Arial"/>
                <w:color w:val="000000" w:themeColor="text1"/>
                <w:sz w:val="22"/>
              </w:rPr>
              <w:t>Can you please tell me a little about your role?</w:t>
            </w:r>
          </w:p>
        </w:tc>
      </w:tr>
      <w:tr w:rsidR="00510165" w:rsidRPr="00C5012B" w14:paraId="312AEF96" w14:textId="77777777" w:rsidTr="00804261">
        <w:trPr>
          <w:trHeight w:val="553"/>
        </w:trPr>
        <w:tc>
          <w:tcPr>
            <w:cnfStyle w:val="001000000000" w:firstRow="0" w:lastRow="0" w:firstColumn="1" w:lastColumn="0" w:oddVBand="0" w:evenVBand="0" w:oddHBand="0" w:evenHBand="0" w:firstRowFirstColumn="0" w:firstRowLastColumn="0" w:lastRowFirstColumn="0" w:lastRowLastColumn="0"/>
            <w:tcW w:w="2830" w:type="dxa"/>
          </w:tcPr>
          <w:p w14:paraId="520C7D93" w14:textId="77777777" w:rsidR="00510165" w:rsidRPr="00C5012B" w:rsidRDefault="00510165" w:rsidP="003A5038">
            <w:pPr>
              <w:rPr>
                <w:rFonts w:cs="Arial"/>
                <w:bCs w:val="0"/>
                <w:sz w:val="22"/>
              </w:rPr>
            </w:pPr>
            <w:r w:rsidRPr="00C5012B">
              <w:rPr>
                <w:rFonts w:cs="Arial"/>
                <w:sz w:val="22"/>
              </w:rPr>
              <w:t xml:space="preserve">Organisational context </w:t>
            </w:r>
          </w:p>
          <w:p w14:paraId="443A485E" w14:textId="77777777" w:rsidR="00510165" w:rsidRPr="00C5012B" w:rsidRDefault="00510165" w:rsidP="003A5038">
            <w:pPr>
              <w:rPr>
                <w:rFonts w:cs="Arial"/>
                <w:bCs w:val="0"/>
                <w:sz w:val="22"/>
              </w:rPr>
            </w:pPr>
          </w:p>
        </w:tc>
        <w:tc>
          <w:tcPr>
            <w:tcW w:w="7088" w:type="dxa"/>
          </w:tcPr>
          <w:p w14:paraId="0AF7216F" w14:textId="77777777" w:rsidR="00510165" w:rsidRDefault="00510165" w:rsidP="00510165">
            <w:pPr>
              <w:cnfStyle w:val="000000000000" w:firstRow="0" w:lastRow="0" w:firstColumn="0" w:lastColumn="0" w:oddVBand="0" w:evenVBand="0" w:oddHBand="0" w:evenHBand="0" w:firstRowFirstColumn="0" w:firstRowLastColumn="0" w:lastRowFirstColumn="0" w:lastRowLastColumn="0"/>
              <w:rPr>
                <w:rFonts w:cs="Arial"/>
                <w:sz w:val="22"/>
              </w:rPr>
            </w:pPr>
            <w:r w:rsidRPr="00510165">
              <w:rPr>
                <w:rFonts w:cs="Arial"/>
                <w:sz w:val="22"/>
              </w:rPr>
              <w:t>What is the best part of working with this organisation?</w:t>
            </w:r>
          </w:p>
          <w:p w14:paraId="7013883D" w14:textId="77777777" w:rsidR="008010BE" w:rsidRPr="00510165" w:rsidRDefault="008010BE" w:rsidP="00510165">
            <w:pPr>
              <w:cnfStyle w:val="000000000000" w:firstRow="0" w:lastRow="0" w:firstColumn="0" w:lastColumn="0" w:oddVBand="0" w:evenVBand="0" w:oddHBand="0" w:evenHBand="0" w:firstRowFirstColumn="0" w:firstRowLastColumn="0" w:lastRowFirstColumn="0" w:lastRowLastColumn="0"/>
              <w:rPr>
                <w:rFonts w:cs="Arial"/>
                <w:sz w:val="22"/>
              </w:rPr>
            </w:pPr>
          </w:p>
          <w:p w14:paraId="04A65759" w14:textId="7A438150" w:rsidR="00510165" w:rsidRPr="00510165" w:rsidRDefault="00510165" w:rsidP="00510165">
            <w:pPr>
              <w:cnfStyle w:val="000000000000" w:firstRow="0" w:lastRow="0" w:firstColumn="0" w:lastColumn="0" w:oddVBand="0" w:evenVBand="0" w:oddHBand="0" w:evenHBand="0" w:firstRowFirstColumn="0" w:firstRowLastColumn="0" w:lastRowFirstColumn="0" w:lastRowLastColumn="0"/>
              <w:rPr>
                <w:rFonts w:cs="Arial"/>
                <w:sz w:val="22"/>
              </w:rPr>
            </w:pPr>
            <w:r w:rsidRPr="00510165">
              <w:rPr>
                <w:rFonts w:cs="Arial"/>
                <w:sz w:val="22"/>
              </w:rPr>
              <w:t>Why do you think that is?</w:t>
            </w:r>
          </w:p>
        </w:tc>
      </w:tr>
      <w:tr w:rsidR="00510165" w:rsidRPr="00C5012B" w14:paraId="0247A2D6" w14:textId="77777777" w:rsidTr="00804261">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2830" w:type="dxa"/>
          </w:tcPr>
          <w:p w14:paraId="4FAD264C" w14:textId="77777777" w:rsidR="00510165" w:rsidRPr="00C5012B" w:rsidRDefault="00510165" w:rsidP="003A5038">
            <w:pPr>
              <w:rPr>
                <w:rFonts w:cs="Arial"/>
                <w:bCs w:val="0"/>
                <w:sz w:val="22"/>
              </w:rPr>
            </w:pPr>
            <w:r w:rsidRPr="00C5012B">
              <w:rPr>
                <w:rFonts w:cs="Arial"/>
                <w:sz w:val="22"/>
              </w:rPr>
              <w:t xml:space="preserve">Relevance of knowledge and skills </w:t>
            </w:r>
          </w:p>
        </w:tc>
        <w:tc>
          <w:tcPr>
            <w:tcW w:w="7088" w:type="dxa"/>
          </w:tcPr>
          <w:p w14:paraId="55F05D11" w14:textId="44FB9A87" w:rsidR="00510165" w:rsidRPr="00510165" w:rsidRDefault="00510165" w:rsidP="00510165">
            <w:pPr>
              <w:cnfStyle w:val="000000100000" w:firstRow="0" w:lastRow="0" w:firstColumn="0" w:lastColumn="0" w:oddVBand="0" w:evenVBand="0" w:oddHBand="1" w:evenHBand="0" w:firstRowFirstColumn="0" w:firstRowLastColumn="0" w:lastRowFirstColumn="0" w:lastRowLastColumn="0"/>
              <w:rPr>
                <w:rFonts w:cs="Arial"/>
                <w:sz w:val="22"/>
              </w:rPr>
            </w:pPr>
            <w:r w:rsidRPr="00510165">
              <w:rPr>
                <w:rFonts w:cs="Arial"/>
                <w:sz w:val="22"/>
              </w:rPr>
              <w:t xml:space="preserve">Talk about your strengths and experience and how they are utilised within the workplace (how utilised in your role). </w:t>
            </w:r>
          </w:p>
        </w:tc>
      </w:tr>
      <w:tr w:rsidR="00510165" w:rsidRPr="00C5012B" w14:paraId="240D53A5" w14:textId="77777777" w:rsidTr="00804261">
        <w:trPr>
          <w:trHeight w:val="560"/>
        </w:trPr>
        <w:tc>
          <w:tcPr>
            <w:cnfStyle w:val="001000000000" w:firstRow="0" w:lastRow="0" w:firstColumn="1" w:lastColumn="0" w:oddVBand="0" w:evenVBand="0" w:oddHBand="0" w:evenHBand="0" w:firstRowFirstColumn="0" w:firstRowLastColumn="0" w:lastRowFirstColumn="0" w:lastRowLastColumn="0"/>
            <w:tcW w:w="2830" w:type="dxa"/>
          </w:tcPr>
          <w:p w14:paraId="113EB031" w14:textId="51354CF7" w:rsidR="00510165" w:rsidRPr="00C5012B" w:rsidRDefault="005D29FE" w:rsidP="003A5038">
            <w:pPr>
              <w:rPr>
                <w:rFonts w:cs="Arial"/>
                <w:bCs w:val="0"/>
                <w:sz w:val="22"/>
              </w:rPr>
            </w:pPr>
            <w:r>
              <w:rPr>
                <w:rFonts w:cs="Arial"/>
                <w:sz w:val="22"/>
              </w:rPr>
              <w:t>Multi-generational</w:t>
            </w:r>
            <w:r w:rsidR="00510165" w:rsidRPr="00C5012B">
              <w:rPr>
                <w:rFonts w:cs="Arial"/>
                <w:sz w:val="22"/>
              </w:rPr>
              <w:t xml:space="preserve"> work teams </w:t>
            </w:r>
          </w:p>
        </w:tc>
        <w:tc>
          <w:tcPr>
            <w:tcW w:w="7088" w:type="dxa"/>
          </w:tcPr>
          <w:p w14:paraId="48D21F4F" w14:textId="13A6004F" w:rsidR="00510165" w:rsidRPr="00510165" w:rsidRDefault="00510165" w:rsidP="00510165">
            <w:pPr>
              <w:cnfStyle w:val="000000000000" w:firstRow="0" w:lastRow="0" w:firstColumn="0" w:lastColumn="0" w:oddVBand="0" w:evenVBand="0" w:oddHBand="0" w:evenHBand="0" w:firstRowFirstColumn="0" w:firstRowLastColumn="0" w:lastRowFirstColumn="0" w:lastRowLastColumn="0"/>
              <w:rPr>
                <w:rFonts w:cs="Arial"/>
                <w:sz w:val="22"/>
              </w:rPr>
            </w:pPr>
            <w:r w:rsidRPr="00510165">
              <w:rPr>
                <w:rFonts w:cs="Arial"/>
                <w:sz w:val="22"/>
              </w:rPr>
              <w:t xml:space="preserve">Can you please describe who you usually interact with at the workplace during your workday? </w:t>
            </w:r>
          </w:p>
        </w:tc>
      </w:tr>
      <w:tr w:rsidR="00510165" w:rsidRPr="00C5012B" w14:paraId="6F4452E3" w14:textId="77777777" w:rsidTr="0080426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830" w:type="dxa"/>
          </w:tcPr>
          <w:p w14:paraId="2E4EA0B5" w14:textId="461E5413" w:rsidR="00510165" w:rsidRPr="00C5012B" w:rsidRDefault="00510165" w:rsidP="003A5038">
            <w:pPr>
              <w:rPr>
                <w:rFonts w:cs="Arial"/>
                <w:bCs w:val="0"/>
                <w:sz w:val="22"/>
              </w:rPr>
            </w:pPr>
            <w:r w:rsidRPr="00C5012B">
              <w:rPr>
                <w:rFonts w:cs="Arial"/>
                <w:sz w:val="22"/>
              </w:rPr>
              <w:t xml:space="preserve">Work </w:t>
            </w:r>
            <w:proofErr w:type="gramStart"/>
            <w:r w:rsidRPr="00C5012B">
              <w:rPr>
                <w:rFonts w:cs="Arial"/>
                <w:sz w:val="22"/>
              </w:rPr>
              <w:t>demands</w:t>
            </w:r>
            <w:proofErr w:type="gramEnd"/>
          </w:p>
          <w:p w14:paraId="19780956" w14:textId="77777777" w:rsidR="00510165" w:rsidRPr="00C5012B" w:rsidRDefault="00510165" w:rsidP="003A5038">
            <w:pPr>
              <w:rPr>
                <w:rFonts w:cs="Arial"/>
                <w:bCs w:val="0"/>
                <w:sz w:val="22"/>
              </w:rPr>
            </w:pPr>
          </w:p>
        </w:tc>
        <w:tc>
          <w:tcPr>
            <w:tcW w:w="7088" w:type="dxa"/>
          </w:tcPr>
          <w:p w14:paraId="54BA2692" w14:textId="1EF8C69B" w:rsidR="00510165" w:rsidRPr="00510165" w:rsidRDefault="00510165" w:rsidP="00510165">
            <w:pPr>
              <w:cnfStyle w:val="000000100000" w:firstRow="0" w:lastRow="0" w:firstColumn="0" w:lastColumn="0" w:oddVBand="0" w:evenVBand="0" w:oddHBand="1" w:evenHBand="0" w:firstRowFirstColumn="0" w:firstRowLastColumn="0" w:lastRowFirstColumn="0" w:lastRowLastColumn="0"/>
              <w:rPr>
                <w:rFonts w:cs="Arial"/>
                <w:sz w:val="22"/>
              </w:rPr>
            </w:pPr>
            <w:r w:rsidRPr="00510165">
              <w:rPr>
                <w:rFonts w:cs="Arial"/>
                <w:sz w:val="22"/>
              </w:rPr>
              <w:t>We talked about the best part of working in your role / organisation. What might be challenging aspects?</w:t>
            </w:r>
          </w:p>
        </w:tc>
      </w:tr>
      <w:tr w:rsidR="00510165" w:rsidRPr="00C5012B" w14:paraId="5CF81B8B" w14:textId="77777777" w:rsidTr="00804261">
        <w:trPr>
          <w:trHeight w:val="550"/>
        </w:trPr>
        <w:tc>
          <w:tcPr>
            <w:cnfStyle w:val="001000000000" w:firstRow="0" w:lastRow="0" w:firstColumn="1" w:lastColumn="0" w:oddVBand="0" w:evenVBand="0" w:oddHBand="0" w:evenHBand="0" w:firstRowFirstColumn="0" w:firstRowLastColumn="0" w:lastRowFirstColumn="0" w:lastRowLastColumn="0"/>
            <w:tcW w:w="2830" w:type="dxa"/>
          </w:tcPr>
          <w:p w14:paraId="2B2CC0BB" w14:textId="77777777" w:rsidR="00510165" w:rsidRPr="00C5012B" w:rsidRDefault="00510165" w:rsidP="003A5038">
            <w:pPr>
              <w:rPr>
                <w:rFonts w:cs="Arial"/>
                <w:bCs w:val="0"/>
                <w:sz w:val="22"/>
              </w:rPr>
            </w:pPr>
            <w:r w:rsidRPr="00C5012B">
              <w:rPr>
                <w:rFonts w:cs="Arial"/>
                <w:sz w:val="22"/>
              </w:rPr>
              <w:t xml:space="preserve">Work-life balance </w:t>
            </w:r>
          </w:p>
        </w:tc>
        <w:tc>
          <w:tcPr>
            <w:tcW w:w="7088" w:type="dxa"/>
          </w:tcPr>
          <w:p w14:paraId="1348011F" w14:textId="77777777" w:rsidR="00510165" w:rsidRPr="00510165" w:rsidRDefault="00510165" w:rsidP="00510165">
            <w:pPr>
              <w:cnfStyle w:val="000000000000" w:firstRow="0" w:lastRow="0" w:firstColumn="0" w:lastColumn="0" w:oddVBand="0" w:evenVBand="0" w:oddHBand="0" w:evenHBand="0" w:firstRowFirstColumn="0" w:firstRowLastColumn="0" w:lastRowFirstColumn="0" w:lastRowLastColumn="0"/>
              <w:rPr>
                <w:rFonts w:cs="Arial"/>
                <w:sz w:val="22"/>
              </w:rPr>
            </w:pPr>
            <w:r w:rsidRPr="00510165">
              <w:rPr>
                <w:rFonts w:cs="Arial"/>
                <w:sz w:val="22"/>
              </w:rPr>
              <w:t xml:space="preserve">How would you rate your work-life-balance? </w:t>
            </w:r>
          </w:p>
          <w:p w14:paraId="629502E3" w14:textId="020739B7" w:rsidR="00510165" w:rsidRPr="00510165" w:rsidRDefault="00510165" w:rsidP="00510165">
            <w:pPr>
              <w:cnfStyle w:val="000000000000" w:firstRow="0" w:lastRow="0" w:firstColumn="0" w:lastColumn="0" w:oddVBand="0" w:evenVBand="0" w:oddHBand="0" w:evenHBand="0" w:firstRowFirstColumn="0" w:firstRowLastColumn="0" w:lastRowFirstColumn="0" w:lastRowLastColumn="0"/>
              <w:rPr>
                <w:rFonts w:cs="Arial"/>
                <w:sz w:val="22"/>
              </w:rPr>
            </w:pPr>
          </w:p>
        </w:tc>
      </w:tr>
      <w:tr w:rsidR="00510165" w:rsidRPr="00C5012B" w14:paraId="1F41922B" w14:textId="77777777" w:rsidTr="00804261">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830" w:type="dxa"/>
          </w:tcPr>
          <w:p w14:paraId="467E770F" w14:textId="77777777" w:rsidR="00510165" w:rsidRPr="00C5012B" w:rsidRDefault="00510165" w:rsidP="003A5038">
            <w:pPr>
              <w:rPr>
                <w:rFonts w:cs="Arial"/>
                <w:bCs w:val="0"/>
                <w:sz w:val="22"/>
              </w:rPr>
            </w:pPr>
            <w:r w:rsidRPr="00C5012B">
              <w:rPr>
                <w:rFonts w:cs="Arial"/>
                <w:sz w:val="22"/>
              </w:rPr>
              <w:t xml:space="preserve">Career development &amp; professional identity </w:t>
            </w:r>
          </w:p>
        </w:tc>
        <w:tc>
          <w:tcPr>
            <w:tcW w:w="7088" w:type="dxa"/>
          </w:tcPr>
          <w:p w14:paraId="5889D28A" w14:textId="093A3492" w:rsidR="00510165" w:rsidRPr="00510165" w:rsidRDefault="00510165" w:rsidP="00510165">
            <w:pPr>
              <w:cnfStyle w:val="000000100000" w:firstRow="0" w:lastRow="0" w:firstColumn="0" w:lastColumn="0" w:oddVBand="0" w:evenVBand="0" w:oddHBand="1" w:evenHBand="0" w:firstRowFirstColumn="0" w:firstRowLastColumn="0" w:lastRowFirstColumn="0" w:lastRowLastColumn="0"/>
              <w:rPr>
                <w:rFonts w:cs="Arial"/>
                <w:sz w:val="22"/>
              </w:rPr>
            </w:pPr>
            <w:r w:rsidRPr="00510165">
              <w:rPr>
                <w:rFonts w:cs="Arial"/>
                <w:sz w:val="22"/>
              </w:rPr>
              <w:t xml:space="preserve">If you needed support, how would you go about that? </w:t>
            </w:r>
          </w:p>
        </w:tc>
      </w:tr>
      <w:tr w:rsidR="00510165" w:rsidRPr="00C5012B" w14:paraId="46F4252D" w14:textId="77777777" w:rsidTr="00804261">
        <w:trPr>
          <w:trHeight w:val="966"/>
        </w:trPr>
        <w:tc>
          <w:tcPr>
            <w:cnfStyle w:val="001000000000" w:firstRow="0" w:lastRow="0" w:firstColumn="1" w:lastColumn="0" w:oddVBand="0" w:evenVBand="0" w:oddHBand="0" w:evenHBand="0" w:firstRowFirstColumn="0" w:firstRowLastColumn="0" w:lastRowFirstColumn="0" w:lastRowLastColumn="0"/>
            <w:tcW w:w="2830" w:type="dxa"/>
          </w:tcPr>
          <w:p w14:paraId="31912FC6" w14:textId="04D68D5B" w:rsidR="00510165" w:rsidRPr="00C5012B" w:rsidRDefault="00510165" w:rsidP="003A5038">
            <w:pPr>
              <w:rPr>
                <w:rFonts w:cs="Arial"/>
                <w:bCs w:val="0"/>
                <w:sz w:val="22"/>
              </w:rPr>
            </w:pPr>
            <w:r w:rsidRPr="00C5012B">
              <w:rPr>
                <w:rFonts w:cs="Arial"/>
                <w:sz w:val="22"/>
              </w:rPr>
              <w:t xml:space="preserve">Career construction in </w:t>
            </w:r>
            <w:r w:rsidR="005D29FE">
              <w:rPr>
                <w:rFonts w:cs="Arial"/>
                <w:sz w:val="22"/>
              </w:rPr>
              <w:t>multi-generational</w:t>
            </w:r>
            <w:r w:rsidRPr="00C5012B">
              <w:rPr>
                <w:rFonts w:cs="Arial"/>
                <w:sz w:val="22"/>
              </w:rPr>
              <w:t xml:space="preserve"> workplaces </w:t>
            </w:r>
          </w:p>
        </w:tc>
        <w:tc>
          <w:tcPr>
            <w:tcW w:w="7088" w:type="dxa"/>
          </w:tcPr>
          <w:p w14:paraId="561880EA" w14:textId="7B976005" w:rsidR="00510165" w:rsidRPr="00510165" w:rsidRDefault="00510165" w:rsidP="00510165">
            <w:pPr>
              <w:cnfStyle w:val="000000000000" w:firstRow="0" w:lastRow="0" w:firstColumn="0" w:lastColumn="0" w:oddVBand="0" w:evenVBand="0" w:oddHBand="0" w:evenHBand="0" w:firstRowFirstColumn="0" w:firstRowLastColumn="0" w:lastRowFirstColumn="0" w:lastRowLastColumn="0"/>
              <w:rPr>
                <w:rFonts w:cs="Arial"/>
                <w:sz w:val="22"/>
              </w:rPr>
            </w:pPr>
            <w:r w:rsidRPr="00C5012B">
              <w:rPr>
                <w:rFonts w:cs="Arial"/>
                <w:sz w:val="22"/>
              </w:rPr>
              <w:t xml:space="preserve">Considering what we talked about and your experiences so far, where do you see yourself in your career? </w:t>
            </w:r>
          </w:p>
        </w:tc>
      </w:tr>
      <w:tr w:rsidR="00510165" w:rsidRPr="00C5012B" w14:paraId="5DC11937" w14:textId="77777777" w:rsidTr="00804261">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2830" w:type="dxa"/>
          </w:tcPr>
          <w:p w14:paraId="70045D6D" w14:textId="7E274811" w:rsidR="00510165" w:rsidRPr="00C5012B" w:rsidRDefault="00510165" w:rsidP="003A5038">
            <w:pPr>
              <w:rPr>
                <w:rFonts w:cs="Arial"/>
                <w:sz w:val="22"/>
              </w:rPr>
            </w:pPr>
            <w:r w:rsidRPr="00C5012B">
              <w:rPr>
                <w:rFonts w:cs="Arial"/>
                <w:sz w:val="22"/>
              </w:rPr>
              <w:t>Overall satisfaction</w:t>
            </w:r>
          </w:p>
        </w:tc>
        <w:tc>
          <w:tcPr>
            <w:tcW w:w="7088" w:type="dxa"/>
          </w:tcPr>
          <w:p w14:paraId="728119A1" w14:textId="04597B26" w:rsidR="00510165" w:rsidRPr="00510165" w:rsidRDefault="00510165" w:rsidP="00510165">
            <w:pPr>
              <w:cnfStyle w:val="000000100000" w:firstRow="0" w:lastRow="0" w:firstColumn="0" w:lastColumn="0" w:oddVBand="0" w:evenVBand="0" w:oddHBand="1" w:evenHBand="0" w:firstRowFirstColumn="0" w:firstRowLastColumn="0" w:lastRowFirstColumn="0" w:lastRowLastColumn="0"/>
              <w:rPr>
                <w:rFonts w:cs="Arial"/>
                <w:sz w:val="22"/>
              </w:rPr>
            </w:pPr>
            <w:r w:rsidRPr="00510165">
              <w:rPr>
                <w:rFonts w:cs="Arial"/>
                <w:sz w:val="22"/>
              </w:rPr>
              <w:t>Considering everything we have talked about, how happy (satisfied) are you in your current workplace?</w:t>
            </w:r>
          </w:p>
        </w:tc>
      </w:tr>
    </w:tbl>
    <w:p w14:paraId="5A949CC3" w14:textId="4724E816" w:rsidR="009D17E8" w:rsidRPr="00C5012B" w:rsidRDefault="009D17E8">
      <w:pPr>
        <w:rPr>
          <w:rFonts w:cs="Arial"/>
          <w:sz w:val="24"/>
          <w:szCs w:val="24"/>
        </w:rPr>
      </w:pPr>
    </w:p>
    <w:sectPr w:rsidR="009D17E8" w:rsidRPr="00C5012B" w:rsidSect="00530657">
      <w:headerReference w:type="default" r:id="rId37"/>
      <w:pgSz w:w="11906" w:h="16838"/>
      <w:pgMar w:top="2268" w:right="851" w:bottom="1418"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ADDE" w14:textId="77777777" w:rsidR="00E40B66" w:rsidRDefault="00E40B66" w:rsidP="00575CC3">
      <w:pPr>
        <w:spacing w:after="0" w:line="240" w:lineRule="auto"/>
      </w:pPr>
      <w:r>
        <w:separator/>
      </w:r>
    </w:p>
    <w:p w14:paraId="730800B3" w14:textId="77777777" w:rsidR="00E40B66" w:rsidRDefault="00E40B66"/>
  </w:endnote>
  <w:endnote w:type="continuationSeparator" w:id="0">
    <w:p w14:paraId="1BE507A6" w14:textId="77777777" w:rsidR="00E40B66" w:rsidRDefault="00E40B66" w:rsidP="00575CC3">
      <w:pPr>
        <w:spacing w:after="0" w:line="240" w:lineRule="auto"/>
      </w:pPr>
      <w:r>
        <w:continuationSeparator/>
      </w:r>
    </w:p>
    <w:p w14:paraId="3C6321DA" w14:textId="77777777" w:rsidR="00E40B66" w:rsidRDefault="00E40B66"/>
  </w:endnote>
  <w:endnote w:type="continuationNotice" w:id="1">
    <w:p w14:paraId="75E0556B" w14:textId="77777777" w:rsidR="00E40B66" w:rsidRDefault="00E40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FoundrySterling-Light">
    <w:altName w:val="Calibri"/>
    <w:panose1 w:val="00000000000000000000"/>
    <w:charset w:val="4D"/>
    <w:family w:val="auto"/>
    <w:notTrueType/>
    <w:pitch w:val="variable"/>
    <w:sig w:usb0="800000AF" w:usb1="4000204A" w:usb2="00000000" w:usb3="00000000" w:csb0="0000011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OUNDRYSTERLING-BOOK">
    <w:altName w:val="Calibri"/>
    <w:panose1 w:val="00000000000000000000"/>
    <w:charset w:val="00"/>
    <w:family w:val="auto"/>
    <w:notTrueType/>
    <w:pitch w:val="variable"/>
    <w:sig w:usb0="00000003" w:usb1="00000000" w:usb2="00000000" w:usb3="00000000" w:csb0="00000001" w:csb1="00000000"/>
  </w:font>
  <w:font w:name="FoundrySterling-Bold">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opernicus Medium">
    <w:altName w:val="Times New Roman"/>
    <w:panose1 w:val="00000000000000000000"/>
    <w:charset w:val="4D"/>
    <w:family w:val="auto"/>
    <w:notTrueType/>
    <w:pitch w:val="variable"/>
    <w:sig w:usb0="00000001" w:usb1="500160FB" w:usb2="00000010" w:usb3="00000000" w:csb0="0000009B" w:csb1="00000000"/>
  </w:font>
  <w:font w:name="Jotia">
    <w:altName w:val="Courier New"/>
    <w:panose1 w:val="00000000000000000000"/>
    <w:charset w:val="4D"/>
    <w:family w:val="auto"/>
    <w:notTrueType/>
    <w:pitch w:val="variable"/>
    <w:sig w:usb0="00000001"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3C1E" w14:textId="77777777" w:rsidR="00790F09" w:rsidRDefault="00790F09" w:rsidP="00821B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181586" w14:textId="77777777" w:rsidR="00790F09" w:rsidRDefault="00790F09" w:rsidP="000363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F676" w14:textId="77777777" w:rsidR="00790F09" w:rsidRPr="00575CC3" w:rsidRDefault="00790F09" w:rsidP="000363C7">
    <w:pPr>
      <w:ind w:right="360"/>
      <w:jc w:val="center"/>
      <w:rPr>
        <w:sz w:val="18"/>
        <w:szCs w:val="18"/>
      </w:rPr>
    </w:pPr>
    <w:r>
      <w:rPr>
        <w:sz w:val="18"/>
        <w:szCs w:val="18"/>
      </w:rPr>
      <w:t xml:space="preserve"> 1</w:t>
    </w:r>
  </w:p>
  <w:p w14:paraId="2D9D0222" w14:textId="77777777" w:rsidR="00790F09" w:rsidRPr="00575CC3" w:rsidRDefault="00790F09" w:rsidP="00575CC3">
    <w:pPr>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3484" w14:textId="667FDF9A" w:rsidR="00684F2F" w:rsidRPr="0071532C" w:rsidRDefault="00684F2F">
    <w:pPr>
      <w:pStyle w:val="Footer"/>
      <w:jc w:val="right"/>
      <w:rPr>
        <w:i/>
        <w:iCs/>
      </w:rPr>
    </w:pPr>
    <w:r w:rsidRPr="0071532C">
      <w:rPr>
        <w:i/>
        <w:iCs/>
      </w:rPr>
      <w:t xml:space="preserve">Page </w:t>
    </w:r>
    <w:sdt>
      <w:sdtPr>
        <w:rPr>
          <w:i/>
          <w:iCs/>
        </w:rPr>
        <w:id w:val="105473085"/>
        <w:docPartObj>
          <w:docPartGallery w:val="Page Numbers (Bottom of Page)"/>
          <w:docPartUnique/>
        </w:docPartObj>
      </w:sdtPr>
      <w:sdtEndPr>
        <w:rPr>
          <w:noProof/>
        </w:rPr>
      </w:sdtEndPr>
      <w:sdtContent>
        <w:r w:rsidRPr="0071532C">
          <w:rPr>
            <w:i/>
            <w:iCs/>
          </w:rPr>
          <w:fldChar w:fldCharType="begin"/>
        </w:r>
        <w:r w:rsidRPr="0071532C">
          <w:rPr>
            <w:i/>
            <w:iCs/>
          </w:rPr>
          <w:instrText xml:space="preserve"> PAGE   \* MERGEFORMAT </w:instrText>
        </w:r>
        <w:r w:rsidRPr="0071532C">
          <w:rPr>
            <w:i/>
            <w:iCs/>
          </w:rPr>
          <w:fldChar w:fldCharType="separate"/>
        </w:r>
        <w:r w:rsidRPr="0071532C">
          <w:rPr>
            <w:i/>
            <w:iCs/>
            <w:noProof/>
          </w:rPr>
          <w:t>2</w:t>
        </w:r>
        <w:r w:rsidRPr="0071532C">
          <w:rPr>
            <w:i/>
            <w:iCs/>
            <w:noProof/>
          </w:rPr>
          <w:fldChar w:fldCharType="end"/>
        </w:r>
        <w:r w:rsidRPr="0071532C">
          <w:rPr>
            <w:i/>
            <w:iCs/>
            <w:noProof/>
          </w:rPr>
          <w:t xml:space="preserve"> of </w:t>
        </w:r>
      </w:sdtContent>
    </w:sdt>
    <w:r w:rsidR="001007CD">
      <w:rPr>
        <w:i/>
        <w:iCs/>
        <w:noProof/>
      </w:rPr>
      <w:t>5</w:t>
    </w:r>
    <w:r w:rsidR="0023635C">
      <w:rPr>
        <w:i/>
        <w:iCs/>
        <w:noProof/>
      </w:rPr>
      <w:t>7</w:t>
    </w:r>
  </w:p>
  <w:p w14:paraId="55EAA74A" w14:textId="43433327" w:rsidR="00A94D2B" w:rsidRPr="00D40174" w:rsidRDefault="00A94D2B" w:rsidP="00684F2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1EB6E" w14:textId="77777777" w:rsidR="00E40B66" w:rsidRDefault="00E40B66" w:rsidP="00575CC3">
      <w:pPr>
        <w:spacing w:after="0" w:line="240" w:lineRule="auto"/>
      </w:pPr>
      <w:r>
        <w:separator/>
      </w:r>
    </w:p>
    <w:p w14:paraId="7E218D16" w14:textId="77777777" w:rsidR="00E40B66" w:rsidRDefault="00E40B66"/>
  </w:footnote>
  <w:footnote w:type="continuationSeparator" w:id="0">
    <w:p w14:paraId="58F2A0C7" w14:textId="77777777" w:rsidR="00E40B66" w:rsidRDefault="00E40B66" w:rsidP="00575CC3">
      <w:pPr>
        <w:spacing w:after="0" w:line="240" w:lineRule="auto"/>
      </w:pPr>
      <w:r>
        <w:continuationSeparator/>
      </w:r>
    </w:p>
    <w:p w14:paraId="6F0EE023" w14:textId="77777777" w:rsidR="00E40B66" w:rsidRDefault="00E40B66"/>
  </w:footnote>
  <w:footnote w:type="continuationNotice" w:id="1">
    <w:p w14:paraId="6FF65E73" w14:textId="77777777" w:rsidR="00E40B66" w:rsidRDefault="00E40B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7622" w14:textId="77777777" w:rsidR="00790F09" w:rsidRPr="00575CC3" w:rsidRDefault="00790F09" w:rsidP="005675ED">
    <w:pPr>
      <w:tabs>
        <w:tab w:val="left" w:pos="1553"/>
      </w:tabs>
    </w:pPr>
    <w:r>
      <w:rPr>
        <w:noProof/>
      </w:rPr>
      <mc:AlternateContent>
        <mc:Choice Requires="wps">
          <w:drawing>
            <wp:anchor distT="0" distB="0" distL="114300" distR="114300" simplePos="0" relativeHeight="251664388" behindDoc="0" locked="0" layoutInCell="1" allowOverlap="1" wp14:anchorId="1A908936" wp14:editId="35ECA73F">
              <wp:simplePos x="0" y="0"/>
              <wp:positionH relativeFrom="column">
                <wp:posOffset>6907212</wp:posOffset>
              </wp:positionH>
              <wp:positionV relativeFrom="paragraph">
                <wp:posOffset>9992678</wp:posOffset>
              </wp:positionV>
              <wp:extent cx="633493" cy="57348"/>
              <wp:effectExtent l="8573" t="16827" r="10477" b="10478"/>
              <wp:wrapNone/>
              <wp:docPr id="1948823522" name="Text Box 1948823522"/>
              <wp:cNvGraphicFramePr/>
              <a:graphic xmlns:a="http://schemas.openxmlformats.org/drawingml/2006/main">
                <a:graphicData uri="http://schemas.microsoft.com/office/word/2010/wordprocessingShape">
                  <wps:wsp>
                    <wps:cNvSpPr txBox="1"/>
                    <wps:spPr>
                      <a:xfrm rot="16200000">
                        <a:off x="0" y="0"/>
                        <a:ext cx="633493" cy="57348"/>
                      </a:xfrm>
                      <a:prstGeom prst="rect">
                        <a:avLst/>
                      </a:prstGeom>
                      <a:noFill/>
                      <a:ln>
                        <a:noFill/>
                      </a:ln>
                      <a:effectLst/>
                    </wps:spPr>
                    <wps:txbx>
                      <w:txbxContent>
                        <w:p w14:paraId="5ED7296E" w14:textId="77777777" w:rsidR="00790F09" w:rsidRPr="00B34D41" w:rsidRDefault="00790F09" w:rsidP="006B59ED">
                          <w:pPr>
                            <w:pStyle w:val="QuoteGrey"/>
                          </w:pPr>
                          <w:r w:rsidRPr="00B34D41">
                            <w:t>CRICOS No. 00233E</w:t>
                          </w:r>
                        </w:p>
                        <w:p w14:paraId="7F5D5984" w14:textId="77777777" w:rsidR="00790F09" w:rsidRPr="00B34D41" w:rsidRDefault="00790F09" w:rsidP="00E43140">
                          <w:pPr>
                            <w:rPr>
                              <w:color w:val="7F7F7F" w:themeColor="text1" w:themeTint="80"/>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08936" id="_x0000_t202" coordsize="21600,21600" o:spt="202" path="m,l,21600r21600,l21600,xe">
              <v:stroke joinstyle="miter"/>
              <v:path gradientshapeok="t" o:connecttype="rect"/>
            </v:shapetype>
            <v:shape id="Text Box 1948823522" o:spid="_x0000_s1026" type="#_x0000_t202" style="position:absolute;margin-left:543.85pt;margin-top:786.85pt;width:49.9pt;height:4.5pt;rotation:-90;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" filled="f" stroked="f">
              <v:textbox inset="0,0,0,0">
                <w:txbxContent>
                  <w:p w14:paraId="5ED7296E" w14:textId="77777777" w:rsidR="00790F09" w:rsidRPr="00B34D41" w:rsidRDefault="00790F09" w:rsidP="006B59ED">
                    <w:pPr>
                      <w:pStyle w:val="QuoteGrey"/>
                    </w:pPr>
                    <w:r w:rsidRPr="00B34D41">
                      <w:t>CRICOS No. 00233E</w:t>
                    </w:r>
                  </w:p>
                  <w:p w14:paraId="7F5D5984" w14:textId="77777777" w:rsidR="00790F09" w:rsidRPr="00B34D41" w:rsidRDefault="00790F09" w:rsidP="00E43140">
                    <w:pPr>
                      <w:rPr>
                        <w:color w:val="7F7F7F" w:themeColor="text1" w:themeTint="80"/>
                        <w:sz w:val="10"/>
                        <w:szCs w:val="10"/>
                      </w:rPr>
                    </w:pPr>
                  </w:p>
                </w:txbxContent>
              </v:textbox>
            </v:shape>
          </w:pict>
        </mc:Fallback>
      </mc:AlternateContent>
    </w:r>
    <w:r>
      <w:rPr>
        <w:noProof/>
      </w:rPr>
      <mc:AlternateContent>
        <mc:Choice Requires="wps">
          <w:drawing>
            <wp:anchor distT="0" distB="0" distL="114300" distR="114300" simplePos="0" relativeHeight="251663364" behindDoc="0" locked="0" layoutInCell="1" allowOverlap="1" wp14:anchorId="52D8F26E" wp14:editId="67D937EE">
              <wp:simplePos x="0" y="0"/>
              <wp:positionH relativeFrom="column">
                <wp:posOffset>6754812</wp:posOffset>
              </wp:positionH>
              <wp:positionV relativeFrom="paragraph">
                <wp:posOffset>9840278</wp:posOffset>
              </wp:positionV>
              <wp:extent cx="633493" cy="57348"/>
              <wp:effectExtent l="8573" t="16827" r="10477" b="10478"/>
              <wp:wrapNone/>
              <wp:docPr id="1948823523" name="Text Box 1948823523"/>
              <wp:cNvGraphicFramePr/>
              <a:graphic xmlns:a="http://schemas.openxmlformats.org/drawingml/2006/main">
                <a:graphicData uri="http://schemas.microsoft.com/office/word/2010/wordprocessingShape">
                  <wps:wsp>
                    <wps:cNvSpPr txBox="1"/>
                    <wps:spPr>
                      <a:xfrm rot="16200000">
                        <a:off x="0" y="0"/>
                        <a:ext cx="633493" cy="57348"/>
                      </a:xfrm>
                      <a:prstGeom prst="rect">
                        <a:avLst/>
                      </a:prstGeom>
                      <a:noFill/>
                      <a:ln>
                        <a:noFill/>
                      </a:ln>
                      <a:effectLst/>
                    </wps:spPr>
                    <wps:txbx>
                      <w:txbxContent>
                        <w:p w14:paraId="2729A801" w14:textId="77777777" w:rsidR="00790F09" w:rsidRPr="00517FC8" w:rsidRDefault="00790F09" w:rsidP="006B59ED">
                          <w:pPr>
                            <w:pStyle w:val="QuoteGrey"/>
                          </w:pPr>
                          <w:r>
                            <w:t>W</w:t>
                          </w:r>
                          <w:r w:rsidRPr="00517FC8">
                            <w:t>CRICOS No. 00233E</w:t>
                          </w:r>
                        </w:p>
                        <w:p w14:paraId="041EFCBE" w14:textId="77777777" w:rsidR="00790F09" w:rsidRPr="00517FC8" w:rsidRDefault="00790F09" w:rsidP="00964EDF">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8F26E" id="Text Box 1948823523" o:spid="_x0000_s1027" type="#_x0000_t202" style="position:absolute;margin-left:531.85pt;margin-top:774.85pt;width:49.9pt;height:4.5pt;rotation:-90;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" filled="f" stroked="f">
              <v:textbox inset="0,0,0,0">
                <w:txbxContent>
                  <w:p w14:paraId="2729A801" w14:textId="77777777" w:rsidR="00790F09" w:rsidRPr="00517FC8" w:rsidRDefault="00790F09" w:rsidP="006B59ED">
                    <w:pPr>
                      <w:pStyle w:val="QuoteGrey"/>
                    </w:pPr>
                    <w:r>
                      <w:t>W</w:t>
                    </w:r>
                    <w:r w:rsidRPr="00517FC8">
                      <w:t>CRICOS No. 00233E</w:t>
                    </w:r>
                  </w:p>
                  <w:p w14:paraId="041EFCBE" w14:textId="77777777" w:rsidR="00790F09" w:rsidRPr="00517FC8" w:rsidRDefault="00790F09" w:rsidP="00964EDF">
                    <w:pPr>
                      <w:rPr>
                        <w:sz w:val="10"/>
                        <w:szCs w:val="1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B5F8" w14:textId="77777777" w:rsidR="00790F09" w:rsidRDefault="00790F09">
    <w:pPr>
      <w:pStyle w:val="Header"/>
    </w:pPr>
    <w:r>
      <w:rPr>
        <w:noProof/>
      </w:rPr>
      <w:drawing>
        <wp:anchor distT="0" distB="0" distL="114300" distR="114300" simplePos="0" relativeHeight="251665412" behindDoc="1" locked="0" layoutInCell="1" allowOverlap="1" wp14:anchorId="13439ABA" wp14:editId="763B948B">
          <wp:simplePos x="0" y="0"/>
          <wp:positionH relativeFrom="column">
            <wp:posOffset>-540335</wp:posOffset>
          </wp:positionH>
          <wp:positionV relativeFrom="paragraph">
            <wp:posOffset>-540385</wp:posOffset>
          </wp:positionV>
          <wp:extent cx="7561146" cy="10695364"/>
          <wp:effectExtent l="0" t="0" r="825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146" cy="1069536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C02B" w14:textId="0B4BE946" w:rsidR="00A94D2B" w:rsidRPr="00575CC3" w:rsidRDefault="00A94D2B" w:rsidP="005675ED">
    <w:pPr>
      <w:tabs>
        <w:tab w:val="left" w:pos="1553"/>
      </w:tabs>
    </w:pPr>
    <w:r>
      <w:rPr>
        <w:noProof/>
      </w:rPr>
      <mc:AlternateContent>
        <mc:Choice Requires="wps">
          <w:drawing>
            <wp:anchor distT="0" distB="0" distL="114300" distR="114300" simplePos="0" relativeHeight="251658244" behindDoc="0" locked="0" layoutInCell="1" allowOverlap="1" wp14:anchorId="2C5B1773" wp14:editId="549BBADA">
              <wp:simplePos x="0" y="0"/>
              <wp:positionH relativeFrom="column">
                <wp:posOffset>6907212</wp:posOffset>
              </wp:positionH>
              <wp:positionV relativeFrom="paragraph">
                <wp:posOffset>9992678</wp:posOffset>
              </wp:positionV>
              <wp:extent cx="633493" cy="57348"/>
              <wp:effectExtent l="8573" t="16827" r="10477" b="10478"/>
              <wp:wrapNone/>
              <wp:docPr id="1073741922" name="Text Box 1073741922"/>
              <wp:cNvGraphicFramePr/>
              <a:graphic xmlns:a="http://schemas.openxmlformats.org/drawingml/2006/main">
                <a:graphicData uri="http://schemas.microsoft.com/office/word/2010/wordprocessingShape">
                  <wps:wsp>
                    <wps:cNvSpPr txBox="1"/>
                    <wps:spPr>
                      <a:xfrm rot="16200000">
                        <a:off x="0" y="0"/>
                        <a:ext cx="633493" cy="573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BFD7C" w14:textId="77777777" w:rsidR="00A94D2B" w:rsidRPr="00B34D41" w:rsidRDefault="00A94D2B" w:rsidP="006B59ED">
                          <w:pPr>
                            <w:pStyle w:val="QuoteGrey"/>
                          </w:pPr>
                          <w:r w:rsidRPr="00B34D41">
                            <w:t>CRICOS No. 00233E</w:t>
                          </w:r>
                        </w:p>
                        <w:p w14:paraId="1DB85CAF" w14:textId="77777777" w:rsidR="00A94D2B" w:rsidRPr="00B34D41" w:rsidRDefault="00A94D2B" w:rsidP="00E43140">
                          <w:pPr>
                            <w:rPr>
                              <w:color w:val="7F7F7F" w:themeColor="text1" w:themeTint="80"/>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B1773" id="_x0000_t202" coordsize="21600,21600" o:spt="202" path="m,l,21600r21600,l21600,xe">
              <v:stroke joinstyle="miter"/>
              <v:path gradientshapeok="t" o:connecttype="rect"/>
            </v:shapetype>
            <v:shape id="Text Box 1073741922" o:spid="_x0000_s1028" type="#_x0000_t202" style="position:absolute;margin-left:543.85pt;margin-top:786.85pt;width:49.9pt;height:4.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" filled="f" stroked="f">
              <v:textbox inset="0,0,0,0">
                <w:txbxContent>
                  <w:p w14:paraId="467BFD7C" w14:textId="77777777" w:rsidR="00A94D2B" w:rsidRPr="00B34D41" w:rsidRDefault="00A94D2B" w:rsidP="006B59ED">
                    <w:pPr>
                      <w:pStyle w:val="QuoteGrey"/>
                    </w:pPr>
                    <w:r w:rsidRPr="00B34D41">
                      <w:t>CRICOS No. 00233E</w:t>
                    </w:r>
                  </w:p>
                  <w:p w14:paraId="1DB85CAF" w14:textId="77777777" w:rsidR="00A94D2B" w:rsidRPr="00B34D41" w:rsidRDefault="00A94D2B" w:rsidP="00E43140">
                    <w:pPr>
                      <w:rPr>
                        <w:color w:val="7F7F7F" w:themeColor="text1" w:themeTint="80"/>
                        <w:sz w:val="10"/>
                        <w:szCs w:val="10"/>
                      </w:rPr>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7D2D908" wp14:editId="5EDCC559">
              <wp:simplePos x="0" y="0"/>
              <wp:positionH relativeFrom="column">
                <wp:posOffset>6754812</wp:posOffset>
              </wp:positionH>
              <wp:positionV relativeFrom="paragraph">
                <wp:posOffset>9840278</wp:posOffset>
              </wp:positionV>
              <wp:extent cx="633493" cy="57348"/>
              <wp:effectExtent l="8573" t="16827" r="10477" b="10478"/>
              <wp:wrapNone/>
              <wp:docPr id="1073741923" name="Text Box 1073741923"/>
              <wp:cNvGraphicFramePr/>
              <a:graphic xmlns:a="http://schemas.openxmlformats.org/drawingml/2006/main">
                <a:graphicData uri="http://schemas.microsoft.com/office/word/2010/wordprocessingShape">
                  <wps:wsp>
                    <wps:cNvSpPr txBox="1"/>
                    <wps:spPr>
                      <a:xfrm rot="16200000">
                        <a:off x="0" y="0"/>
                        <a:ext cx="633493" cy="573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B9E1B" w14:textId="77777777" w:rsidR="00A94D2B" w:rsidRPr="00517FC8" w:rsidRDefault="00A94D2B" w:rsidP="006B59ED">
                          <w:pPr>
                            <w:pStyle w:val="QuoteGrey"/>
                          </w:pPr>
                          <w:r>
                            <w:t>W</w:t>
                          </w:r>
                          <w:r w:rsidRPr="00517FC8">
                            <w:t>CRICOS No. 00233E</w:t>
                          </w:r>
                        </w:p>
                        <w:p w14:paraId="569D5802" w14:textId="77777777" w:rsidR="00A94D2B" w:rsidRPr="00517FC8" w:rsidRDefault="00A94D2B" w:rsidP="00964EDF">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D908" id="Text Box 1073741923" o:spid="_x0000_s1029" type="#_x0000_t202" style="position:absolute;margin-left:531.85pt;margin-top:774.85pt;width:49.9pt;height:4.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" filled="f" stroked="f">
              <v:textbox inset="0,0,0,0">
                <w:txbxContent>
                  <w:p w14:paraId="576B9E1B" w14:textId="77777777" w:rsidR="00A94D2B" w:rsidRPr="00517FC8" w:rsidRDefault="00A94D2B" w:rsidP="006B59ED">
                    <w:pPr>
                      <w:pStyle w:val="QuoteGrey"/>
                    </w:pPr>
                    <w:r>
                      <w:t>W</w:t>
                    </w:r>
                    <w:r w:rsidRPr="00517FC8">
                      <w:t>CRICOS No. 00233E</w:t>
                    </w:r>
                  </w:p>
                  <w:p w14:paraId="569D5802" w14:textId="77777777" w:rsidR="00A94D2B" w:rsidRPr="00517FC8" w:rsidRDefault="00A94D2B" w:rsidP="00964EDF">
                    <w:pPr>
                      <w:rPr>
                        <w:sz w:val="10"/>
                        <w:szCs w:val="10"/>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4A90" w14:textId="1F364AD5" w:rsidR="00684F2F" w:rsidRDefault="00684F2F" w:rsidP="00907316">
    <w:pPr>
      <w:tabs>
        <w:tab w:val="left" w:pos="1553"/>
      </w:tabs>
      <w:spacing w:after="0" w:line="240" w:lineRule="auto"/>
      <w:jc w:val="right"/>
      <w:rPr>
        <w:i/>
        <w:iCs/>
      </w:rPr>
    </w:pPr>
    <w:r w:rsidRPr="00684F2F">
      <w:rPr>
        <w:i/>
        <w:iCs/>
        <w:noProof/>
      </w:rPr>
      <mc:AlternateContent>
        <mc:Choice Requires="wps">
          <w:drawing>
            <wp:anchor distT="0" distB="0" distL="114300" distR="114300" simplePos="0" relativeHeight="251661316" behindDoc="0" locked="0" layoutInCell="1" allowOverlap="1" wp14:anchorId="1F8B70E6" wp14:editId="4376E153">
              <wp:simplePos x="0" y="0"/>
              <wp:positionH relativeFrom="column">
                <wp:posOffset>6907212</wp:posOffset>
              </wp:positionH>
              <wp:positionV relativeFrom="paragraph">
                <wp:posOffset>9992678</wp:posOffset>
              </wp:positionV>
              <wp:extent cx="633493" cy="57348"/>
              <wp:effectExtent l="8573" t="16827" r="10477" b="10478"/>
              <wp:wrapNone/>
              <wp:docPr id="1948823534" name="Text Box 1948823534"/>
              <wp:cNvGraphicFramePr/>
              <a:graphic xmlns:a="http://schemas.openxmlformats.org/drawingml/2006/main">
                <a:graphicData uri="http://schemas.microsoft.com/office/word/2010/wordprocessingShape">
                  <wps:wsp>
                    <wps:cNvSpPr txBox="1"/>
                    <wps:spPr>
                      <a:xfrm rot="16200000">
                        <a:off x="0" y="0"/>
                        <a:ext cx="633493" cy="573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B6C45" w14:textId="77777777" w:rsidR="00684F2F" w:rsidRPr="00B34D41" w:rsidRDefault="00684F2F" w:rsidP="006B59ED">
                          <w:pPr>
                            <w:pStyle w:val="QuoteGrey"/>
                          </w:pPr>
                          <w:r w:rsidRPr="00B34D41">
                            <w:t>CRICOS No. 00233E</w:t>
                          </w:r>
                        </w:p>
                        <w:p w14:paraId="07F56019" w14:textId="77777777" w:rsidR="00684F2F" w:rsidRPr="00B34D41" w:rsidRDefault="00684F2F" w:rsidP="00E43140">
                          <w:pPr>
                            <w:rPr>
                              <w:color w:val="7F7F7F" w:themeColor="text1" w:themeTint="80"/>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B70E6" id="_x0000_t202" coordsize="21600,21600" o:spt="202" path="m,l,21600r21600,l21600,xe">
              <v:stroke joinstyle="miter"/>
              <v:path gradientshapeok="t" o:connecttype="rect"/>
            </v:shapetype>
            <v:shape id="Text Box 1948823534" o:spid="_x0000_s1030" type="#_x0000_t202" style="position:absolute;left:0;text-align:left;margin-left:543.85pt;margin-top:786.85pt;width:49.9pt;height:4.5pt;rotation:-90;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" filled="f" stroked="f">
              <v:textbox inset="0,0,0,0">
                <w:txbxContent>
                  <w:p w14:paraId="467B6C45" w14:textId="77777777" w:rsidR="00684F2F" w:rsidRPr="00B34D41" w:rsidRDefault="00684F2F" w:rsidP="006B59ED">
                    <w:pPr>
                      <w:pStyle w:val="QuoteGrey"/>
                    </w:pPr>
                    <w:r w:rsidRPr="00B34D41">
                      <w:t>CRICOS No. 00233E</w:t>
                    </w:r>
                  </w:p>
                  <w:p w14:paraId="07F56019" w14:textId="77777777" w:rsidR="00684F2F" w:rsidRPr="00B34D41" w:rsidRDefault="00684F2F" w:rsidP="00E43140">
                    <w:pPr>
                      <w:rPr>
                        <w:color w:val="7F7F7F" w:themeColor="text1" w:themeTint="80"/>
                        <w:sz w:val="10"/>
                        <w:szCs w:val="10"/>
                      </w:rPr>
                    </w:pPr>
                  </w:p>
                </w:txbxContent>
              </v:textbox>
            </v:shape>
          </w:pict>
        </mc:Fallback>
      </mc:AlternateContent>
    </w:r>
    <w:r w:rsidRPr="00684F2F">
      <w:rPr>
        <w:i/>
        <w:iCs/>
        <w:noProof/>
      </w:rPr>
      <mc:AlternateContent>
        <mc:Choice Requires="wps">
          <w:drawing>
            <wp:anchor distT="0" distB="0" distL="114300" distR="114300" simplePos="0" relativeHeight="251660292" behindDoc="0" locked="0" layoutInCell="1" allowOverlap="1" wp14:anchorId="42AF08B7" wp14:editId="4FEE2CF8">
              <wp:simplePos x="0" y="0"/>
              <wp:positionH relativeFrom="column">
                <wp:posOffset>6754812</wp:posOffset>
              </wp:positionH>
              <wp:positionV relativeFrom="paragraph">
                <wp:posOffset>9840278</wp:posOffset>
              </wp:positionV>
              <wp:extent cx="633493" cy="57348"/>
              <wp:effectExtent l="8573" t="16827" r="10477" b="10478"/>
              <wp:wrapNone/>
              <wp:docPr id="1948823535" name="Text Box 1948823535"/>
              <wp:cNvGraphicFramePr/>
              <a:graphic xmlns:a="http://schemas.openxmlformats.org/drawingml/2006/main">
                <a:graphicData uri="http://schemas.microsoft.com/office/word/2010/wordprocessingShape">
                  <wps:wsp>
                    <wps:cNvSpPr txBox="1"/>
                    <wps:spPr>
                      <a:xfrm rot="16200000">
                        <a:off x="0" y="0"/>
                        <a:ext cx="633493" cy="573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D9BBA" w14:textId="77777777" w:rsidR="00684F2F" w:rsidRPr="00517FC8" w:rsidRDefault="00684F2F" w:rsidP="006B59ED">
                          <w:pPr>
                            <w:pStyle w:val="QuoteGrey"/>
                          </w:pPr>
                          <w:r>
                            <w:t>W</w:t>
                          </w:r>
                          <w:r w:rsidRPr="00517FC8">
                            <w:t>CRICOS No. 00233E</w:t>
                          </w:r>
                        </w:p>
                        <w:p w14:paraId="2A4C099C" w14:textId="77777777" w:rsidR="00684F2F" w:rsidRPr="00517FC8" w:rsidRDefault="00684F2F" w:rsidP="00964EDF">
                          <w:pPr>
                            <w:rPr>
                              <w:sz w:val="10"/>
                              <w:szCs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08B7" id="Text Box 1948823535" o:spid="_x0000_s1031" type="#_x0000_t202" style="position:absolute;left:0;text-align:left;margin-left:531.85pt;margin-top:774.85pt;width:49.9pt;height:4.5pt;rotation:-90;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" filled="f" stroked="f">
              <v:textbox inset="0,0,0,0">
                <w:txbxContent>
                  <w:p w14:paraId="66FD9BBA" w14:textId="77777777" w:rsidR="00684F2F" w:rsidRPr="00517FC8" w:rsidRDefault="00684F2F" w:rsidP="006B59ED">
                    <w:pPr>
                      <w:pStyle w:val="QuoteGrey"/>
                    </w:pPr>
                    <w:r>
                      <w:t>W</w:t>
                    </w:r>
                    <w:r w:rsidRPr="00517FC8">
                      <w:t>CRICOS No. 00233E</w:t>
                    </w:r>
                  </w:p>
                  <w:p w14:paraId="2A4C099C" w14:textId="77777777" w:rsidR="00684F2F" w:rsidRPr="00517FC8" w:rsidRDefault="00684F2F" w:rsidP="00964EDF">
                    <w:pPr>
                      <w:rPr>
                        <w:sz w:val="10"/>
                        <w:szCs w:val="10"/>
                      </w:rPr>
                    </w:pPr>
                  </w:p>
                </w:txbxContent>
              </v:textbox>
            </v:shape>
          </w:pict>
        </mc:Fallback>
      </mc:AlternateContent>
    </w:r>
    <w:r w:rsidRPr="00684F2F">
      <w:rPr>
        <w:i/>
        <w:iCs/>
      </w:rPr>
      <w:t xml:space="preserve"> </w:t>
    </w:r>
    <w:r w:rsidR="00943C8D">
      <w:rPr>
        <w:i/>
        <w:iCs/>
      </w:rPr>
      <w:t xml:space="preserve">Multi-Generational Workplaces </w:t>
    </w:r>
    <w:r w:rsidRPr="00684F2F">
      <w:rPr>
        <w:i/>
        <w:iCs/>
      </w:rPr>
      <w:t>Final Report</w:t>
    </w:r>
  </w:p>
  <w:p w14:paraId="3271666C" w14:textId="041FCA8F" w:rsidR="00907316" w:rsidRPr="00684F2F" w:rsidRDefault="00907316" w:rsidP="00907316">
    <w:pPr>
      <w:tabs>
        <w:tab w:val="left" w:pos="1553"/>
      </w:tabs>
      <w:spacing w:after="0" w:line="240" w:lineRule="auto"/>
      <w:jc w:val="right"/>
      <w:rPr>
        <w:i/>
        <w:iCs/>
      </w:rPr>
    </w:pPr>
    <w:r>
      <w:rPr>
        <w:i/>
        <w:iCs/>
      </w:rPr>
      <w:t>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57457"/>
    <w:multiLevelType w:val="multilevel"/>
    <w:tmpl w:val="3AECE86E"/>
    <w:name w:val="List number"/>
    <w:lvl w:ilvl="0">
      <w:start w:val="1"/>
      <w:numFmt w:val="decimal"/>
      <w:pStyle w:val="ListNumber"/>
      <w:lvlText w:val="%1."/>
      <w:lvlJc w:val="left"/>
      <w:pPr>
        <w:ind w:left="1797" w:hanging="357"/>
      </w:pPr>
      <w:rPr>
        <w:rFonts w:hint="default"/>
      </w:rPr>
    </w:lvl>
    <w:lvl w:ilvl="1">
      <w:start w:val="1"/>
      <w:numFmt w:val="decimal"/>
      <w:lvlText w:val="%2.%1"/>
      <w:lvlJc w:val="left"/>
      <w:pPr>
        <w:ind w:left="2291" w:hanging="494"/>
      </w:pPr>
      <w:rPr>
        <w:rFonts w:hint="default"/>
      </w:rPr>
    </w:lvl>
    <w:lvl w:ilvl="2">
      <w:start w:val="1"/>
      <w:numFmt w:val="decimal"/>
      <w:lvlText w:val="%1.%2.%3"/>
      <w:lvlJc w:val="left"/>
      <w:pPr>
        <w:tabs>
          <w:tab w:val="num" w:pos="3425"/>
        </w:tabs>
        <w:ind w:left="2999" w:hanging="708"/>
      </w:pPr>
      <w:rPr>
        <w:rFonts w:hint="default"/>
      </w:rPr>
    </w:lvl>
    <w:lvl w:ilvl="3">
      <w:start w:val="1"/>
      <w:numFmt w:val="decimal"/>
      <w:lvlText w:val="%1.%2.%3.%4"/>
      <w:lvlJc w:val="left"/>
      <w:pPr>
        <w:tabs>
          <w:tab w:val="num" w:pos="3992"/>
        </w:tabs>
        <w:ind w:left="3821" w:hanging="822"/>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 w15:restartNumberingAfterBreak="0">
    <w:nsid w:val="15AA5DE8"/>
    <w:multiLevelType w:val="multilevel"/>
    <w:tmpl w:val="B316E3C0"/>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7427CBB"/>
    <w:multiLevelType w:val="hybridMultilevel"/>
    <w:tmpl w:val="DD908474"/>
    <w:lvl w:ilvl="0" w:tplc="BE56A0A0">
      <w:start w:val="1"/>
      <w:numFmt w:val="decimal"/>
      <w:lvlText w:val="%1."/>
      <w:lvlJc w:val="left"/>
      <w:pPr>
        <w:ind w:left="360" w:hanging="360"/>
      </w:pPr>
      <w:rPr>
        <w:b/>
        <w:bCs/>
        <w:color w:val="C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9BF6DAF"/>
    <w:multiLevelType w:val="hybridMultilevel"/>
    <w:tmpl w:val="2C7032B8"/>
    <w:lvl w:ilvl="0" w:tplc="02BAD7E6">
      <w:start w:val="1"/>
      <w:numFmt w:val="decimal"/>
      <w:lvlText w:val="%1."/>
      <w:lvlJc w:val="left"/>
      <w:pPr>
        <w:ind w:left="360" w:hanging="360"/>
      </w:pPr>
      <w:rPr>
        <w:rFonts w:hint="default"/>
        <w:b/>
        <w:bCs/>
        <w:i w:val="0"/>
        <w:iCs w:val="0"/>
        <w:color w:val="C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DAC791D"/>
    <w:multiLevelType w:val="multilevel"/>
    <w:tmpl w:val="B7143252"/>
    <w:lvl w:ilvl="0">
      <w:start w:val="1"/>
      <w:numFmt w:val="decimal"/>
      <w:lvlText w:val="%1."/>
      <w:lvlJc w:val="left"/>
      <w:pPr>
        <w:ind w:left="360" w:hanging="360"/>
      </w:pPr>
      <w:rPr>
        <w:b/>
        <w:bCs/>
        <w:color w:val="C00000"/>
      </w:rPr>
    </w:lvl>
    <w:lvl w:ilvl="1">
      <w:start w:val="1"/>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6BA5CDE"/>
    <w:multiLevelType w:val="hybridMultilevel"/>
    <w:tmpl w:val="4A341282"/>
    <w:lvl w:ilvl="0" w:tplc="E9120A7A">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9C06D91"/>
    <w:multiLevelType w:val="hybridMultilevel"/>
    <w:tmpl w:val="CE1EF114"/>
    <w:lvl w:ilvl="0" w:tplc="49521F86">
      <w:start w:val="1"/>
      <w:numFmt w:val="decimal"/>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C519A5"/>
    <w:multiLevelType w:val="multilevel"/>
    <w:tmpl w:val="5B28973A"/>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C217BA6"/>
    <w:multiLevelType w:val="hybridMultilevel"/>
    <w:tmpl w:val="B88C73B0"/>
    <w:lvl w:ilvl="0" w:tplc="10A02592">
      <w:start w:val="1"/>
      <w:numFmt w:val="bullet"/>
      <w:pStyle w:val="BulletPoints"/>
      <w:lvlText w:val=""/>
      <w:lvlJc w:val="left"/>
      <w:pPr>
        <w:ind w:left="720" w:hanging="360"/>
      </w:pPr>
      <w:rPr>
        <w:rFonts w:ascii="Symbol" w:hAnsi="Symbol" w:hint="default"/>
        <w:color w:val="E309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9A359F"/>
    <w:multiLevelType w:val="multilevel"/>
    <w:tmpl w:val="82F690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7899468D"/>
    <w:multiLevelType w:val="multilevel"/>
    <w:tmpl w:val="260ACA84"/>
    <w:lvl w:ilvl="0">
      <w:start w:val="1"/>
      <w:numFmt w:val="decimal"/>
      <w:pStyle w:val="1-Heading1"/>
      <w:lvlText w:val="%1."/>
      <w:lvlJc w:val="left"/>
      <w:pPr>
        <w:ind w:left="720" w:hanging="360"/>
      </w:pPr>
      <w:rPr>
        <w:rFonts w:ascii="Arial Black" w:hAnsi="Arial Black" w:hint="default"/>
        <w:b/>
        <w:i w:val="0"/>
        <w:sz w:val="32"/>
        <w:szCs w:val="32"/>
      </w:rPr>
    </w:lvl>
    <w:lvl w:ilvl="1">
      <w:start w:val="1"/>
      <w:numFmt w:val="decimal"/>
      <w:pStyle w:val="2-Heading2"/>
      <w:isLgl/>
      <w:lvlText w:val="%1.%2."/>
      <w:lvlJc w:val="left"/>
      <w:pPr>
        <w:ind w:left="1260" w:hanging="720"/>
      </w:pPr>
      <w:rPr>
        <w:rFonts w:hint="default"/>
      </w:rPr>
    </w:lvl>
    <w:lvl w:ilvl="2">
      <w:start w:val="1"/>
      <w:numFmt w:val="decimal"/>
      <w:pStyle w:val="3-Heading3"/>
      <w:isLgl/>
      <w:lvlText w:val="%1.%2.%3."/>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 w15:restartNumberingAfterBreak="0">
    <w:nsid w:val="7D2A1B0A"/>
    <w:multiLevelType w:val="hybridMultilevel"/>
    <w:tmpl w:val="5302061A"/>
    <w:lvl w:ilvl="0" w:tplc="52CE0FCC">
      <w:start w:val="1"/>
      <w:numFmt w:val="decimal"/>
      <w:pStyle w:val="Numberedlist"/>
      <w:lvlText w:val="%1."/>
      <w:lvlJc w:val="left"/>
      <w:pPr>
        <w:ind w:left="720" w:hanging="360"/>
      </w:pPr>
      <w:rPr>
        <w:rFonts w:ascii="FoundrySterling-Light" w:hAnsi="FoundrySterling-Light" w:hint="default"/>
        <w:color w:val="E309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59072951">
    <w:abstractNumId w:val="8"/>
  </w:num>
  <w:num w:numId="2" w16cid:durableId="1796678471">
    <w:abstractNumId w:val="11"/>
  </w:num>
  <w:num w:numId="3" w16cid:durableId="104815409">
    <w:abstractNumId w:val="10"/>
  </w:num>
  <w:num w:numId="4" w16cid:durableId="1673724221">
    <w:abstractNumId w:val="2"/>
  </w:num>
  <w:num w:numId="5" w16cid:durableId="207838403">
    <w:abstractNumId w:val="6"/>
  </w:num>
  <w:num w:numId="6" w16cid:durableId="626813135">
    <w:abstractNumId w:val="0"/>
  </w:num>
  <w:num w:numId="7" w16cid:durableId="407966898">
    <w:abstractNumId w:val="4"/>
  </w:num>
  <w:num w:numId="8" w16cid:durableId="1264386656">
    <w:abstractNumId w:val="9"/>
  </w:num>
  <w:num w:numId="9" w16cid:durableId="751197063">
    <w:abstractNumId w:val="3"/>
  </w:num>
  <w:num w:numId="10" w16cid:durableId="1688017639">
    <w:abstractNumId w:val="7"/>
  </w:num>
  <w:num w:numId="11" w16cid:durableId="2079589063">
    <w:abstractNumId w:val="1"/>
  </w:num>
  <w:num w:numId="12" w16cid:durableId="207303722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68F"/>
    <w:rsid w:val="00000383"/>
    <w:rsid w:val="00003269"/>
    <w:rsid w:val="00004018"/>
    <w:rsid w:val="00004B3E"/>
    <w:rsid w:val="00005D2E"/>
    <w:rsid w:val="00010BA0"/>
    <w:rsid w:val="00011029"/>
    <w:rsid w:val="000111F0"/>
    <w:rsid w:val="00012386"/>
    <w:rsid w:val="0001292C"/>
    <w:rsid w:val="000203B1"/>
    <w:rsid w:val="000204F7"/>
    <w:rsid w:val="00020577"/>
    <w:rsid w:val="00020948"/>
    <w:rsid w:val="00021B5A"/>
    <w:rsid w:val="000226FB"/>
    <w:rsid w:val="00022739"/>
    <w:rsid w:val="00022E01"/>
    <w:rsid w:val="00026D8B"/>
    <w:rsid w:val="000313E8"/>
    <w:rsid w:val="000319F4"/>
    <w:rsid w:val="00032664"/>
    <w:rsid w:val="00033CC9"/>
    <w:rsid w:val="000342F9"/>
    <w:rsid w:val="000344C6"/>
    <w:rsid w:val="0003542E"/>
    <w:rsid w:val="000363C7"/>
    <w:rsid w:val="00040160"/>
    <w:rsid w:val="000412E6"/>
    <w:rsid w:val="000419A0"/>
    <w:rsid w:val="000426D8"/>
    <w:rsid w:val="00042EB2"/>
    <w:rsid w:val="00043AD5"/>
    <w:rsid w:val="00050910"/>
    <w:rsid w:val="00050A22"/>
    <w:rsid w:val="000513DD"/>
    <w:rsid w:val="000519F2"/>
    <w:rsid w:val="00051D8F"/>
    <w:rsid w:val="00052035"/>
    <w:rsid w:val="000524C2"/>
    <w:rsid w:val="000532F8"/>
    <w:rsid w:val="00053840"/>
    <w:rsid w:val="00053868"/>
    <w:rsid w:val="0005718C"/>
    <w:rsid w:val="000602F9"/>
    <w:rsid w:val="0006031E"/>
    <w:rsid w:val="0006072F"/>
    <w:rsid w:val="00060D4E"/>
    <w:rsid w:val="00061690"/>
    <w:rsid w:val="00061B13"/>
    <w:rsid w:val="00061EE0"/>
    <w:rsid w:val="0006295D"/>
    <w:rsid w:val="000644BD"/>
    <w:rsid w:val="00065B94"/>
    <w:rsid w:val="00065C31"/>
    <w:rsid w:val="00070A64"/>
    <w:rsid w:val="0007296F"/>
    <w:rsid w:val="000736B9"/>
    <w:rsid w:val="0007438B"/>
    <w:rsid w:val="000753FA"/>
    <w:rsid w:val="0007589E"/>
    <w:rsid w:val="00075E1D"/>
    <w:rsid w:val="00082CF8"/>
    <w:rsid w:val="000849A5"/>
    <w:rsid w:val="00085504"/>
    <w:rsid w:val="00086153"/>
    <w:rsid w:val="00087531"/>
    <w:rsid w:val="000906CB"/>
    <w:rsid w:val="00090E08"/>
    <w:rsid w:val="000919E1"/>
    <w:rsid w:val="000934F1"/>
    <w:rsid w:val="000943F0"/>
    <w:rsid w:val="00094819"/>
    <w:rsid w:val="00095810"/>
    <w:rsid w:val="00095D04"/>
    <w:rsid w:val="000A29C1"/>
    <w:rsid w:val="000A3833"/>
    <w:rsid w:val="000A5F4F"/>
    <w:rsid w:val="000A6540"/>
    <w:rsid w:val="000A7343"/>
    <w:rsid w:val="000B0450"/>
    <w:rsid w:val="000B0891"/>
    <w:rsid w:val="000B0C7A"/>
    <w:rsid w:val="000B0EC8"/>
    <w:rsid w:val="000B2F24"/>
    <w:rsid w:val="000B2F38"/>
    <w:rsid w:val="000B6638"/>
    <w:rsid w:val="000B7535"/>
    <w:rsid w:val="000B7CCE"/>
    <w:rsid w:val="000B7D70"/>
    <w:rsid w:val="000B7FF5"/>
    <w:rsid w:val="000C0E96"/>
    <w:rsid w:val="000C1549"/>
    <w:rsid w:val="000C20E4"/>
    <w:rsid w:val="000C3583"/>
    <w:rsid w:val="000C6EE5"/>
    <w:rsid w:val="000D1C0E"/>
    <w:rsid w:val="000D34E7"/>
    <w:rsid w:val="000D37FC"/>
    <w:rsid w:val="000D570E"/>
    <w:rsid w:val="000D67AF"/>
    <w:rsid w:val="000D6C93"/>
    <w:rsid w:val="000E3D90"/>
    <w:rsid w:val="000E6310"/>
    <w:rsid w:val="000E73AE"/>
    <w:rsid w:val="000E7780"/>
    <w:rsid w:val="000E7B44"/>
    <w:rsid w:val="000F001C"/>
    <w:rsid w:val="000F0219"/>
    <w:rsid w:val="000F1881"/>
    <w:rsid w:val="000F49EF"/>
    <w:rsid w:val="000F5328"/>
    <w:rsid w:val="000F7051"/>
    <w:rsid w:val="001007CD"/>
    <w:rsid w:val="00101798"/>
    <w:rsid w:val="00102509"/>
    <w:rsid w:val="00104333"/>
    <w:rsid w:val="0010497B"/>
    <w:rsid w:val="0010741A"/>
    <w:rsid w:val="001109C6"/>
    <w:rsid w:val="00111EC1"/>
    <w:rsid w:val="00113609"/>
    <w:rsid w:val="00115DDA"/>
    <w:rsid w:val="00116E0D"/>
    <w:rsid w:val="00117A5D"/>
    <w:rsid w:val="0012295E"/>
    <w:rsid w:val="001229BC"/>
    <w:rsid w:val="00122F80"/>
    <w:rsid w:val="001232B9"/>
    <w:rsid w:val="00124F3B"/>
    <w:rsid w:val="00125F41"/>
    <w:rsid w:val="00126427"/>
    <w:rsid w:val="001268A7"/>
    <w:rsid w:val="00130943"/>
    <w:rsid w:val="00130A96"/>
    <w:rsid w:val="001326FC"/>
    <w:rsid w:val="00132E5B"/>
    <w:rsid w:val="00133657"/>
    <w:rsid w:val="00134DA4"/>
    <w:rsid w:val="001354F7"/>
    <w:rsid w:val="00140335"/>
    <w:rsid w:val="00141F5D"/>
    <w:rsid w:val="00142758"/>
    <w:rsid w:val="00142A37"/>
    <w:rsid w:val="0014633D"/>
    <w:rsid w:val="00146FBD"/>
    <w:rsid w:val="001500CE"/>
    <w:rsid w:val="0015288A"/>
    <w:rsid w:val="00153333"/>
    <w:rsid w:val="00160CF7"/>
    <w:rsid w:val="0016129A"/>
    <w:rsid w:val="00161608"/>
    <w:rsid w:val="001624B2"/>
    <w:rsid w:val="001646A8"/>
    <w:rsid w:val="00165CA5"/>
    <w:rsid w:val="0016631B"/>
    <w:rsid w:val="00167A99"/>
    <w:rsid w:val="00174425"/>
    <w:rsid w:val="00174489"/>
    <w:rsid w:val="001746AE"/>
    <w:rsid w:val="00176217"/>
    <w:rsid w:val="00177751"/>
    <w:rsid w:val="00177EA0"/>
    <w:rsid w:val="00177F05"/>
    <w:rsid w:val="00180977"/>
    <w:rsid w:val="0018178E"/>
    <w:rsid w:val="00182EDF"/>
    <w:rsid w:val="00187841"/>
    <w:rsid w:val="00191071"/>
    <w:rsid w:val="00191B46"/>
    <w:rsid w:val="0019240D"/>
    <w:rsid w:val="00192A5E"/>
    <w:rsid w:val="00194F53"/>
    <w:rsid w:val="001965F2"/>
    <w:rsid w:val="00196D62"/>
    <w:rsid w:val="001974EE"/>
    <w:rsid w:val="001A0314"/>
    <w:rsid w:val="001A04D6"/>
    <w:rsid w:val="001A17E7"/>
    <w:rsid w:val="001A216D"/>
    <w:rsid w:val="001A41DD"/>
    <w:rsid w:val="001B3841"/>
    <w:rsid w:val="001B3B07"/>
    <w:rsid w:val="001B3FB7"/>
    <w:rsid w:val="001B453A"/>
    <w:rsid w:val="001B7309"/>
    <w:rsid w:val="001C0908"/>
    <w:rsid w:val="001C1B76"/>
    <w:rsid w:val="001C1F32"/>
    <w:rsid w:val="001C5610"/>
    <w:rsid w:val="001C6627"/>
    <w:rsid w:val="001C667F"/>
    <w:rsid w:val="001C6A00"/>
    <w:rsid w:val="001D012C"/>
    <w:rsid w:val="001D1B95"/>
    <w:rsid w:val="001D1DFC"/>
    <w:rsid w:val="001D26A8"/>
    <w:rsid w:val="001D2CA7"/>
    <w:rsid w:val="001D454A"/>
    <w:rsid w:val="001D5627"/>
    <w:rsid w:val="001D5D91"/>
    <w:rsid w:val="001D5DD2"/>
    <w:rsid w:val="001D686E"/>
    <w:rsid w:val="001D7242"/>
    <w:rsid w:val="001D751B"/>
    <w:rsid w:val="001E0833"/>
    <w:rsid w:val="001E152C"/>
    <w:rsid w:val="001E389C"/>
    <w:rsid w:val="001E40EA"/>
    <w:rsid w:val="001E4A0D"/>
    <w:rsid w:val="001E6AA8"/>
    <w:rsid w:val="001E6AD1"/>
    <w:rsid w:val="001F25E8"/>
    <w:rsid w:val="001F2AB0"/>
    <w:rsid w:val="001F3F1A"/>
    <w:rsid w:val="001F4247"/>
    <w:rsid w:val="001F526F"/>
    <w:rsid w:val="002014CA"/>
    <w:rsid w:val="00202F1A"/>
    <w:rsid w:val="002038EE"/>
    <w:rsid w:val="00203BB3"/>
    <w:rsid w:val="002050E3"/>
    <w:rsid w:val="00205F53"/>
    <w:rsid w:val="00206293"/>
    <w:rsid w:val="00206359"/>
    <w:rsid w:val="0020663A"/>
    <w:rsid w:val="002075BB"/>
    <w:rsid w:val="0021020B"/>
    <w:rsid w:val="00214051"/>
    <w:rsid w:val="002150C6"/>
    <w:rsid w:val="00215ECA"/>
    <w:rsid w:val="00217034"/>
    <w:rsid w:val="002211D0"/>
    <w:rsid w:val="0022206F"/>
    <w:rsid w:val="00222E0F"/>
    <w:rsid w:val="002241E1"/>
    <w:rsid w:val="00224A64"/>
    <w:rsid w:val="00227E35"/>
    <w:rsid w:val="00230B3F"/>
    <w:rsid w:val="00231366"/>
    <w:rsid w:val="00231A2E"/>
    <w:rsid w:val="00232222"/>
    <w:rsid w:val="00232311"/>
    <w:rsid w:val="00233F1B"/>
    <w:rsid w:val="00235330"/>
    <w:rsid w:val="0023562A"/>
    <w:rsid w:val="0023635C"/>
    <w:rsid w:val="00240F23"/>
    <w:rsid w:val="00241248"/>
    <w:rsid w:val="00243944"/>
    <w:rsid w:val="00243949"/>
    <w:rsid w:val="00244120"/>
    <w:rsid w:val="002452F6"/>
    <w:rsid w:val="00246452"/>
    <w:rsid w:val="002479D9"/>
    <w:rsid w:val="00250E56"/>
    <w:rsid w:val="002517E8"/>
    <w:rsid w:val="00251AAB"/>
    <w:rsid w:val="0025270D"/>
    <w:rsid w:val="00253713"/>
    <w:rsid w:val="00253AB5"/>
    <w:rsid w:val="00253C1D"/>
    <w:rsid w:val="00253CAC"/>
    <w:rsid w:val="00253F71"/>
    <w:rsid w:val="00254C5D"/>
    <w:rsid w:val="00256155"/>
    <w:rsid w:val="00256B8B"/>
    <w:rsid w:val="00257341"/>
    <w:rsid w:val="002574A9"/>
    <w:rsid w:val="002579AA"/>
    <w:rsid w:val="00260F37"/>
    <w:rsid w:val="0026154D"/>
    <w:rsid w:val="00261AE3"/>
    <w:rsid w:val="00263BB1"/>
    <w:rsid w:val="00266AA5"/>
    <w:rsid w:val="00270558"/>
    <w:rsid w:val="002707D2"/>
    <w:rsid w:val="002721ED"/>
    <w:rsid w:val="00273746"/>
    <w:rsid w:val="00273FF6"/>
    <w:rsid w:val="00274285"/>
    <w:rsid w:val="00274796"/>
    <w:rsid w:val="00274ED9"/>
    <w:rsid w:val="002757A2"/>
    <w:rsid w:val="00276EDC"/>
    <w:rsid w:val="0027757E"/>
    <w:rsid w:val="002778B3"/>
    <w:rsid w:val="00280B08"/>
    <w:rsid w:val="00280C51"/>
    <w:rsid w:val="00281DA8"/>
    <w:rsid w:val="00283288"/>
    <w:rsid w:val="00284111"/>
    <w:rsid w:val="00285868"/>
    <w:rsid w:val="00286A3D"/>
    <w:rsid w:val="00286AFF"/>
    <w:rsid w:val="00286DAF"/>
    <w:rsid w:val="00290D1C"/>
    <w:rsid w:val="0029112E"/>
    <w:rsid w:val="00291234"/>
    <w:rsid w:val="00291FA4"/>
    <w:rsid w:val="0029213F"/>
    <w:rsid w:val="00294C91"/>
    <w:rsid w:val="00294F54"/>
    <w:rsid w:val="00295770"/>
    <w:rsid w:val="002A162C"/>
    <w:rsid w:val="002A1C8C"/>
    <w:rsid w:val="002A421A"/>
    <w:rsid w:val="002A5669"/>
    <w:rsid w:val="002A74FA"/>
    <w:rsid w:val="002B0BB8"/>
    <w:rsid w:val="002B1AD2"/>
    <w:rsid w:val="002B3266"/>
    <w:rsid w:val="002B470A"/>
    <w:rsid w:val="002B5F05"/>
    <w:rsid w:val="002B69EF"/>
    <w:rsid w:val="002C145F"/>
    <w:rsid w:val="002C35D8"/>
    <w:rsid w:val="002C3DE1"/>
    <w:rsid w:val="002C6589"/>
    <w:rsid w:val="002C66BE"/>
    <w:rsid w:val="002D0F96"/>
    <w:rsid w:val="002D333D"/>
    <w:rsid w:val="002D6232"/>
    <w:rsid w:val="002D7E97"/>
    <w:rsid w:val="002E66D1"/>
    <w:rsid w:val="002F03F7"/>
    <w:rsid w:val="002F11BC"/>
    <w:rsid w:val="002F16D7"/>
    <w:rsid w:val="002F24E6"/>
    <w:rsid w:val="002F28C6"/>
    <w:rsid w:val="002F44E3"/>
    <w:rsid w:val="002F4DE9"/>
    <w:rsid w:val="002F668B"/>
    <w:rsid w:val="0030435E"/>
    <w:rsid w:val="00304528"/>
    <w:rsid w:val="00304C24"/>
    <w:rsid w:val="00305116"/>
    <w:rsid w:val="0030759D"/>
    <w:rsid w:val="00307B66"/>
    <w:rsid w:val="003104E0"/>
    <w:rsid w:val="00312D72"/>
    <w:rsid w:val="0031342F"/>
    <w:rsid w:val="00313799"/>
    <w:rsid w:val="00314BA1"/>
    <w:rsid w:val="003151A0"/>
    <w:rsid w:val="00320215"/>
    <w:rsid w:val="00320FA9"/>
    <w:rsid w:val="00322968"/>
    <w:rsid w:val="003234A5"/>
    <w:rsid w:val="0032500D"/>
    <w:rsid w:val="0032507D"/>
    <w:rsid w:val="003266B9"/>
    <w:rsid w:val="00326ADD"/>
    <w:rsid w:val="00330D79"/>
    <w:rsid w:val="003311A5"/>
    <w:rsid w:val="00331CBD"/>
    <w:rsid w:val="00332D1E"/>
    <w:rsid w:val="003332B7"/>
    <w:rsid w:val="00333D69"/>
    <w:rsid w:val="00334233"/>
    <w:rsid w:val="003353A4"/>
    <w:rsid w:val="003354D3"/>
    <w:rsid w:val="003376B5"/>
    <w:rsid w:val="0034123B"/>
    <w:rsid w:val="00341602"/>
    <w:rsid w:val="00341CE2"/>
    <w:rsid w:val="003423BF"/>
    <w:rsid w:val="0034278F"/>
    <w:rsid w:val="0034382B"/>
    <w:rsid w:val="00344AC8"/>
    <w:rsid w:val="00346E05"/>
    <w:rsid w:val="00347EE9"/>
    <w:rsid w:val="003513A5"/>
    <w:rsid w:val="003514E0"/>
    <w:rsid w:val="0035171C"/>
    <w:rsid w:val="003533A9"/>
    <w:rsid w:val="00354B76"/>
    <w:rsid w:val="003552CA"/>
    <w:rsid w:val="00355F8A"/>
    <w:rsid w:val="0035620A"/>
    <w:rsid w:val="00357A9C"/>
    <w:rsid w:val="00357C3C"/>
    <w:rsid w:val="00357E07"/>
    <w:rsid w:val="00360DF9"/>
    <w:rsid w:val="0036187B"/>
    <w:rsid w:val="00362C7E"/>
    <w:rsid w:val="00362D36"/>
    <w:rsid w:val="00363791"/>
    <w:rsid w:val="0036474B"/>
    <w:rsid w:val="00365251"/>
    <w:rsid w:val="003652A9"/>
    <w:rsid w:val="00365A33"/>
    <w:rsid w:val="00366C8E"/>
    <w:rsid w:val="00370C92"/>
    <w:rsid w:val="00371D98"/>
    <w:rsid w:val="003724DF"/>
    <w:rsid w:val="00372C71"/>
    <w:rsid w:val="00373775"/>
    <w:rsid w:val="003767ED"/>
    <w:rsid w:val="00377109"/>
    <w:rsid w:val="003776AF"/>
    <w:rsid w:val="003778C2"/>
    <w:rsid w:val="00380ED3"/>
    <w:rsid w:val="00382721"/>
    <w:rsid w:val="00383A02"/>
    <w:rsid w:val="00385374"/>
    <w:rsid w:val="00386E83"/>
    <w:rsid w:val="00391D69"/>
    <w:rsid w:val="00392379"/>
    <w:rsid w:val="00394AC8"/>
    <w:rsid w:val="003A04E6"/>
    <w:rsid w:val="003A0AFE"/>
    <w:rsid w:val="003A1934"/>
    <w:rsid w:val="003A4803"/>
    <w:rsid w:val="003A4931"/>
    <w:rsid w:val="003A5057"/>
    <w:rsid w:val="003A54A6"/>
    <w:rsid w:val="003A554E"/>
    <w:rsid w:val="003A5E3B"/>
    <w:rsid w:val="003A69AA"/>
    <w:rsid w:val="003B0046"/>
    <w:rsid w:val="003B10E2"/>
    <w:rsid w:val="003B1435"/>
    <w:rsid w:val="003B2516"/>
    <w:rsid w:val="003B32AE"/>
    <w:rsid w:val="003B51AB"/>
    <w:rsid w:val="003B54A1"/>
    <w:rsid w:val="003B564E"/>
    <w:rsid w:val="003B608F"/>
    <w:rsid w:val="003B7091"/>
    <w:rsid w:val="003B797E"/>
    <w:rsid w:val="003B7CFC"/>
    <w:rsid w:val="003B7D3C"/>
    <w:rsid w:val="003C0332"/>
    <w:rsid w:val="003C1C13"/>
    <w:rsid w:val="003C2EC4"/>
    <w:rsid w:val="003C379A"/>
    <w:rsid w:val="003C72F9"/>
    <w:rsid w:val="003D3EE4"/>
    <w:rsid w:val="003D5563"/>
    <w:rsid w:val="003E4377"/>
    <w:rsid w:val="003E4CEA"/>
    <w:rsid w:val="003E4E13"/>
    <w:rsid w:val="003E5850"/>
    <w:rsid w:val="003E6AD0"/>
    <w:rsid w:val="003E7EFE"/>
    <w:rsid w:val="003F0F80"/>
    <w:rsid w:val="003F2003"/>
    <w:rsid w:val="003F21F8"/>
    <w:rsid w:val="003F261B"/>
    <w:rsid w:val="003F39DF"/>
    <w:rsid w:val="003F44CF"/>
    <w:rsid w:val="003F51D8"/>
    <w:rsid w:val="003F5349"/>
    <w:rsid w:val="003F5739"/>
    <w:rsid w:val="003F7D5A"/>
    <w:rsid w:val="00401E52"/>
    <w:rsid w:val="00401FA3"/>
    <w:rsid w:val="00402C84"/>
    <w:rsid w:val="00402DD0"/>
    <w:rsid w:val="00403140"/>
    <w:rsid w:val="0040357D"/>
    <w:rsid w:val="00404CC2"/>
    <w:rsid w:val="00405B5D"/>
    <w:rsid w:val="004075D8"/>
    <w:rsid w:val="004142A3"/>
    <w:rsid w:val="00414470"/>
    <w:rsid w:val="00414545"/>
    <w:rsid w:val="00414921"/>
    <w:rsid w:val="00414B6E"/>
    <w:rsid w:val="0041535A"/>
    <w:rsid w:val="004163E3"/>
    <w:rsid w:val="004163F1"/>
    <w:rsid w:val="00416FFB"/>
    <w:rsid w:val="004177B2"/>
    <w:rsid w:val="0042003B"/>
    <w:rsid w:val="004201F2"/>
    <w:rsid w:val="00423147"/>
    <w:rsid w:val="004236BE"/>
    <w:rsid w:val="00425B6B"/>
    <w:rsid w:val="00427B6F"/>
    <w:rsid w:val="00432DBA"/>
    <w:rsid w:val="004337BB"/>
    <w:rsid w:val="00436B15"/>
    <w:rsid w:val="00436D2F"/>
    <w:rsid w:val="00436E06"/>
    <w:rsid w:val="00437160"/>
    <w:rsid w:val="00437A64"/>
    <w:rsid w:val="00441CA9"/>
    <w:rsid w:val="00441D0A"/>
    <w:rsid w:val="00443367"/>
    <w:rsid w:val="00443AF2"/>
    <w:rsid w:val="00443D98"/>
    <w:rsid w:val="00446C16"/>
    <w:rsid w:val="004476DA"/>
    <w:rsid w:val="00447B99"/>
    <w:rsid w:val="0045051B"/>
    <w:rsid w:val="00452A19"/>
    <w:rsid w:val="004559C7"/>
    <w:rsid w:val="00457F94"/>
    <w:rsid w:val="00460386"/>
    <w:rsid w:val="00461695"/>
    <w:rsid w:val="0046234B"/>
    <w:rsid w:val="00463EAC"/>
    <w:rsid w:val="00466DD2"/>
    <w:rsid w:val="00467347"/>
    <w:rsid w:val="00470449"/>
    <w:rsid w:val="0048019F"/>
    <w:rsid w:val="00480A9A"/>
    <w:rsid w:val="00482C99"/>
    <w:rsid w:val="00483836"/>
    <w:rsid w:val="0048383F"/>
    <w:rsid w:val="00484F88"/>
    <w:rsid w:val="00485DE6"/>
    <w:rsid w:val="0048601A"/>
    <w:rsid w:val="004873FB"/>
    <w:rsid w:val="004878BF"/>
    <w:rsid w:val="00487C00"/>
    <w:rsid w:val="00487CDB"/>
    <w:rsid w:val="00491731"/>
    <w:rsid w:val="00492D02"/>
    <w:rsid w:val="00494E60"/>
    <w:rsid w:val="004A06B9"/>
    <w:rsid w:val="004A0FE2"/>
    <w:rsid w:val="004A1260"/>
    <w:rsid w:val="004A247A"/>
    <w:rsid w:val="004A4A4F"/>
    <w:rsid w:val="004A5AC4"/>
    <w:rsid w:val="004A7CD5"/>
    <w:rsid w:val="004B08F3"/>
    <w:rsid w:val="004B0D8C"/>
    <w:rsid w:val="004B0DC8"/>
    <w:rsid w:val="004B2C98"/>
    <w:rsid w:val="004B3D9F"/>
    <w:rsid w:val="004B45F1"/>
    <w:rsid w:val="004B47B2"/>
    <w:rsid w:val="004B4DA3"/>
    <w:rsid w:val="004B5211"/>
    <w:rsid w:val="004B6FD3"/>
    <w:rsid w:val="004B70DC"/>
    <w:rsid w:val="004B7795"/>
    <w:rsid w:val="004C05C0"/>
    <w:rsid w:val="004C0D9A"/>
    <w:rsid w:val="004C10A7"/>
    <w:rsid w:val="004C1AD5"/>
    <w:rsid w:val="004C1C26"/>
    <w:rsid w:val="004C32CF"/>
    <w:rsid w:val="004C3701"/>
    <w:rsid w:val="004C4086"/>
    <w:rsid w:val="004C5F77"/>
    <w:rsid w:val="004C5F92"/>
    <w:rsid w:val="004C6219"/>
    <w:rsid w:val="004C6BC1"/>
    <w:rsid w:val="004C70E7"/>
    <w:rsid w:val="004D03DC"/>
    <w:rsid w:val="004D057C"/>
    <w:rsid w:val="004D0AE8"/>
    <w:rsid w:val="004D143E"/>
    <w:rsid w:val="004D3462"/>
    <w:rsid w:val="004D384A"/>
    <w:rsid w:val="004D4AF7"/>
    <w:rsid w:val="004D4D9B"/>
    <w:rsid w:val="004D4FAA"/>
    <w:rsid w:val="004D5915"/>
    <w:rsid w:val="004E0B71"/>
    <w:rsid w:val="004E12E4"/>
    <w:rsid w:val="004E261E"/>
    <w:rsid w:val="004E3E79"/>
    <w:rsid w:val="004E4F5F"/>
    <w:rsid w:val="004E5473"/>
    <w:rsid w:val="004E7FD0"/>
    <w:rsid w:val="004F026A"/>
    <w:rsid w:val="004F17B6"/>
    <w:rsid w:val="004F2A49"/>
    <w:rsid w:val="004F3419"/>
    <w:rsid w:val="004F4751"/>
    <w:rsid w:val="004F60D5"/>
    <w:rsid w:val="004F7A16"/>
    <w:rsid w:val="00502559"/>
    <w:rsid w:val="00506071"/>
    <w:rsid w:val="00510165"/>
    <w:rsid w:val="005125BF"/>
    <w:rsid w:val="00512706"/>
    <w:rsid w:val="00513A7D"/>
    <w:rsid w:val="00513C63"/>
    <w:rsid w:val="00517959"/>
    <w:rsid w:val="00520B4C"/>
    <w:rsid w:val="00521F60"/>
    <w:rsid w:val="00522974"/>
    <w:rsid w:val="00522E64"/>
    <w:rsid w:val="00522EE1"/>
    <w:rsid w:val="005253BC"/>
    <w:rsid w:val="00527142"/>
    <w:rsid w:val="00530345"/>
    <w:rsid w:val="00530657"/>
    <w:rsid w:val="00534068"/>
    <w:rsid w:val="005361EA"/>
    <w:rsid w:val="0053663B"/>
    <w:rsid w:val="005369B1"/>
    <w:rsid w:val="00537234"/>
    <w:rsid w:val="00537247"/>
    <w:rsid w:val="00537431"/>
    <w:rsid w:val="00540A27"/>
    <w:rsid w:val="00540F9C"/>
    <w:rsid w:val="0054596F"/>
    <w:rsid w:val="00546DF1"/>
    <w:rsid w:val="00547D19"/>
    <w:rsid w:val="00550A20"/>
    <w:rsid w:val="00550B90"/>
    <w:rsid w:val="00552DF9"/>
    <w:rsid w:val="0055358A"/>
    <w:rsid w:val="005535D5"/>
    <w:rsid w:val="00553919"/>
    <w:rsid w:val="00556872"/>
    <w:rsid w:val="00557460"/>
    <w:rsid w:val="005578C4"/>
    <w:rsid w:val="00561694"/>
    <w:rsid w:val="00561B92"/>
    <w:rsid w:val="00562FBC"/>
    <w:rsid w:val="00563CBA"/>
    <w:rsid w:val="0056505B"/>
    <w:rsid w:val="00565E34"/>
    <w:rsid w:val="0056659D"/>
    <w:rsid w:val="00567080"/>
    <w:rsid w:val="0056721C"/>
    <w:rsid w:val="005675ED"/>
    <w:rsid w:val="00571190"/>
    <w:rsid w:val="00572F32"/>
    <w:rsid w:val="00572FC4"/>
    <w:rsid w:val="00573516"/>
    <w:rsid w:val="00573F42"/>
    <w:rsid w:val="005741DA"/>
    <w:rsid w:val="0057593E"/>
    <w:rsid w:val="00575CC3"/>
    <w:rsid w:val="0057668E"/>
    <w:rsid w:val="00577755"/>
    <w:rsid w:val="005777C2"/>
    <w:rsid w:val="00577DDC"/>
    <w:rsid w:val="00577E1A"/>
    <w:rsid w:val="00580172"/>
    <w:rsid w:val="005802DD"/>
    <w:rsid w:val="00580902"/>
    <w:rsid w:val="00581414"/>
    <w:rsid w:val="00583394"/>
    <w:rsid w:val="0058441A"/>
    <w:rsid w:val="00585807"/>
    <w:rsid w:val="00585D51"/>
    <w:rsid w:val="00587E84"/>
    <w:rsid w:val="0059033E"/>
    <w:rsid w:val="00591A53"/>
    <w:rsid w:val="00593157"/>
    <w:rsid w:val="0059366F"/>
    <w:rsid w:val="005961F2"/>
    <w:rsid w:val="00596A03"/>
    <w:rsid w:val="005A008D"/>
    <w:rsid w:val="005A08B6"/>
    <w:rsid w:val="005A24E4"/>
    <w:rsid w:val="005A5020"/>
    <w:rsid w:val="005A51CB"/>
    <w:rsid w:val="005A537B"/>
    <w:rsid w:val="005A5FC8"/>
    <w:rsid w:val="005A6B0B"/>
    <w:rsid w:val="005A7F73"/>
    <w:rsid w:val="005B1942"/>
    <w:rsid w:val="005B2EE6"/>
    <w:rsid w:val="005B4CE1"/>
    <w:rsid w:val="005B5F47"/>
    <w:rsid w:val="005B673F"/>
    <w:rsid w:val="005B6D38"/>
    <w:rsid w:val="005B77F2"/>
    <w:rsid w:val="005C11A1"/>
    <w:rsid w:val="005C1484"/>
    <w:rsid w:val="005C1A86"/>
    <w:rsid w:val="005C204A"/>
    <w:rsid w:val="005C3271"/>
    <w:rsid w:val="005C3CAB"/>
    <w:rsid w:val="005C435C"/>
    <w:rsid w:val="005C5763"/>
    <w:rsid w:val="005C610E"/>
    <w:rsid w:val="005D07FB"/>
    <w:rsid w:val="005D138C"/>
    <w:rsid w:val="005D13D6"/>
    <w:rsid w:val="005D1864"/>
    <w:rsid w:val="005D1B48"/>
    <w:rsid w:val="005D29FE"/>
    <w:rsid w:val="005D4D09"/>
    <w:rsid w:val="005D564D"/>
    <w:rsid w:val="005D6884"/>
    <w:rsid w:val="005D7DC8"/>
    <w:rsid w:val="005E3622"/>
    <w:rsid w:val="005E4F25"/>
    <w:rsid w:val="005E58D2"/>
    <w:rsid w:val="005E6361"/>
    <w:rsid w:val="005E6B68"/>
    <w:rsid w:val="005E70CB"/>
    <w:rsid w:val="005E7FA5"/>
    <w:rsid w:val="005F0505"/>
    <w:rsid w:val="005F1014"/>
    <w:rsid w:val="005F2D2E"/>
    <w:rsid w:val="005F3D61"/>
    <w:rsid w:val="005F3F19"/>
    <w:rsid w:val="005F4B2E"/>
    <w:rsid w:val="005F59B0"/>
    <w:rsid w:val="005F6EF3"/>
    <w:rsid w:val="005F79B1"/>
    <w:rsid w:val="00600D04"/>
    <w:rsid w:val="00600D07"/>
    <w:rsid w:val="00601E49"/>
    <w:rsid w:val="00603B43"/>
    <w:rsid w:val="00605336"/>
    <w:rsid w:val="00605750"/>
    <w:rsid w:val="006062BF"/>
    <w:rsid w:val="00610614"/>
    <w:rsid w:val="006108F6"/>
    <w:rsid w:val="006113DB"/>
    <w:rsid w:val="0061216F"/>
    <w:rsid w:val="0061438F"/>
    <w:rsid w:val="006166A2"/>
    <w:rsid w:val="00617275"/>
    <w:rsid w:val="006177CC"/>
    <w:rsid w:val="0062003E"/>
    <w:rsid w:val="006205C2"/>
    <w:rsid w:val="006212ED"/>
    <w:rsid w:val="006219E4"/>
    <w:rsid w:val="00621BD4"/>
    <w:rsid w:val="006222ED"/>
    <w:rsid w:val="00623E10"/>
    <w:rsid w:val="00623FDB"/>
    <w:rsid w:val="00624202"/>
    <w:rsid w:val="00624997"/>
    <w:rsid w:val="00624AFC"/>
    <w:rsid w:val="00625920"/>
    <w:rsid w:val="00626EC8"/>
    <w:rsid w:val="00631AB2"/>
    <w:rsid w:val="00632A7C"/>
    <w:rsid w:val="006333E1"/>
    <w:rsid w:val="00633C8C"/>
    <w:rsid w:val="00634666"/>
    <w:rsid w:val="006349A9"/>
    <w:rsid w:val="00634A35"/>
    <w:rsid w:val="00634FC7"/>
    <w:rsid w:val="006362F0"/>
    <w:rsid w:val="00641374"/>
    <w:rsid w:val="00641B9A"/>
    <w:rsid w:val="0064296B"/>
    <w:rsid w:val="00642F29"/>
    <w:rsid w:val="00644B5C"/>
    <w:rsid w:val="0064506A"/>
    <w:rsid w:val="0064799F"/>
    <w:rsid w:val="006504B2"/>
    <w:rsid w:val="006506C5"/>
    <w:rsid w:val="00651518"/>
    <w:rsid w:val="006515B6"/>
    <w:rsid w:val="00651D0F"/>
    <w:rsid w:val="006529F6"/>
    <w:rsid w:val="006545F7"/>
    <w:rsid w:val="006549AF"/>
    <w:rsid w:val="00654A84"/>
    <w:rsid w:val="00656257"/>
    <w:rsid w:val="00656B58"/>
    <w:rsid w:val="0065774E"/>
    <w:rsid w:val="006611BB"/>
    <w:rsid w:val="00661699"/>
    <w:rsid w:val="00663370"/>
    <w:rsid w:val="00663E1C"/>
    <w:rsid w:val="006666A9"/>
    <w:rsid w:val="0067019A"/>
    <w:rsid w:val="00671661"/>
    <w:rsid w:val="00674532"/>
    <w:rsid w:val="006759EB"/>
    <w:rsid w:val="00675A0F"/>
    <w:rsid w:val="00676DA5"/>
    <w:rsid w:val="0067766C"/>
    <w:rsid w:val="00677ECE"/>
    <w:rsid w:val="00677FE6"/>
    <w:rsid w:val="006807C7"/>
    <w:rsid w:val="00680D3F"/>
    <w:rsid w:val="00680FBD"/>
    <w:rsid w:val="00681AE1"/>
    <w:rsid w:val="00682AD9"/>
    <w:rsid w:val="00683267"/>
    <w:rsid w:val="006832EF"/>
    <w:rsid w:val="006845A8"/>
    <w:rsid w:val="00684B99"/>
    <w:rsid w:val="00684F2F"/>
    <w:rsid w:val="00685BD6"/>
    <w:rsid w:val="006869D0"/>
    <w:rsid w:val="00687AA7"/>
    <w:rsid w:val="00687D14"/>
    <w:rsid w:val="00692D73"/>
    <w:rsid w:val="0069313D"/>
    <w:rsid w:val="00693A37"/>
    <w:rsid w:val="00694996"/>
    <w:rsid w:val="00694A51"/>
    <w:rsid w:val="00694F09"/>
    <w:rsid w:val="00695392"/>
    <w:rsid w:val="00695AF9"/>
    <w:rsid w:val="006961B6"/>
    <w:rsid w:val="00696F7C"/>
    <w:rsid w:val="00697DD8"/>
    <w:rsid w:val="006A1159"/>
    <w:rsid w:val="006A2469"/>
    <w:rsid w:val="006A298E"/>
    <w:rsid w:val="006A465E"/>
    <w:rsid w:val="006A5D06"/>
    <w:rsid w:val="006A5E57"/>
    <w:rsid w:val="006B0C82"/>
    <w:rsid w:val="006B49B2"/>
    <w:rsid w:val="006B51B0"/>
    <w:rsid w:val="006B59ED"/>
    <w:rsid w:val="006B745B"/>
    <w:rsid w:val="006B75D3"/>
    <w:rsid w:val="006C06DA"/>
    <w:rsid w:val="006C0F30"/>
    <w:rsid w:val="006C1387"/>
    <w:rsid w:val="006C416D"/>
    <w:rsid w:val="006C563A"/>
    <w:rsid w:val="006C743A"/>
    <w:rsid w:val="006D0035"/>
    <w:rsid w:val="006D212A"/>
    <w:rsid w:val="006D501C"/>
    <w:rsid w:val="006D6F5B"/>
    <w:rsid w:val="006D7B25"/>
    <w:rsid w:val="006E0DF8"/>
    <w:rsid w:val="006E2716"/>
    <w:rsid w:val="006E30A5"/>
    <w:rsid w:val="006E347B"/>
    <w:rsid w:val="006E39B7"/>
    <w:rsid w:val="006E4D06"/>
    <w:rsid w:val="006E51A9"/>
    <w:rsid w:val="006E62C9"/>
    <w:rsid w:val="006E6754"/>
    <w:rsid w:val="006E71EE"/>
    <w:rsid w:val="006E72D4"/>
    <w:rsid w:val="006E7954"/>
    <w:rsid w:val="006F033D"/>
    <w:rsid w:val="006F0717"/>
    <w:rsid w:val="006F411F"/>
    <w:rsid w:val="006F412C"/>
    <w:rsid w:val="006F4BCD"/>
    <w:rsid w:val="006F6D64"/>
    <w:rsid w:val="006F79B7"/>
    <w:rsid w:val="00700245"/>
    <w:rsid w:val="0070091D"/>
    <w:rsid w:val="007016E2"/>
    <w:rsid w:val="007021DF"/>
    <w:rsid w:val="007031EE"/>
    <w:rsid w:val="007032EB"/>
    <w:rsid w:val="0070421D"/>
    <w:rsid w:val="0070727C"/>
    <w:rsid w:val="0071083E"/>
    <w:rsid w:val="00711280"/>
    <w:rsid w:val="0071406A"/>
    <w:rsid w:val="00714424"/>
    <w:rsid w:val="00714552"/>
    <w:rsid w:val="0071532C"/>
    <w:rsid w:val="00716F65"/>
    <w:rsid w:val="007209FC"/>
    <w:rsid w:val="00720E34"/>
    <w:rsid w:val="007211F4"/>
    <w:rsid w:val="00724426"/>
    <w:rsid w:val="007246B7"/>
    <w:rsid w:val="00726399"/>
    <w:rsid w:val="0072676B"/>
    <w:rsid w:val="007272D1"/>
    <w:rsid w:val="00727C74"/>
    <w:rsid w:val="00730262"/>
    <w:rsid w:val="00732330"/>
    <w:rsid w:val="00732A0A"/>
    <w:rsid w:val="00732CC0"/>
    <w:rsid w:val="007353E9"/>
    <w:rsid w:val="00742E95"/>
    <w:rsid w:val="00743DF0"/>
    <w:rsid w:val="00744095"/>
    <w:rsid w:val="0074590E"/>
    <w:rsid w:val="007473BA"/>
    <w:rsid w:val="00747779"/>
    <w:rsid w:val="00750856"/>
    <w:rsid w:val="00753C4C"/>
    <w:rsid w:val="00753DA8"/>
    <w:rsid w:val="00755F7E"/>
    <w:rsid w:val="00757FA2"/>
    <w:rsid w:val="0076055D"/>
    <w:rsid w:val="007606EC"/>
    <w:rsid w:val="0076102E"/>
    <w:rsid w:val="007617F3"/>
    <w:rsid w:val="00762BAC"/>
    <w:rsid w:val="0076771B"/>
    <w:rsid w:val="00771141"/>
    <w:rsid w:val="00771283"/>
    <w:rsid w:val="00772401"/>
    <w:rsid w:val="00772B1A"/>
    <w:rsid w:val="00773127"/>
    <w:rsid w:val="00775E52"/>
    <w:rsid w:val="00777183"/>
    <w:rsid w:val="0078195A"/>
    <w:rsid w:val="007819A2"/>
    <w:rsid w:val="007834A5"/>
    <w:rsid w:val="0078547A"/>
    <w:rsid w:val="00787E37"/>
    <w:rsid w:val="00790900"/>
    <w:rsid w:val="00790A59"/>
    <w:rsid w:val="00790F09"/>
    <w:rsid w:val="0079100F"/>
    <w:rsid w:val="00791C73"/>
    <w:rsid w:val="0079225D"/>
    <w:rsid w:val="00792B78"/>
    <w:rsid w:val="0079353C"/>
    <w:rsid w:val="0079373E"/>
    <w:rsid w:val="00794340"/>
    <w:rsid w:val="0079692A"/>
    <w:rsid w:val="0079707A"/>
    <w:rsid w:val="007970B4"/>
    <w:rsid w:val="0079738D"/>
    <w:rsid w:val="00797E0C"/>
    <w:rsid w:val="007A007A"/>
    <w:rsid w:val="007A0671"/>
    <w:rsid w:val="007A255F"/>
    <w:rsid w:val="007A2F46"/>
    <w:rsid w:val="007A5753"/>
    <w:rsid w:val="007A6502"/>
    <w:rsid w:val="007B30D3"/>
    <w:rsid w:val="007B32C8"/>
    <w:rsid w:val="007B3F85"/>
    <w:rsid w:val="007B6284"/>
    <w:rsid w:val="007B6699"/>
    <w:rsid w:val="007B6969"/>
    <w:rsid w:val="007C0E42"/>
    <w:rsid w:val="007C1AC5"/>
    <w:rsid w:val="007C1F98"/>
    <w:rsid w:val="007C2623"/>
    <w:rsid w:val="007C313F"/>
    <w:rsid w:val="007C616B"/>
    <w:rsid w:val="007C7607"/>
    <w:rsid w:val="007D010B"/>
    <w:rsid w:val="007D17F2"/>
    <w:rsid w:val="007D2150"/>
    <w:rsid w:val="007D2E21"/>
    <w:rsid w:val="007D3205"/>
    <w:rsid w:val="007D3A18"/>
    <w:rsid w:val="007D3AFE"/>
    <w:rsid w:val="007D441E"/>
    <w:rsid w:val="007D5B94"/>
    <w:rsid w:val="007D6C3D"/>
    <w:rsid w:val="007D7142"/>
    <w:rsid w:val="007E0585"/>
    <w:rsid w:val="007E0B52"/>
    <w:rsid w:val="007E16BB"/>
    <w:rsid w:val="007E4B07"/>
    <w:rsid w:val="007E7DC4"/>
    <w:rsid w:val="007F06C4"/>
    <w:rsid w:val="007F093B"/>
    <w:rsid w:val="007F1158"/>
    <w:rsid w:val="007F26A9"/>
    <w:rsid w:val="007F361E"/>
    <w:rsid w:val="007F6E5A"/>
    <w:rsid w:val="008002B0"/>
    <w:rsid w:val="008002D7"/>
    <w:rsid w:val="00800A48"/>
    <w:rsid w:val="008010BE"/>
    <w:rsid w:val="0080182D"/>
    <w:rsid w:val="00801AA3"/>
    <w:rsid w:val="0080211C"/>
    <w:rsid w:val="00804261"/>
    <w:rsid w:val="00812692"/>
    <w:rsid w:val="008130F1"/>
    <w:rsid w:val="008142BF"/>
    <w:rsid w:val="00814602"/>
    <w:rsid w:val="008152EE"/>
    <w:rsid w:val="00816D4F"/>
    <w:rsid w:val="008201DF"/>
    <w:rsid w:val="00820373"/>
    <w:rsid w:val="00820670"/>
    <w:rsid w:val="00821BD4"/>
    <w:rsid w:val="008224C1"/>
    <w:rsid w:val="00822E63"/>
    <w:rsid w:val="00823162"/>
    <w:rsid w:val="008233BD"/>
    <w:rsid w:val="0082382C"/>
    <w:rsid w:val="00824A12"/>
    <w:rsid w:val="008255EE"/>
    <w:rsid w:val="00825F53"/>
    <w:rsid w:val="00826501"/>
    <w:rsid w:val="0082752F"/>
    <w:rsid w:val="00827B3F"/>
    <w:rsid w:val="00830ED8"/>
    <w:rsid w:val="00831DFE"/>
    <w:rsid w:val="008327EB"/>
    <w:rsid w:val="00834250"/>
    <w:rsid w:val="00834820"/>
    <w:rsid w:val="0083563F"/>
    <w:rsid w:val="008366BA"/>
    <w:rsid w:val="0083692F"/>
    <w:rsid w:val="00837B8B"/>
    <w:rsid w:val="00840057"/>
    <w:rsid w:val="00840489"/>
    <w:rsid w:val="00842394"/>
    <w:rsid w:val="00843C68"/>
    <w:rsid w:val="0084469B"/>
    <w:rsid w:val="008452AF"/>
    <w:rsid w:val="0084532E"/>
    <w:rsid w:val="008462BE"/>
    <w:rsid w:val="00851146"/>
    <w:rsid w:val="00851D18"/>
    <w:rsid w:val="008524E8"/>
    <w:rsid w:val="00853982"/>
    <w:rsid w:val="00854446"/>
    <w:rsid w:val="00854CF3"/>
    <w:rsid w:val="00855357"/>
    <w:rsid w:val="00855C0B"/>
    <w:rsid w:val="00857E23"/>
    <w:rsid w:val="00862469"/>
    <w:rsid w:val="008628EE"/>
    <w:rsid w:val="00862CF6"/>
    <w:rsid w:val="00863E5F"/>
    <w:rsid w:val="00863FFA"/>
    <w:rsid w:val="00864AEF"/>
    <w:rsid w:val="008654E3"/>
    <w:rsid w:val="00866D56"/>
    <w:rsid w:val="008672C9"/>
    <w:rsid w:val="00867419"/>
    <w:rsid w:val="008707F6"/>
    <w:rsid w:val="00870E53"/>
    <w:rsid w:val="008732AF"/>
    <w:rsid w:val="0087352C"/>
    <w:rsid w:val="00877BA3"/>
    <w:rsid w:val="00880046"/>
    <w:rsid w:val="00881536"/>
    <w:rsid w:val="008830EC"/>
    <w:rsid w:val="00884393"/>
    <w:rsid w:val="008858DA"/>
    <w:rsid w:val="00886256"/>
    <w:rsid w:val="008906F0"/>
    <w:rsid w:val="00890A6D"/>
    <w:rsid w:val="008915F0"/>
    <w:rsid w:val="0089288D"/>
    <w:rsid w:val="00893BDB"/>
    <w:rsid w:val="00895803"/>
    <w:rsid w:val="008A30A0"/>
    <w:rsid w:val="008A38F7"/>
    <w:rsid w:val="008A445D"/>
    <w:rsid w:val="008A4B83"/>
    <w:rsid w:val="008A4EB9"/>
    <w:rsid w:val="008A5626"/>
    <w:rsid w:val="008A5B82"/>
    <w:rsid w:val="008B0759"/>
    <w:rsid w:val="008B0A0C"/>
    <w:rsid w:val="008B0CD4"/>
    <w:rsid w:val="008B34FE"/>
    <w:rsid w:val="008B50CD"/>
    <w:rsid w:val="008B51ED"/>
    <w:rsid w:val="008B570C"/>
    <w:rsid w:val="008B6E4E"/>
    <w:rsid w:val="008B710F"/>
    <w:rsid w:val="008C045B"/>
    <w:rsid w:val="008C073F"/>
    <w:rsid w:val="008C0AB6"/>
    <w:rsid w:val="008C0DBD"/>
    <w:rsid w:val="008C117D"/>
    <w:rsid w:val="008C1B48"/>
    <w:rsid w:val="008C1F20"/>
    <w:rsid w:val="008C2951"/>
    <w:rsid w:val="008C2AAB"/>
    <w:rsid w:val="008C35DB"/>
    <w:rsid w:val="008C5046"/>
    <w:rsid w:val="008C5335"/>
    <w:rsid w:val="008C58DF"/>
    <w:rsid w:val="008C69AF"/>
    <w:rsid w:val="008D0A1C"/>
    <w:rsid w:val="008D11CF"/>
    <w:rsid w:val="008D146D"/>
    <w:rsid w:val="008D2953"/>
    <w:rsid w:val="008D312C"/>
    <w:rsid w:val="008D4777"/>
    <w:rsid w:val="008D580B"/>
    <w:rsid w:val="008D6379"/>
    <w:rsid w:val="008E0CE9"/>
    <w:rsid w:val="008E0F46"/>
    <w:rsid w:val="008E2750"/>
    <w:rsid w:val="008E47EA"/>
    <w:rsid w:val="008E649F"/>
    <w:rsid w:val="008E7B79"/>
    <w:rsid w:val="008F2B00"/>
    <w:rsid w:val="008F4312"/>
    <w:rsid w:val="008F5490"/>
    <w:rsid w:val="008F65A9"/>
    <w:rsid w:val="008F6AF5"/>
    <w:rsid w:val="00902D60"/>
    <w:rsid w:val="009030BE"/>
    <w:rsid w:val="00903A31"/>
    <w:rsid w:val="00904F1E"/>
    <w:rsid w:val="009060D8"/>
    <w:rsid w:val="0090674D"/>
    <w:rsid w:val="00906B78"/>
    <w:rsid w:val="00907316"/>
    <w:rsid w:val="00907FD1"/>
    <w:rsid w:val="009105A7"/>
    <w:rsid w:val="009113B8"/>
    <w:rsid w:val="00912533"/>
    <w:rsid w:val="009126CA"/>
    <w:rsid w:val="009135AE"/>
    <w:rsid w:val="009144DF"/>
    <w:rsid w:val="00914B13"/>
    <w:rsid w:val="00917407"/>
    <w:rsid w:val="00922C04"/>
    <w:rsid w:val="0092426D"/>
    <w:rsid w:val="00924785"/>
    <w:rsid w:val="00924B20"/>
    <w:rsid w:val="00925CBD"/>
    <w:rsid w:val="009263AF"/>
    <w:rsid w:val="00930E79"/>
    <w:rsid w:val="009311D4"/>
    <w:rsid w:val="0093139A"/>
    <w:rsid w:val="009319ED"/>
    <w:rsid w:val="0093327C"/>
    <w:rsid w:val="00933404"/>
    <w:rsid w:val="00936565"/>
    <w:rsid w:val="00936EDB"/>
    <w:rsid w:val="00937C70"/>
    <w:rsid w:val="0094001B"/>
    <w:rsid w:val="00941DF8"/>
    <w:rsid w:val="00941EF4"/>
    <w:rsid w:val="00943C8D"/>
    <w:rsid w:val="00944FF4"/>
    <w:rsid w:val="00947B61"/>
    <w:rsid w:val="009528F7"/>
    <w:rsid w:val="00953B80"/>
    <w:rsid w:val="009546D1"/>
    <w:rsid w:val="00960756"/>
    <w:rsid w:val="0096176B"/>
    <w:rsid w:val="00963271"/>
    <w:rsid w:val="00963AF0"/>
    <w:rsid w:val="00963DBE"/>
    <w:rsid w:val="00964EDF"/>
    <w:rsid w:val="0096540E"/>
    <w:rsid w:val="00965D89"/>
    <w:rsid w:val="0096654B"/>
    <w:rsid w:val="00966A17"/>
    <w:rsid w:val="00967AA0"/>
    <w:rsid w:val="00967E24"/>
    <w:rsid w:val="0097394F"/>
    <w:rsid w:val="00973A9C"/>
    <w:rsid w:val="0097563B"/>
    <w:rsid w:val="0097652F"/>
    <w:rsid w:val="00976624"/>
    <w:rsid w:val="009817E0"/>
    <w:rsid w:val="00981861"/>
    <w:rsid w:val="00981AAF"/>
    <w:rsid w:val="00982D42"/>
    <w:rsid w:val="00985FD0"/>
    <w:rsid w:val="00986999"/>
    <w:rsid w:val="009901FA"/>
    <w:rsid w:val="009907CA"/>
    <w:rsid w:val="00991BAA"/>
    <w:rsid w:val="0099433F"/>
    <w:rsid w:val="0099438D"/>
    <w:rsid w:val="0099446F"/>
    <w:rsid w:val="0099512D"/>
    <w:rsid w:val="00996016"/>
    <w:rsid w:val="009966A6"/>
    <w:rsid w:val="009976B7"/>
    <w:rsid w:val="009A0DA6"/>
    <w:rsid w:val="009A0FD5"/>
    <w:rsid w:val="009A1D4A"/>
    <w:rsid w:val="009A4273"/>
    <w:rsid w:val="009A50CB"/>
    <w:rsid w:val="009A5C84"/>
    <w:rsid w:val="009A73ED"/>
    <w:rsid w:val="009A73F5"/>
    <w:rsid w:val="009A7415"/>
    <w:rsid w:val="009A7D25"/>
    <w:rsid w:val="009B0A1C"/>
    <w:rsid w:val="009B3E24"/>
    <w:rsid w:val="009B5775"/>
    <w:rsid w:val="009B6BA5"/>
    <w:rsid w:val="009B6F1B"/>
    <w:rsid w:val="009C097A"/>
    <w:rsid w:val="009C1109"/>
    <w:rsid w:val="009C131B"/>
    <w:rsid w:val="009C33EB"/>
    <w:rsid w:val="009C3CA8"/>
    <w:rsid w:val="009C4062"/>
    <w:rsid w:val="009C49E6"/>
    <w:rsid w:val="009C49E7"/>
    <w:rsid w:val="009C4AE9"/>
    <w:rsid w:val="009C57F2"/>
    <w:rsid w:val="009C6EE1"/>
    <w:rsid w:val="009D00ED"/>
    <w:rsid w:val="009D0EC5"/>
    <w:rsid w:val="009D121E"/>
    <w:rsid w:val="009D17E8"/>
    <w:rsid w:val="009D21CF"/>
    <w:rsid w:val="009D3CB6"/>
    <w:rsid w:val="009D3FFA"/>
    <w:rsid w:val="009D44ED"/>
    <w:rsid w:val="009D4A87"/>
    <w:rsid w:val="009D60B6"/>
    <w:rsid w:val="009E0FD7"/>
    <w:rsid w:val="009E1888"/>
    <w:rsid w:val="009E375A"/>
    <w:rsid w:val="009E6646"/>
    <w:rsid w:val="009E6A0E"/>
    <w:rsid w:val="009E6E57"/>
    <w:rsid w:val="009E755E"/>
    <w:rsid w:val="009F006A"/>
    <w:rsid w:val="009F10FC"/>
    <w:rsid w:val="009F21DA"/>
    <w:rsid w:val="009F26EC"/>
    <w:rsid w:val="009F5334"/>
    <w:rsid w:val="009F5FBC"/>
    <w:rsid w:val="009F6D81"/>
    <w:rsid w:val="00A0253C"/>
    <w:rsid w:val="00A02BC6"/>
    <w:rsid w:val="00A030D8"/>
    <w:rsid w:val="00A061C8"/>
    <w:rsid w:val="00A126AE"/>
    <w:rsid w:val="00A12C89"/>
    <w:rsid w:val="00A135B9"/>
    <w:rsid w:val="00A1633D"/>
    <w:rsid w:val="00A165DA"/>
    <w:rsid w:val="00A17F90"/>
    <w:rsid w:val="00A20BF4"/>
    <w:rsid w:val="00A20D98"/>
    <w:rsid w:val="00A23A03"/>
    <w:rsid w:val="00A2449E"/>
    <w:rsid w:val="00A24849"/>
    <w:rsid w:val="00A251CD"/>
    <w:rsid w:val="00A25C12"/>
    <w:rsid w:val="00A2653C"/>
    <w:rsid w:val="00A26DD6"/>
    <w:rsid w:val="00A26F93"/>
    <w:rsid w:val="00A271D9"/>
    <w:rsid w:val="00A30518"/>
    <w:rsid w:val="00A326B0"/>
    <w:rsid w:val="00A3446F"/>
    <w:rsid w:val="00A349EB"/>
    <w:rsid w:val="00A34A1D"/>
    <w:rsid w:val="00A34F87"/>
    <w:rsid w:val="00A36277"/>
    <w:rsid w:val="00A41A78"/>
    <w:rsid w:val="00A425A0"/>
    <w:rsid w:val="00A428C0"/>
    <w:rsid w:val="00A42E35"/>
    <w:rsid w:val="00A4315B"/>
    <w:rsid w:val="00A43B51"/>
    <w:rsid w:val="00A47554"/>
    <w:rsid w:val="00A47FEF"/>
    <w:rsid w:val="00A51874"/>
    <w:rsid w:val="00A52574"/>
    <w:rsid w:val="00A52D3F"/>
    <w:rsid w:val="00A53307"/>
    <w:rsid w:val="00A557AE"/>
    <w:rsid w:val="00A561FF"/>
    <w:rsid w:val="00A56A04"/>
    <w:rsid w:val="00A57F3F"/>
    <w:rsid w:val="00A60555"/>
    <w:rsid w:val="00A625F4"/>
    <w:rsid w:val="00A630A4"/>
    <w:rsid w:val="00A661B9"/>
    <w:rsid w:val="00A66D80"/>
    <w:rsid w:val="00A67E9C"/>
    <w:rsid w:val="00A7046F"/>
    <w:rsid w:val="00A737B8"/>
    <w:rsid w:val="00A7462E"/>
    <w:rsid w:val="00A77358"/>
    <w:rsid w:val="00A77B02"/>
    <w:rsid w:val="00A80005"/>
    <w:rsid w:val="00A80568"/>
    <w:rsid w:val="00A817E2"/>
    <w:rsid w:val="00A818DA"/>
    <w:rsid w:val="00A81A6E"/>
    <w:rsid w:val="00A83734"/>
    <w:rsid w:val="00A84BAD"/>
    <w:rsid w:val="00A85288"/>
    <w:rsid w:val="00A8575D"/>
    <w:rsid w:val="00A85BCA"/>
    <w:rsid w:val="00A86D49"/>
    <w:rsid w:val="00A8752C"/>
    <w:rsid w:val="00A87CDE"/>
    <w:rsid w:val="00A9231C"/>
    <w:rsid w:val="00A92557"/>
    <w:rsid w:val="00A94D2B"/>
    <w:rsid w:val="00A959EE"/>
    <w:rsid w:val="00A96C1F"/>
    <w:rsid w:val="00A96D04"/>
    <w:rsid w:val="00AA01F1"/>
    <w:rsid w:val="00AA255D"/>
    <w:rsid w:val="00AA579A"/>
    <w:rsid w:val="00AA5990"/>
    <w:rsid w:val="00AB0165"/>
    <w:rsid w:val="00AB326F"/>
    <w:rsid w:val="00AB3970"/>
    <w:rsid w:val="00AB4C75"/>
    <w:rsid w:val="00AB4E57"/>
    <w:rsid w:val="00AB557D"/>
    <w:rsid w:val="00AB730D"/>
    <w:rsid w:val="00AC08DF"/>
    <w:rsid w:val="00AC0D0A"/>
    <w:rsid w:val="00AC22FF"/>
    <w:rsid w:val="00AC3735"/>
    <w:rsid w:val="00AC5BDB"/>
    <w:rsid w:val="00AC78FF"/>
    <w:rsid w:val="00AD0048"/>
    <w:rsid w:val="00AD2D2F"/>
    <w:rsid w:val="00AD49FD"/>
    <w:rsid w:val="00AD765F"/>
    <w:rsid w:val="00AE0CD7"/>
    <w:rsid w:val="00AE21E9"/>
    <w:rsid w:val="00AE39F5"/>
    <w:rsid w:val="00AE48D0"/>
    <w:rsid w:val="00AE55B9"/>
    <w:rsid w:val="00AF1F6F"/>
    <w:rsid w:val="00AF5881"/>
    <w:rsid w:val="00AF737F"/>
    <w:rsid w:val="00B03213"/>
    <w:rsid w:val="00B0375D"/>
    <w:rsid w:val="00B042A9"/>
    <w:rsid w:val="00B04D2D"/>
    <w:rsid w:val="00B04FF8"/>
    <w:rsid w:val="00B055A8"/>
    <w:rsid w:val="00B05A9C"/>
    <w:rsid w:val="00B062A5"/>
    <w:rsid w:val="00B06446"/>
    <w:rsid w:val="00B06F77"/>
    <w:rsid w:val="00B1004A"/>
    <w:rsid w:val="00B13CBE"/>
    <w:rsid w:val="00B151D4"/>
    <w:rsid w:val="00B15B33"/>
    <w:rsid w:val="00B165D1"/>
    <w:rsid w:val="00B17221"/>
    <w:rsid w:val="00B17F98"/>
    <w:rsid w:val="00B209C5"/>
    <w:rsid w:val="00B231C5"/>
    <w:rsid w:val="00B23647"/>
    <w:rsid w:val="00B24BC9"/>
    <w:rsid w:val="00B254F1"/>
    <w:rsid w:val="00B25B30"/>
    <w:rsid w:val="00B26DEB"/>
    <w:rsid w:val="00B2745A"/>
    <w:rsid w:val="00B274FA"/>
    <w:rsid w:val="00B31940"/>
    <w:rsid w:val="00B33763"/>
    <w:rsid w:val="00B34D41"/>
    <w:rsid w:val="00B35058"/>
    <w:rsid w:val="00B36360"/>
    <w:rsid w:val="00B363AC"/>
    <w:rsid w:val="00B3655D"/>
    <w:rsid w:val="00B37095"/>
    <w:rsid w:val="00B37DFA"/>
    <w:rsid w:val="00B40C2E"/>
    <w:rsid w:val="00B411E8"/>
    <w:rsid w:val="00B4135C"/>
    <w:rsid w:val="00B43C61"/>
    <w:rsid w:val="00B43D09"/>
    <w:rsid w:val="00B43D12"/>
    <w:rsid w:val="00B43E7A"/>
    <w:rsid w:val="00B441FB"/>
    <w:rsid w:val="00B44D3E"/>
    <w:rsid w:val="00B46251"/>
    <w:rsid w:val="00B46893"/>
    <w:rsid w:val="00B47CD4"/>
    <w:rsid w:val="00B52A37"/>
    <w:rsid w:val="00B52DE8"/>
    <w:rsid w:val="00B5338D"/>
    <w:rsid w:val="00B552A7"/>
    <w:rsid w:val="00B559A6"/>
    <w:rsid w:val="00B56651"/>
    <w:rsid w:val="00B56E94"/>
    <w:rsid w:val="00B575C4"/>
    <w:rsid w:val="00B6000B"/>
    <w:rsid w:val="00B609E4"/>
    <w:rsid w:val="00B625F2"/>
    <w:rsid w:val="00B65EDA"/>
    <w:rsid w:val="00B660B3"/>
    <w:rsid w:val="00B66728"/>
    <w:rsid w:val="00B67808"/>
    <w:rsid w:val="00B739ED"/>
    <w:rsid w:val="00B74994"/>
    <w:rsid w:val="00B76C47"/>
    <w:rsid w:val="00B77AFE"/>
    <w:rsid w:val="00B80389"/>
    <w:rsid w:val="00B823B5"/>
    <w:rsid w:val="00B82BB2"/>
    <w:rsid w:val="00B84B80"/>
    <w:rsid w:val="00B85189"/>
    <w:rsid w:val="00B87A68"/>
    <w:rsid w:val="00BA0B17"/>
    <w:rsid w:val="00BA123A"/>
    <w:rsid w:val="00BA2A57"/>
    <w:rsid w:val="00BA364D"/>
    <w:rsid w:val="00BA5AE4"/>
    <w:rsid w:val="00BA690F"/>
    <w:rsid w:val="00BB1E97"/>
    <w:rsid w:val="00BB3FC1"/>
    <w:rsid w:val="00BB4C3B"/>
    <w:rsid w:val="00BB4D49"/>
    <w:rsid w:val="00BB61AF"/>
    <w:rsid w:val="00BB6C94"/>
    <w:rsid w:val="00BC038D"/>
    <w:rsid w:val="00BC0925"/>
    <w:rsid w:val="00BC2428"/>
    <w:rsid w:val="00BC28E4"/>
    <w:rsid w:val="00BC422A"/>
    <w:rsid w:val="00BC50DF"/>
    <w:rsid w:val="00BC566A"/>
    <w:rsid w:val="00BC5D39"/>
    <w:rsid w:val="00BC6742"/>
    <w:rsid w:val="00BC7DB7"/>
    <w:rsid w:val="00BD081E"/>
    <w:rsid w:val="00BD0BD2"/>
    <w:rsid w:val="00BD1FC0"/>
    <w:rsid w:val="00BD240C"/>
    <w:rsid w:val="00BD2984"/>
    <w:rsid w:val="00BD2B7C"/>
    <w:rsid w:val="00BD6544"/>
    <w:rsid w:val="00BD7F6C"/>
    <w:rsid w:val="00BE1B28"/>
    <w:rsid w:val="00BE1F9E"/>
    <w:rsid w:val="00BE369A"/>
    <w:rsid w:val="00BE4E79"/>
    <w:rsid w:val="00BE606F"/>
    <w:rsid w:val="00BF08FF"/>
    <w:rsid w:val="00BF113F"/>
    <w:rsid w:val="00BF1329"/>
    <w:rsid w:val="00BF2DF9"/>
    <w:rsid w:val="00BF387D"/>
    <w:rsid w:val="00BF3F02"/>
    <w:rsid w:val="00BF40EC"/>
    <w:rsid w:val="00BF4615"/>
    <w:rsid w:val="00BF58DF"/>
    <w:rsid w:val="00C01AB5"/>
    <w:rsid w:val="00C02689"/>
    <w:rsid w:val="00C0357F"/>
    <w:rsid w:val="00C04CCD"/>
    <w:rsid w:val="00C0581F"/>
    <w:rsid w:val="00C05D42"/>
    <w:rsid w:val="00C066A2"/>
    <w:rsid w:val="00C07462"/>
    <w:rsid w:val="00C07AFC"/>
    <w:rsid w:val="00C104B7"/>
    <w:rsid w:val="00C112C3"/>
    <w:rsid w:val="00C15311"/>
    <w:rsid w:val="00C16647"/>
    <w:rsid w:val="00C17E8E"/>
    <w:rsid w:val="00C22314"/>
    <w:rsid w:val="00C223A8"/>
    <w:rsid w:val="00C2503B"/>
    <w:rsid w:val="00C25784"/>
    <w:rsid w:val="00C25DB8"/>
    <w:rsid w:val="00C26837"/>
    <w:rsid w:val="00C268CF"/>
    <w:rsid w:val="00C26AF8"/>
    <w:rsid w:val="00C31251"/>
    <w:rsid w:val="00C313E7"/>
    <w:rsid w:val="00C320B9"/>
    <w:rsid w:val="00C3382F"/>
    <w:rsid w:val="00C35191"/>
    <w:rsid w:val="00C37403"/>
    <w:rsid w:val="00C37774"/>
    <w:rsid w:val="00C37D22"/>
    <w:rsid w:val="00C41121"/>
    <w:rsid w:val="00C425D3"/>
    <w:rsid w:val="00C43308"/>
    <w:rsid w:val="00C5012B"/>
    <w:rsid w:val="00C536C9"/>
    <w:rsid w:val="00C5426F"/>
    <w:rsid w:val="00C55E8D"/>
    <w:rsid w:val="00C56074"/>
    <w:rsid w:val="00C56397"/>
    <w:rsid w:val="00C57664"/>
    <w:rsid w:val="00C62614"/>
    <w:rsid w:val="00C62FF2"/>
    <w:rsid w:val="00C63C32"/>
    <w:rsid w:val="00C65548"/>
    <w:rsid w:val="00C71C0B"/>
    <w:rsid w:val="00C7278F"/>
    <w:rsid w:val="00C72969"/>
    <w:rsid w:val="00C7297B"/>
    <w:rsid w:val="00C73877"/>
    <w:rsid w:val="00C74A18"/>
    <w:rsid w:val="00C75A08"/>
    <w:rsid w:val="00C75BAD"/>
    <w:rsid w:val="00C764A6"/>
    <w:rsid w:val="00C76CA1"/>
    <w:rsid w:val="00C77710"/>
    <w:rsid w:val="00C77C23"/>
    <w:rsid w:val="00C800F8"/>
    <w:rsid w:val="00C81944"/>
    <w:rsid w:val="00C823DB"/>
    <w:rsid w:val="00C83AF8"/>
    <w:rsid w:val="00C83DB1"/>
    <w:rsid w:val="00C842A5"/>
    <w:rsid w:val="00C84A0F"/>
    <w:rsid w:val="00C8776E"/>
    <w:rsid w:val="00C905B1"/>
    <w:rsid w:val="00C93F54"/>
    <w:rsid w:val="00C9487C"/>
    <w:rsid w:val="00C95298"/>
    <w:rsid w:val="00C95591"/>
    <w:rsid w:val="00C95B0A"/>
    <w:rsid w:val="00C95EDD"/>
    <w:rsid w:val="00C960F7"/>
    <w:rsid w:val="00C96D38"/>
    <w:rsid w:val="00C97507"/>
    <w:rsid w:val="00CA05BD"/>
    <w:rsid w:val="00CA0B9F"/>
    <w:rsid w:val="00CA157A"/>
    <w:rsid w:val="00CA1A51"/>
    <w:rsid w:val="00CA332F"/>
    <w:rsid w:val="00CA443C"/>
    <w:rsid w:val="00CA5999"/>
    <w:rsid w:val="00CA66C6"/>
    <w:rsid w:val="00CA6D5F"/>
    <w:rsid w:val="00CB14E5"/>
    <w:rsid w:val="00CB2088"/>
    <w:rsid w:val="00CB21B7"/>
    <w:rsid w:val="00CB2332"/>
    <w:rsid w:val="00CB2556"/>
    <w:rsid w:val="00CB2877"/>
    <w:rsid w:val="00CB29AB"/>
    <w:rsid w:val="00CB33EE"/>
    <w:rsid w:val="00CB3649"/>
    <w:rsid w:val="00CB57CD"/>
    <w:rsid w:val="00CB583B"/>
    <w:rsid w:val="00CB5FCF"/>
    <w:rsid w:val="00CB6839"/>
    <w:rsid w:val="00CC0FC4"/>
    <w:rsid w:val="00CC2751"/>
    <w:rsid w:val="00CC30E6"/>
    <w:rsid w:val="00CC3D15"/>
    <w:rsid w:val="00CC46A2"/>
    <w:rsid w:val="00CC651D"/>
    <w:rsid w:val="00CC6D34"/>
    <w:rsid w:val="00CC7842"/>
    <w:rsid w:val="00CD0696"/>
    <w:rsid w:val="00CD0D13"/>
    <w:rsid w:val="00CD21FF"/>
    <w:rsid w:val="00CD5B9A"/>
    <w:rsid w:val="00CD5CE7"/>
    <w:rsid w:val="00CE1461"/>
    <w:rsid w:val="00CE4656"/>
    <w:rsid w:val="00CE50A3"/>
    <w:rsid w:val="00CE586C"/>
    <w:rsid w:val="00CE6362"/>
    <w:rsid w:val="00CE6704"/>
    <w:rsid w:val="00CE6AAF"/>
    <w:rsid w:val="00CE713B"/>
    <w:rsid w:val="00CE7409"/>
    <w:rsid w:val="00CF7523"/>
    <w:rsid w:val="00D004A6"/>
    <w:rsid w:val="00D014D2"/>
    <w:rsid w:val="00D021AE"/>
    <w:rsid w:val="00D04A8D"/>
    <w:rsid w:val="00D05B4B"/>
    <w:rsid w:val="00D06445"/>
    <w:rsid w:val="00D07E8E"/>
    <w:rsid w:val="00D11DF4"/>
    <w:rsid w:val="00D144BF"/>
    <w:rsid w:val="00D16180"/>
    <w:rsid w:val="00D21046"/>
    <w:rsid w:val="00D216DA"/>
    <w:rsid w:val="00D219CB"/>
    <w:rsid w:val="00D232B9"/>
    <w:rsid w:val="00D24A53"/>
    <w:rsid w:val="00D24EAD"/>
    <w:rsid w:val="00D2606B"/>
    <w:rsid w:val="00D31811"/>
    <w:rsid w:val="00D325C5"/>
    <w:rsid w:val="00D3457A"/>
    <w:rsid w:val="00D3630F"/>
    <w:rsid w:val="00D36456"/>
    <w:rsid w:val="00D36E4C"/>
    <w:rsid w:val="00D371D3"/>
    <w:rsid w:val="00D374A3"/>
    <w:rsid w:val="00D3772F"/>
    <w:rsid w:val="00D378AC"/>
    <w:rsid w:val="00D37E33"/>
    <w:rsid w:val="00D40174"/>
    <w:rsid w:val="00D40502"/>
    <w:rsid w:val="00D450AD"/>
    <w:rsid w:val="00D462B9"/>
    <w:rsid w:val="00D4643D"/>
    <w:rsid w:val="00D503E5"/>
    <w:rsid w:val="00D521F5"/>
    <w:rsid w:val="00D53D97"/>
    <w:rsid w:val="00D54D26"/>
    <w:rsid w:val="00D5510B"/>
    <w:rsid w:val="00D553A9"/>
    <w:rsid w:val="00D55977"/>
    <w:rsid w:val="00D564A4"/>
    <w:rsid w:val="00D6215D"/>
    <w:rsid w:val="00D62658"/>
    <w:rsid w:val="00D649D1"/>
    <w:rsid w:val="00D6562C"/>
    <w:rsid w:val="00D656C3"/>
    <w:rsid w:val="00D65862"/>
    <w:rsid w:val="00D65B98"/>
    <w:rsid w:val="00D66F6D"/>
    <w:rsid w:val="00D66F8F"/>
    <w:rsid w:val="00D70A35"/>
    <w:rsid w:val="00D72222"/>
    <w:rsid w:val="00D7296D"/>
    <w:rsid w:val="00D74296"/>
    <w:rsid w:val="00D8082E"/>
    <w:rsid w:val="00D8099E"/>
    <w:rsid w:val="00D80E55"/>
    <w:rsid w:val="00D836CD"/>
    <w:rsid w:val="00D83924"/>
    <w:rsid w:val="00D868E0"/>
    <w:rsid w:val="00D87870"/>
    <w:rsid w:val="00D933A6"/>
    <w:rsid w:val="00D9377D"/>
    <w:rsid w:val="00D93872"/>
    <w:rsid w:val="00D94211"/>
    <w:rsid w:val="00D95690"/>
    <w:rsid w:val="00D96077"/>
    <w:rsid w:val="00D97444"/>
    <w:rsid w:val="00D97895"/>
    <w:rsid w:val="00DA0DEE"/>
    <w:rsid w:val="00DA19F6"/>
    <w:rsid w:val="00DA22B2"/>
    <w:rsid w:val="00DA2818"/>
    <w:rsid w:val="00DA2C69"/>
    <w:rsid w:val="00DA5316"/>
    <w:rsid w:val="00DA6076"/>
    <w:rsid w:val="00DA6F70"/>
    <w:rsid w:val="00DB21DC"/>
    <w:rsid w:val="00DB2A4F"/>
    <w:rsid w:val="00DB2B6D"/>
    <w:rsid w:val="00DB2D55"/>
    <w:rsid w:val="00DB2EF0"/>
    <w:rsid w:val="00DB426F"/>
    <w:rsid w:val="00DB5D0E"/>
    <w:rsid w:val="00DB6994"/>
    <w:rsid w:val="00DB6F3B"/>
    <w:rsid w:val="00DC184B"/>
    <w:rsid w:val="00DC186D"/>
    <w:rsid w:val="00DC2D69"/>
    <w:rsid w:val="00DC350B"/>
    <w:rsid w:val="00DC53B3"/>
    <w:rsid w:val="00DC5B03"/>
    <w:rsid w:val="00DC63B2"/>
    <w:rsid w:val="00DC6FBA"/>
    <w:rsid w:val="00DD3C83"/>
    <w:rsid w:val="00DD63B8"/>
    <w:rsid w:val="00DD6A5B"/>
    <w:rsid w:val="00DE5C0A"/>
    <w:rsid w:val="00DE7354"/>
    <w:rsid w:val="00DE767F"/>
    <w:rsid w:val="00DF027E"/>
    <w:rsid w:val="00DF0307"/>
    <w:rsid w:val="00DF2B78"/>
    <w:rsid w:val="00DF3728"/>
    <w:rsid w:val="00DF4132"/>
    <w:rsid w:val="00DF4238"/>
    <w:rsid w:val="00DF77E3"/>
    <w:rsid w:val="00E00E52"/>
    <w:rsid w:val="00E060C4"/>
    <w:rsid w:val="00E10A7C"/>
    <w:rsid w:val="00E110FE"/>
    <w:rsid w:val="00E1121A"/>
    <w:rsid w:val="00E170E4"/>
    <w:rsid w:val="00E170F2"/>
    <w:rsid w:val="00E17AE3"/>
    <w:rsid w:val="00E218C2"/>
    <w:rsid w:val="00E23A9C"/>
    <w:rsid w:val="00E24B00"/>
    <w:rsid w:val="00E24E5B"/>
    <w:rsid w:val="00E25BEB"/>
    <w:rsid w:val="00E26671"/>
    <w:rsid w:val="00E26F87"/>
    <w:rsid w:val="00E27650"/>
    <w:rsid w:val="00E3085E"/>
    <w:rsid w:val="00E31894"/>
    <w:rsid w:val="00E320E8"/>
    <w:rsid w:val="00E328A9"/>
    <w:rsid w:val="00E330D2"/>
    <w:rsid w:val="00E33201"/>
    <w:rsid w:val="00E3330D"/>
    <w:rsid w:val="00E3433B"/>
    <w:rsid w:val="00E3556E"/>
    <w:rsid w:val="00E36D2B"/>
    <w:rsid w:val="00E408C5"/>
    <w:rsid w:val="00E40A9A"/>
    <w:rsid w:val="00E40B66"/>
    <w:rsid w:val="00E417D3"/>
    <w:rsid w:val="00E43140"/>
    <w:rsid w:val="00E44670"/>
    <w:rsid w:val="00E45EDF"/>
    <w:rsid w:val="00E46B79"/>
    <w:rsid w:val="00E51BB9"/>
    <w:rsid w:val="00E5309D"/>
    <w:rsid w:val="00E53180"/>
    <w:rsid w:val="00E535FD"/>
    <w:rsid w:val="00E55CFC"/>
    <w:rsid w:val="00E574AB"/>
    <w:rsid w:val="00E653BC"/>
    <w:rsid w:val="00E65C5E"/>
    <w:rsid w:val="00E6604D"/>
    <w:rsid w:val="00E6683D"/>
    <w:rsid w:val="00E67730"/>
    <w:rsid w:val="00E67C43"/>
    <w:rsid w:val="00E70E9D"/>
    <w:rsid w:val="00E71A84"/>
    <w:rsid w:val="00E72353"/>
    <w:rsid w:val="00E724AC"/>
    <w:rsid w:val="00E72B0F"/>
    <w:rsid w:val="00E746A9"/>
    <w:rsid w:val="00E74D79"/>
    <w:rsid w:val="00E765BF"/>
    <w:rsid w:val="00E82209"/>
    <w:rsid w:val="00E822FA"/>
    <w:rsid w:val="00E82461"/>
    <w:rsid w:val="00E8283A"/>
    <w:rsid w:val="00E8350F"/>
    <w:rsid w:val="00E84CE7"/>
    <w:rsid w:val="00E851BC"/>
    <w:rsid w:val="00E85FE7"/>
    <w:rsid w:val="00E864C6"/>
    <w:rsid w:val="00E878C8"/>
    <w:rsid w:val="00E90BA6"/>
    <w:rsid w:val="00E91132"/>
    <w:rsid w:val="00E9270A"/>
    <w:rsid w:val="00E92CD0"/>
    <w:rsid w:val="00E9441E"/>
    <w:rsid w:val="00E94A26"/>
    <w:rsid w:val="00E94A43"/>
    <w:rsid w:val="00E97863"/>
    <w:rsid w:val="00EA1219"/>
    <w:rsid w:val="00EA20E3"/>
    <w:rsid w:val="00EA34A1"/>
    <w:rsid w:val="00EA36DD"/>
    <w:rsid w:val="00EA4FDE"/>
    <w:rsid w:val="00EA5A5A"/>
    <w:rsid w:val="00EA5B41"/>
    <w:rsid w:val="00EA688C"/>
    <w:rsid w:val="00EA768F"/>
    <w:rsid w:val="00EB0756"/>
    <w:rsid w:val="00EB0A2A"/>
    <w:rsid w:val="00EB32F6"/>
    <w:rsid w:val="00EB3D6B"/>
    <w:rsid w:val="00EB67B2"/>
    <w:rsid w:val="00EB6C34"/>
    <w:rsid w:val="00EB7DC4"/>
    <w:rsid w:val="00EB7F81"/>
    <w:rsid w:val="00EC1ABD"/>
    <w:rsid w:val="00EC324B"/>
    <w:rsid w:val="00EC3703"/>
    <w:rsid w:val="00EC415C"/>
    <w:rsid w:val="00EC484B"/>
    <w:rsid w:val="00EC4AF8"/>
    <w:rsid w:val="00EC50C3"/>
    <w:rsid w:val="00EC5DD5"/>
    <w:rsid w:val="00EC75D2"/>
    <w:rsid w:val="00ED00F5"/>
    <w:rsid w:val="00ED21B5"/>
    <w:rsid w:val="00ED26E2"/>
    <w:rsid w:val="00ED3BE9"/>
    <w:rsid w:val="00ED3D84"/>
    <w:rsid w:val="00ED4F80"/>
    <w:rsid w:val="00ED6047"/>
    <w:rsid w:val="00ED6136"/>
    <w:rsid w:val="00ED7AC6"/>
    <w:rsid w:val="00EE0692"/>
    <w:rsid w:val="00EE0AD2"/>
    <w:rsid w:val="00EE0EBA"/>
    <w:rsid w:val="00EE0F60"/>
    <w:rsid w:val="00EE1E1D"/>
    <w:rsid w:val="00EE3C1B"/>
    <w:rsid w:val="00EF0C12"/>
    <w:rsid w:val="00EF6DC9"/>
    <w:rsid w:val="00EF7148"/>
    <w:rsid w:val="00EF714C"/>
    <w:rsid w:val="00EF78B6"/>
    <w:rsid w:val="00EF79F7"/>
    <w:rsid w:val="00EF7DFC"/>
    <w:rsid w:val="00F000EE"/>
    <w:rsid w:val="00F003A0"/>
    <w:rsid w:val="00F01728"/>
    <w:rsid w:val="00F01983"/>
    <w:rsid w:val="00F01C42"/>
    <w:rsid w:val="00F01D19"/>
    <w:rsid w:val="00F03F26"/>
    <w:rsid w:val="00F0611B"/>
    <w:rsid w:val="00F06B63"/>
    <w:rsid w:val="00F1201C"/>
    <w:rsid w:val="00F132E1"/>
    <w:rsid w:val="00F133B7"/>
    <w:rsid w:val="00F147D1"/>
    <w:rsid w:val="00F148AA"/>
    <w:rsid w:val="00F14E1C"/>
    <w:rsid w:val="00F151FE"/>
    <w:rsid w:val="00F1582E"/>
    <w:rsid w:val="00F1624A"/>
    <w:rsid w:val="00F16937"/>
    <w:rsid w:val="00F20529"/>
    <w:rsid w:val="00F20D80"/>
    <w:rsid w:val="00F22BE5"/>
    <w:rsid w:val="00F22F57"/>
    <w:rsid w:val="00F24AE1"/>
    <w:rsid w:val="00F27CAC"/>
    <w:rsid w:val="00F309FB"/>
    <w:rsid w:val="00F34542"/>
    <w:rsid w:val="00F3481E"/>
    <w:rsid w:val="00F35870"/>
    <w:rsid w:val="00F364F9"/>
    <w:rsid w:val="00F372C1"/>
    <w:rsid w:val="00F3751A"/>
    <w:rsid w:val="00F37AE6"/>
    <w:rsid w:val="00F4178B"/>
    <w:rsid w:val="00F438AD"/>
    <w:rsid w:val="00F43907"/>
    <w:rsid w:val="00F448B3"/>
    <w:rsid w:val="00F44BF8"/>
    <w:rsid w:val="00F4590B"/>
    <w:rsid w:val="00F46B20"/>
    <w:rsid w:val="00F471A8"/>
    <w:rsid w:val="00F476AD"/>
    <w:rsid w:val="00F50AB7"/>
    <w:rsid w:val="00F56E99"/>
    <w:rsid w:val="00F578B3"/>
    <w:rsid w:val="00F60383"/>
    <w:rsid w:val="00F603CE"/>
    <w:rsid w:val="00F60CA7"/>
    <w:rsid w:val="00F62C67"/>
    <w:rsid w:val="00F63899"/>
    <w:rsid w:val="00F63F9A"/>
    <w:rsid w:val="00F64AD2"/>
    <w:rsid w:val="00F66477"/>
    <w:rsid w:val="00F6711E"/>
    <w:rsid w:val="00F67F07"/>
    <w:rsid w:val="00F71587"/>
    <w:rsid w:val="00F7386F"/>
    <w:rsid w:val="00F75571"/>
    <w:rsid w:val="00F7608D"/>
    <w:rsid w:val="00F766A5"/>
    <w:rsid w:val="00F80377"/>
    <w:rsid w:val="00F8137B"/>
    <w:rsid w:val="00F82BC5"/>
    <w:rsid w:val="00F831F3"/>
    <w:rsid w:val="00F86604"/>
    <w:rsid w:val="00F8748E"/>
    <w:rsid w:val="00F915C7"/>
    <w:rsid w:val="00F91E92"/>
    <w:rsid w:val="00F92BA1"/>
    <w:rsid w:val="00F95429"/>
    <w:rsid w:val="00F95846"/>
    <w:rsid w:val="00F96446"/>
    <w:rsid w:val="00F96D62"/>
    <w:rsid w:val="00F97A88"/>
    <w:rsid w:val="00FA0E29"/>
    <w:rsid w:val="00FA1573"/>
    <w:rsid w:val="00FA2203"/>
    <w:rsid w:val="00FA418B"/>
    <w:rsid w:val="00FA430A"/>
    <w:rsid w:val="00FA4CA6"/>
    <w:rsid w:val="00FA59D8"/>
    <w:rsid w:val="00FA7C3B"/>
    <w:rsid w:val="00FB1F01"/>
    <w:rsid w:val="00FB2E21"/>
    <w:rsid w:val="00FB3FD3"/>
    <w:rsid w:val="00FB4402"/>
    <w:rsid w:val="00FB50E9"/>
    <w:rsid w:val="00FB548B"/>
    <w:rsid w:val="00FB5C7B"/>
    <w:rsid w:val="00FC0687"/>
    <w:rsid w:val="00FC0973"/>
    <w:rsid w:val="00FC0E15"/>
    <w:rsid w:val="00FC22BC"/>
    <w:rsid w:val="00FC6857"/>
    <w:rsid w:val="00FD006B"/>
    <w:rsid w:val="00FD0183"/>
    <w:rsid w:val="00FD04A6"/>
    <w:rsid w:val="00FD13B2"/>
    <w:rsid w:val="00FD1716"/>
    <w:rsid w:val="00FD4386"/>
    <w:rsid w:val="00FD4AB5"/>
    <w:rsid w:val="00FD53F6"/>
    <w:rsid w:val="00FD6084"/>
    <w:rsid w:val="00FD62BC"/>
    <w:rsid w:val="00FD6405"/>
    <w:rsid w:val="00FD68DA"/>
    <w:rsid w:val="00FE1F75"/>
    <w:rsid w:val="00FE26C9"/>
    <w:rsid w:val="00FE38CB"/>
    <w:rsid w:val="00FE66CF"/>
    <w:rsid w:val="00FE74A6"/>
    <w:rsid w:val="00FF000C"/>
    <w:rsid w:val="00FF0B83"/>
    <w:rsid w:val="00FF3441"/>
    <w:rsid w:val="00FF590F"/>
    <w:rsid w:val="00FF7301"/>
    <w:rsid w:val="00FF733B"/>
    <w:rsid w:val="00FF7455"/>
    <w:rsid w:val="015E5DBD"/>
    <w:rsid w:val="032C747E"/>
    <w:rsid w:val="03CCDB2E"/>
    <w:rsid w:val="064EC498"/>
    <w:rsid w:val="06CD84B3"/>
    <w:rsid w:val="0994C5C0"/>
    <w:rsid w:val="0ADF1F20"/>
    <w:rsid w:val="0B192654"/>
    <w:rsid w:val="0CB4F6B5"/>
    <w:rsid w:val="0F41D435"/>
    <w:rsid w:val="113CC001"/>
    <w:rsid w:val="13227FA9"/>
    <w:rsid w:val="145B3866"/>
    <w:rsid w:val="14C91801"/>
    <w:rsid w:val="1503D099"/>
    <w:rsid w:val="153B265E"/>
    <w:rsid w:val="1621D1C7"/>
    <w:rsid w:val="17F4C036"/>
    <w:rsid w:val="18876664"/>
    <w:rsid w:val="1902DC1C"/>
    <w:rsid w:val="19FF153A"/>
    <w:rsid w:val="1A4D357C"/>
    <w:rsid w:val="1C12F41B"/>
    <w:rsid w:val="1C35C137"/>
    <w:rsid w:val="1DA4217E"/>
    <w:rsid w:val="1DAEC47C"/>
    <w:rsid w:val="1F3FF1DF"/>
    <w:rsid w:val="20B0FDA5"/>
    <w:rsid w:val="20DBC240"/>
    <w:rsid w:val="2480D1C4"/>
    <w:rsid w:val="2521E1E9"/>
    <w:rsid w:val="25B5FEAC"/>
    <w:rsid w:val="25B9D661"/>
    <w:rsid w:val="26C03F89"/>
    <w:rsid w:val="26C46FE5"/>
    <w:rsid w:val="27129027"/>
    <w:rsid w:val="28E867BC"/>
    <w:rsid w:val="2BE6014A"/>
    <w:rsid w:val="2BF0A108"/>
    <w:rsid w:val="2C9B2642"/>
    <w:rsid w:val="2CED64D2"/>
    <w:rsid w:val="30B9726D"/>
    <w:rsid w:val="32F39D1F"/>
    <w:rsid w:val="35B6D1CE"/>
    <w:rsid w:val="373D99FD"/>
    <w:rsid w:val="37BB6354"/>
    <w:rsid w:val="37DBAC1B"/>
    <w:rsid w:val="381C76E4"/>
    <w:rsid w:val="3A56A196"/>
    <w:rsid w:val="3B7E05E4"/>
    <w:rsid w:val="3BD90A16"/>
    <w:rsid w:val="3C110B20"/>
    <w:rsid w:val="3C9D9769"/>
    <w:rsid w:val="3D19D645"/>
    <w:rsid w:val="3D8E4258"/>
    <w:rsid w:val="3ED63EFD"/>
    <w:rsid w:val="3F2E0DCD"/>
    <w:rsid w:val="3F7AF242"/>
    <w:rsid w:val="3FF0D854"/>
    <w:rsid w:val="4019002A"/>
    <w:rsid w:val="4144BC6E"/>
    <w:rsid w:val="43A9B020"/>
    <w:rsid w:val="46364384"/>
    <w:rsid w:val="467DA1F0"/>
    <w:rsid w:val="471BFC41"/>
    <w:rsid w:val="4721BEB8"/>
    <w:rsid w:val="49728183"/>
    <w:rsid w:val="4A9E883F"/>
    <w:rsid w:val="4AE8448B"/>
    <w:rsid w:val="4BC75B5D"/>
    <w:rsid w:val="4C6EC444"/>
    <w:rsid w:val="4CBBA8B9"/>
    <w:rsid w:val="4D340FE0"/>
    <w:rsid w:val="4E155CDF"/>
    <w:rsid w:val="4ECFE041"/>
    <w:rsid w:val="4F270E26"/>
    <w:rsid w:val="4FCC5A4B"/>
    <w:rsid w:val="510CCDCE"/>
    <w:rsid w:val="524EA32B"/>
    <w:rsid w:val="53FD974D"/>
    <w:rsid w:val="55E03EF1"/>
    <w:rsid w:val="58718AD5"/>
    <w:rsid w:val="5A1292E8"/>
    <w:rsid w:val="5A6CD8D1"/>
    <w:rsid w:val="5AE917AD"/>
    <w:rsid w:val="5C08A932"/>
    <w:rsid w:val="5E20B86F"/>
    <w:rsid w:val="5EA26F07"/>
    <w:rsid w:val="641BA89D"/>
    <w:rsid w:val="66A34E6B"/>
    <w:rsid w:val="67B44423"/>
    <w:rsid w:val="687795A9"/>
    <w:rsid w:val="6A10B092"/>
    <w:rsid w:val="6A40B01F"/>
    <w:rsid w:val="6CAC9E1D"/>
    <w:rsid w:val="6D07F031"/>
    <w:rsid w:val="6FA47C0B"/>
    <w:rsid w:val="6FD6C26B"/>
    <w:rsid w:val="70F9A13C"/>
    <w:rsid w:val="721D1729"/>
    <w:rsid w:val="721F2953"/>
    <w:rsid w:val="72F91285"/>
    <w:rsid w:val="74AA338E"/>
    <w:rsid w:val="76FA87FC"/>
    <w:rsid w:val="79685409"/>
    <w:rsid w:val="7A082A07"/>
    <w:rsid w:val="7AC10DCF"/>
    <w:rsid w:val="7B1284D0"/>
    <w:rsid w:val="7B24BCC1"/>
    <w:rsid w:val="7B78907D"/>
    <w:rsid w:val="7C8AEC99"/>
    <w:rsid w:val="7CFB3881"/>
    <w:rsid w:val="7E59035A"/>
    <w:rsid w:val="7E5C5D83"/>
    <w:rsid w:val="7F1292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8B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9FC"/>
    <w:rPr>
      <w:rFonts w:ascii="Arial" w:hAnsi="Arial" w:cs="Times New Roman (Body CS)"/>
      <w:sz w:val="20"/>
    </w:rPr>
  </w:style>
  <w:style w:type="paragraph" w:styleId="Heading1">
    <w:name w:val="heading 1"/>
    <w:basedOn w:val="Normal"/>
    <w:next w:val="Normal"/>
    <w:link w:val="Heading1Char"/>
    <w:uiPriority w:val="9"/>
    <w:qFormat/>
    <w:rsid w:val="00F27CAC"/>
    <w:pPr>
      <w:keepNext/>
      <w:keepLines/>
      <w:spacing w:after="240"/>
      <w:outlineLvl w:val="0"/>
    </w:pPr>
    <w:rPr>
      <w:rFonts w:eastAsiaTheme="majorEastAsia" w:cs="Times New Roman (Headings CS)"/>
      <w:b/>
      <w:color w:val="E30918"/>
      <w:sz w:val="36"/>
      <w:szCs w:val="36"/>
    </w:rPr>
  </w:style>
  <w:style w:type="paragraph" w:styleId="Heading2">
    <w:name w:val="heading 2"/>
    <w:basedOn w:val="Normal"/>
    <w:next w:val="Normal"/>
    <w:link w:val="Heading2Char"/>
    <w:uiPriority w:val="9"/>
    <w:unhideWhenUsed/>
    <w:qFormat/>
    <w:rsid w:val="00F27CAC"/>
    <w:pPr>
      <w:keepNext/>
      <w:keepLines/>
      <w:spacing w:before="200" w:after="120"/>
      <w:outlineLvl w:val="1"/>
    </w:pPr>
    <w:rPr>
      <w:rFonts w:eastAsiaTheme="majorEastAsia" w:cs="Times New Roman (Headings CS)"/>
      <w:sz w:val="32"/>
      <w:szCs w:val="26"/>
    </w:rPr>
  </w:style>
  <w:style w:type="paragraph" w:styleId="Heading3">
    <w:name w:val="heading 3"/>
    <w:basedOn w:val="Normal"/>
    <w:next w:val="Normal"/>
    <w:link w:val="Heading3Char"/>
    <w:uiPriority w:val="9"/>
    <w:unhideWhenUsed/>
    <w:qFormat/>
    <w:rsid w:val="00F27CAC"/>
    <w:pPr>
      <w:keepNext/>
      <w:keepLines/>
      <w:spacing w:before="200" w:after="0"/>
      <w:outlineLvl w:val="2"/>
    </w:pPr>
    <w:rPr>
      <w:rFonts w:eastAsiaTheme="majorEastAsia" w:cs="Times New Roman (Headings CS)"/>
      <w:sz w:val="28"/>
    </w:rPr>
  </w:style>
  <w:style w:type="paragraph" w:styleId="Heading4">
    <w:name w:val="heading 4"/>
    <w:basedOn w:val="Normal"/>
    <w:next w:val="Normal"/>
    <w:link w:val="Heading4Char"/>
    <w:uiPriority w:val="9"/>
    <w:unhideWhenUsed/>
    <w:qFormat/>
    <w:rsid w:val="00F27CAC"/>
    <w:pPr>
      <w:keepNext/>
      <w:keepLines/>
      <w:spacing w:before="200" w:after="120"/>
      <w:outlineLvl w:val="3"/>
    </w:pPr>
    <w:rPr>
      <w:rFonts w:eastAsiaTheme="majorEastAsia" w:cs="Times New Roman (Headings CS)"/>
      <w:color w:val="FFFFFF" w:themeColor="background1"/>
      <w:sz w:val="24"/>
    </w:rPr>
  </w:style>
  <w:style w:type="paragraph" w:styleId="Heading5">
    <w:name w:val="heading 5"/>
    <w:basedOn w:val="Normal"/>
    <w:next w:val="Normal"/>
    <w:link w:val="Heading5Char"/>
    <w:uiPriority w:val="9"/>
    <w:unhideWhenUsed/>
    <w:qFormat/>
    <w:rsid w:val="00094819"/>
    <w:pPr>
      <w:keepNext/>
      <w:keepLines/>
      <w:spacing w:before="200" w:after="120"/>
      <w:outlineLvl w:val="4"/>
    </w:pPr>
    <w:rPr>
      <w:rFonts w:eastAsiaTheme="majorEastAsia" w:cstheme="majorBidi"/>
      <w:b/>
    </w:rPr>
  </w:style>
  <w:style w:type="paragraph" w:styleId="Heading6">
    <w:name w:val="heading 6"/>
    <w:basedOn w:val="Normal"/>
    <w:next w:val="Normal"/>
    <w:link w:val="Heading6Char"/>
    <w:uiPriority w:val="9"/>
    <w:unhideWhenUsed/>
    <w:qFormat/>
    <w:rsid w:val="00094819"/>
    <w:pPr>
      <w:keepNext/>
      <w:keepLines/>
      <w:spacing w:before="200" w:after="0"/>
      <w:outlineLvl w:val="5"/>
    </w:pPr>
    <w:rPr>
      <w:rFonts w:eastAsiaTheme="majorEastAsia" w:cstheme="majorBidi"/>
    </w:rPr>
  </w:style>
  <w:style w:type="paragraph" w:styleId="Heading7">
    <w:name w:val="heading 7"/>
    <w:basedOn w:val="Normal"/>
    <w:next w:val="Normal"/>
    <w:link w:val="Heading7Char"/>
    <w:uiPriority w:val="9"/>
    <w:unhideWhenUsed/>
    <w:qFormat/>
    <w:rsid w:val="00094819"/>
    <w:pPr>
      <w:spacing w:before="240" w:after="60"/>
      <w:outlineLvl w:val="6"/>
    </w:pPr>
    <w:rPr>
      <w:rFonts w:eastAsiaTheme="minorEastAsia"/>
      <w:sz w:val="24"/>
      <w:szCs w:val="24"/>
    </w:rPr>
  </w:style>
  <w:style w:type="paragraph" w:styleId="Heading8">
    <w:name w:val="heading 8"/>
    <w:basedOn w:val="Normal"/>
    <w:next w:val="Normal"/>
    <w:link w:val="Heading8Char"/>
    <w:uiPriority w:val="9"/>
    <w:unhideWhenUsed/>
    <w:qFormat/>
    <w:rsid w:val="00094819"/>
    <w:pPr>
      <w:spacing w:before="240" w:after="60"/>
      <w:outlineLvl w:val="7"/>
    </w:pPr>
    <w:rPr>
      <w:rFonts w:eastAsiaTheme="minorEastAsia"/>
      <w:i/>
      <w:iCs/>
      <w:sz w:val="24"/>
      <w:szCs w:val="24"/>
    </w:rPr>
  </w:style>
  <w:style w:type="paragraph" w:styleId="Heading9">
    <w:name w:val="heading 9"/>
    <w:basedOn w:val="Normal"/>
    <w:next w:val="Normal"/>
    <w:link w:val="Heading9Char"/>
    <w:uiPriority w:val="9"/>
    <w:unhideWhenUsed/>
    <w:qFormat/>
    <w:rsid w:val="00094819"/>
    <w:pPr>
      <w:spacing w:before="240" w:after="60"/>
      <w:outlineLvl w:val="8"/>
    </w:pPr>
    <w:rPr>
      <w:rFonts w:eastAsiaTheme="majorEastAsi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27CAC"/>
    <w:rPr>
      <w:rFonts w:ascii="Arial" w:eastAsiaTheme="majorEastAsia" w:hAnsi="Arial" w:cs="Times New Roman (Headings CS)"/>
      <w:b/>
      <w:color w:val="E30918"/>
      <w:sz w:val="36"/>
      <w:szCs w:val="36"/>
    </w:rPr>
  </w:style>
  <w:style w:type="character" w:customStyle="1" w:styleId="Heading2Char">
    <w:name w:val="Heading 2 Char"/>
    <w:link w:val="Heading2"/>
    <w:uiPriority w:val="9"/>
    <w:rsid w:val="00F27CAC"/>
    <w:rPr>
      <w:rFonts w:ascii="Arial" w:eastAsiaTheme="majorEastAsia" w:hAnsi="Arial" w:cs="Times New Roman (Headings CS)"/>
      <w:sz w:val="32"/>
      <w:szCs w:val="26"/>
    </w:rPr>
  </w:style>
  <w:style w:type="character" w:customStyle="1" w:styleId="Heading3Char">
    <w:name w:val="Heading 3 Char"/>
    <w:link w:val="Heading3"/>
    <w:rsid w:val="00F27CAC"/>
    <w:rPr>
      <w:rFonts w:ascii="Arial" w:eastAsiaTheme="majorEastAsia" w:hAnsi="Arial" w:cs="Times New Roman (Headings CS)"/>
      <w:sz w:val="28"/>
    </w:rPr>
  </w:style>
  <w:style w:type="character" w:customStyle="1" w:styleId="Heading4Char">
    <w:name w:val="Heading 4 Char"/>
    <w:link w:val="Heading4"/>
    <w:uiPriority w:val="9"/>
    <w:rsid w:val="00F27CAC"/>
    <w:rPr>
      <w:rFonts w:ascii="Arial" w:eastAsiaTheme="majorEastAsia" w:hAnsi="Arial" w:cs="Times New Roman (Headings CS)"/>
      <w:color w:val="FFFFFF" w:themeColor="background1"/>
      <w:sz w:val="24"/>
    </w:rPr>
  </w:style>
  <w:style w:type="character" w:customStyle="1" w:styleId="Heading5Char">
    <w:name w:val="Heading 5 Char"/>
    <w:link w:val="Heading5"/>
    <w:uiPriority w:val="9"/>
    <w:rsid w:val="00094819"/>
    <w:rPr>
      <w:rFonts w:ascii="FOUNDRYSTERLING-BOOK" w:eastAsiaTheme="majorEastAsia" w:hAnsi="FOUNDRYSTERLING-BOOK" w:cstheme="majorBidi"/>
      <w:b/>
      <w:sz w:val="20"/>
    </w:rPr>
  </w:style>
  <w:style w:type="paragraph" w:styleId="NoSpacing">
    <w:name w:val="No Spacing"/>
    <w:link w:val="NoSpacingChar"/>
    <w:uiPriority w:val="1"/>
    <w:qFormat/>
    <w:rsid w:val="00F27CAC"/>
    <w:pPr>
      <w:spacing w:after="0" w:line="240" w:lineRule="auto"/>
    </w:pPr>
    <w:rPr>
      <w:rFonts w:ascii="Arial" w:hAnsi="Arial" w:cs="Times New Roman (Body CS)"/>
      <w:sz w:val="20"/>
    </w:rPr>
  </w:style>
  <w:style w:type="character" w:customStyle="1" w:styleId="Heading6Char">
    <w:name w:val="Heading 6 Char"/>
    <w:link w:val="Heading6"/>
    <w:uiPriority w:val="9"/>
    <w:rsid w:val="00094819"/>
    <w:rPr>
      <w:rFonts w:ascii="FOUNDRYSTERLING-BOOK" w:eastAsiaTheme="majorEastAsia" w:hAnsi="FOUNDRYSTERLING-BOOK" w:cstheme="majorBidi"/>
      <w:sz w:val="20"/>
    </w:rPr>
  </w:style>
  <w:style w:type="paragraph" w:customStyle="1" w:styleId="BulletPoints">
    <w:name w:val="Bullet Points"/>
    <w:basedOn w:val="Normal"/>
    <w:qFormat/>
    <w:rsid w:val="00651D0F"/>
    <w:pPr>
      <w:numPr>
        <w:numId w:val="1"/>
      </w:numPr>
    </w:pPr>
  </w:style>
  <w:style w:type="paragraph" w:customStyle="1" w:styleId="Numberedlist">
    <w:name w:val="Numbered list"/>
    <w:basedOn w:val="Normal"/>
    <w:qFormat/>
    <w:rsid w:val="008C0DBD"/>
    <w:pPr>
      <w:numPr>
        <w:numId w:val="2"/>
      </w:numPr>
    </w:pPr>
  </w:style>
  <w:style w:type="paragraph" w:styleId="Subtitle">
    <w:name w:val="Subtitle"/>
    <w:basedOn w:val="Normal"/>
    <w:next w:val="Normal"/>
    <w:link w:val="SubtitleChar"/>
    <w:uiPriority w:val="11"/>
    <w:qFormat/>
    <w:rsid w:val="00094819"/>
    <w:pPr>
      <w:numPr>
        <w:ilvl w:val="1"/>
      </w:numPr>
    </w:pPr>
    <w:rPr>
      <w:b/>
      <w:i/>
      <w:iCs/>
      <w:spacing w:val="15"/>
      <w:sz w:val="18"/>
      <w:szCs w:val="24"/>
    </w:rPr>
  </w:style>
  <w:style w:type="character" w:customStyle="1" w:styleId="SubtitleChar">
    <w:name w:val="Subtitle Char"/>
    <w:link w:val="Subtitle"/>
    <w:uiPriority w:val="11"/>
    <w:rsid w:val="00094819"/>
    <w:rPr>
      <w:rFonts w:ascii="FOUNDRYSTERLING-BOOK" w:hAnsi="FOUNDRYSTERLING-BOOK"/>
      <w:b/>
      <w:i/>
      <w:iCs/>
      <w:spacing w:val="15"/>
      <w:sz w:val="18"/>
      <w:szCs w:val="24"/>
    </w:rPr>
  </w:style>
  <w:style w:type="character" w:customStyle="1" w:styleId="Heading7Char">
    <w:name w:val="Heading 7 Char"/>
    <w:basedOn w:val="DefaultParagraphFont"/>
    <w:link w:val="Heading7"/>
    <w:uiPriority w:val="9"/>
    <w:rsid w:val="00094819"/>
    <w:rPr>
      <w:rFonts w:ascii="FOUNDRYSTERLING-BOOK" w:eastAsiaTheme="minorEastAsia" w:hAnsi="FOUNDRYSTERLING-BOOK"/>
      <w:sz w:val="24"/>
      <w:szCs w:val="24"/>
    </w:rPr>
  </w:style>
  <w:style w:type="character" w:customStyle="1" w:styleId="Heading8Char">
    <w:name w:val="Heading 8 Char"/>
    <w:basedOn w:val="DefaultParagraphFont"/>
    <w:link w:val="Heading8"/>
    <w:uiPriority w:val="9"/>
    <w:rsid w:val="00094819"/>
    <w:rPr>
      <w:rFonts w:ascii="FOUNDRYSTERLING-BOOK" w:eastAsiaTheme="minorEastAsia" w:hAnsi="FOUNDRYSTERLING-BOOK"/>
      <w:i/>
      <w:iCs/>
      <w:sz w:val="24"/>
      <w:szCs w:val="24"/>
    </w:rPr>
  </w:style>
  <w:style w:type="character" w:customStyle="1" w:styleId="Heading9Char">
    <w:name w:val="Heading 9 Char"/>
    <w:basedOn w:val="DefaultParagraphFont"/>
    <w:link w:val="Heading9"/>
    <w:uiPriority w:val="9"/>
    <w:rsid w:val="00094819"/>
    <w:rPr>
      <w:rFonts w:ascii="FOUNDRYSTERLING-BOOK" w:eastAsiaTheme="majorEastAsia" w:hAnsi="FOUNDRYSTERLING-BOOK" w:cstheme="majorBidi"/>
      <w:b/>
    </w:rPr>
  </w:style>
  <w:style w:type="paragraph" w:styleId="Caption">
    <w:name w:val="caption"/>
    <w:basedOn w:val="Normal"/>
    <w:next w:val="Normal"/>
    <w:unhideWhenUsed/>
    <w:qFormat/>
    <w:rsid w:val="00575CC3"/>
    <w:rPr>
      <w:b/>
      <w:bCs/>
      <w:szCs w:val="20"/>
    </w:rPr>
  </w:style>
  <w:style w:type="character" w:styleId="Strong">
    <w:name w:val="Strong"/>
    <w:basedOn w:val="DefaultParagraphFont"/>
    <w:uiPriority w:val="22"/>
    <w:qFormat/>
    <w:rsid w:val="00F27CAC"/>
    <w:rPr>
      <w:rFonts w:ascii="Arial" w:hAnsi="Arial"/>
      <w:b/>
      <w:bCs/>
      <w:i w:val="0"/>
    </w:rPr>
  </w:style>
  <w:style w:type="character" w:styleId="Emphasis">
    <w:name w:val="Emphasis"/>
    <w:uiPriority w:val="20"/>
    <w:qFormat/>
    <w:rsid w:val="00575CC3"/>
    <w:rPr>
      <w:i/>
      <w:iCs/>
    </w:rPr>
  </w:style>
  <w:style w:type="paragraph" w:styleId="Quote">
    <w:name w:val="Quote"/>
    <w:basedOn w:val="Normal"/>
    <w:next w:val="Normal"/>
    <w:link w:val="QuoteChar"/>
    <w:uiPriority w:val="29"/>
    <w:qFormat/>
    <w:rsid w:val="00575CC3"/>
    <w:rPr>
      <w:i/>
      <w:iCs/>
      <w:color w:val="000000" w:themeColor="text1"/>
    </w:rPr>
  </w:style>
  <w:style w:type="character" w:customStyle="1" w:styleId="QuoteChar">
    <w:name w:val="Quote Char"/>
    <w:basedOn w:val="DefaultParagraphFont"/>
    <w:link w:val="Quote"/>
    <w:uiPriority w:val="29"/>
    <w:rsid w:val="00575CC3"/>
    <w:rPr>
      <w:rFonts w:ascii="FoundrySterling-Light" w:hAnsi="FoundrySterling-Light"/>
      <w:i/>
      <w:iCs/>
      <w:color w:val="000000" w:themeColor="text1"/>
      <w:sz w:val="20"/>
    </w:rPr>
  </w:style>
  <w:style w:type="paragraph" w:styleId="IntenseQuote">
    <w:name w:val="Intense Quote"/>
    <w:basedOn w:val="Subtitle"/>
    <w:next w:val="Normal"/>
    <w:link w:val="IntenseQuoteChar"/>
    <w:uiPriority w:val="30"/>
    <w:qFormat/>
    <w:rsid w:val="005C3CAB"/>
  </w:style>
  <w:style w:type="character" w:customStyle="1" w:styleId="IntenseQuoteChar">
    <w:name w:val="Intense Quote Char"/>
    <w:basedOn w:val="DefaultParagraphFont"/>
    <w:link w:val="IntenseQuote"/>
    <w:uiPriority w:val="30"/>
    <w:rsid w:val="005C3CAB"/>
    <w:rPr>
      <w:rFonts w:ascii="FoundrySterling-Bold" w:hAnsi="FoundrySterling-Bold"/>
      <w:i/>
      <w:iCs/>
      <w:spacing w:val="15"/>
      <w:sz w:val="18"/>
      <w:szCs w:val="24"/>
    </w:rPr>
  </w:style>
  <w:style w:type="character" w:styleId="SubtleEmphasis">
    <w:name w:val="Subtle Emphasis"/>
    <w:uiPriority w:val="19"/>
    <w:qFormat/>
    <w:rsid w:val="00575CC3"/>
    <w:rPr>
      <w:i/>
      <w:iCs/>
      <w:color w:val="808080" w:themeColor="text1" w:themeTint="7F"/>
    </w:rPr>
  </w:style>
  <w:style w:type="character" w:styleId="IntenseEmphasis">
    <w:name w:val="Intense Emphasis"/>
    <w:basedOn w:val="Emphasis"/>
    <w:uiPriority w:val="21"/>
    <w:qFormat/>
    <w:rsid w:val="00094819"/>
    <w:rPr>
      <w:b/>
      <w:i/>
      <w:iCs/>
    </w:rPr>
  </w:style>
  <w:style w:type="character" w:styleId="SubtleReference">
    <w:name w:val="Subtle Reference"/>
    <w:uiPriority w:val="31"/>
    <w:qFormat/>
    <w:rsid w:val="00651D0F"/>
    <w:rPr>
      <w:smallCaps/>
      <w:color w:val="E30918"/>
      <w:u w:val="single"/>
    </w:rPr>
  </w:style>
  <w:style w:type="character" w:styleId="IntenseReference">
    <w:name w:val="Intense Reference"/>
    <w:uiPriority w:val="32"/>
    <w:qFormat/>
    <w:rsid w:val="00651D0F"/>
    <w:rPr>
      <w:b/>
      <w:bCs/>
      <w:smallCaps/>
      <w:color w:val="E30918"/>
      <w:spacing w:val="5"/>
      <w:u w:val="single"/>
    </w:rPr>
  </w:style>
  <w:style w:type="paragraph" w:styleId="TOCHeading">
    <w:name w:val="TOC Heading"/>
    <w:basedOn w:val="Heading1"/>
    <w:next w:val="Normal"/>
    <w:uiPriority w:val="39"/>
    <w:unhideWhenUsed/>
    <w:qFormat/>
    <w:rsid w:val="00575CC3"/>
    <w:pPr>
      <w:keepLines w:val="0"/>
      <w:spacing w:before="240" w:after="60"/>
      <w:outlineLvl w:val="9"/>
    </w:pPr>
    <w:rPr>
      <w:rFonts w:asciiTheme="majorHAnsi" w:hAnsiTheme="majorHAnsi"/>
      <w:caps/>
      <w:color w:val="auto"/>
      <w:kern w:val="32"/>
      <w:sz w:val="32"/>
      <w:szCs w:val="32"/>
    </w:rPr>
  </w:style>
  <w:style w:type="paragraph" w:styleId="Header">
    <w:name w:val="header"/>
    <w:basedOn w:val="Normal"/>
    <w:link w:val="HeaderChar"/>
    <w:uiPriority w:val="99"/>
    <w:unhideWhenUsed/>
    <w:rsid w:val="008B0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CD4"/>
    <w:rPr>
      <w:rFonts w:ascii="FOUNDRYSTERLING-BOOK" w:hAnsi="FOUNDRYSTERLING-BOOK"/>
      <w:sz w:val="20"/>
    </w:rPr>
  </w:style>
  <w:style w:type="paragraph" w:styleId="Footer">
    <w:name w:val="footer"/>
    <w:basedOn w:val="Normal"/>
    <w:link w:val="FooterChar"/>
    <w:uiPriority w:val="99"/>
    <w:unhideWhenUsed/>
    <w:rsid w:val="00A43B51"/>
    <w:pPr>
      <w:tabs>
        <w:tab w:val="center" w:pos="4513"/>
        <w:tab w:val="right" w:pos="9026"/>
      </w:tabs>
      <w:spacing w:after="0" w:line="240" w:lineRule="auto"/>
    </w:pPr>
    <w:rPr>
      <w:b/>
      <w:color w:val="808080" w:themeColor="background1" w:themeShade="80"/>
    </w:rPr>
  </w:style>
  <w:style w:type="character" w:customStyle="1" w:styleId="FooterChar">
    <w:name w:val="Footer Char"/>
    <w:basedOn w:val="DefaultParagraphFont"/>
    <w:link w:val="Footer"/>
    <w:uiPriority w:val="99"/>
    <w:rsid w:val="00A43B51"/>
    <w:rPr>
      <w:rFonts w:ascii="Arial" w:hAnsi="Arial" w:cs="Times New Roman (Body CS)"/>
      <w:b/>
      <w:color w:val="808080" w:themeColor="background1" w:themeShade="80"/>
      <w:sz w:val="20"/>
    </w:rPr>
  </w:style>
  <w:style w:type="paragraph" w:customStyle="1" w:styleId="Heading1White">
    <w:name w:val="Heading 1 (White)"/>
    <w:basedOn w:val="Normal"/>
    <w:qFormat/>
    <w:rsid w:val="00F27CAC"/>
    <w:rPr>
      <w:b/>
      <w:bCs/>
      <w:color w:val="FFFFFF" w:themeColor="background1"/>
      <w:sz w:val="36"/>
    </w:rPr>
  </w:style>
  <w:style w:type="paragraph" w:styleId="BalloonText">
    <w:name w:val="Balloon Text"/>
    <w:basedOn w:val="Normal"/>
    <w:link w:val="BalloonTextChar"/>
    <w:uiPriority w:val="99"/>
    <w:semiHidden/>
    <w:unhideWhenUsed/>
    <w:rsid w:val="000363C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C7"/>
    <w:rPr>
      <w:rFonts w:ascii="Lucida Grande" w:hAnsi="Lucida Grande" w:cs="Lucida Grande"/>
      <w:sz w:val="18"/>
      <w:szCs w:val="18"/>
    </w:rPr>
  </w:style>
  <w:style w:type="character" w:styleId="PageNumber">
    <w:name w:val="page number"/>
    <w:basedOn w:val="DefaultParagraphFont"/>
    <w:uiPriority w:val="99"/>
    <w:semiHidden/>
    <w:unhideWhenUsed/>
    <w:rsid w:val="003F39DF"/>
    <w:rPr>
      <w:rFonts w:ascii="FOUNDRYSTERLING-BOOK" w:hAnsi="FOUNDRYSTERLING-BOOK"/>
      <w:b w:val="0"/>
      <w:bCs w:val="0"/>
      <w:i w:val="0"/>
      <w:iCs w:val="0"/>
      <w:color w:val="808080" w:themeColor="background1" w:themeShade="80"/>
      <w:sz w:val="18"/>
    </w:rPr>
  </w:style>
  <w:style w:type="paragraph" w:styleId="Title">
    <w:name w:val="Title"/>
    <w:aliases w:val="Title Table"/>
    <w:basedOn w:val="Heading5"/>
    <w:next w:val="Normal"/>
    <w:link w:val="TitleChar"/>
    <w:uiPriority w:val="10"/>
    <w:qFormat/>
    <w:rsid w:val="00F37AE6"/>
    <w:pPr>
      <w:spacing w:before="120" w:after="0" w:line="240" w:lineRule="auto"/>
      <w:contextualSpacing/>
    </w:pPr>
    <w:rPr>
      <w:b w:val="0"/>
      <w:spacing w:val="-10"/>
      <w:kern w:val="28"/>
      <w:szCs w:val="56"/>
    </w:rPr>
  </w:style>
  <w:style w:type="character" w:customStyle="1" w:styleId="TitleChar">
    <w:name w:val="Title Char"/>
    <w:aliases w:val="Title Table Char"/>
    <w:basedOn w:val="DefaultParagraphFont"/>
    <w:link w:val="Title"/>
    <w:uiPriority w:val="10"/>
    <w:rsid w:val="00F37AE6"/>
    <w:rPr>
      <w:rFonts w:ascii="FOUNDRYSTERLING-BOOK" w:eastAsiaTheme="majorEastAsia" w:hAnsi="FOUNDRYSTERLING-BOOK" w:cstheme="majorBidi"/>
      <w:spacing w:val="-10"/>
      <w:kern w:val="28"/>
      <w:sz w:val="20"/>
      <w:szCs w:val="56"/>
    </w:rPr>
  </w:style>
  <w:style w:type="paragraph" w:customStyle="1" w:styleId="QuoteGrey">
    <w:name w:val="Quote (Grey)"/>
    <w:basedOn w:val="Normal"/>
    <w:rsid w:val="00D53D97"/>
    <w:pPr>
      <w:pBdr>
        <w:bottom w:val="single" w:sz="2" w:space="12" w:color="808080" w:themeColor="background1" w:themeShade="80"/>
      </w:pBdr>
      <w:spacing w:after="480" w:line="360" w:lineRule="auto"/>
    </w:pPr>
    <w:rPr>
      <w:rFonts w:ascii="Copernicus Medium" w:hAnsi="Copernicus Medium"/>
      <w:i/>
      <w:iCs/>
      <w:color w:val="808080" w:themeColor="background1" w:themeShade="80"/>
      <w:sz w:val="22"/>
    </w:rPr>
  </w:style>
  <w:style w:type="table" w:styleId="TableGridLight">
    <w:name w:val="Grid Table Light"/>
    <w:basedOn w:val="TableNormal"/>
    <w:uiPriority w:val="40"/>
    <w:rsid w:val="009125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semiHidden/>
    <w:unhideWhenUsed/>
    <w:rsid w:val="00392379"/>
    <w:pPr>
      <w:pBdr>
        <w:top w:val="single" w:sz="2" w:space="10" w:color="E30918"/>
        <w:left w:val="single" w:sz="2" w:space="10" w:color="E30918"/>
        <w:bottom w:val="single" w:sz="2" w:space="10" w:color="E30918"/>
        <w:right w:val="single" w:sz="2" w:space="10" w:color="E30918"/>
      </w:pBdr>
      <w:ind w:left="1152" w:right="1152"/>
    </w:pPr>
    <w:rPr>
      <w:rFonts w:asciiTheme="minorHAnsi" w:eastAsiaTheme="minorEastAsia" w:hAnsiTheme="minorHAnsi"/>
      <w:i/>
      <w:iCs/>
      <w:color w:val="E30918"/>
    </w:rPr>
  </w:style>
  <w:style w:type="character" w:styleId="FollowedHyperlink">
    <w:name w:val="FollowedHyperlink"/>
    <w:basedOn w:val="DefaultParagraphFont"/>
    <w:uiPriority w:val="99"/>
    <w:semiHidden/>
    <w:unhideWhenUsed/>
    <w:rsid w:val="00392379"/>
    <w:rPr>
      <w:color w:val="7F7F7F" w:themeColor="text1" w:themeTint="80"/>
      <w:u w:val="single"/>
    </w:rPr>
  </w:style>
  <w:style w:type="character" w:styleId="Hyperlink">
    <w:name w:val="Hyperlink"/>
    <w:basedOn w:val="DefaultParagraphFont"/>
    <w:uiPriority w:val="99"/>
    <w:unhideWhenUsed/>
    <w:rsid w:val="00392379"/>
    <w:rPr>
      <w:color w:val="E30918"/>
      <w:u w:val="single"/>
    </w:rPr>
  </w:style>
  <w:style w:type="character" w:customStyle="1" w:styleId="Mention1">
    <w:name w:val="Mention1"/>
    <w:basedOn w:val="DefaultParagraphFont"/>
    <w:uiPriority w:val="99"/>
    <w:semiHidden/>
    <w:unhideWhenUsed/>
    <w:rsid w:val="00392379"/>
    <w:rPr>
      <w:color w:val="E30918"/>
      <w:shd w:val="clear" w:color="auto" w:fill="E6E6E6"/>
    </w:rPr>
  </w:style>
  <w:style w:type="table" w:styleId="PlainTable3">
    <w:name w:val="Plain Table 3"/>
    <w:basedOn w:val="TableNormal"/>
    <w:uiPriority w:val="43"/>
    <w:rsid w:val="009125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rsid w:val="002479D9"/>
    <w:pPr>
      <w:spacing w:before="200"/>
    </w:pPr>
    <w:rPr>
      <w:rFonts w:ascii="Calibri" w:eastAsia="Times New Roman" w:hAnsi="Calibri" w:cs="Times New Roman"/>
      <w:szCs w:val="20"/>
    </w:rPr>
  </w:style>
  <w:style w:type="character" w:customStyle="1" w:styleId="FootnoteTextChar">
    <w:name w:val="Footnote Text Char"/>
    <w:basedOn w:val="DefaultParagraphFont"/>
    <w:link w:val="FootnoteText"/>
    <w:uiPriority w:val="99"/>
    <w:rsid w:val="002479D9"/>
    <w:rPr>
      <w:rFonts w:ascii="Calibri" w:eastAsia="Times New Roman" w:hAnsi="Calibri" w:cs="Times New Roman"/>
      <w:sz w:val="20"/>
      <w:szCs w:val="20"/>
    </w:rPr>
  </w:style>
  <w:style w:type="character" w:styleId="FootnoteReference">
    <w:name w:val="footnote reference"/>
    <w:uiPriority w:val="99"/>
    <w:rsid w:val="002479D9"/>
    <w:rPr>
      <w:vertAlign w:val="superscript"/>
    </w:rPr>
  </w:style>
  <w:style w:type="paragraph" w:customStyle="1" w:styleId="CoverTitle1">
    <w:name w:val="Cover Title 1"/>
    <w:rsid w:val="008654E3"/>
    <w:pPr>
      <w:widowControl w:val="0"/>
      <w:pBdr>
        <w:top w:val="nil"/>
        <w:left w:val="nil"/>
        <w:bottom w:val="nil"/>
        <w:right w:val="nil"/>
        <w:between w:val="nil"/>
        <w:bar w:val="nil"/>
      </w:pBdr>
      <w:spacing w:after="0" w:line="286" w:lineRule="auto"/>
      <w:ind w:left="23"/>
    </w:pPr>
    <w:rPr>
      <w:rFonts w:ascii="Jotia" w:eastAsia="Arial Unicode MS" w:hAnsi="Jotia" w:cs="Arial Unicode MS"/>
      <w:sz w:val="40"/>
      <w:szCs w:val="20"/>
      <w:u w:color="A7A9AC"/>
      <w:bdr w:val="nil"/>
      <w:lang w:val="en-US" w:eastAsia="de-DE"/>
    </w:rPr>
  </w:style>
  <w:style w:type="paragraph" w:customStyle="1" w:styleId="IntroCopy">
    <w:name w:val="Intro Copy"/>
    <w:basedOn w:val="Normal"/>
    <w:qFormat/>
    <w:rsid w:val="00F27CAC"/>
    <w:rPr>
      <w:b/>
      <w:bCs/>
      <w:color w:val="E30918"/>
    </w:rPr>
  </w:style>
  <w:style w:type="paragraph" w:customStyle="1" w:styleId="ContentsHeading1">
    <w:name w:val="Contents Heading 1"/>
    <w:basedOn w:val="Normal"/>
    <w:qFormat/>
    <w:rsid w:val="00F27CAC"/>
    <w:pPr>
      <w:pBdr>
        <w:bottom w:val="single" w:sz="4" w:space="4" w:color="E30618"/>
      </w:pBdr>
      <w:spacing w:after="480" w:line="240" w:lineRule="auto"/>
      <w:contextualSpacing/>
    </w:pPr>
    <w:rPr>
      <w:rFonts w:eastAsiaTheme="majorEastAsia" w:cs="Times New Roman (Headings CS)"/>
      <w:b/>
      <w:color w:val="E30918"/>
      <w:spacing w:val="-10"/>
      <w:kern w:val="28"/>
      <w:sz w:val="56"/>
      <w:szCs w:val="56"/>
      <w:u w:color="F04E45"/>
      <w:lang w:val="en-US"/>
    </w:rPr>
  </w:style>
  <w:style w:type="paragraph" w:customStyle="1" w:styleId="NormalWhite">
    <w:name w:val="Normal (White)"/>
    <w:basedOn w:val="Normal"/>
    <w:qFormat/>
    <w:rsid w:val="00F1582E"/>
    <w:rPr>
      <w:color w:val="FFFFFF" w:themeColor="background1"/>
      <w:u w:color="F04E45"/>
    </w:rPr>
  </w:style>
  <w:style w:type="paragraph" w:customStyle="1" w:styleId="CoverTitle2">
    <w:name w:val="Cover Title 2"/>
    <w:basedOn w:val="Normal"/>
    <w:qFormat/>
    <w:rsid w:val="00F27CAC"/>
    <w:pPr>
      <w:spacing w:after="0" w:line="240" w:lineRule="auto"/>
      <w:contextualSpacing/>
    </w:pPr>
    <w:rPr>
      <w:rFonts w:eastAsiaTheme="majorEastAsia" w:cs="Times New Roman (Headings CS)"/>
      <w:b/>
      <w:caps/>
      <w:color w:val="E30618"/>
      <w:spacing w:val="-10"/>
      <w:kern w:val="28"/>
      <w:sz w:val="96"/>
      <w:szCs w:val="96"/>
    </w:rPr>
  </w:style>
  <w:style w:type="character" w:customStyle="1" w:styleId="NoSpacingChar">
    <w:name w:val="No Spacing Char"/>
    <w:basedOn w:val="DefaultParagraphFont"/>
    <w:link w:val="NoSpacing"/>
    <w:uiPriority w:val="1"/>
    <w:rsid w:val="00F27CAC"/>
    <w:rPr>
      <w:rFonts w:ascii="Arial" w:hAnsi="Arial" w:cs="Times New Roman (Body CS)"/>
      <w:sz w:val="20"/>
    </w:rPr>
  </w:style>
  <w:style w:type="character" w:styleId="BookTitle">
    <w:name w:val="Book Title"/>
    <w:basedOn w:val="DefaultParagraphFont"/>
    <w:uiPriority w:val="33"/>
    <w:qFormat/>
    <w:rsid w:val="00F27CAC"/>
    <w:rPr>
      <w:b/>
      <w:bCs/>
      <w:i/>
      <w:iCs/>
      <w:spacing w:val="5"/>
    </w:rPr>
  </w:style>
  <w:style w:type="paragraph" w:styleId="ListParagraph">
    <w:name w:val="List Paragraph"/>
    <w:aliases w:val="List Paragraph1,Recommendation,List Paragraph11,L,Brief List Paragraph 1,Bullet point,CV text,Content descriptions,Dot pt,F5 List Paragraph,FooterText,List Paragraph111,Medium Grid 1 - Accent 21,NFP GP Bulleted List,numbered,列,Table text"/>
    <w:basedOn w:val="Normal"/>
    <w:link w:val="ListParagraphChar"/>
    <w:uiPriority w:val="34"/>
    <w:qFormat/>
    <w:rsid w:val="00F27CAC"/>
    <w:pPr>
      <w:ind w:left="720"/>
      <w:contextualSpacing/>
    </w:pPr>
  </w:style>
  <w:style w:type="paragraph" w:styleId="CommentText">
    <w:name w:val="annotation text"/>
    <w:basedOn w:val="Normal"/>
    <w:link w:val="CommentTextChar"/>
    <w:uiPriority w:val="99"/>
    <w:unhideWhenUsed/>
    <w:rsid w:val="00026D8B"/>
    <w:pPr>
      <w:spacing w:after="160" w:line="240" w:lineRule="auto"/>
    </w:pPr>
    <w:rPr>
      <w:rFonts w:asciiTheme="minorHAnsi" w:hAnsiTheme="minorHAnsi" w:cstheme="minorBidi"/>
      <w:szCs w:val="20"/>
      <w:lang w:eastAsia="en-US"/>
    </w:rPr>
  </w:style>
  <w:style w:type="character" w:customStyle="1" w:styleId="CommentTextChar">
    <w:name w:val="Comment Text Char"/>
    <w:basedOn w:val="DefaultParagraphFont"/>
    <w:link w:val="CommentText"/>
    <w:uiPriority w:val="99"/>
    <w:rsid w:val="00026D8B"/>
    <w:rPr>
      <w:sz w:val="20"/>
      <w:szCs w:val="20"/>
      <w:lang w:eastAsia="en-US"/>
    </w:rPr>
  </w:style>
  <w:style w:type="character" w:styleId="CommentReference">
    <w:name w:val="annotation reference"/>
    <w:basedOn w:val="DefaultParagraphFont"/>
    <w:unhideWhenUsed/>
    <w:rsid w:val="00026D8B"/>
    <w:rPr>
      <w:sz w:val="16"/>
      <w:szCs w:val="16"/>
    </w:rPr>
  </w:style>
  <w:style w:type="table" w:styleId="TableGrid">
    <w:name w:val="Table Grid"/>
    <w:basedOn w:val="TableNormal"/>
    <w:uiPriority w:val="39"/>
    <w:rsid w:val="008C58D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6647"/>
    <w:pPr>
      <w:autoSpaceDE w:val="0"/>
      <w:autoSpaceDN w:val="0"/>
      <w:adjustRightInd w:val="0"/>
      <w:spacing w:after="0" w:line="240" w:lineRule="auto"/>
    </w:pPr>
    <w:rPr>
      <w:rFonts w:ascii="Century Gothic" w:hAnsi="Century Gothic" w:cs="Century Gothic"/>
      <w:color w:val="000000"/>
      <w:sz w:val="24"/>
      <w:szCs w:val="24"/>
      <w:lang w:eastAsia="en-US"/>
    </w:rPr>
  </w:style>
  <w:style w:type="paragraph" w:styleId="TOC2">
    <w:name w:val="toc 2"/>
    <w:basedOn w:val="Normal"/>
    <w:next w:val="Normal"/>
    <w:autoRedefine/>
    <w:uiPriority w:val="39"/>
    <w:unhideWhenUsed/>
    <w:rsid w:val="00BA5AE4"/>
    <w:pPr>
      <w:tabs>
        <w:tab w:val="left" w:pos="600"/>
        <w:tab w:val="right" w:leader="dot" w:pos="10194"/>
      </w:tabs>
      <w:spacing w:before="120" w:after="0"/>
      <w:ind w:left="200"/>
    </w:pPr>
    <w:rPr>
      <w:rFonts w:cs="Arial"/>
      <w:bCs/>
      <w:noProof/>
      <w:szCs w:val="20"/>
    </w:rPr>
  </w:style>
  <w:style w:type="paragraph" w:styleId="TOC1">
    <w:name w:val="toc 1"/>
    <w:basedOn w:val="Normal"/>
    <w:next w:val="Normal"/>
    <w:autoRedefine/>
    <w:uiPriority w:val="39"/>
    <w:unhideWhenUsed/>
    <w:rsid w:val="00D80E55"/>
    <w:pPr>
      <w:tabs>
        <w:tab w:val="right" w:leader="dot" w:pos="10194"/>
      </w:tabs>
      <w:spacing w:before="120" w:after="0" w:line="240" w:lineRule="auto"/>
    </w:pPr>
    <w:rPr>
      <w:rFonts w:cs="Arial"/>
      <w:b/>
      <w:bCs/>
      <w:iCs/>
      <w:noProof/>
      <w:szCs w:val="20"/>
    </w:rPr>
  </w:style>
  <w:style w:type="paragraph" w:styleId="TOC3">
    <w:name w:val="toc 3"/>
    <w:basedOn w:val="Normal"/>
    <w:next w:val="Normal"/>
    <w:autoRedefine/>
    <w:uiPriority w:val="39"/>
    <w:semiHidden/>
    <w:unhideWhenUsed/>
    <w:rsid w:val="00821BD4"/>
    <w:pPr>
      <w:spacing w:after="0"/>
      <w:ind w:left="400"/>
    </w:pPr>
    <w:rPr>
      <w:rFonts w:asciiTheme="minorHAnsi" w:hAnsiTheme="minorHAnsi"/>
      <w:szCs w:val="20"/>
    </w:rPr>
  </w:style>
  <w:style w:type="paragraph" w:styleId="TOC4">
    <w:name w:val="toc 4"/>
    <w:basedOn w:val="Normal"/>
    <w:next w:val="Normal"/>
    <w:autoRedefine/>
    <w:uiPriority w:val="39"/>
    <w:semiHidden/>
    <w:unhideWhenUsed/>
    <w:rsid w:val="00821BD4"/>
    <w:pPr>
      <w:spacing w:after="0"/>
      <w:ind w:left="600"/>
    </w:pPr>
    <w:rPr>
      <w:rFonts w:asciiTheme="minorHAnsi" w:hAnsiTheme="minorHAnsi"/>
      <w:szCs w:val="20"/>
    </w:rPr>
  </w:style>
  <w:style w:type="paragraph" w:styleId="TOC5">
    <w:name w:val="toc 5"/>
    <w:basedOn w:val="Normal"/>
    <w:next w:val="Normal"/>
    <w:autoRedefine/>
    <w:uiPriority w:val="39"/>
    <w:semiHidden/>
    <w:unhideWhenUsed/>
    <w:rsid w:val="00821BD4"/>
    <w:pPr>
      <w:spacing w:after="0"/>
      <w:ind w:left="800"/>
    </w:pPr>
    <w:rPr>
      <w:rFonts w:asciiTheme="minorHAnsi" w:hAnsiTheme="minorHAnsi"/>
      <w:szCs w:val="20"/>
    </w:rPr>
  </w:style>
  <w:style w:type="paragraph" w:styleId="TOC6">
    <w:name w:val="toc 6"/>
    <w:basedOn w:val="Normal"/>
    <w:next w:val="Normal"/>
    <w:autoRedefine/>
    <w:uiPriority w:val="39"/>
    <w:semiHidden/>
    <w:unhideWhenUsed/>
    <w:rsid w:val="00821BD4"/>
    <w:pPr>
      <w:spacing w:after="0"/>
      <w:ind w:left="1000"/>
    </w:pPr>
    <w:rPr>
      <w:rFonts w:asciiTheme="minorHAnsi" w:hAnsiTheme="minorHAnsi"/>
      <w:szCs w:val="20"/>
    </w:rPr>
  </w:style>
  <w:style w:type="paragraph" w:styleId="TOC7">
    <w:name w:val="toc 7"/>
    <w:basedOn w:val="Normal"/>
    <w:next w:val="Normal"/>
    <w:autoRedefine/>
    <w:uiPriority w:val="39"/>
    <w:semiHidden/>
    <w:unhideWhenUsed/>
    <w:rsid w:val="00821BD4"/>
    <w:pPr>
      <w:spacing w:after="0"/>
      <w:ind w:left="1200"/>
    </w:pPr>
    <w:rPr>
      <w:rFonts w:asciiTheme="minorHAnsi" w:hAnsiTheme="minorHAnsi"/>
      <w:szCs w:val="20"/>
    </w:rPr>
  </w:style>
  <w:style w:type="paragraph" w:styleId="TOC8">
    <w:name w:val="toc 8"/>
    <w:basedOn w:val="Normal"/>
    <w:next w:val="Normal"/>
    <w:autoRedefine/>
    <w:uiPriority w:val="39"/>
    <w:semiHidden/>
    <w:unhideWhenUsed/>
    <w:rsid w:val="00821BD4"/>
    <w:pPr>
      <w:spacing w:after="0"/>
      <w:ind w:left="1400"/>
    </w:pPr>
    <w:rPr>
      <w:rFonts w:asciiTheme="minorHAnsi" w:hAnsiTheme="minorHAnsi"/>
      <w:szCs w:val="20"/>
    </w:rPr>
  </w:style>
  <w:style w:type="paragraph" w:styleId="TOC9">
    <w:name w:val="toc 9"/>
    <w:basedOn w:val="Normal"/>
    <w:next w:val="Normal"/>
    <w:autoRedefine/>
    <w:uiPriority w:val="39"/>
    <w:semiHidden/>
    <w:unhideWhenUsed/>
    <w:rsid w:val="00821BD4"/>
    <w:pPr>
      <w:spacing w:after="0"/>
      <w:ind w:left="1600"/>
    </w:pPr>
    <w:rPr>
      <w:rFonts w:asciiTheme="minorHAnsi" w:hAnsiTheme="minorHAnsi"/>
      <w:szCs w:val="20"/>
    </w:rPr>
  </w:style>
  <w:style w:type="paragraph" w:customStyle="1" w:styleId="ContentsHeading2">
    <w:name w:val="Contents Heading2"/>
    <w:basedOn w:val="ContentsHeading1"/>
    <w:qFormat/>
    <w:rsid w:val="003B608F"/>
    <w:rPr>
      <w:sz w:val="36"/>
      <w:szCs w:val="36"/>
    </w:rPr>
  </w:style>
  <w:style w:type="paragraph" w:styleId="CommentSubject">
    <w:name w:val="annotation subject"/>
    <w:basedOn w:val="CommentText"/>
    <w:next w:val="CommentText"/>
    <w:link w:val="CommentSubjectChar"/>
    <w:uiPriority w:val="99"/>
    <w:semiHidden/>
    <w:unhideWhenUsed/>
    <w:rsid w:val="00362D36"/>
    <w:pPr>
      <w:spacing w:after="200"/>
    </w:pPr>
    <w:rPr>
      <w:rFonts w:ascii="Arial" w:hAnsi="Arial" w:cs="Times New Roman (Body CS)"/>
      <w:b/>
      <w:bCs/>
      <w:lang w:eastAsia="en-AU"/>
    </w:rPr>
  </w:style>
  <w:style w:type="character" w:customStyle="1" w:styleId="CommentSubjectChar">
    <w:name w:val="Comment Subject Char"/>
    <w:basedOn w:val="CommentTextChar"/>
    <w:link w:val="CommentSubject"/>
    <w:uiPriority w:val="99"/>
    <w:semiHidden/>
    <w:rsid w:val="00362D36"/>
    <w:rPr>
      <w:rFonts w:ascii="Arial" w:hAnsi="Arial" w:cs="Times New Roman (Body CS)"/>
      <w:b/>
      <w:bCs/>
      <w:sz w:val="20"/>
      <w:szCs w:val="20"/>
      <w:lang w:eastAsia="en-US"/>
    </w:rPr>
  </w:style>
  <w:style w:type="paragraph" w:styleId="Revision">
    <w:name w:val="Revision"/>
    <w:hidden/>
    <w:uiPriority w:val="99"/>
    <w:semiHidden/>
    <w:rsid w:val="00E864C6"/>
    <w:pPr>
      <w:spacing w:after="0" w:line="240" w:lineRule="auto"/>
    </w:pPr>
    <w:rPr>
      <w:rFonts w:ascii="Arial" w:hAnsi="Arial" w:cs="Times New Roman (Body CS)"/>
      <w:sz w:val="20"/>
    </w:rPr>
  </w:style>
  <w:style w:type="character" w:styleId="UnresolvedMention">
    <w:name w:val="Unresolved Mention"/>
    <w:basedOn w:val="DefaultParagraphFont"/>
    <w:uiPriority w:val="99"/>
    <w:semiHidden/>
    <w:unhideWhenUsed/>
    <w:rsid w:val="003B10E2"/>
    <w:rPr>
      <w:color w:val="605E5C"/>
      <w:shd w:val="clear" w:color="auto" w:fill="E1DFDD"/>
    </w:rPr>
  </w:style>
  <w:style w:type="paragraph" w:customStyle="1" w:styleId="paragraph">
    <w:name w:val="paragraph"/>
    <w:basedOn w:val="Normal"/>
    <w:rsid w:val="003A5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5E3B"/>
  </w:style>
  <w:style w:type="character" w:customStyle="1" w:styleId="eop">
    <w:name w:val="eop"/>
    <w:basedOn w:val="DefaultParagraphFont"/>
    <w:rsid w:val="003A5E3B"/>
  </w:style>
  <w:style w:type="character" w:customStyle="1" w:styleId="ListParagraphChar">
    <w:name w:val="List Paragraph Char"/>
    <w:aliases w:val="List Paragraph1 Char,Recommendation Char,List Paragraph11 Char,L Char,Brief List Paragraph 1 Char,Bullet point Char,CV text Char,Content descriptions Char,Dot pt Char,F5 List Paragraph Char,FooterText Char,List Paragraph111 Char"/>
    <w:link w:val="ListParagraph"/>
    <w:uiPriority w:val="34"/>
    <w:qFormat/>
    <w:rsid w:val="00AB557D"/>
    <w:rPr>
      <w:rFonts w:ascii="Arial" w:hAnsi="Arial" w:cs="Times New Roman (Body CS)"/>
      <w:sz w:val="20"/>
    </w:rPr>
  </w:style>
  <w:style w:type="paragraph" w:customStyle="1" w:styleId="1-Heading1">
    <w:name w:val="1 - Heading 1"/>
    <w:basedOn w:val="Normal"/>
    <w:qFormat/>
    <w:rsid w:val="00AB557D"/>
    <w:pPr>
      <w:numPr>
        <w:numId w:val="3"/>
      </w:numPr>
      <w:pBdr>
        <w:bottom w:val="single" w:sz="12" w:space="1" w:color="D9D9D9"/>
      </w:pBdr>
      <w:tabs>
        <w:tab w:val="num" w:pos="709"/>
        <w:tab w:val="right" w:leader="dot" w:pos="8931"/>
      </w:tabs>
      <w:spacing w:before="240"/>
    </w:pPr>
    <w:rPr>
      <w:rFonts w:ascii="Arial Black" w:hAnsi="Arial Black" w:cstheme="minorBidi"/>
      <w:bCs/>
      <w:sz w:val="32"/>
      <w:lang w:val="en-US" w:eastAsia="en-US" w:bidi="en-US"/>
    </w:rPr>
  </w:style>
  <w:style w:type="paragraph" w:customStyle="1" w:styleId="2-Heading2">
    <w:name w:val="2 - Heading 2"/>
    <w:basedOn w:val="1-Heading1"/>
    <w:next w:val="Normal"/>
    <w:qFormat/>
    <w:rsid w:val="00AB557D"/>
    <w:pPr>
      <w:numPr>
        <w:ilvl w:val="1"/>
      </w:numPr>
      <w:pBdr>
        <w:bottom w:val="none" w:sz="0" w:space="0" w:color="auto"/>
      </w:pBdr>
      <w:tabs>
        <w:tab w:val="num" w:pos="709"/>
      </w:tabs>
    </w:pPr>
    <w:rPr>
      <w:rFonts w:cs="Arial"/>
      <w:sz w:val="28"/>
      <w:szCs w:val="24"/>
    </w:rPr>
  </w:style>
  <w:style w:type="paragraph" w:customStyle="1" w:styleId="3-Heading3">
    <w:name w:val="3 - Heading 3"/>
    <w:basedOn w:val="Normal"/>
    <w:next w:val="Normal"/>
    <w:qFormat/>
    <w:rsid w:val="00AB557D"/>
    <w:pPr>
      <w:numPr>
        <w:ilvl w:val="2"/>
        <w:numId w:val="3"/>
      </w:numPr>
      <w:tabs>
        <w:tab w:val="num" w:pos="1418"/>
      </w:tabs>
    </w:pPr>
    <w:rPr>
      <w:rFonts w:cs="Arial"/>
      <w:b/>
      <w:sz w:val="24"/>
      <w:szCs w:val="24"/>
      <w:lang w:eastAsia="en-US"/>
    </w:rPr>
  </w:style>
  <w:style w:type="paragraph" w:styleId="NormalWeb">
    <w:name w:val="Normal (Web)"/>
    <w:basedOn w:val="Normal"/>
    <w:uiPriority w:val="99"/>
    <w:semiHidden/>
    <w:unhideWhenUsed/>
    <w:rsid w:val="00801AA3"/>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B254F1"/>
    <w:pPr>
      <w:pBdr>
        <w:bottom w:val="single" w:sz="6" w:space="1" w:color="auto"/>
      </w:pBdr>
      <w:spacing w:after="0" w:line="240" w:lineRule="auto"/>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B254F1"/>
    <w:rPr>
      <w:rFonts w:ascii="Arial" w:eastAsia="Times New Roman" w:hAnsi="Arial" w:cs="Arial"/>
      <w:vanish/>
      <w:sz w:val="16"/>
      <w:szCs w:val="16"/>
    </w:rPr>
  </w:style>
  <w:style w:type="character" w:customStyle="1" w:styleId="cf01">
    <w:name w:val="cf01"/>
    <w:basedOn w:val="DefaultParagraphFont"/>
    <w:rsid w:val="0079353C"/>
    <w:rPr>
      <w:rFonts w:ascii="Segoe UI" w:hAnsi="Segoe UI" w:cs="Segoe UI" w:hint="default"/>
      <w:color w:val="212121"/>
      <w:sz w:val="18"/>
      <w:szCs w:val="18"/>
      <w:shd w:val="clear" w:color="auto" w:fill="FFFFFF"/>
    </w:rPr>
  </w:style>
  <w:style w:type="table" w:customStyle="1" w:styleId="TableGrid3">
    <w:name w:val="Table Grid3"/>
    <w:basedOn w:val="TableNormal"/>
    <w:next w:val="TableGrid"/>
    <w:uiPriority w:val="39"/>
    <w:rsid w:val="009D17E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D17E8"/>
    <w:pPr>
      <w:spacing w:before="120" w:after="120"/>
    </w:pPr>
    <w:rPr>
      <w:rFonts w:eastAsia="Times New Roman" w:cs="Times New Roman"/>
      <w:sz w:val="22"/>
      <w:szCs w:val="24"/>
    </w:rPr>
  </w:style>
  <w:style w:type="character" w:customStyle="1" w:styleId="BodyTextChar">
    <w:name w:val="Body Text Char"/>
    <w:basedOn w:val="DefaultParagraphFont"/>
    <w:link w:val="BodyText"/>
    <w:uiPriority w:val="99"/>
    <w:rsid w:val="009D17E8"/>
    <w:rPr>
      <w:rFonts w:ascii="Arial" w:eastAsia="Times New Roman" w:hAnsi="Arial" w:cs="Times New Roman"/>
      <w:szCs w:val="24"/>
    </w:rPr>
  </w:style>
  <w:style w:type="table" w:customStyle="1" w:styleId="TableGrid6">
    <w:name w:val="Table Grid6"/>
    <w:basedOn w:val="TableNormal"/>
    <w:next w:val="TableGrid"/>
    <w:uiPriority w:val="59"/>
    <w:rsid w:val="009D17E8"/>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D17E8"/>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D17E8"/>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834A5"/>
    <w:pPr>
      <w:spacing w:after="0" w:line="240" w:lineRule="auto"/>
    </w:pPr>
    <w:rPr>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
    <w:name w:val="List Number"/>
    <w:basedOn w:val="ListParagraph"/>
    <w:uiPriority w:val="99"/>
    <w:unhideWhenUsed/>
    <w:qFormat/>
    <w:rsid w:val="004B0D8C"/>
    <w:pPr>
      <w:numPr>
        <w:numId w:val="6"/>
      </w:numPr>
      <w:spacing w:line="360" w:lineRule="auto"/>
    </w:pPr>
    <w:rPr>
      <w:rFonts w:ascii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8717">
      <w:bodyDiv w:val="1"/>
      <w:marLeft w:val="0"/>
      <w:marRight w:val="0"/>
      <w:marTop w:val="0"/>
      <w:marBottom w:val="0"/>
      <w:divBdr>
        <w:top w:val="none" w:sz="0" w:space="0" w:color="auto"/>
        <w:left w:val="none" w:sz="0" w:space="0" w:color="auto"/>
        <w:bottom w:val="none" w:sz="0" w:space="0" w:color="auto"/>
        <w:right w:val="none" w:sz="0" w:space="0" w:color="auto"/>
      </w:divBdr>
    </w:div>
    <w:div w:id="296760692">
      <w:bodyDiv w:val="1"/>
      <w:marLeft w:val="0"/>
      <w:marRight w:val="0"/>
      <w:marTop w:val="0"/>
      <w:marBottom w:val="0"/>
      <w:divBdr>
        <w:top w:val="none" w:sz="0" w:space="0" w:color="auto"/>
        <w:left w:val="none" w:sz="0" w:space="0" w:color="auto"/>
        <w:bottom w:val="none" w:sz="0" w:space="0" w:color="auto"/>
        <w:right w:val="none" w:sz="0" w:space="0" w:color="auto"/>
      </w:divBdr>
    </w:div>
    <w:div w:id="325910658">
      <w:bodyDiv w:val="1"/>
      <w:marLeft w:val="0"/>
      <w:marRight w:val="0"/>
      <w:marTop w:val="0"/>
      <w:marBottom w:val="0"/>
      <w:divBdr>
        <w:top w:val="none" w:sz="0" w:space="0" w:color="auto"/>
        <w:left w:val="none" w:sz="0" w:space="0" w:color="auto"/>
        <w:bottom w:val="none" w:sz="0" w:space="0" w:color="auto"/>
        <w:right w:val="none" w:sz="0" w:space="0" w:color="auto"/>
      </w:divBdr>
    </w:div>
    <w:div w:id="349646809">
      <w:bodyDiv w:val="1"/>
      <w:marLeft w:val="0"/>
      <w:marRight w:val="0"/>
      <w:marTop w:val="0"/>
      <w:marBottom w:val="0"/>
      <w:divBdr>
        <w:top w:val="none" w:sz="0" w:space="0" w:color="auto"/>
        <w:left w:val="none" w:sz="0" w:space="0" w:color="auto"/>
        <w:bottom w:val="none" w:sz="0" w:space="0" w:color="auto"/>
        <w:right w:val="none" w:sz="0" w:space="0" w:color="auto"/>
      </w:divBdr>
      <w:divsChild>
        <w:div w:id="246423811">
          <w:marLeft w:val="547"/>
          <w:marRight w:val="0"/>
          <w:marTop w:val="0"/>
          <w:marBottom w:val="0"/>
          <w:divBdr>
            <w:top w:val="none" w:sz="0" w:space="0" w:color="auto"/>
            <w:left w:val="none" w:sz="0" w:space="0" w:color="auto"/>
            <w:bottom w:val="none" w:sz="0" w:space="0" w:color="auto"/>
            <w:right w:val="none" w:sz="0" w:space="0" w:color="auto"/>
          </w:divBdr>
        </w:div>
      </w:divsChild>
    </w:div>
    <w:div w:id="477192586">
      <w:bodyDiv w:val="1"/>
      <w:marLeft w:val="0"/>
      <w:marRight w:val="0"/>
      <w:marTop w:val="0"/>
      <w:marBottom w:val="0"/>
      <w:divBdr>
        <w:top w:val="none" w:sz="0" w:space="0" w:color="auto"/>
        <w:left w:val="none" w:sz="0" w:space="0" w:color="auto"/>
        <w:bottom w:val="none" w:sz="0" w:space="0" w:color="auto"/>
        <w:right w:val="none" w:sz="0" w:space="0" w:color="auto"/>
      </w:divBdr>
    </w:div>
    <w:div w:id="492910506">
      <w:bodyDiv w:val="1"/>
      <w:marLeft w:val="0"/>
      <w:marRight w:val="0"/>
      <w:marTop w:val="0"/>
      <w:marBottom w:val="0"/>
      <w:divBdr>
        <w:top w:val="none" w:sz="0" w:space="0" w:color="auto"/>
        <w:left w:val="none" w:sz="0" w:space="0" w:color="auto"/>
        <w:bottom w:val="none" w:sz="0" w:space="0" w:color="auto"/>
        <w:right w:val="none" w:sz="0" w:space="0" w:color="auto"/>
      </w:divBdr>
    </w:div>
    <w:div w:id="516769603">
      <w:bodyDiv w:val="1"/>
      <w:marLeft w:val="0"/>
      <w:marRight w:val="0"/>
      <w:marTop w:val="0"/>
      <w:marBottom w:val="0"/>
      <w:divBdr>
        <w:top w:val="none" w:sz="0" w:space="0" w:color="auto"/>
        <w:left w:val="none" w:sz="0" w:space="0" w:color="auto"/>
        <w:bottom w:val="none" w:sz="0" w:space="0" w:color="auto"/>
        <w:right w:val="none" w:sz="0" w:space="0" w:color="auto"/>
      </w:divBdr>
      <w:divsChild>
        <w:div w:id="358968368">
          <w:marLeft w:val="547"/>
          <w:marRight w:val="0"/>
          <w:marTop w:val="0"/>
          <w:marBottom w:val="0"/>
          <w:divBdr>
            <w:top w:val="none" w:sz="0" w:space="0" w:color="auto"/>
            <w:left w:val="none" w:sz="0" w:space="0" w:color="auto"/>
            <w:bottom w:val="none" w:sz="0" w:space="0" w:color="auto"/>
            <w:right w:val="none" w:sz="0" w:space="0" w:color="auto"/>
          </w:divBdr>
        </w:div>
      </w:divsChild>
    </w:div>
    <w:div w:id="518543351">
      <w:bodyDiv w:val="1"/>
      <w:marLeft w:val="0"/>
      <w:marRight w:val="0"/>
      <w:marTop w:val="0"/>
      <w:marBottom w:val="0"/>
      <w:divBdr>
        <w:top w:val="none" w:sz="0" w:space="0" w:color="auto"/>
        <w:left w:val="none" w:sz="0" w:space="0" w:color="auto"/>
        <w:bottom w:val="none" w:sz="0" w:space="0" w:color="auto"/>
        <w:right w:val="none" w:sz="0" w:space="0" w:color="auto"/>
      </w:divBdr>
    </w:div>
    <w:div w:id="728455782">
      <w:bodyDiv w:val="1"/>
      <w:marLeft w:val="0"/>
      <w:marRight w:val="0"/>
      <w:marTop w:val="0"/>
      <w:marBottom w:val="0"/>
      <w:divBdr>
        <w:top w:val="none" w:sz="0" w:space="0" w:color="auto"/>
        <w:left w:val="none" w:sz="0" w:space="0" w:color="auto"/>
        <w:bottom w:val="none" w:sz="0" w:space="0" w:color="auto"/>
        <w:right w:val="none" w:sz="0" w:space="0" w:color="auto"/>
      </w:divBdr>
    </w:div>
    <w:div w:id="791367465">
      <w:bodyDiv w:val="1"/>
      <w:marLeft w:val="0"/>
      <w:marRight w:val="0"/>
      <w:marTop w:val="0"/>
      <w:marBottom w:val="0"/>
      <w:divBdr>
        <w:top w:val="none" w:sz="0" w:space="0" w:color="auto"/>
        <w:left w:val="none" w:sz="0" w:space="0" w:color="auto"/>
        <w:bottom w:val="none" w:sz="0" w:space="0" w:color="auto"/>
        <w:right w:val="none" w:sz="0" w:space="0" w:color="auto"/>
      </w:divBdr>
    </w:div>
    <w:div w:id="995454281">
      <w:bodyDiv w:val="1"/>
      <w:marLeft w:val="0"/>
      <w:marRight w:val="0"/>
      <w:marTop w:val="0"/>
      <w:marBottom w:val="0"/>
      <w:divBdr>
        <w:top w:val="none" w:sz="0" w:space="0" w:color="auto"/>
        <w:left w:val="none" w:sz="0" w:space="0" w:color="auto"/>
        <w:bottom w:val="none" w:sz="0" w:space="0" w:color="auto"/>
        <w:right w:val="none" w:sz="0" w:space="0" w:color="auto"/>
      </w:divBdr>
      <w:divsChild>
        <w:div w:id="676427823">
          <w:marLeft w:val="0"/>
          <w:marRight w:val="0"/>
          <w:marTop w:val="0"/>
          <w:marBottom w:val="0"/>
          <w:divBdr>
            <w:top w:val="single" w:sz="2" w:space="0" w:color="D9D9E3"/>
            <w:left w:val="single" w:sz="2" w:space="0" w:color="D9D9E3"/>
            <w:bottom w:val="single" w:sz="2" w:space="0" w:color="D9D9E3"/>
            <w:right w:val="single" w:sz="2" w:space="0" w:color="D9D9E3"/>
          </w:divBdr>
          <w:divsChild>
            <w:div w:id="934283689">
              <w:marLeft w:val="0"/>
              <w:marRight w:val="0"/>
              <w:marTop w:val="0"/>
              <w:marBottom w:val="0"/>
              <w:divBdr>
                <w:top w:val="single" w:sz="2" w:space="0" w:color="D9D9E3"/>
                <w:left w:val="single" w:sz="2" w:space="0" w:color="D9D9E3"/>
                <w:bottom w:val="single" w:sz="2" w:space="0" w:color="D9D9E3"/>
                <w:right w:val="single" w:sz="2" w:space="0" w:color="D9D9E3"/>
              </w:divBdr>
              <w:divsChild>
                <w:div w:id="1200095433">
                  <w:marLeft w:val="0"/>
                  <w:marRight w:val="0"/>
                  <w:marTop w:val="0"/>
                  <w:marBottom w:val="0"/>
                  <w:divBdr>
                    <w:top w:val="single" w:sz="2" w:space="0" w:color="D9D9E3"/>
                    <w:left w:val="single" w:sz="2" w:space="0" w:color="D9D9E3"/>
                    <w:bottom w:val="single" w:sz="2" w:space="0" w:color="D9D9E3"/>
                    <w:right w:val="single" w:sz="2" w:space="0" w:color="D9D9E3"/>
                  </w:divBdr>
                  <w:divsChild>
                    <w:div w:id="744566576">
                      <w:marLeft w:val="0"/>
                      <w:marRight w:val="0"/>
                      <w:marTop w:val="0"/>
                      <w:marBottom w:val="0"/>
                      <w:divBdr>
                        <w:top w:val="single" w:sz="2" w:space="0" w:color="D9D9E3"/>
                        <w:left w:val="single" w:sz="2" w:space="0" w:color="D9D9E3"/>
                        <w:bottom w:val="single" w:sz="2" w:space="0" w:color="D9D9E3"/>
                        <w:right w:val="single" w:sz="2" w:space="0" w:color="D9D9E3"/>
                      </w:divBdr>
                      <w:divsChild>
                        <w:div w:id="1392190688">
                          <w:marLeft w:val="0"/>
                          <w:marRight w:val="0"/>
                          <w:marTop w:val="0"/>
                          <w:marBottom w:val="0"/>
                          <w:divBdr>
                            <w:top w:val="single" w:sz="2" w:space="0" w:color="auto"/>
                            <w:left w:val="single" w:sz="2" w:space="0" w:color="auto"/>
                            <w:bottom w:val="single" w:sz="6" w:space="0" w:color="auto"/>
                            <w:right w:val="single" w:sz="2" w:space="0" w:color="auto"/>
                          </w:divBdr>
                          <w:divsChild>
                            <w:div w:id="1524516461">
                              <w:marLeft w:val="0"/>
                              <w:marRight w:val="0"/>
                              <w:marTop w:val="100"/>
                              <w:marBottom w:val="100"/>
                              <w:divBdr>
                                <w:top w:val="single" w:sz="2" w:space="0" w:color="D9D9E3"/>
                                <w:left w:val="single" w:sz="2" w:space="0" w:color="D9D9E3"/>
                                <w:bottom w:val="single" w:sz="2" w:space="0" w:color="D9D9E3"/>
                                <w:right w:val="single" w:sz="2" w:space="0" w:color="D9D9E3"/>
                              </w:divBdr>
                              <w:divsChild>
                                <w:div w:id="916398825">
                                  <w:marLeft w:val="0"/>
                                  <w:marRight w:val="0"/>
                                  <w:marTop w:val="0"/>
                                  <w:marBottom w:val="0"/>
                                  <w:divBdr>
                                    <w:top w:val="single" w:sz="2" w:space="0" w:color="D9D9E3"/>
                                    <w:left w:val="single" w:sz="2" w:space="0" w:color="D9D9E3"/>
                                    <w:bottom w:val="single" w:sz="2" w:space="0" w:color="D9D9E3"/>
                                    <w:right w:val="single" w:sz="2" w:space="0" w:color="D9D9E3"/>
                                  </w:divBdr>
                                  <w:divsChild>
                                    <w:div w:id="28798525">
                                      <w:marLeft w:val="0"/>
                                      <w:marRight w:val="0"/>
                                      <w:marTop w:val="0"/>
                                      <w:marBottom w:val="0"/>
                                      <w:divBdr>
                                        <w:top w:val="single" w:sz="2" w:space="0" w:color="D9D9E3"/>
                                        <w:left w:val="single" w:sz="2" w:space="0" w:color="D9D9E3"/>
                                        <w:bottom w:val="single" w:sz="2" w:space="0" w:color="D9D9E3"/>
                                        <w:right w:val="single" w:sz="2" w:space="0" w:color="D9D9E3"/>
                                      </w:divBdr>
                                      <w:divsChild>
                                        <w:div w:id="1939755724">
                                          <w:marLeft w:val="0"/>
                                          <w:marRight w:val="0"/>
                                          <w:marTop w:val="0"/>
                                          <w:marBottom w:val="0"/>
                                          <w:divBdr>
                                            <w:top w:val="single" w:sz="2" w:space="0" w:color="D9D9E3"/>
                                            <w:left w:val="single" w:sz="2" w:space="0" w:color="D9D9E3"/>
                                            <w:bottom w:val="single" w:sz="2" w:space="0" w:color="D9D9E3"/>
                                            <w:right w:val="single" w:sz="2" w:space="0" w:color="D9D9E3"/>
                                          </w:divBdr>
                                          <w:divsChild>
                                            <w:div w:id="1328707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2013490">
          <w:marLeft w:val="0"/>
          <w:marRight w:val="0"/>
          <w:marTop w:val="0"/>
          <w:marBottom w:val="0"/>
          <w:divBdr>
            <w:top w:val="none" w:sz="0" w:space="0" w:color="auto"/>
            <w:left w:val="none" w:sz="0" w:space="0" w:color="auto"/>
            <w:bottom w:val="none" w:sz="0" w:space="0" w:color="auto"/>
            <w:right w:val="none" w:sz="0" w:space="0" w:color="auto"/>
          </w:divBdr>
        </w:div>
      </w:divsChild>
    </w:div>
    <w:div w:id="1116407278">
      <w:bodyDiv w:val="1"/>
      <w:marLeft w:val="0"/>
      <w:marRight w:val="0"/>
      <w:marTop w:val="0"/>
      <w:marBottom w:val="0"/>
      <w:divBdr>
        <w:top w:val="none" w:sz="0" w:space="0" w:color="auto"/>
        <w:left w:val="none" w:sz="0" w:space="0" w:color="auto"/>
        <w:bottom w:val="none" w:sz="0" w:space="0" w:color="auto"/>
        <w:right w:val="none" w:sz="0" w:space="0" w:color="auto"/>
      </w:divBdr>
      <w:divsChild>
        <w:div w:id="135529749">
          <w:marLeft w:val="0"/>
          <w:marRight w:val="0"/>
          <w:marTop w:val="0"/>
          <w:marBottom w:val="0"/>
          <w:divBdr>
            <w:top w:val="none" w:sz="0" w:space="0" w:color="auto"/>
            <w:left w:val="none" w:sz="0" w:space="0" w:color="auto"/>
            <w:bottom w:val="none" w:sz="0" w:space="0" w:color="auto"/>
            <w:right w:val="none" w:sz="0" w:space="0" w:color="auto"/>
          </w:divBdr>
        </w:div>
        <w:div w:id="237330447">
          <w:marLeft w:val="0"/>
          <w:marRight w:val="0"/>
          <w:marTop w:val="0"/>
          <w:marBottom w:val="0"/>
          <w:divBdr>
            <w:top w:val="none" w:sz="0" w:space="0" w:color="auto"/>
            <w:left w:val="none" w:sz="0" w:space="0" w:color="auto"/>
            <w:bottom w:val="none" w:sz="0" w:space="0" w:color="auto"/>
            <w:right w:val="none" w:sz="0" w:space="0" w:color="auto"/>
          </w:divBdr>
        </w:div>
        <w:div w:id="263617627">
          <w:marLeft w:val="0"/>
          <w:marRight w:val="0"/>
          <w:marTop w:val="0"/>
          <w:marBottom w:val="0"/>
          <w:divBdr>
            <w:top w:val="none" w:sz="0" w:space="0" w:color="auto"/>
            <w:left w:val="none" w:sz="0" w:space="0" w:color="auto"/>
            <w:bottom w:val="none" w:sz="0" w:space="0" w:color="auto"/>
            <w:right w:val="none" w:sz="0" w:space="0" w:color="auto"/>
          </w:divBdr>
        </w:div>
        <w:div w:id="277683190">
          <w:marLeft w:val="0"/>
          <w:marRight w:val="0"/>
          <w:marTop w:val="0"/>
          <w:marBottom w:val="0"/>
          <w:divBdr>
            <w:top w:val="none" w:sz="0" w:space="0" w:color="auto"/>
            <w:left w:val="none" w:sz="0" w:space="0" w:color="auto"/>
            <w:bottom w:val="none" w:sz="0" w:space="0" w:color="auto"/>
            <w:right w:val="none" w:sz="0" w:space="0" w:color="auto"/>
          </w:divBdr>
        </w:div>
        <w:div w:id="397245225">
          <w:marLeft w:val="0"/>
          <w:marRight w:val="0"/>
          <w:marTop w:val="0"/>
          <w:marBottom w:val="0"/>
          <w:divBdr>
            <w:top w:val="none" w:sz="0" w:space="0" w:color="auto"/>
            <w:left w:val="none" w:sz="0" w:space="0" w:color="auto"/>
            <w:bottom w:val="none" w:sz="0" w:space="0" w:color="auto"/>
            <w:right w:val="none" w:sz="0" w:space="0" w:color="auto"/>
          </w:divBdr>
        </w:div>
        <w:div w:id="411707420">
          <w:marLeft w:val="0"/>
          <w:marRight w:val="0"/>
          <w:marTop w:val="0"/>
          <w:marBottom w:val="0"/>
          <w:divBdr>
            <w:top w:val="none" w:sz="0" w:space="0" w:color="auto"/>
            <w:left w:val="none" w:sz="0" w:space="0" w:color="auto"/>
            <w:bottom w:val="none" w:sz="0" w:space="0" w:color="auto"/>
            <w:right w:val="none" w:sz="0" w:space="0" w:color="auto"/>
          </w:divBdr>
        </w:div>
        <w:div w:id="472986648">
          <w:marLeft w:val="0"/>
          <w:marRight w:val="0"/>
          <w:marTop w:val="0"/>
          <w:marBottom w:val="0"/>
          <w:divBdr>
            <w:top w:val="none" w:sz="0" w:space="0" w:color="auto"/>
            <w:left w:val="none" w:sz="0" w:space="0" w:color="auto"/>
            <w:bottom w:val="none" w:sz="0" w:space="0" w:color="auto"/>
            <w:right w:val="none" w:sz="0" w:space="0" w:color="auto"/>
          </w:divBdr>
        </w:div>
        <w:div w:id="563298491">
          <w:marLeft w:val="0"/>
          <w:marRight w:val="0"/>
          <w:marTop w:val="0"/>
          <w:marBottom w:val="0"/>
          <w:divBdr>
            <w:top w:val="none" w:sz="0" w:space="0" w:color="auto"/>
            <w:left w:val="none" w:sz="0" w:space="0" w:color="auto"/>
            <w:bottom w:val="none" w:sz="0" w:space="0" w:color="auto"/>
            <w:right w:val="none" w:sz="0" w:space="0" w:color="auto"/>
          </w:divBdr>
        </w:div>
        <w:div w:id="570385502">
          <w:marLeft w:val="0"/>
          <w:marRight w:val="0"/>
          <w:marTop w:val="0"/>
          <w:marBottom w:val="0"/>
          <w:divBdr>
            <w:top w:val="none" w:sz="0" w:space="0" w:color="auto"/>
            <w:left w:val="none" w:sz="0" w:space="0" w:color="auto"/>
            <w:bottom w:val="none" w:sz="0" w:space="0" w:color="auto"/>
            <w:right w:val="none" w:sz="0" w:space="0" w:color="auto"/>
          </w:divBdr>
        </w:div>
        <w:div w:id="843129694">
          <w:marLeft w:val="0"/>
          <w:marRight w:val="0"/>
          <w:marTop w:val="0"/>
          <w:marBottom w:val="0"/>
          <w:divBdr>
            <w:top w:val="none" w:sz="0" w:space="0" w:color="auto"/>
            <w:left w:val="none" w:sz="0" w:space="0" w:color="auto"/>
            <w:bottom w:val="none" w:sz="0" w:space="0" w:color="auto"/>
            <w:right w:val="none" w:sz="0" w:space="0" w:color="auto"/>
          </w:divBdr>
        </w:div>
        <w:div w:id="845945349">
          <w:marLeft w:val="0"/>
          <w:marRight w:val="0"/>
          <w:marTop w:val="0"/>
          <w:marBottom w:val="0"/>
          <w:divBdr>
            <w:top w:val="none" w:sz="0" w:space="0" w:color="auto"/>
            <w:left w:val="none" w:sz="0" w:space="0" w:color="auto"/>
            <w:bottom w:val="none" w:sz="0" w:space="0" w:color="auto"/>
            <w:right w:val="none" w:sz="0" w:space="0" w:color="auto"/>
          </w:divBdr>
        </w:div>
        <w:div w:id="849758449">
          <w:marLeft w:val="0"/>
          <w:marRight w:val="0"/>
          <w:marTop w:val="0"/>
          <w:marBottom w:val="0"/>
          <w:divBdr>
            <w:top w:val="none" w:sz="0" w:space="0" w:color="auto"/>
            <w:left w:val="none" w:sz="0" w:space="0" w:color="auto"/>
            <w:bottom w:val="none" w:sz="0" w:space="0" w:color="auto"/>
            <w:right w:val="none" w:sz="0" w:space="0" w:color="auto"/>
          </w:divBdr>
        </w:div>
        <w:div w:id="917321578">
          <w:marLeft w:val="0"/>
          <w:marRight w:val="0"/>
          <w:marTop w:val="0"/>
          <w:marBottom w:val="0"/>
          <w:divBdr>
            <w:top w:val="none" w:sz="0" w:space="0" w:color="auto"/>
            <w:left w:val="none" w:sz="0" w:space="0" w:color="auto"/>
            <w:bottom w:val="none" w:sz="0" w:space="0" w:color="auto"/>
            <w:right w:val="none" w:sz="0" w:space="0" w:color="auto"/>
          </w:divBdr>
        </w:div>
        <w:div w:id="942304452">
          <w:marLeft w:val="0"/>
          <w:marRight w:val="0"/>
          <w:marTop w:val="0"/>
          <w:marBottom w:val="0"/>
          <w:divBdr>
            <w:top w:val="none" w:sz="0" w:space="0" w:color="auto"/>
            <w:left w:val="none" w:sz="0" w:space="0" w:color="auto"/>
            <w:bottom w:val="none" w:sz="0" w:space="0" w:color="auto"/>
            <w:right w:val="none" w:sz="0" w:space="0" w:color="auto"/>
          </w:divBdr>
        </w:div>
        <w:div w:id="1003583423">
          <w:marLeft w:val="0"/>
          <w:marRight w:val="0"/>
          <w:marTop w:val="0"/>
          <w:marBottom w:val="0"/>
          <w:divBdr>
            <w:top w:val="none" w:sz="0" w:space="0" w:color="auto"/>
            <w:left w:val="none" w:sz="0" w:space="0" w:color="auto"/>
            <w:bottom w:val="none" w:sz="0" w:space="0" w:color="auto"/>
            <w:right w:val="none" w:sz="0" w:space="0" w:color="auto"/>
          </w:divBdr>
        </w:div>
        <w:div w:id="1170216188">
          <w:marLeft w:val="0"/>
          <w:marRight w:val="0"/>
          <w:marTop w:val="0"/>
          <w:marBottom w:val="0"/>
          <w:divBdr>
            <w:top w:val="none" w:sz="0" w:space="0" w:color="auto"/>
            <w:left w:val="none" w:sz="0" w:space="0" w:color="auto"/>
            <w:bottom w:val="none" w:sz="0" w:space="0" w:color="auto"/>
            <w:right w:val="none" w:sz="0" w:space="0" w:color="auto"/>
          </w:divBdr>
        </w:div>
        <w:div w:id="1217279454">
          <w:marLeft w:val="0"/>
          <w:marRight w:val="0"/>
          <w:marTop w:val="0"/>
          <w:marBottom w:val="0"/>
          <w:divBdr>
            <w:top w:val="none" w:sz="0" w:space="0" w:color="auto"/>
            <w:left w:val="none" w:sz="0" w:space="0" w:color="auto"/>
            <w:bottom w:val="none" w:sz="0" w:space="0" w:color="auto"/>
            <w:right w:val="none" w:sz="0" w:space="0" w:color="auto"/>
          </w:divBdr>
        </w:div>
        <w:div w:id="1259100745">
          <w:marLeft w:val="0"/>
          <w:marRight w:val="0"/>
          <w:marTop w:val="0"/>
          <w:marBottom w:val="0"/>
          <w:divBdr>
            <w:top w:val="none" w:sz="0" w:space="0" w:color="auto"/>
            <w:left w:val="none" w:sz="0" w:space="0" w:color="auto"/>
            <w:bottom w:val="none" w:sz="0" w:space="0" w:color="auto"/>
            <w:right w:val="none" w:sz="0" w:space="0" w:color="auto"/>
          </w:divBdr>
        </w:div>
        <w:div w:id="1295717637">
          <w:marLeft w:val="0"/>
          <w:marRight w:val="0"/>
          <w:marTop w:val="0"/>
          <w:marBottom w:val="0"/>
          <w:divBdr>
            <w:top w:val="none" w:sz="0" w:space="0" w:color="auto"/>
            <w:left w:val="none" w:sz="0" w:space="0" w:color="auto"/>
            <w:bottom w:val="none" w:sz="0" w:space="0" w:color="auto"/>
            <w:right w:val="none" w:sz="0" w:space="0" w:color="auto"/>
          </w:divBdr>
        </w:div>
        <w:div w:id="1470976209">
          <w:marLeft w:val="0"/>
          <w:marRight w:val="0"/>
          <w:marTop w:val="0"/>
          <w:marBottom w:val="0"/>
          <w:divBdr>
            <w:top w:val="none" w:sz="0" w:space="0" w:color="auto"/>
            <w:left w:val="none" w:sz="0" w:space="0" w:color="auto"/>
            <w:bottom w:val="none" w:sz="0" w:space="0" w:color="auto"/>
            <w:right w:val="none" w:sz="0" w:space="0" w:color="auto"/>
          </w:divBdr>
        </w:div>
        <w:div w:id="1568609618">
          <w:marLeft w:val="0"/>
          <w:marRight w:val="0"/>
          <w:marTop w:val="0"/>
          <w:marBottom w:val="0"/>
          <w:divBdr>
            <w:top w:val="none" w:sz="0" w:space="0" w:color="auto"/>
            <w:left w:val="none" w:sz="0" w:space="0" w:color="auto"/>
            <w:bottom w:val="none" w:sz="0" w:space="0" w:color="auto"/>
            <w:right w:val="none" w:sz="0" w:space="0" w:color="auto"/>
          </w:divBdr>
        </w:div>
        <w:div w:id="1620725122">
          <w:marLeft w:val="0"/>
          <w:marRight w:val="0"/>
          <w:marTop w:val="0"/>
          <w:marBottom w:val="0"/>
          <w:divBdr>
            <w:top w:val="none" w:sz="0" w:space="0" w:color="auto"/>
            <w:left w:val="none" w:sz="0" w:space="0" w:color="auto"/>
            <w:bottom w:val="none" w:sz="0" w:space="0" w:color="auto"/>
            <w:right w:val="none" w:sz="0" w:space="0" w:color="auto"/>
          </w:divBdr>
        </w:div>
        <w:div w:id="1720863246">
          <w:marLeft w:val="0"/>
          <w:marRight w:val="0"/>
          <w:marTop w:val="0"/>
          <w:marBottom w:val="0"/>
          <w:divBdr>
            <w:top w:val="none" w:sz="0" w:space="0" w:color="auto"/>
            <w:left w:val="none" w:sz="0" w:space="0" w:color="auto"/>
            <w:bottom w:val="none" w:sz="0" w:space="0" w:color="auto"/>
            <w:right w:val="none" w:sz="0" w:space="0" w:color="auto"/>
          </w:divBdr>
        </w:div>
        <w:div w:id="1768771169">
          <w:marLeft w:val="0"/>
          <w:marRight w:val="0"/>
          <w:marTop w:val="0"/>
          <w:marBottom w:val="0"/>
          <w:divBdr>
            <w:top w:val="none" w:sz="0" w:space="0" w:color="auto"/>
            <w:left w:val="none" w:sz="0" w:space="0" w:color="auto"/>
            <w:bottom w:val="none" w:sz="0" w:space="0" w:color="auto"/>
            <w:right w:val="none" w:sz="0" w:space="0" w:color="auto"/>
          </w:divBdr>
        </w:div>
        <w:div w:id="1774396523">
          <w:marLeft w:val="0"/>
          <w:marRight w:val="0"/>
          <w:marTop w:val="0"/>
          <w:marBottom w:val="0"/>
          <w:divBdr>
            <w:top w:val="none" w:sz="0" w:space="0" w:color="auto"/>
            <w:left w:val="none" w:sz="0" w:space="0" w:color="auto"/>
            <w:bottom w:val="none" w:sz="0" w:space="0" w:color="auto"/>
            <w:right w:val="none" w:sz="0" w:space="0" w:color="auto"/>
          </w:divBdr>
        </w:div>
        <w:div w:id="1808667968">
          <w:marLeft w:val="0"/>
          <w:marRight w:val="0"/>
          <w:marTop w:val="0"/>
          <w:marBottom w:val="0"/>
          <w:divBdr>
            <w:top w:val="none" w:sz="0" w:space="0" w:color="auto"/>
            <w:left w:val="none" w:sz="0" w:space="0" w:color="auto"/>
            <w:bottom w:val="none" w:sz="0" w:space="0" w:color="auto"/>
            <w:right w:val="none" w:sz="0" w:space="0" w:color="auto"/>
          </w:divBdr>
        </w:div>
        <w:div w:id="1898936709">
          <w:marLeft w:val="0"/>
          <w:marRight w:val="0"/>
          <w:marTop w:val="0"/>
          <w:marBottom w:val="0"/>
          <w:divBdr>
            <w:top w:val="none" w:sz="0" w:space="0" w:color="auto"/>
            <w:left w:val="none" w:sz="0" w:space="0" w:color="auto"/>
            <w:bottom w:val="none" w:sz="0" w:space="0" w:color="auto"/>
            <w:right w:val="none" w:sz="0" w:space="0" w:color="auto"/>
          </w:divBdr>
        </w:div>
        <w:div w:id="1929146704">
          <w:marLeft w:val="0"/>
          <w:marRight w:val="0"/>
          <w:marTop w:val="0"/>
          <w:marBottom w:val="0"/>
          <w:divBdr>
            <w:top w:val="none" w:sz="0" w:space="0" w:color="auto"/>
            <w:left w:val="none" w:sz="0" w:space="0" w:color="auto"/>
            <w:bottom w:val="none" w:sz="0" w:space="0" w:color="auto"/>
            <w:right w:val="none" w:sz="0" w:space="0" w:color="auto"/>
          </w:divBdr>
        </w:div>
        <w:div w:id="1990672528">
          <w:marLeft w:val="0"/>
          <w:marRight w:val="0"/>
          <w:marTop w:val="0"/>
          <w:marBottom w:val="0"/>
          <w:divBdr>
            <w:top w:val="none" w:sz="0" w:space="0" w:color="auto"/>
            <w:left w:val="none" w:sz="0" w:space="0" w:color="auto"/>
            <w:bottom w:val="none" w:sz="0" w:space="0" w:color="auto"/>
            <w:right w:val="none" w:sz="0" w:space="0" w:color="auto"/>
          </w:divBdr>
        </w:div>
        <w:div w:id="2105607424">
          <w:marLeft w:val="0"/>
          <w:marRight w:val="0"/>
          <w:marTop w:val="0"/>
          <w:marBottom w:val="0"/>
          <w:divBdr>
            <w:top w:val="none" w:sz="0" w:space="0" w:color="auto"/>
            <w:left w:val="none" w:sz="0" w:space="0" w:color="auto"/>
            <w:bottom w:val="none" w:sz="0" w:space="0" w:color="auto"/>
            <w:right w:val="none" w:sz="0" w:space="0" w:color="auto"/>
          </w:divBdr>
        </w:div>
        <w:div w:id="2142571135">
          <w:marLeft w:val="0"/>
          <w:marRight w:val="0"/>
          <w:marTop w:val="0"/>
          <w:marBottom w:val="0"/>
          <w:divBdr>
            <w:top w:val="none" w:sz="0" w:space="0" w:color="auto"/>
            <w:left w:val="none" w:sz="0" w:space="0" w:color="auto"/>
            <w:bottom w:val="none" w:sz="0" w:space="0" w:color="auto"/>
            <w:right w:val="none" w:sz="0" w:space="0" w:color="auto"/>
          </w:divBdr>
        </w:div>
      </w:divsChild>
    </w:div>
    <w:div w:id="1263031656">
      <w:bodyDiv w:val="1"/>
      <w:marLeft w:val="0"/>
      <w:marRight w:val="0"/>
      <w:marTop w:val="0"/>
      <w:marBottom w:val="0"/>
      <w:divBdr>
        <w:top w:val="none" w:sz="0" w:space="0" w:color="auto"/>
        <w:left w:val="none" w:sz="0" w:space="0" w:color="auto"/>
        <w:bottom w:val="none" w:sz="0" w:space="0" w:color="auto"/>
        <w:right w:val="none" w:sz="0" w:space="0" w:color="auto"/>
      </w:divBdr>
    </w:div>
    <w:div w:id="1319917533">
      <w:bodyDiv w:val="1"/>
      <w:marLeft w:val="0"/>
      <w:marRight w:val="0"/>
      <w:marTop w:val="0"/>
      <w:marBottom w:val="0"/>
      <w:divBdr>
        <w:top w:val="none" w:sz="0" w:space="0" w:color="auto"/>
        <w:left w:val="none" w:sz="0" w:space="0" w:color="auto"/>
        <w:bottom w:val="none" w:sz="0" w:space="0" w:color="auto"/>
        <w:right w:val="none" w:sz="0" w:space="0" w:color="auto"/>
      </w:divBdr>
      <w:divsChild>
        <w:div w:id="612634020">
          <w:marLeft w:val="547"/>
          <w:marRight w:val="0"/>
          <w:marTop w:val="0"/>
          <w:marBottom w:val="0"/>
          <w:divBdr>
            <w:top w:val="none" w:sz="0" w:space="0" w:color="auto"/>
            <w:left w:val="none" w:sz="0" w:space="0" w:color="auto"/>
            <w:bottom w:val="none" w:sz="0" w:space="0" w:color="auto"/>
            <w:right w:val="none" w:sz="0" w:space="0" w:color="auto"/>
          </w:divBdr>
        </w:div>
      </w:divsChild>
    </w:div>
    <w:div w:id="1320772418">
      <w:bodyDiv w:val="1"/>
      <w:marLeft w:val="0"/>
      <w:marRight w:val="0"/>
      <w:marTop w:val="0"/>
      <w:marBottom w:val="0"/>
      <w:divBdr>
        <w:top w:val="none" w:sz="0" w:space="0" w:color="auto"/>
        <w:left w:val="none" w:sz="0" w:space="0" w:color="auto"/>
        <w:bottom w:val="none" w:sz="0" w:space="0" w:color="auto"/>
        <w:right w:val="none" w:sz="0" w:space="0" w:color="auto"/>
      </w:divBdr>
    </w:div>
    <w:div w:id="1687365825">
      <w:bodyDiv w:val="1"/>
      <w:marLeft w:val="0"/>
      <w:marRight w:val="0"/>
      <w:marTop w:val="0"/>
      <w:marBottom w:val="0"/>
      <w:divBdr>
        <w:top w:val="none" w:sz="0" w:space="0" w:color="auto"/>
        <w:left w:val="none" w:sz="0" w:space="0" w:color="auto"/>
        <w:bottom w:val="none" w:sz="0" w:space="0" w:color="auto"/>
        <w:right w:val="none" w:sz="0" w:space="0" w:color="auto"/>
      </w:divBdr>
      <w:divsChild>
        <w:div w:id="34813132">
          <w:marLeft w:val="0"/>
          <w:marRight w:val="0"/>
          <w:marTop w:val="0"/>
          <w:marBottom w:val="0"/>
          <w:divBdr>
            <w:top w:val="single" w:sz="2" w:space="0" w:color="D9D9E3"/>
            <w:left w:val="single" w:sz="2" w:space="0" w:color="D9D9E3"/>
            <w:bottom w:val="single" w:sz="2" w:space="0" w:color="D9D9E3"/>
            <w:right w:val="single" w:sz="2" w:space="0" w:color="D9D9E3"/>
          </w:divBdr>
          <w:divsChild>
            <w:div w:id="1438140237">
              <w:marLeft w:val="0"/>
              <w:marRight w:val="0"/>
              <w:marTop w:val="0"/>
              <w:marBottom w:val="0"/>
              <w:divBdr>
                <w:top w:val="single" w:sz="2" w:space="0" w:color="D9D9E3"/>
                <w:left w:val="single" w:sz="2" w:space="0" w:color="D9D9E3"/>
                <w:bottom w:val="single" w:sz="2" w:space="0" w:color="D9D9E3"/>
                <w:right w:val="single" w:sz="2" w:space="0" w:color="D9D9E3"/>
              </w:divBdr>
              <w:divsChild>
                <w:div w:id="1578131999">
                  <w:marLeft w:val="0"/>
                  <w:marRight w:val="0"/>
                  <w:marTop w:val="0"/>
                  <w:marBottom w:val="0"/>
                  <w:divBdr>
                    <w:top w:val="single" w:sz="2" w:space="0" w:color="D9D9E3"/>
                    <w:left w:val="single" w:sz="2" w:space="0" w:color="D9D9E3"/>
                    <w:bottom w:val="single" w:sz="2" w:space="0" w:color="D9D9E3"/>
                    <w:right w:val="single" w:sz="2" w:space="0" w:color="D9D9E3"/>
                  </w:divBdr>
                  <w:divsChild>
                    <w:div w:id="562448358">
                      <w:marLeft w:val="0"/>
                      <w:marRight w:val="0"/>
                      <w:marTop w:val="0"/>
                      <w:marBottom w:val="0"/>
                      <w:divBdr>
                        <w:top w:val="single" w:sz="2" w:space="0" w:color="D9D9E3"/>
                        <w:left w:val="single" w:sz="2" w:space="0" w:color="D9D9E3"/>
                        <w:bottom w:val="single" w:sz="2" w:space="0" w:color="D9D9E3"/>
                        <w:right w:val="single" w:sz="2" w:space="0" w:color="D9D9E3"/>
                      </w:divBdr>
                      <w:divsChild>
                        <w:div w:id="1070805740">
                          <w:marLeft w:val="0"/>
                          <w:marRight w:val="0"/>
                          <w:marTop w:val="0"/>
                          <w:marBottom w:val="0"/>
                          <w:divBdr>
                            <w:top w:val="single" w:sz="2" w:space="0" w:color="auto"/>
                            <w:left w:val="single" w:sz="2" w:space="0" w:color="auto"/>
                            <w:bottom w:val="single" w:sz="6" w:space="0" w:color="auto"/>
                            <w:right w:val="single" w:sz="2" w:space="0" w:color="auto"/>
                          </w:divBdr>
                          <w:divsChild>
                            <w:div w:id="70275496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0219232">
                                  <w:marLeft w:val="0"/>
                                  <w:marRight w:val="0"/>
                                  <w:marTop w:val="0"/>
                                  <w:marBottom w:val="0"/>
                                  <w:divBdr>
                                    <w:top w:val="single" w:sz="2" w:space="0" w:color="D9D9E3"/>
                                    <w:left w:val="single" w:sz="2" w:space="0" w:color="D9D9E3"/>
                                    <w:bottom w:val="single" w:sz="2" w:space="0" w:color="D9D9E3"/>
                                    <w:right w:val="single" w:sz="2" w:space="0" w:color="D9D9E3"/>
                                  </w:divBdr>
                                  <w:divsChild>
                                    <w:div w:id="996765940">
                                      <w:marLeft w:val="0"/>
                                      <w:marRight w:val="0"/>
                                      <w:marTop w:val="0"/>
                                      <w:marBottom w:val="0"/>
                                      <w:divBdr>
                                        <w:top w:val="single" w:sz="2" w:space="0" w:color="D9D9E3"/>
                                        <w:left w:val="single" w:sz="2" w:space="0" w:color="D9D9E3"/>
                                        <w:bottom w:val="single" w:sz="2" w:space="0" w:color="D9D9E3"/>
                                        <w:right w:val="single" w:sz="2" w:space="0" w:color="D9D9E3"/>
                                      </w:divBdr>
                                      <w:divsChild>
                                        <w:div w:id="1234505577">
                                          <w:marLeft w:val="0"/>
                                          <w:marRight w:val="0"/>
                                          <w:marTop w:val="0"/>
                                          <w:marBottom w:val="0"/>
                                          <w:divBdr>
                                            <w:top w:val="single" w:sz="2" w:space="0" w:color="D9D9E3"/>
                                            <w:left w:val="single" w:sz="2" w:space="0" w:color="D9D9E3"/>
                                            <w:bottom w:val="single" w:sz="2" w:space="0" w:color="D9D9E3"/>
                                            <w:right w:val="single" w:sz="2" w:space="0" w:color="D9D9E3"/>
                                          </w:divBdr>
                                          <w:divsChild>
                                            <w:div w:id="489639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71873501">
          <w:marLeft w:val="0"/>
          <w:marRight w:val="0"/>
          <w:marTop w:val="0"/>
          <w:marBottom w:val="0"/>
          <w:divBdr>
            <w:top w:val="none" w:sz="0" w:space="0" w:color="auto"/>
            <w:left w:val="none" w:sz="0" w:space="0" w:color="auto"/>
            <w:bottom w:val="none" w:sz="0" w:space="0" w:color="auto"/>
            <w:right w:val="none" w:sz="0" w:space="0" w:color="auto"/>
          </w:divBdr>
        </w:div>
      </w:divsChild>
    </w:div>
    <w:div w:id="1694454546">
      <w:bodyDiv w:val="1"/>
      <w:marLeft w:val="0"/>
      <w:marRight w:val="0"/>
      <w:marTop w:val="0"/>
      <w:marBottom w:val="0"/>
      <w:divBdr>
        <w:top w:val="none" w:sz="0" w:space="0" w:color="auto"/>
        <w:left w:val="none" w:sz="0" w:space="0" w:color="auto"/>
        <w:bottom w:val="none" w:sz="0" w:space="0" w:color="auto"/>
        <w:right w:val="none" w:sz="0" w:space="0" w:color="auto"/>
      </w:divBdr>
      <w:divsChild>
        <w:div w:id="206183046">
          <w:marLeft w:val="0"/>
          <w:marRight w:val="0"/>
          <w:marTop w:val="0"/>
          <w:marBottom w:val="0"/>
          <w:divBdr>
            <w:top w:val="none" w:sz="0" w:space="0" w:color="auto"/>
            <w:left w:val="none" w:sz="0" w:space="0" w:color="auto"/>
            <w:bottom w:val="none" w:sz="0" w:space="0" w:color="auto"/>
            <w:right w:val="none" w:sz="0" w:space="0" w:color="auto"/>
          </w:divBdr>
        </w:div>
        <w:div w:id="312955695">
          <w:marLeft w:val="0"/>
          <w:marRight w:val="0"/>
          <w:marTop w:val="0"/>
          <w:marBottom w:val="0"/>
          <w:divBdr>
            <w:top w:val="none" w:sz="0" w:space="0" w:color="auto"/>
            <w:left w:val="none" w:sz="0" w:space="0" w:color="auto"/>
            <w:bottom w:val="none" w:sz="0" w:space="0" w:color="auto"/>
            <w:right w:val="none" w:sz="0" w:space="0" w:color="auto"/>
          </w:divBdr>
        </w:div>
        <w:div w:id="376861330">
          <w:marLeft w:val="0"/>
          <w:marRight w:val="0"/>
          <w:marTop w:val="0"/>
          <w:marBottom w:val="0"/>
          <w:divBdr>
            <w:top w:val="none" w:sz="0" w:space="0" w:color="auto"/>
            <w:left w:val="none" w:sz="0" w:space="0" w:color="auto"/>
            <w:bottom w:val="none" w:sz="0" w:space="0" w:color="auto"/>
            <w:right w:val="none" w:sz="0" w:space="0" w:color="auto"/>
          </w:divBdr>
        </w:div>
        <w:div w:id="1245646182">
          <w:marLeft w:val="0"/>
          <w:marRight w:val="0"/>
          <w:marTop w:val="0"/>
          <w:marBottom w:val="0"/>
          <w:divBdr>
            <w:top w:val="none" w:sz="0" w:space="0" w:color="auto"/>
            <w:left w:val="none" w:sz="0" w:space="0" w:color="auto"/>
            <w:bottom w:val="none" w:sz="0" w:space="0" w:color="auto"/>
            <w:right w:val="none" w:sz="0" w:space="0" w:color="auto"/>
          </w:divBdr>
        </w:div>
        <w:div w:id="1515457972">
          <w:marLeft w:val="0"/>
          <w:marRight w:val="0"/>
          <w:marTop w:val="0"/>
          <w:marBottom w:val="0"/>
          <w:divBdr>
            <w:top w:val="none" w:sz="0" w:space="0" w:color="auto"/>
            <w:left w:val="none" w:sz="0" w:space="0" w:color="auto"/>
            <w:bottom w:val="none" w:sz="0" w:space="0" w:color="auto"/>
            <w:right w:val="none" w:sz="0" w:space="0" w:color="auto"/>
          </w:divBdr>
        </w:div>
        <w:div w:id="1835224520">
          <w:marLeft w:val="0"/>
          <w:marRight w:val="0"/>
          <w:marTop w:val="0"/>
          <w:marBottom w:val="0"/>
          <w:divBdr>
            <w:top w:val="none" w:sz="0" w:space="0" w:color="auto"/>
            <w:left w:val="none" w:sz="0" w:space="0" w:color="auto"/>
            <w:bottom w:val="none" w:sz="0" w:space="0" w:color="auto"/>
            <w:right w:val="none" w:sz="0" w:space="0" w:color="auto"/>
          </w:divBdr>
        </w:div>
      </w:divsChild>
    </w:div>
    <w:div w:id="1698581133">
      <w:bodyDiv w:val="1"/>
      <w:marLeft w:val="0"/>
      <w:marRight w:val="0"/>
      <w:marTop w:val="0"/>
      <w:marBottom w:val="0"/>
      <w:divBdr>
        <w:top w:val="none" w:sz="0" w:space="0" w:color="auto"/>
        <w:left w:val="none" w:sz="0" w:space="0" w:color="auto"/>
        <w:bottom w:val="none" w:sz="0" w:space="0" w:color="auto"/>
        <w:right w:val="none" w:sz="0" w:space="0" w:color="auto"/>
      </w:divBdr>
      <w:divsChild>
        <w:div w:id="1213888049">
          <w:marLeft w:val="0"/>
          <w:marRight w:val="0"/>
          <w:marTop w:val="0"/>
          <w:marBottom w:val="0"/>
          <w:divBdr>
            <w:top w:val="single" w:sz="2" w:space="0" w:color="D9D9E3"/>
            <w:left w:val="single" w:sz="2" w:space="0" w:color="D9D9E3"/>
            <w:bottom w:val="single" w:sz="2" w:space="0" w:color="D9D9E3"/>
            <w:right w:val="single" w:sz="2" w:space="0" w:color="D9D9E3"/>
          </w:divBdr>
          <w:divsChild>
            <w:div w:id="1124427842">
              <w:marLeft w:val="0"/>
              <w:marRight w:val="0"/>
              <w:marTop w:val="0"/>
              <w:marBottom w:val="0"/>
              <w:divBdr>
                <w:top w:val="single" w:sz="2" w:space="0" w:color="D9D9E3"/>
                <w:left w:val="single" w:sz="2" w:space="0" w:color="D9D9E3"/>
                <w:bottom w:val="single" w:sz="2" w:space="0" w:color="D9D9E3"/>
                <w:right w:val="single" w:sz="2" w:space="0" w:color="D9D9E3"/>
              </w:divBdr>
              <w:divsChild>
                <w:div w:id="251473294">
                  <w:marLeft w:val="0"/>
                  <w:marRight w:val="0"/>
                  <w:marTop w:val="0"/>
                  <w:marBottom w:val="0"/>
                  <w:divBdr>
                    <w:top w:val="single" w:sz="2" w:space="0" w:color="D9D9E3"/>
                    <w:left w:val="single" w:sz="2" w:space="0" w:color="D9D9E3"/>
                    <w:bottom w:val="single" w:sz="2" w:space="0" w:color="D9D9E3"/>
                    <w:right w:val="single" w:sz="2" w:space="0" w:color="D9D9E3"/>
                  </w:divBdr>
                  <w:divsChild>
                    <w:div w:id="535313009">
                      <w:marLeft w:val="0"/>
                      <w:marRight w:val="0"/>
                      <w:marTop w:val="0"/>
                      <w:marBottom w:val="0"/>
                      <w:divBdr>
                        <w:top w:val="single" w:sz="2" w:space="0" w:color="D9D9E3"/>
                        <w:left w:val="single" w:sz="2" w:space="0" w:color="D9D9E3"/>
                        <w:bottom w:val="single" w:sz="2" w:space="0" w:color="D9D9E3"/>
                        <w:right w:val="single" w:sz="2" w:space="0" w:color="D9D9E3"/>
                      </w:divBdr>
                      <w:divsChild>
                        <w:div w:id="306276604">
                          <w:marLeft w:val="0"/>
                          <w:marRight w:val="0"/>
                          <w:marTop w:val="0"/>
                          <w:marBottom w:val="0"/>
                          <w:divBdr>
                            <w:top w:val="single" w:sz="2" w:space="0" w:color="auto"/>
                            <w:left w:val="single" w:sz="2" w:space="0" w:color="auto"/>
                            <w:bottom w:val="single" w:sz="6" w:space="0" w:color="auto"/>
                            <w:right w:val="single" w:sz="2" w:space="0" w:color="auto"/>
                          </w:divBdr>
                          <w:divsChild>
                            <w:div w:id="2061710580">
                              <w:marLeft w:val="0"/>
                              <w:marRight w:val="0"/>
                              <w:marTop w:val="100"/>
                              <w:marBottom w:val="100"/>
                              <w:divBdr>
                                <w:top w:val="single" w:sz="2" w:space="0" w:color="D9D9E3"/>
                                <w:left w:val="single" w:sz="2" w:space="0" w:color="D9D9E3"/>
                                <w:bottom w:val="single" w:sz="2" w:space="0" w:color="D9D9E3"/>
                                <w:right w:val="single" w:sz="2" w:space="0" w:color="D9D9E3"/>
                              </w:divBdr>
                              <w:divsChild>
                                <w:div w:id="628516040">
                                  <w:marLeft w:val="0"/>
                                  <w:marRight w:val="0"/>
                                  <w:marTop w:val="0"/>
                                  <w:marBottom w:val="0"/>
                                  <w:divBdr>
                                    <w:top w:val="single" w:sz="2" w:space="0" w:color="D9D9E3"/>
                                    <w:left w:val="single" w:sz="2" w:space="0" w:color="D9D9E3"/>
                                    <w:bottom w:val="single" w:sz="2" w:space="0" w:color="D9D9E3"/>
                                    <w:right w:val="single" w:sz="2" w:space="0" w:color="D9D9E3"/>
                                  </w:divBdr>
                                  <w:divsChild>
                                    <w:div w:id="85883383">
                                      <w:marLeft w:val="0"/>
                                      <w:marRight w:val="0"/>
                                      <w:marTop w:val="0"/>
                                      <w:marBottom w:val="0"/>
                                      <w:divBdr>
                                        <w:top w:val="single" w:sz="2" w:space="0" w:color="D9D9E3"/>
                                        <w:left w:val="single" w:sz="2" w:space="0" w:color="D9D9E3"/>
                                        <w:bottom w:val="single" w:sz="2" w:space="0" w:color="D9D9E3"/>
                                        <w:right w:val="single" w:sz="2" w:space="0" w:color="D9D9E3"/>
                                      </w:divBdr>
                                      <w:divsChild>
                                        <w:div w:id="627707074">
                                          <w:marLeft w:val="0"/>
                                          <w:marRight w:val="0"/>
                                          <w:marTop w:val="0"/>
                                          <w:marBottom w:val="0"/>
                                          <w:divBdr>
                                            <w:top w:val="single" w:sz="2" w:space="0" w:color="D9D9E3"/>
                                            <w:left w:val="single" w:sz="2" w:space="0" w:color="D9D9E3"/>
                                            <w:bottom w:val="single" w:sz="2" w:space="0" w:color="D9D9E3"/>
                                            <w:right w:val="single" w:sz="2" w:space="0" w:color="D9D9E3"/>
                                          </w:divBdr>
                                          <w:divsChild>
                                            <w:div w:id="220944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00568134">
          <w:marLeft w:val="0"/>
          <w:marRight w:val="0"/>
          <w:marTop w:val="0"/>
          <w:marBottom w:val="0"/>
          <w:divBdr>
            <w:top w:val="none" w:sz="0" w:space="0" w:color="auto"/>
            <w:left w:val="none" w:sz="0" w:space="0" w:color="auto"/>
            <w:bottom w:val="none" w:sz="0" w:space="0" w:color="auto"/>
            <w:right w:val="none" w:sz="0" w:space="0" w:color="auto"/>
          </w:divBdr>
        </w:div>
      </w:divsChild>
    </w:div>
    <w:div w:id="1783301438">
      <w:bodyDiv w:val="1"/>
      <w:marLeft w:val="0"/>
      <w:marRight w:val="0"/>
      <w:marTop w:val="0"/>
      <w:marBottom w:val="0"/>
      <w:divBdr>
        <w:top w:val="none" w:sz="0" w:space="0" w:color="auto"/>
        <w:left w:val="none" w:sz="0" w:space="0" w:color="auto"/>
        <w:bottom w:val="none" w:sz="0" w:space="0" w:color="auto"/>
        <w:right w:val="none" w:sz="0" w:space="0" w:color="auto"/>
      </w:divBdr>
    </w:div>
    <w:div w:id="1957641862">
      <w:bodyDiv w:val="1"/>
      <w:marLeft w:val="0"/>
      <w:marRight w:val="0"/>
      <w:marTop w:val="0"/>
      <w:marBottom w:val="0"/>
      <w:divBdr>
        <w:top w:val="none" w:sz="0" w:space="0" w:color="auto"/>
        <w:left w:val="none" w:sz="0" w:space="0" w:color="auto"/>
        <w:bottom w:val="none" w:sz="0" w:space="0" w:color="auto"/>
        <w:right w:val="none" w:sz="0" w:space="0" w:color="auto"/>
      </w:divBdr>
    </w:div>
    <w:div w:id="2091652059">
      <w:bodyDiv w:val="1"/>
      <w:marLeft w:val="0"/>
      <w:marRight w:val="0"/>
      <w:marTop w:val="0"/>
      <w:marBottom w:val="0"/>
      <w:divBdr>
        <w:top w:val="none" w:sz="0" w:space="0" w:color="auto"/>
        <w:left w:val="none" w:sz="0" w:space="0" w:color="auto"/>
        <w:bottom w:val="none" w:sz="0" w:space="0" w:color="auto"/>
        <w:right w:val="none" w:sz="0" w:space="0" w:color="auto"/>
      </w:divBdr>
    </w:div>
    <w:div w:id="209462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about:blan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about:blank"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about:blank" TargetMode="External"/><Relationship Id="rId36" Type="http://schemas.openxmlformats.org/officeDocument/2006/relationships/hyperlink" Target="https://doi.org/10.1111/j.1744-6198.2009.00159.x"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brough@griffith.edu.au" TargetMode="External"/><Relationship Id="rId22" Type="http://schemas.openxmlformats.org/officeDocument/2006/relationships/image" Target="media/image9.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C8DD8B-C169-43C1-A77B-2AB809E58685}">
  <ds:schemaRefs>
    <ds:schemaRef ds:uri="http://schemas.openxmlformats.org/officeDocument/2006/bibliography"/>
  </ds:schemaRefs>
</ds:datastoreItem>
</file>

<file path=docMetadata/LabelInfo.xml><?xml version="1.0" encoding="utf-8"?>
<clbl:labelList xmlns:clbl="http://schemas.microsoft.com/office/2020/mipLabelMetadata">
  <clbl:label id="{9d78f839-bdcb-4a99-8775-1d79bece4e3b}" enabled="1" method="Privilege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55</Pages>
  <Words>15271</Words>
  <Characters>87051</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Multi-Generational Workplaces Research – Final Report</dc:title>
  <dc:subject/>
  <dc:creator/>
  <cp:keywords/>
  <cp:lastModifiedBy/>
  <cp:revision>1</cp:revision>
  <dcterms:created xsi:type="dcterms:W3CDTF">2023-11-02T03:18:00Z</dcterms:created>
  <dcterms:modified xsi:type="dcterms:W3CDTF">2023-11-02T03:18:00Z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2023-11-02T03:18:35Z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4a828ae6-0331-458f-a9d9-8e19dd181682</vt:lpwstr>
  </property>
  <property fmtid="{D5CDD505-2E9C-101B-9397-08002B2CF9AE}" pid="8" name="MSIP_Label_79d889eb-932f-4752-8739-64d25806ef64_ContentBits">
    <vt:lpwstr>0</vt:lpwstr>
  </property>
</Properties>
</file>