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24152" w14:textId="5F39EC67" w:rsidR="00E02CDF" w:rsidRDefault="005E21FC" w:rsidP="006E68E8">
      <w:pPr>
        <w:pStyle w:val="Title"/>
      </w:pPr>
      <w:bookmarkStart w:id="0" w:name="_Toc30065222"/>
      <w:r w:rsidRPr="00E02CDF">
        <w:t>VET Student Loans (VSL)</w:t>
      </w:r>
    </w:p>
    <w:p w14:paraId="62C474E8" w14:textId="6733E1A4" w:rsidR="006B3C6B" w:rsidRPr="006B3C6B" w:rsidRDefault="005E21FC" w:rsidP="00792401">
      <w:pPr>
        <w:pStyle w:val="Title"/>
      </w:pPr>
      <w:r w:rsidRPr="006E68E8">
        <w:t>Pr</w:t>
      </w:r>
      <w:r w:rsidR="006E68E8" w:rsidRPr="006E68E8">
        <w:t>o</w:t>
      </w:r>
      <w:r w:rsidRPr="006E68E8">
        <w:t>vider</w:t>
      </w:r>
      <w:r w:rsidR="006E68E8" w:rsidRPr="006E68E8">
        <w:t xml:space="preserve"> Newsletter</w:t>
      </w:r>
      <w:r w:rsidR="00067AF2" w:rsidRPr="00067AF2">
        <w:rPr>
          <w:color w:val="002060"/>
        </w:rPr>
        <w:t xml:space="preserve"> </w:t>
      </w:r>
      <w:r w:rsidR="0030589F">
        <w:rPr>
          <w:color w:val="002060"/>
        </w:rPr>
        <w:t>–</w:t>
      </w:r>
      <w:r w:rsidR="00067AF2" w:rsidRPr="00067AF2">
        <w:rPr>
          <w:color w:val="002060"/>
        </w:rPr>
        <w:t xml:space="preserve"> </w:t>
      </w:r>
      <w:r w:rsidR="00792401">
        <w:t>January 2024</w:t>
      </w:r>
    </w:p>
    <w:p w14:paraId="62EFB1B4" w14:textId="5173E55A" w:rsidR="006B10FA" w:rsidRDefault="00893696">
      <w:pPr>
        <w:pStyle w:val="TOC1"/>
        <w:rPr>
          <w:rFonts w:eastAsiaTheme="minorEastAsia" w:cstheme="minorBidi"/>
          <w:b w:val="0"/>
          <w:bCs w:val="0"/>
          <w:noProof/>
          <w:kern w:val="2"/>
          <w:sz w:val="22"/>
          <w:szCs w:val="22"/>
          <w:lang w:eastAsia="en-AU"/>
          <w14:ligatures w14:val="standardContextual"/>
        </w:rPr>
      </w:pPr>
      <w:r w:rsidRPr="00FB116D">
        <w:rPr>
          <w:rFonts w:ascii="Calibri" w:eastAsia="Times New Roman" w:hAnsi="Calibri" w:cs="Arial"/>
          <w:sz w:val="22"/>
          <w:szCs w:val="22"/>
        </w:rPr>
        <w:fldChar w:fldCharType="begin"/>
      </w:r>
      <w:r w:rsidRPr="00FB116D">
        <w:rPr>
          <w:rFonts w:ascii="Calibri" w:eastAsia="Times New Roman" w:hAnsi="Calibri" w:cs="Arial"/>
          <w:sz w:val="22"/>
          <w:szCs w:val="22"/>
        </w:rPr>
        <w:instrText xml:space="preserve"> TOC \o "1-2" \h \z \u </w:instrText>
      </w:r>
      <w:r w:rsidRPr="00FB116D">
        <w:rPr>
          <w:rFonts w:ascii="Calibri" w:eastAsia="Times New Roman" w:hAnsi="Calibri" w:cs="Arial"/>
          <w:sz w:val="22"/>
          <w:szCs w:val="22"/>
        </w:rPr>
        <w:fldChar w:fldCharType="separate"/>
      </w:r>
      <w:hyperlink w:anchor="_Toc159409951" w:history="1">
        <w:r w:rsidR="006B10FA" w:rsidRPr="000E3AFF">
          <w:rPr>
            <w:rStyle w:val="Hyperlink"/>
            <w:noProof/>
          </w:rPr>
          <w:t>A word from Nisette</w:t>
        </w:r>
        <w:r w:rsidR="006B10FA">
          <w:rPr>
            <w:noProof/>
            <w:webHidden/>
          </w:rPr>
          <w:tab/>
        </w:r>
        <w:r w:rsidR="006B10FA">
          <w:rPr>
            <w:noProof/>
            <w:webHidden/>
          </w:rPr>
          <w:fldChar w:fldCharType="begin"/>
        </w:r>
        <w:r w:rsidR="006B10FA">
          <w:rPr>
            <w:noProof/>
            <w:webHidden/>
          </w:rPr>
          <w:instrText xml:space="preserve"> PAGEREF _Toc159409951 \h </w:instrText>
        </w:r>
        <w:r w:rsidR="006B10FA">
          <w:rPr>
            <w:noProof/>
            <w:webHidden/>
          </w:rPr>
        </w:r>
        <w:r w:rsidR="006B10FA">
          <w:rPr>
            <w:noProof/>
            <w:webHidden/>
          </w:rPr>
          <w:fldChar w:fldCharType="separate"/>
        </w:r>
        <w:r w:rsidR="00565DC4">
          <w:rPr>
            <w:noProof/>
            <w:webHidden/>
          </w:rPr>
          <w:t>2</w:t>
        </w:r>
        <w:r w:rsidR="006B10FA">
          <w:rPr>
            <w:noProof/>
            <w:webHidden/>
          </w:rPr>
          <w:fldChar w:fldCharType="end"/>
        </w:r>
      </w:hyperlink>
    </w:p>
    <w:p w14:paraId="20813177" w14:textId="148081FB" w:rsidR="006B10FA" w:rsidRDefault="00000000">
      <w:pPr>
        <w:pStyle w:val="TOC2"/>
        <w:rPr>
          <w:rFonts w:asciiTheme="minorHAnsi" w:eastAsiaTheme="minorEastAsia" w:hAnsiTheme="minorHAnsi" w:cstheme="minorBidi"/>
          <w:bCs w:val="0"/>
          <w:kern w:val="2"/>
          <w:sz w:val="22"/>
          <w:szCs w:val="22"/>
          <w:lang w:eastAsia="en-AU"/>
          <w14:ligatures w14:val="standardContextual"/>
        </w:rPr>
      </w:pPr>
      <w:hyperlink w:anchor="_Toc159409952" w:history="1">
        <w:r w:rsidR="006B10FA" w:rsidRPr="000E3AFF">
          <w:rPr>
            <w:rStyle w:val="Hyperlink"/>
          </w:rPr>
          <w:t>Nisette’s fun fact</w:t>
        </w:r>
        <w:r w:rsidR="006B10FA">
          <w:rPr>
            <w:webHidden/>
          </w:rPr>
          <w:tab/>
        </w:r>
        <w:r w:rsidR="006B10FA">
          <w:rPr>
            <w:webHidden/>
          </w:rPr>
          <w:fldChar w:fldCharType="begin"/>
        </w:r>
        <w:r w:rsidR="006B10FA">
          <w:rPr>
            <w:webHidden/>
          </w:rPr>
          <w:instrText xml:space="preserve"> PAGEREF _Toc159409952 \h </w:instrText>
        </w:r>
        <w:r w:rsidR="006B10FA">
          <w:rPr>
            <w:webHidden/>
          </w:rPr>
        </w:r>
        <w:r w:rsidR="006B10FA">
          <w:rPr>
            <w:webHidden/>
          </w:rPr>
          <w:fldChar w:fldCharType="separate"/>
        </w:r>
        <w:r w:rsidR="00565DC4">
          <w:rPr>
            <w:webHidden/>
          </w:rPr>
          <w:t>2</w:t>
        </w:r>
        <w:r w:rsidR="006B10FA">
          <w:rPr>
            <w:webHidden/>
          </w:rPr>
          <w:fldChar w:fldCharType="end"/>
        </w:r>
      </w:hyperlink>
    </w:p>
    <w:p w14:paraId="17536B5D" w14:textId="2D388981" w:rsidR="006B10FA" w:rsidRDefault="00000000">
      <w:pPr>
        <w:pStyle w:val="TOC1"/>
        <w:rPr>
          <w:rFonts w:eastAsiaTheme="minorEastAsia" w:cstheme="minorBidi"/>
          <w:b w:val="0"/>
          <w:bCs w:val="0"/>
          <w:noProof/>
          <w:kern w:val="2"/>
          <w:sz w:val="22"/>
          <w:szCs w:val="22"/>
          <w:lang w:eastAsia="en-AU"/>
          <w14:ligatures w14:val="standardContextual"/>
        </w:rPr>
      </w:pPr>
      <w:hyperlink w:anchor="_Toc159409953" w:history="1">
        <w:r w:rsidR="006B10FA" w:rsidRPr="000E3AFF">
          <w:rPr>
            <w:rStyle w:val="Hyperlink"/>
            <w:noProof/>
          </w:rPr>
          <w:t>Legislation news</w:t>
        </w:r>
        <w:r w:rsidR="006B10FA">
          <w:rPr>
            <w:noProof/>
            <w:webHidden/>
          </w:rPr>
          <w:tab/>
        </w:r>
        <w:r w:rsidR="006B10FA">
          <w:rPr>
            <w:noProof/>
            <w:webHidden/>
          </w:rPr>
          <w:fldChar w:fldCharType="begin"/>
        </w:r>
        <w:r w:rsidR="006B10FA">
          <w:rPr>
            <w:noProof/>
            <w:webHidden/>
          </w:rPr>
          <w:instrText xml:space="preserve"> PAGEREF _Toc159409953 \h </w:instrText>
        </w:r>
        <w:r w:rsidR="006B10FA">
          <w:rPr>
            <w:noProof/>
            <w:webHidden/>
          </w:rPr>
        </w:r>
        <w:r w:rsidR="006B10FA">
          <w:rPr>
            <w:noProof/>
            <w:webHidden/>
          </w:rPr>
          <w:fldChar w:fldCharType="separate"/>
        </w:r>
        <w:r w:rsidR="00565DC4">
          <w:rPr>
            <w:noProof/>
            <w:webHidden/>
          </w:rPr>
          <w:t>3</w:t>
        </w:r>
        <w:r w:rsidR="006B10FA">
          <w:rPr>
            <w:noProof/>
            <w:webHidden/>
          </w:rPr>
          <w:fldChar w:fldCharType="end"/>
        </w:r>
      </w:hyperlink>
    </w:p>
    <w:p w14:paraId="764A8D0C" w14:textId="31ADF824" w:rsidR="006B10FA" w:rsidRDefault="00000000">
      <w:pPr>
        <w:pStyle w:val="TOC2"/>
        <w:rPr>
          <w:rFonts w:asciiTheme="minorHAnsi" w:eastAsiaTheme="minorEastAsia" w:hAnsiTheme="minorHAnsi" w:cstheme="minorBidi"/>
          <w:bCs w:val="0"/>
          <w:kern w:val="2"/>
          <w:sz w:val="22"/>
          <w:szCs w:val="22"/>
          <w:lang w:eastAsia="en-AU"/>
          <w14:ligatures w14:val="standardContextual"/>
        </w:rPr>
      </w:pPr>
      <w:hyperlink w:anchor="_Toc159409954" w:history="1">
        <w:r w:rsidR="006B10FA" w:rsidRPr="000E3AFF">
          <w:rPr>
            <w:rStyle w:val="Hyperlink"/>
          </w:rPr>
          <w:t>Changes to National Vocational Education and Training Regulator Act 2011</w:t>
        </w:r>
        <w:r w:rsidR="006B10FA">
          <w:rPr>
            <w:webHidden/>
          </w:rPr>
          <w:tab/>
        </w:r>
        <w:r w:rsidR="006B10FA">
          <w:rPr>
            <w:webHidden/>
          </w:rPr>
          <w:fldChar w:fldCharType="begin"/>
        </w:r>
        <w:r w:rsidR="006B10FA">
          <w:rPr>
            <w:webHidden/>
          </w:rPr>
          <w:instrText xml:space="preserve"> PAGEREF _Toc159409954 \h </w:instrText>
        </w:r>
        <w:r w:rsidR="006B10FA">
          <w:rPr>
            <w:webHidden/>
          </w:rPr>
        </w:r>
        <w:r w:rsidR="006B10FA">
          <w:rPr>
            <w:webHidden/>
          </w:rPr>
          <w:fldChar w:fldCharType="separate"/>
        </w:r>
        <w:r w:rsidR="00565DC4">
          <w:rPr>
            <w:webHidden/>
          </w:rPr>
          <w:t>3</w:t>
        </w:r>
        <w:r w:rsidR="006B10FA">
          <w:rPr>
            <w:webHidden/>
          </w:rPr>
          <w:fldChar w:fldCharType="end"/>
        </w:r>
      </w:hyperlink>
    </w:p>
    <w:p w14:paraId="25120364" w14:textId="1FEDC475" w:rsidR="006B10FA" w:rsidRDefault="00000000">
      <w:pPr>
        <w:pStyle w:val="TOC2"/>
        <w:rPr>
          <w:rFonts w:asciiTheme="minorHAnsi" w:eastAsiaTheme="minorEastAsia" w:hAnsiTheme="minorHAnsi" w:cstheme="minorBidi"/>
          <w:bCs w:val="0"/>
          <w:kern w:val="2"/>
          <w:sz w:val="22"/>
          <w:szCs w:val="22"/>
          <w:lang w:eastAsia="en-AU"/>
          <w14:ligatures w14:val="standardContextual"/>
        </w:rPr>
      </w:pPr>
      <w:hyperlink w:anchor="_Toc159409955" w:history="1">
        <w:r w:rsidR="006B10FA" w:rsidRPr="000E3AFF">
          <w:rPr>
            <w:rStyle w:val="Hyperlink"/>
            <w:shd w:val="clear" w:color="auto" w:fill="FFFFFF"/>
          </w:rPr>
          <w:t>Update to VET Student Loans (VSL) Courses and Loan Caps Determination 2016</w:t>
        </w:r>
        <w:r w:rsidR="006B10FA">
          <w:rPr>
            <w:webHidden/>
          </w:rPr>
          <w:tab/>
        </w:r>
        <w:r w:rsidR="006B10FA">
          <w:rPr>
            <w:webHidden/>
          </w:rPr>
          <w:fldChar w:fldCharType="begin"/>
        </w:r>
        <w:r w:rsidR="006B10FA">
          <w:rPr>
            <w:webHidden/>
          </w:rPr>
          <w:instrText xml:space="preserve"> PAGEREF _Toc159409955 \h </w:instrText>
        </w:r>
        <w:r w:rsidR="006B10FA">
          <w:rPr>
            <w:webHidden/>
          </w:rPr>
        </w:r>
        <w:r w:rsidR="006B10FA">
          <w:rPr>
            <w:webHidden/>
          </w:rPr>
          <w:fldChar w:fldCharType="separate"/>
        </w:r>
        <w:r w:rsidR="00565DC4">
          <w:rPr>
            <w:webHidden/>
          </w:rPr>
          <w:t>3</w:t>
        </w:r>
        <w:r w:rsidR="006B10FA">
          <w:rPr>
            <w:webHidden/>
          </w:rPr>
          <w:fldChar w:fldCharType="end"/>
        </w:r>
      </w:hyperlink>
    </w:p>
    <w:p w14:paraId="3F18DAE3" w14:textId="4E2C89FC" w:rsidR="006B10FA" w:rsidRDefault="00000000">
      <w:pPr>
        <w:pStyle w:val="TOC1"/>
        <w:rPr>
          <w:rFonts w:eastAsiaTheme="minorEastAsia" w:cstheme="minorBidi"/>
          <w:b w:val="0"/>
          <w:bCs w:val="0"/>
          <w:noProof/>
          <w:kern w:val="2"/>
          <w:sz w:val="22"/>
          <w:szCs w:val="22"/>
          <w:lang w:eastAsia="en-AU"/>
          <w14:ligatures w14:val="standardContextual"/>
        </w:rPr>
      </w:pPr>
      <w:hyperlink w:anchor="_Toc159409956" w:history="1">
        <w:r w:rsidR="006B10FA" w:rsidRPr="000E3AFF">
          <w:rPr>
            <w:rStyle w:val="Hyperlink"/>
            <w:noProof/>
          </w:rPr>
          <w:t>Provider notifications</w:t>
        </w:r>
        <w:r w:rsidR="006B10FA">
          <w:rPr>
            <w:noProof/>
            <w:webHidden/>
          </w:rPr>
          <w:tab/>
        </w:r>
        <w:r w:rsidR="006B10FA">
          <w:rPr>
            <w:noProof/>
            <w:webHidden/>
          </w:rPr>
          <w:fldChar w:fldCharType="begin"/>
        </w:r>
        <w:r w:rsidR="006B10FA">
          <w:rPr>
            <w:noProof/>
            <w:webHidden/>
          </w:rPr>
          <w:instrText xml:space="preserve"> PAGEREF _Toc159409956 \h </w:instrText>
        </w:r>
        <w:r w:rsidR="006B10FA">
          <w:rPr>
            <w:noProof/>
            <w:webHidden/>
          </w:rPr>
        </w:r>
        <w:r w:rsidR="006B10FA">
          <w:rPr>
            <w:noProof/>
            <w:webHidden/>
          </w:rPr>
          <w:fldChar w:fldCharType="separate"/>
        </w:r>
        <w:r w:rsidR="00565DC4">
          <w:rPr>
            <w:noProof/>
            <w:webHidden/>
          </w:rPr>
          <w:t>3</w:t>
        </w:r>
        <w:r w:rsidR="006B10FA">
          <w:rPr>
            <w:noProof/>
            <w:webHidden/>
          </w:rPr>
          <w:fldChar w:fldCharType="end"/>
        </w:r>
      </w:hyperlink>
    </w:p>
    <w:p w14:paraId="3791FBD9" w14:textId="7C479AD6" w:rsidR="006B10FA" w:rsidRDefault="00000000">
      <w:pPr>
        <w:pStyle w:val="TOC2"/>
        <w:rPr>
          <w:rFonts w:asciiTheme="minorHAnsi" w:eastAsiaTheme="minorEastAsia" w:hAnsiTheme="minorHAnsi" w:cstheme="minorBidi"/>
          <w:bCs w:val="0"/>
          <w:kern w:val="2"/>
          <w:sz w:val="22"/>
          <w:szCs w:val="22"/>
          <w:lang w:eastAsia="en-AU"/>
          <w14:ligatures w14:val="standardContextual"/>
        </w:rPr>
      </w:pPr>
      <w:hyperlink w:anchor="_Toc159409957" w:history="1">
        <w:r w:rsidR="006B10FA" w:rsidRPr="000E3AFF">
          <w:rPr>
            <w:rStyle w:val="Hyperlink"/>
          </w:rPr>
          <w:t>Annual reporting requirements</w:t>
        </w:r>
        <w:r w:rsidR="006B10FA">
          <w:rPr>
            <w:webHidden/>
          </w:rPr>
          <w:tab/>
        </w:r>
        <w:r w:rsidR="006B10FA">
          <w:rPr>
            <w:webHidden/>
          </w:rPr>
          <w:fldChar w:fldCharType="begin"/>
        </w:r>
        <w:r w:rsidR="006B10FA">
          <w:rPr>
            <w:webHidden/>
          </w:rPr>
          <w:instrText xml:space="preserve"> PAGEREF _Toc159409957 \h </w:instrText>
        </w:r>
        <w:r w:rsidR="006B10FA">
          <w:rPr>
            <w:webHidden/>
          </w:rPr>
        </w:r>
        <w:r w:rsidR="006B10FA">
          <w:rPr>
            <w:webHidden/>
          </w:rPr>
          <w:fldChar w:fldCharType="separate"/>
        </w:r>
        <w:r w:rsidR="00565DC4">
          <w:rPr>
            <w:webHidden/>
          </w:rPr>
          <w:t>3</w:t>
        </w:r>
        <w:r w:rsidR="006B10FA">
          <w:rPr>
            <w:webHidden/>
          </w:rPr>
          <w:fldChar w:fldCharType="end"/>
        </w:r>
      </w:hyperlink>
    </w:p>
    <w:p w14:paraId="76779550" w14:textId="00A17C71" w:rsidR="006B10FA" w:rsidRDefault="00000000">
      <w:pPr>
        <w:pStyle w:val="TOC2"/>
        <w:rPr>
          <w:rFonts w:asciiTheme="minorHAnsi" w:eastAsiaTheme="minorEastAsia" w:hAnsiTheme="minorHAnsi" w:cstheme="minorBidi"/>
          <w:bCs w:val="0"/>
          <w:kern w:val="2"/>
          <w:sz w:val="22"/>
          <w:szCs w:val="22"/>
          <w:lang w:eastAsia="en-AU"/>
          <w14:ligatures w14:val="standardContextual"/>
        </w:rPr>
      </w:pPr>
      <w:hyperlink w:anchor="_Toc159409958" w:history="1">
        <w:r w:rsidR="006B10FA" w:rsidRPr="000E3AFF">
          <w:rPr>
            <w:rStyle w:val="Hyperlink"/>
            <w:lang w:val="en-GB"/>
          </w:rPr>
          <w:t>Providers lapsing in 2024, seeking further VSL approval</w:t>
        </w:r>
        <w:r w:rsidR="006B10FA">
          <w:rPr>
            <w:webHidden/>
          </w:rPr>
          <w:tab/>
        </w:r>
        <w:r w:rsidR="006B10FA">
          <w:rPr>
            <w:webHidden/>
          </w:rPr>
          <w:fldChar w:fldCharType="begin"/>
        </w:r>
        <w:r w:rsidR="006B10FA">
          <w:rPr>
            <w:webHidden/>
          </w:rPr>
          <w:instrText xml:space="preserve"> PAGEREF _Toc159409958 \h </w:instrText>
        </w:r>
        <w:r w:rsidR="006B10FA">
          <w:rPr>
            <w:webHidden/>
          </w:rPr>
        </w:r>
        <w:r w:rsidR="006B10FA">
          <w:rPr>
            <w:webHidden/>
          </w:rPr>
          <w:fldChar w:fldCharType="separate"/>
        </w:r>
        <w:r w:rsidR="00565DC4">
          <w:rPr>
            <w:webHidden/>
          </w:rPr>
          <w:t>3</w:t>
        </w:r>
        <w:r w:rsidR="006B10FA">
          <w:rPr>
            <w:webHidden/>
          </w:rPr>
          <w:fldChar w:fldCharType="end"/>
        </w:r>
      </w:hyperlink>
    </w:p>
    <w:p w14:paraId="64A803F7" w14:textId="17DC907C" w:rsidR="006B10FA" w:rsidRDefault="00000000">
      <w:pPr>
        <w:pStyle w:val="TOC1"/>
        <w:rPr>
          <w:rFonts w:eastAsiaTheme="minorEastAsia" w:cstheme="minorBidi"/>
          <w:b w:val="0"/>
          <w:bCs w:val="0"/>
          <w:noProof/>
          <w:kern w:val="2"/>
          <w:sz w:val="22"/>
          <w:szCs w:val="22"/>
          <w:lang w:eastAsia="en-AU"/>
          <w14:ligatures w14:val="standardContextual"/>
        </w:rPr>
      </w:pPr>
      <w:hyperlink w:anchor="_Toc159409959" w:history="1">
        <w:r w:rsidR="006B10FA" w:rsidRPr="000E3AFF">
          <w:rPr>
            <w:rStyle w:val="Hyperlink"/>
            <w:noProof/>
          </w:rPr>
          <w:t>Reminder for providers</w:t>
        </w:r>
        <w:r w:rsidR="006B10FA">
          <w:rPr>
            <w:noProof/>
            <w:webHidden/>
          </w:rPr>
          <w:tab/>
        </w:r>
        <w:r w:rsidR="006B10FA">
          <w:rPr>
            <w:noProof/>
            <w:webHidden/>
          </w:rPr>
          <w:fldChar w:fldCharType="begin"/>
        </w:r>
        <w:r w:rsidR="006B10FA">
          <w:rPr>
            <w:noProof/>
            <w:webHidden/>
          </w:rPr>
          <w:instrText xml:space="preserve"> PAGEREF _Toc159409959 \h </w:instrText>
        </w:r>
        <w:r w:rsidR="006B10FA">
          <w:rPr>
            <w:noProof/>
            <w:webHidden/>
          </w:rPr>
        </w:r>
        <w:r w:rsidR="006B10FA">
          <w:rPr>
            <w:noProof/>
            <w:webHidden/>
          </w:rPr>
          <w:fldChar w:fldCharType="separate"/>
        </w:r>
        <w:r w:rsidR="00565DC4">
          <w:rPr>
            <w:noProof/>
            <w:webHidden/>
          </w:rPr>
          <w:t>4</w:t>
        </w:r>
        <w:r w:rsidR="006B10FA">
          <w:rPr>
            <w:noProof/>
            <w:webHidden/>
          </w:rPr>
          <w:fldChar w:fldCharType="end"/>
        </w:r>
      </w:hyperlink>
    </w:p>
    <w:p w14:paraId="1CACF5C5" w14:textId="1D7A150B" w:rsidR="006B10FA" w:rsidRDefault="00000000">
      <w:pPr>
        <w:pStyle w:val="TOC2"/>
        <w:rPr>
          <w:rFonts w:asciiTheme="minorHAnsi" w:eastAsiaTheme="minorEastAsia" w:hAnsiTheme="minorHAnsi" w:cstheme="minorBidi"/>
          <w:bCs w:val="0"/>
          <w:kern w:val="2"/>
          <w:sz w:val="22"/>
          <w:szCs w:val="22"/>
          <w:lang w:eastAsia="en-AU"/>
          <w14:ligatures w14:val="standardContextual"/>
        </w:rPr>
      </w:pPr>
      <w:hyperlink w:anchor="_Toc159409960" w:history="1">
        <w:r w:rsidR="006B10FA" w:rsidRPr="000E3AFF">
          <w:rPr>
            <w:rStyle w:val="Hyperlink"/>
          </w:rPr>
          <w:t>New year, new staff – time to update contacts in HITS</w:t>
        </w:r>
        <w:r w:rsidR="006B10FA">
          <w:rPr>
            <w:webHidden/>
          </w:rPr>
          <w:tab/>
        </w:r>
        <w:r w:rsidR="006B10FA">
          <w:rPr>
            <w:webHidden/>
          </w:rPr>
          <w:fldChar w:fldCharType="begin"/>
        </w:r>
        <w:r w:rsidR="006B10FA">
          <w:rPr>
            <w:webHidden/>
          </w:rPr>
          <w:instrText xml:space="preserve"> PAGEREF _Toc159409960 \h </w:instrText>
        </w:r>
        <w:r w:rsidR="006B10FA">
          <w:rPr>
            <w:webHidden/>
          </w:rPr>
        </w:r>
        <w:r w:rsidR="006B10FA">
          <w:rPr>
            <w:webHidden/>
          </w:rPr>
          <w:fldChar w:fldCharType="separate"/>
        </w:r>
        <w:r w:rsidR="00565DC4">
          <w:rPr>
            <w:webHidden/>
          </w:rPr>
          <w:t>4</w:t>
        </w:r>
        <w:r w:rsidR="006B10FA">
          <w:rPr>
            <w:webHidden/>
          </w:rPr>
          <w:fldChar w:fldCharType="end"/>
        </w:r>
      </w:hyperlink>
    </w:p>
    <w:p w14:paraId="325D54A5" w14:textId="035C74D2" w:rsidR="006B10FA" w:rsidRDefault="00000000">
      <w:pPr>
        <w:pStyle w:val="TOC1"/>
        <w:rPr>
          <w:rFonts w:eastAsiaTheme="minorEastAsia" w:cstheme="minorBidi"/>
          <w:b w:val="0"/>
          <w:bCs w:val="0"/>
          <w:noProof/>
          <w:kern w:val="2"/>
          <w:sz w:val="22"/>
          <w:szCs w:val="22"/>
          <w:lang w:eastAsia="en-AU"/>
          <w14:ligatures w14:val="standardContextual"/>
        </w:rPr>
      </w:pPr>
      <w:hyperlink w:anchor="_Toc159409961" w:history="1">
        <w:r w:rsidR="006B10FA" w:rsidRPr="000E3AFF">
          <w:rPr>
            <w:rStyle w:val="Hyperlink"/>
            <w:noProof/>
          </w:rPr>
          <w:t>TPS news</w:t>
        </w:r>
        <w:r w:rsidR="006B10FA">
          <w:rPr>
            <w:noProof/>
            <w:webHidden/>
          </w:rPr>
          <w:tab/>
        </w:r>
        <w:r w:rsidR="006B10FA">
          <w:rPr>
            <w:noProof/>
            <w:webHidden/>
          </w:rPr>
          <w:fldChar w:fldCharType="begin"/>
        </w:r>
        <w:r w:rsidR="006B10FA">
          <w:rPr>
            <w:noProof/>
            <w:webHidden/>
          </w:rPr>
          <w:instrText xml:space="preserve"> PAGEREF _Toc159409961 \h </w:instrText>
        </w:r>
        <w:r w:rsidR="006B10FA">
          <w:rPr>
            <w:noProof/>
            <w:webHidden/>
          </w:rPr>
        </w:r>
        <w:r w:rsidR="006B10FA">
          <w:rPr>
            <w:noProof/>
            <w:webHidden/>
          </w:rPr>
          <w:fldChar w:fldCharType="separate"/>
        </w:r>
        <w:r w:rsidR="00565DC4">
          <w:rPr>
            <w:noProof/>
            <w:webHidden/>
          </w:rPr>
          <w:t>4</w:t>
        </w:r>
        <w:r w:rsidR="006B10FA">
          <w:rPr>
            <w:noProof/>
            <w:webHidden/>
          </w:rPr>
          <w:fldChar w:fldCharType="end"/>
        </w:r>
      </w:hyperlink>
    </w:p>
    <w:p w14:paraId="4184FBC2" w14:textId="79F56252" w:rsidR="006B10FA" w:rsidRDefault="00000000">
      <w:pPr>
        <w:pStyle w:val="TOC2"/>
        <w:rPr>
          <w:rFonts w:asciiTheme="minorHAnsi" w:eastAsiaTheme="minorEastAsia" w:hAnsiTheme="minorHAnsi" w:cstheme="minorBidi"/>
          <w:bCs w:val="0"/>
          <w:kern w:val="2"/>
          <w:sz w:val="22"/>
          <w:szCs w:val="22"/>
          <w:lang w:eastAsia="en-AU"/>
          <w14:ligatures w14:val="standardContextual"/>
        </w:rPr>
      </w:pPr>
      <w:hyperlink w:anchor="_Toc159409962" w:history="1">
        <w:r w:rsidR="006B10FA" w:rsidRPr="000E3AFF">
          <w:rPr>
            <w:rStyle w:val="Hyperlink"/>
          </w:rPr>
          <w:t>Consultation on the 2024 VSL levy settings</w:t>
        </w:r>
        <w:r w:rsidR="006B10FA">
          <w:rPr>
            <w:webHidden/>
          </w:rPr>
          <w:tab/>
        </w:r>
        <w:r w:rsidR="006B10FA">
          <w:rPr>
            <w:webHidden/>
          </w:rPr>
          <w:fldChar w:fldCharType="begin"/>
        </w:r>
        <w:r w:rsidR="006B10FA">
          <w:rPr>
            <w:webHidden/>
          </w:rPr>
          <w:instrText xml:space="preserve"> PAGEREF _Toc159409962 \h </w:instrText>
        </w:r>
        <w:r w:rsidR="006B10FA">
          <w:rPr>
            <w:webHidden/>
          </w:rPr>
        </w:r>
        <w:r w:rsidR="006B10FA">
          <w:rPr>
            <w:webHidden/>
          </w:rPr>
          <w:fldChar w:fldCharType="separate"/>
        </w:r>
        <w:r w:rsidR="00565DC4">
          <w:rPr>
            <w:webHidden/>
          </w:rPr>
          <w:t>4</w:t>
        </w:r>
        <w:r w:rsidR="006B10FA">
          <w:rPr>
            <w:webHidden/>
          </w:rPr>
          <w:fldChar w:fldCharType="end"/>
        </w:r>
      </w:hyperlink>
    </w:p>
    <w:p w14:paraId="25BB15B3" w14:textId="3B81ACF0" w:rsidR="006B10FA" w:rsidRDefault="00000000">
      <w:pPr>
        <w:pStyle w:val="TOC1"/>
        <w:rPr>
          <w:rFonts w:eastAsiaTheme="minorEastAsia" w:cstheme="minorBidi"/>
          <w:b w:val="0"/>
          <w:bCs w:val="0"/>
          <w:noProof/>
          <w:kern w:val="2"/>
          <w:sz w:val="22"/>
          <w:szCs w:val="22"/>
          <w:lang w:eastAsia="en-AU"/>
          <w14:ligatures w14:val="standardContextual"/>
        </w:rPr>
      </w:pPr>
      <w:hyperlink w:anchor="_Toc159409963" w:history="1">
        <w:r w:rsidR="006B10FA" w:rsidRPr="000E3AFF">
          <w:rPr>
            <w:rStyle w:val="Hyperlink"/>
            <w:noProof/>
          </w:rPr>
          <w:t>Compliance news</w:t>
        </w:r>
        <w:r w:rsidR="006B10FA">
          <w:rPr>
            <w:noProof/>
            <w:webHidden/>
          </w:rPr>
          <w:tab/>
        </w:r>
        <w:r w:rsidR="006B10FA">
          <w:rPr>
            <w:noProof/>
            <w:webHidden/>
          </w:rPr>
          <w:fldChar w:fldCharType="begin"/>
        </w:r>
        <w:r w:rsidR="006B10FA">
          <w:rPr>
            <w:noProof/>
            <w:webHidden/>
          </w:rPr>
          <w:instrText xml:space="preserve"> PAGEREF _Toc159409963 \h </w:instrText>
        </w:r>
        <w:r w:rsidR="006B10FA">
          <w:rPr>
            <w:noProof/>
            <w:webHidden/>
          </w:rPr>
        </w:r>
        <w:r w:rsidR="006B10FA">
          <w:rPr>
            <w:noProof/>
            <w:webHidden/>
          </w:rPr>
          <w:fldChar w:fldCharType="separate"/>
        </w:r>
        <w:r w:rsidR="00565DC4">
          <w:rPr>
            <w:noProof/>
            <w:webHidden/>
          </w:rPr>
          <w:t>5</w:t>
        </w:r>
        <w:r w:rsidR="006B10FA">
          <w:rPr>
            <w:noProof/>
            <w:webHidden/>
          </w:rPr>
          <w:fldChar w:fldCharType="end"/>
        </w:r>
      </w:hyperlink>
    </w:p>
    <w:p w14:paraId="153C2DCD" w14:textId="01F54A3B" w:rsidR="006B10FA" w:rsidRDefault="00000000">
      <w:pPr>
        <w:pStyle w:val="TOC2"/>
        <w:rPr>
          <w:rFonts w:asciiTheme="minorHAnsi" w:eastAsiaTheme="minorEastAsia" w:hAnsiTheme="minorHAnsi" w:cstheme="minorBidi"/>
          <w:bCs w:val="0"/>
          <w:kern w:val="2"/>
          <w:sz w:val="22"/>
          <w:szCs w:val="22"/>
          <w:lang w:eastAsia="en-AU"/>
          <w14:ligatures w14:val="standardContextual"/>
        </w:rPr>
      </w:pPr>
      <w:hyperlink w:anchor="_Toc159409964" w:history="1">
        <w:r w:rsidR="006B10FA" w:rsidRPr="000E3AFF">
          <w:rPr>
            <w:rStyle w:val="Hyperlink"/>
          </w:rPr>
          <w:t>VSL student surveys</w:t>
        </w:r>
        <w:r w:rsidR="006B10FA">
          <w:rPr>
            <w:webHidden/>
          </w:rPr>
          <w:tab/>
        </w:r>
        <w:r w:rsidR="006B10FA">
          <w:rPr>
            <w:webHidden/>
          </w:rPr>
          <w:fldChar w:fldCharType="begin"/>
        </w:r>
        <w:r w:rsidR="006B10FA">
          <w:rPr>
            <w:webHidden/>
          </w:rPr>
          <w:instrText xml:space="preserve"> PAGEREF _Toc159409964 \h </w:instrText>
        </w:r>
        <w:r w:rsidR="006B10FA">
          <w:rPr>
            <w:webHidden/>
          </w:rPr>
        </w:r>
        <w:r w:rsidR="006B10FA">
          <w:rPr>
            <w:webHidden/>
          </w:rPr>
          <w:fldChar w:fldCharType="separate"/>
        </w:r>
        <w:r w:rsidR="00565DC4">
          <w:rPr>
            <w:webHidden/>
          </w:rPr>
          <w:t>5</w:t>
        </w:r>
        <w:r w:rsidR="006B10FA">
          <w:rPr>
            <w:webHidden/>
          </w:rPr>
          <w:fldChar w:fldCharType="end"/>
        </w:r>
      </w:hyperlink>
    </w:p>
    <w:p w14:paraId="40B5C6AC" w14:textId="7A7606CD" w:rsidR="006B10FA" w:rsidRDefault="00000000">
      <w:pPr>
        <w:pStyle w:val="TOC1"/>
        <w:rPr>
          <w:rFonts w:eastAsiaTheme="minorEastAsia" w:cstheme="minorBidi"/>
          <w:b w:val="0"/>
          <w:bCs w:val="0"/>
          <w:noProof/>
          <w:kern w:val="2"/>
          <w:sz w:val="22"/>
          <w:szCs w:val="22"/>
          <w:lang w:eastAsia="en-AU"/>
          <w14:ligatures w14:val="standardContextual"/>
        </w:rPr>
      </w:pPr>
      <w:hyperlink w:anchor="_Toc159409965" w:history="1">
        <w:r w:rsidR="006B10FA" w:rsidRPr="000E3AFF">
          <w:rPr>
            <w:rStyle w:val="Hyperlink"/>
            <w:noProof/>
          </w:rPr>
          <w:t>Assistance for students</w:t>
        </w:r>
        <w:r w:rsidR="006B10FA">
          <w:rPr>
            <w:noProof/>
            <w:webHidden/>
          </w:rPr>
          <w:tab/>
        </w:r>
        <w:r w:rsidR="006B10FA">
          <w:rPr>
            <w:noProof/>
            <w:webHidden/>
          </w:rPr>
          <w:fldChar w:fldCharType="begin"/>
        </w:r>
        <w:r w:rsidR="006B10FA">
          <w:rPr>
            <w:noProof/>
            <w:webHidden/>
          </w:rPr>
          <w:instrText xml:space="preserve"> PAGEREF _Toc159409965 \h </w:instrText>
        </w:r>
        <w:r w:rsidR="006B10FA">
          <w:rPr>
            <w:noProof/>
            <w:webHidden/>
          </w:rPr>
        </w:r>
        <w:r w:rsidR="006B10FA">
          <w:rPr>
            <w:noProof/>
            <w:webHidden/>
          </w:rPr>
          <w:fldChar w:fldCharType="separate"/>
        </w:r>
        <w:r w:rsidR="00565DC4">
          <w:rPr>
            <w:noProof/>
            <w:webHidden/>
          </w:rPr>
          <w:t>5</w:t>
        </w:r>
        <w:r w:rsidR="006B10FA">
          <w:rPr>
            <w:noProof/>
            <w:webHidden/>
          </w:rPr>
          <w:fldChar w:fldCharType="end"/>
        </w:r>
      </w:hyperlink>
    </w:p>
    <w:p w14:paraId="18938CFA" w14:textId="3840C5BD" w:rsidR="006B10FA" w:rsidRDefault="00000000">
      <w:pPr>
        <w:pStyle w:val="TOC2"/>
        <w:rPr>
          <w:rFonts w:asciiTheme="minorHAnsi" w:eastAsiaTheme="minorEastAsia" w:hAnsiTheme="minorHAnsi" w:cstheme="minorBidi"/>
          <w:bCs w:val="0"/>
          <w:kern w:val="2"/>
          <w:sz w:val="22"/>
          <w:szCs w:val="22"/>
          <w:lang w:eastAsia="en-AU"/>
          <w14:ligatures w14:val="standardContextual"/>
        </w:rPr>
      </w:pPr>
      <w:hyperlink w:anchor="_Toc159409966" w:history="1">
        <w:r w:rsidR="006B10FA" w:rsidRPr="000E3AFF">
          <w:rPr>
            <w:rStyle w:val="Hyperlink"/>
          </w:rPr>
          <w:t>Students can now claim the Tertiary Access Payment for this year</w:t>
        </w:r>
        <w:r w:rsidR="006B10FA">
          <w:rPr>
            <w:webHidden/>
          </w:rPr>
          <w:tab/>
        </w:r>
        <w:r w:rsidR="006B10FA">
          <w:rPr>
            <w:webHidden/>
          </w:rPr>
          <w:fldChar w:fldCharType="begin"/>
        </w:r>
        <w:r w:rsidR="006B10FA">
          <w:rPr>
            <w:webHidden/>
          </w:rPr>
          <w:instrText xml:space="preserve"> PAGEREF _Toc159409966 \h </w:instrText>
        </w:r>
        <w:r w:rsidR="006B10FA">
          <w:rPr>
            <w:webHidden/>
          </w:rPr>
        </w:r>
        <w:r w:rsidR="006B10FA">
          <w:rPr>
            <w:webHidden/>
          </w:rPr>
          <w:fldChar w:fldCharType="separate"/>
        </w:r>
        <w:r w:rsidR="00565DC4">
          <w:rPr>
            <w:webHidden/>
          </w:rPr>
          <w:t>5</w:t>
        </w:r>
        <w:r w:rsidR="006B10FA">
          <w:rPr>
            <w:webHidden/>
          </w:rPr>
          <w:fldChar w:fldCharType="end"/>
        </w:r>
      </w:hyperlink>
    </w:p>
    <w:p w14:paraId="6F941A26" w14:textId="0C89CD71" w:rsidR="006B10FA" w:rsidRDefault="00000000">
      <w:pPr>
        <w:pStyle w:val="TOC1"/>
        <w:rPr>
          <w:rFonts w:eastAsiaTheme="minorEastAsia" w:cstheme="minorBidi"/>
          <w:b w:val="0"/>
          <w:bCs w:val="0"/>
          <w:noProof/>
          <w:kern w:val="2"/>
          <w:sz w:val="22"/>
          <w:szCs w:val="22"/>
          <w:lang w:eastAsia="en-AU"/>
          <w14:ligatures w14:val="standardContextual"/>
        </w:rPr>
      </w:pPr>
      <w:hyperlink w:anchor="_Toc159409967" w:history="1">
        <w:r w:rsidR="006B10FA" w:rsidRPr="000E3AFF">
          <w:rPr>
            <w:rStyle w:val="Hyperlink"/>
            <w:noProof/>
          </w:rPr>
          <w:t>Stakeholder engagement news</w:t>
        </w:r>
        <w:r w:rsidR="006B10FA">
          <w:rPr>
            <w:noProof/>
            <w:webHidden/>
          </w:rPr>
          <w:tab/>
        </w:r>
        <w:r w:rsidR="006B10FA">
          <w:rPr>
            <w:noProof/>
            <w:webHidden/>
          </w:rPr>
          <w:fldChar w:fldCharType="begin"/>
        </w:r>
        <w:r w:rsidR="006B10FA">
          <w:rPr>
            <w:noProof/>
            <w:webHidden/>
          </w:rPr>
          <w:instrText xml:space="preserve"> PAGEREF _Toc159409967 \h </w:instrText>
        </w:r>
        <w:r w:rsidR="006B10FA">
          <w:rPr>
            <w:noProof/>
            <w:webHidden/>
          </w:rPr>
        </w:r>
        <w:r w:rsidR="006B10FA">
          <w:rPr>
            <w:noProof/>
            <w:webHidden/>
          </w:rPr>
          <w:fldChar w:fldCharType="separate"/>
        </w:r>
        <w:r w:rsidR="00565DC4">
          <w:rPr>
            <w:noProof/>
            <w:webHidden/>
          </w:rPr>
          <w:t>6</w:t>
        </w:r>
        <w:r w:rsidR="006B10FA">
          <w:rPr>
            <w:noProof/>
            <w:webHidden/>
          </w:rPr>
          <w:fldChar w:fldCharType="end"/>
        </w:r>
      </w:hyperlink>
    </w:p>
    <w:p w14:paraId="1FBC2103" w14:textId="658C9868" w:rsidR="006B10FA" w:rsidRDefault="00000000">
      <w:pPr>
        <w:pStyle w:val="TOC2"/>
        <w:rPr>
          <w:rFonts w:asciiTheme="minorHAnsi" w:eastAsiaTheme="minorEastAsia" w:hAnsiTheme="minorHAnsi" w:cstheme="minorBidi"/>
          <w:bCs w:val="0"/>
          <w:kern w:val="2"/>
          <w:sz w:val="22"/>
          <w:szCs w:val="22"/>
          <w:lang w:eastAsia="en-AU"/>
          <w14:ligatures w14:val="standardContextual"/>
        </w:rPr>
      </w:pPr>
      <w:hyperlink w:anchor="_Toc159409968" w:history="1">
        <w:r w:rsidR="006B10FA" w:rsidRPr="000E3AFF">
          <w:rPr>
            <w:rStyle w:val="Hyperlink"/>
          </w:rPr>
          <w:t>Refresh of the VSL Provider Reference Group</w:t>
        </w:r>
        <w:r w:rsidR="006B10FA">
          <w:rPr>
            <w:webHidden/>
          </w:rPr>
          <w:tab/>
        </w:r>
        <w:r w:rsidR="006B10FA">
          <w:rPr>
            <w:webHidden/>
          </w:rPr>
          <w:fldChar w:fldCharType="begin"/>
        </w:r>
        <w:r w:rsidR="006B10FA">
          <w:rPr>
            <w:webHidden/>
          </w:rPr>
          <w:instrText xml:space="preserve"> PAGEREF _Toc159409968 \h </w:instrText>
        </w:r>
        <w:r w:rsidR="006B10FA">
          <w:rPr>
            <w:webHidden/>
          </w:rPr>
        </w:r>
        <w:r w:rsidR="006B10FA">
          <w:rPr>
            <w:webHidden/>
          </w:rPr>
          <w:fldChar w:fldCharType="separate"/>
        </w:r>
        <w:r w:rsidR="00565DC4">
          <w:rPr>
            <w:webHidden/>
          </w:rPr>
          <w:t>6</w:t>
        </w:r>
        <w:r w:rsidR="006B10FA">
          <w:rPr>
            <w:webHidden/>
          </w:rPr>
          <w:fldChar w:fldCharType="end"/>
        </w:r>
      </w:hyperlink>
    </w:p>
    <w:p w14:paraId="0F4B37A6" w14:textId="205CC498" w:rsidR="006B10FA" w:rsidRDefault="00000000">
      <w:pPr>
        <w:pStyle w:val="TOC1"/>
        <w:rPr>
          <w:rFonts w:eastAsiaTheme="minorEastAsia" w:cstheme="minorBidi"/>
          <w:b w:val="0"/>
          <w:bCs w:val="0"/>
          <w:noProof/>
          <w:kern w:val="2"/>
          <w:sz w:val="22"/>
          <w:szCs w:val="22"/>
          <w:lang w:eastAsia="en-AU"/>
          <w14:ligatures w14:val="standardContextual"/>
        </w:rPr>
      </w:pPr>
      <w:hyperlink w:anchor="_Toc159409969" w:history="1">
        <w:r w:rsidR="006B10FA" w:rsidRPr="000E3AFF">
          <w:rPr>
            <w:rStyle w:val="Hyperlink"/>
            <w:noProof/>
          </w:rPr>
          <w:t>Correction to VSL Provider Newsletter – December 2023</w:t>
        </w:r>
        <w:r w:rsidR="006B10FA">
          <w:rPr>
            <w:noProof/>
            <w:webHidden/>
          </w:rPr>
          <w:tab/>
        </w:r>
        <w:r w:rsidR="006B10FA">
          <w:rPr>
            <w:noProof/>
            <w:webHidden/>
          </w:rPr>
          <w:fldChar w:fldCharType="begin"/>
        </w:r>
        <w:r w:rsidR="006B10FA">
          <w:rPr>
            <w:noProof/>
            <w:webHidden/>
          </w:rPr>
          <w:instrText xml:space="preserve"> PAGEREF _Toc159409969 \h </w:instrText>
        </w:r>
        <w:r w:rsidR="006B10FA">
          <w:rPr>
            <w:noProof/>
            <w:webHidden/>
          </w:rPr>
        </w:r>
        <w:r w:rsidR="006B10FA">
          <w:rPr>
            <w:noProof/>
            <w:webHidden/>
          </w:rPr>
          <w:fldChar w:fldCharType="separate"/>
        </w:r>
        <w:r w:rsidR="00565DC4">
          <w:rPr>
            <w:noProof/>
            <w:webHidden/>
          </w:rPr>
          <w:t>6</w:t>
        </w:r>
        <w:r w:rsidR="006B10FA">
          <w:rPr>
            <w:noProof/>
            <w:webHidden/>
          </w:rPr>
          <w:fldChar w:fldCharType="end"/>
        </w:r>
      </w:hyperlink>
    </w:p>
    <w:p w14:paraId="53A2A0B0" w14:textId="5FFAEE71" w:rsidR="006B10FA" w:rsidRDefault="00000000">
      <w:pPr>
        <w:pStyle w:val="TOC1"/>
        <w:rPr>
          <w:rFonts w:eastAsiaTheme="minorEastAsia" w:cstheme="minorBidi"/>
          <w:b w:val="0"/>
          <w:bCs w:val="0"/>
          <w:noProof/>
          <w:kern w:val="2"/>
          <w:sz w:val="22"/>
          <w:szCs w:val="22"/>
          <w:lang w:eastAsia="en-AU"/>
          <w14:ligatures w14:val="standardContextual"/>
        </w:rPr>
      </w:pPr>
      <w:hyperlink w:anchor="_Toc159409970" w:history="1">
        <w:r w:rsidR="006B10FA" w:rsidRPr="000E3AFF">
          <w:rPr>
            <w:rStyle w:val="Hyperlink"/>
            <w:noProof/>
          </w:rPr>
          <w:t>Subscribing to the VSL Provider Newsletter</w:t>
        </w:r>
        <w:r w:rsidR="006B10FA">
          <w:rPr>
            <w:noProof/>
            <w:webHidden/>
          </w:rPr>
          <w:tab/>
        </w:r>
        <w:r w:rsidR="006B10FA">
          <w:rPr>
            <w:noProof/>
            <w:webHidden/>
          </w:rPr>
          <w:fldChar w:fldCharType="begin"/>
        </w:r>
        <w:r w:rsidR="006B10FA">
          <w:rPr>
            <w:noProof/>
            <w:webHidden/>
          </w:rPr>
          <w:instrText xml:space="preserve"> PAGEREF _Toc159409970 \h </w:instrText>
        </w:r>
        <w:r w:rsidR="006B10FA">
          <w:rPr>
            <w:noProof/>
            <w:webHidden/>
          </w:rPr>
        </w:r>
        <w:r w:rsidR="006B10FA">
          <w:rPr>
            <w:noProof/>
            <w:webHidden/>
          </w:rPr>
          <w:fldChar w:fldCharType="separate"/>
        </w:r>
        <w:r w:rsidR="00565DC4">
          <w:rPr>
            <w:noProof/>
            <w:webHidden/>
          </w:rPr>
          <w:t>6</w:t>
        </w:r>
        <w:r w:rsidR="006B10FA">
          <w:rPr>
            <w:noProof/>
            <w:webHidden/>
          </w:rPr>
          <w:fldChar w:fldCharType="end"/>
        </w:r>
      </w:hyperlink>
    </w:p>
    <w:p w14:paraId="1262C8B5" w14:textId="20FB616C" w:rsidR="003E5313" w:rsidRDefault="00893696" w:rsidP="00C039A5">
      <w:pPr>
        <w:pStyle w:val="Subtitle"/>
        <w:rPr>
          <w:rFonts w:eastAsia="Times New Roman" w:cs="Arial"/>
          <w:iCs w:val="0"/>
          <w:color w:val="auto"/>
          <w:spacing w:val="0"/>
          <w:sz w:val="22"/>
          <w:szCs w:val="22"/>
          <w14:ligatures w14:val="none"/>
        </w:rPr>
      </w:pPr>
      <w:r w:rsidRPr="00FB116D">
        <w:rPr>
          <w:rFonts w:eastAsia="Times New Roman" w:cs="Arial"/>
          <w:iCs w:val="0"/>
          <w:color w:val="auto"/>
          <w:spacing w:val="0"/>
          <w:sz w:val="22"/>
          <w:szCs w:val="22"/>
          <w14:ligatures w14:val="none"/>
        </w:rPr>
        <w:fldChar w:fldCharType="end"/>
      </w:r>
    </w:p>
    <w:p w14:paraId="45466620" w14:textId="6E6ED875" w:rsidR="00E02CDF" w:rsidRDefault="00E02CDF" w:rsidP="00CC49F6">
      <w:pPr>
        <w:sectPr w:rsidR="00E02CDF" w:rsidSect="000D737E">
          <w:headerReference w:type="default" r:id="rId11"/>
          <w:footerReference w:type="even" r:id="rId12"/>
          <w:footerReference w:type="default" r:id="rId13"/>
          <w:headerReference w:type="first" r:id="rId14"/>
          <w:footerReference w:type="first" r:id="rId15"/>
          <w:pgSz w:w="11906" w:h="16838"/>
          <w:pgMar w:top="1440" w:right="991" w:bottom="709" w:left="1440" w:header="142" w:footer="708" w:gutter="0"/>
          <w:cols w:space="708"/>
          <w:titlePg/>
          <w:docGrid w:linePitch="360"/>
        </w:sectPr>
      </w:pPr>
    </w:p>
    <w:p w14:paraId="60419924" w14:textId="78D64A6D" w:rsidR="00232F32" w:rsidRDefault="00232F32" w:rsidP="00DE7823">
      <w:pPr>
        <w:pStyle w:val="Heading1"/>
      </w:pPr>
      <w:bookmarkStart w:id="1" w:name="_Toc56674242"/>
      <w:bookmarkStart w:id="2" w:name="_Toc159409951"/>
      <w:bookmarkEnd w:id="0"/>
      <w:r w:rsidRPr="00DE7823">
        <w:lastRenderedPageBreak/>
        <w:t xml:space="preserve">A word from </w:t>
      </w:r>
      <w:r w:rsidR="00BE54EC">
        <w:t>Nisette</w:t>
      </w:r>
      <w:bookmarkEnd w:id="2"/>
    </w:p>
    <w:p w14:paraId="3DCDAB92" w14:textId="77777777" w:rsidR="00BA4874" w:rsidRDefault="00FA2D36" w:rsidP="00281421">
      <w:r>
        <w:t xml:space="preserve">Welcome </w:t>
      </w:r>
      <w:r w:rsidR="00E0345C">
        <w:t xml:space="preserve">back to VSL for </w:t>
      </w:r>
      <w:r w:rsidR="00D85DF4">
        <w:t>2024.</w:t>
      </w:r>
      <w:r w:rsidR="00832621">
        <w:t xml:space="preserve"> </w:t>
      </w:r>
    </w:p>
    <w:p w14:paraId="5DE11AC4" w14:textId="457C1097" w:rsidR="000C268A" w:rsidRDefault="00575724" w:rsidP="00281421">
      <w:bookmarkStart w:id="3" w:name="_Hlk159403949"/>
      <w:r>
        <w:t>So far</w:t>
      </w:r>
      <w:r w:rsidR="00494399">
        <w:t>,</w:t>
      </w:r>
      <w:r>
        <w:t xml:space="preserve"> </w:t>
      </w:r>
      <w:r w:rsidR="00634C7E">
        <w:t>3</w:t>
      </w:r>
      <w:r w:rsidR="002E13D7">
        <w:t>2</w:t>
      </w:r>
      <w:r w:rsidR="00E0345C">
        <w:t xml:space="preserve"> providers have been re</w:t>
      </w:r>
      <w:r w:rsidR="001D3EE6">
        <w:t xml:space="preserve">-approved </w:t>
      </w:r>
      <w:r>
        <w:t>to offer VET Student Loans</w:t>
      </w:r>
      <w:r w:rsidR="00995B17">
        <w:t xml:space="preserve"> (VSL)</w:t>
      </w:r>
      <w:r w:rsidR="002E13D7">
        <w:t xml:space="preserve"> and 2 </w:t>
      </w:r>
      <w:r w:rsidR="00E11915">
        <w:t>are currently</w:t>
      </w:r>
      <w:r w:rsidR="002E13D7">
        <w:t xml:space="preserve"> pending approval</w:t>
      </w:r>
      <w:r w:rsidR="00634C7E">
        <w:t xml:space="preserve">. </w:t>
      </w:r>
      <w:r w:rsidR="001D3EE6">
        <w:t xml:space="preserve">Thank you for continuing to support students </w:t>
      </w:r>
      <w:r w:rsidR="004A64B8">
        <w:t>to</w:t>
      </w:r>
      <w:r w:rsidR="00494399">
        <w:t xml:space="preserve"> access</w:t>
      </w:r>
      <w:r w:rsidR="00096ED6">
        <w:t xml:space="preserve"> </w:t>
      </w:r>
      <w:r w:rsidR="004A64B8">
        <w:t>vocational education and training with</w:t>
      </w:r>
      <w:r w:rsidR="00F83849">
        <w:t xml:space="preserve"> providers of high quality and integrity.</w:t>
      </w:r>
      <w:r w:rsidR="00096ED6">
        <w:t xml:space="preserve"> </w:t>
      </w:r>
    </w:p>
    <w:bookmarkEnd w:id="3"/>
    <w:p w14:paraId="0F452900" w14:textId="6D28C83C" w:rsidR="004236F5" w:rsidRDefault="00581C52" w:rsidP="00281421">
      <w:r>
        <w:t>This year</w:t>
      </w:r>
      <w:r w:rsidR="001E3BD2">
        <w:t>, we will continue to look at ways to streamline the VSL program</w:t>
      </w:r>
      <w:r w:rsidR="001A631B">
        <w:t>.</w:t>
      </w:r>
      <w:r w:rsidR="007E2302">
        <w:t xml:space="preserve"> We are also continuing to improve our existing </w:t>
      </w:r>
      <w:r w:rsidR="00260D78">
        <w:t>sy</w:t>
      </w:r>
      <w:r w:rsidR="005D7109">
        <w:t>s</w:t>
      </w:r>
      <w:r w:rsidR="00260D78">
        <w:t xml:space="preserve">tems. Work on the </w:t>
      </w:r>
      <w:r w:rsidR="005D7109">
        <w:t>new VSLConnect platform is progressing</w:t>
      </w:r>
      <w:r w:rsidR="00F84A4F">
        <w:t xml:space="preserve"> as is </w:t>
      </w:r>
      <w:r w:rsidR="000E2E03">
        <w:t>the review of provider and student communication material.</w:t>
      </w:r>
      <w:r w:rsidR="005B6763">
        <w:t xml:space="preserve"> </w:t>
      </w:r>
    </w:p>
    <w:p w14:paraId="687C239E" w14:textId="17C82DF2" w:rsidR="0040257A" w:rsidRDefault="00582DA1" w:rsidP="00281421">
      <w:r>
        <w:t xml:space="preserve">The </w:t>
      </w:r>
      <w:hyperlink r:id="rId16" w:history="1">
        <w:r w:rsidR="003B58B7" w:rsidRPr="00791D9A">
          <w:rPr>
            <w:rStyle w:val="Hyperlink"/>
          </w:rPr>
          <w:t>VSL Six</w:t>
        </w:r>
        <w:r w:rsidR="0074446C" w:rsidRPr="00791D9A">
          <w:rPr>
            <w:rStyle w:val="Hyperlink"/>
          </w:rPr>
          <w:t>-monthly Report July to December 2023</w:t>
        </w:r>
      </w:hyperlink>
      <w:r w:rsidR="0074446C">
        <w:t xml:space="preserve"> </w:t>
      </w:r>
      <w:r w:rsidR="00791D9A">
        <w:t>has been published on</w:t>
      </w:r>
      <w:r w:rsidR="0074446C">
        <w:t xml:space="preserve"> </w:t>
      </w:r>
      <w:r w:rsidR="00D81A4F" w:rsidRPr="00256C89">
        <w:rPr>
          <w:rStyle w:val="Hyperlink"/>
        </w:rPr>
        <w:t>VET Student Loans Statistics</w:t>
      </w:r>
      <w:r w:rsidR="00791D9A" w:rsidRPr="00317185">
        <w:rPr>
          <w:rStyle w:val="Hyperlink"/>
          <w:color w:val="auto"/>
          <w:u w:val="none"/>
        </w:rPr>
        <w:t>.</w:t>
      </w:r>
      <w:r w:rsidR="00791D9A">
        <w:rPr>
          <w:rStyle w:val="Hyperlink"/>
        </w:rPr>
        <w:t xml:space="preserve"> </w:t>
      </w:r>
      <w:r w:rsidR="00791D9A" w:rsidRPr="00791D9A">
        <w:rPr>
          <w:rStyle w:val="Hyperlink"/>
          <w:color w:val="auto"/>
          <w:u w:val="none"/>
        </w:rPr>
        <w:t>The VSL Data Collection</w:t>
      </w:r>
      <w:r w:rsidR="00D81A4F" w:rsidRPr="00791D9A">
        <w:t xml:space="preserve"> </w:t>
      </w:r>
      <w:r w:rsidR="00C67517" w:rsidRPr="009D2723">
        <w:t>provid</w:t>
      </w:r>
      <w:r w:rsidR="009D2723" w:rsidRPr="009D2723">
        <w:t>es</w:t>
      </w:r>
      <w:r w:rsidR="009D2723">
        <w:t xml:space="preserve"> data </w:t>
      </w:r>
      <w:r w:rsidR="009D2723" w:rsidRPr="009D2723">
        <w:t>about student demographics, course enrolments, course completions, VET Student Loans and tuition fees.</w:t>
      </w:r>
      <w:r w:rsidR="009D2723">
        <w:t xml:space="preserve"> </w:t>
      </w:r>
      <w:r w:rsidR="00B231BB">
        <w:t xml:space="preserve">It also </w:t>
      </w:r>
      <w:r w:rsidR="00130F55">
        <w:t>lets us know where the VSL program is providing the most benefit.</w:t>
      </w:r>
    </w:p>
    <w:p w14:paraId="354DDB4D" w14:textId="0B73E14D" w:rsidR="0040257A" w:rsidRDefault="00927F2E" w:rsidP="00927F2E">
      <w:pPr>
        <w:pStyle w:val="Heading2"/>
      </w:pPr>
      <w:bookmarkStart w:id="4" w:name="_Toc159409952"/>
      <w:r>
        <w:t xml:space="preserve">Nisette’s </w:t>
      </w:r>
      <w:r w:rsidR="00E8141E">
        <w:t>f</w:t>
      </w:r>
      <w:r>
        <w:t xml:space="preserve">un </w:t>
      </w:r>
      <w:r w:rsidR="00E8141E">
        <w:t>f</w:t>
      </w:r>
      <w:r>
        <w:t>act</w:t>
      </w:r>
      <w:bookmarkEnd w:id="4"/>
    </w:p>
    <w:p w14:paraId="4140E2B2" w14:textId="46D966D5" w:rsidR="00D17D09" w:rsidRPr="00D17D09" w:rsidRDefault="00D17D09" w:rsidP="00D17D09">
      <w:r>
        <w:t xml:space="preserve">The top 5 </w:t>
      </w:r>
      <w:r w:rsidR="00E8141E">
        <w:t xml:space="preserve">VSL courses for the period </w:t>
      </w:r>
      <w:r w:rsidR="001D3FD4">
        <w:t xml:space="preserve">from </w:t>
      </w:r>
      <w:r w:rsidR="00E8141E">
        <w:t>201</w:t>
      </w:r>
      <w:r w:rsidR="0095487D">
        <w:t>7</w:t>
      </w:r>
      <w:r w:rsidR="00E8141E">
        <w:t xml:space="preserve"> to 2023 were </w:t>
      </w:r>
      <w:r w:rsidR="00307527">
        <w:t>Diploma of Nursing, Diploma of Bea</w:t>
      </w:r>
      <w:r w:rsidR="00F63612">
        <w:t>u</w:t>
      </w:r>
      <w:r w:rsidR="00307527">
        <w:t xml:space="preserve">ty Therapy, Diploma of Screen and Media, </w:t>
      </w:r>
      <w:r w:rsidR="00F63612">
        <w:t>Diploma of Community Services and Diploma of Early Childhood Education and Care.</w:t>
      </w:r>
    </w:p>
    <w:p w14:paraId="05189455" w14:textId="034A9E39" w:rsidR="0095487D" w:rsidRDefault="001716F8" w:rsidP="0095487D">
      <w:pPr>
        <w:keepNext/>
        <w:jc w:val="center"/>
      </w:pPr>
      <w:r>
        <w:rPr>
          <w:noProof/>
        </w:rPr>
        <w:drawing>
          <wp:inline distT="0" distB="0" distL="0" distR="0" wp14:anchorId="350ED9E4" wp14:editId="5A489517">
            <wp:extent cx="5151120" cy="3225791"/>
            <wp:effectExtent l="0" t="0" r="0" b="0"/>
            <wp:docPr id="17966913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69137" name="Picture 1">
                      <a:extLst>
                        <a:ext uri="{C183D7F6-B498-43B3-948B-1728B52AA6E4}">
                          <adec:decorative xmlns:adec="http://schemas.microsoft.com/office/drawing/2017/decorative" val="1"/>
                        </a:ext>
                      </a:extLs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56975" cy="3229458"/>
                    </a:xfrm>
                    <a:prstGeom prst="rect">
                      <a:avLst/>
                    </a:prstGeom>
                    <a:noFill/>
                  </pic:spPr>
                </pic:pic>
              </a:graphicData>
            </a:graphic>
          </wp:inline>
        </w:drawing>
      </w:r>
    </w:p>
    <w:p w14:paraId="77C1B200" w14:textId="150B65F4" w:rsidR="004236F5" w:rsidRDefault="0095487D" w:rsidP="0095487D">
      <w:pPr>
        <w:pStyle w:val="Caption"/>
        <w:spacing w:after="240"/>
        <w:rPr>
          <w:b w:val="0"/>
          <w:sz w:val="18"/>
          <w:szCs w:val="18"/>
        </w:rPr>
      </w:pPr>
      <w:r w:rsidRPr="0095487D">
        <w:rPr>
          <w:b w:val="0"/>
          <w:bCs w:val="0"/>
          <w:sz w:val="18"/>
          <w:szCs w:val="18"/>
        </w:rPr>
        <w:t>Note: Numbers for 2023 are as of 31 December 2023</w:t>
      </w:r>
    </w:p>
    <w:p w14:paraId="3C28BC66" w14:textId="133D48D0" w:rsidR="0095487D" w:rsidRDefault="004236F5" w:rsidP="00281421">
      <w:r>
        <w:t xml:space="preserve">To date the VSL program has helped </w:t>
      </w:r>
      <w:r w:rsidR="0095487D">
        <w:t>61,149</w:t>
      </w:r>
      <w:r w:rsidR="00927F2E">
        <w:t xml:space="preserve"> students train for career in nursing.</w:t>
      </w:r>
      <w:r w:rsidR="00966898">
        <w:t xml:space="preserve"> That equates to $240.9</w:t>
      </w:r>
      <w:r w:rsidR="00ED1FA2">
        <w:t xml:space="preserve"> million in loan amounts for </w:t>
      </w:r>
      <w:r w:rsidR="00D96C60">
        <w:t>the Diploma of Nursing course.</w:t>
      </w:r>
      <w:r w:rsidR="00920AAB">
        <w:t xml:space="preserve"> </w:t>
      </w:r>
      <w:r w:rsidR="00FF24EE" w:rsidRPr="00FF24EE">
        <w:t xml:space="preserve">During the life of the VSL program, the </w:t>
      </w:r>
      <w:r w:rsidR="00C24CED">
        <w:t>C</w:t>
      </w:r>
      <w:r w:rsidR="00FF24EE" w:rsidRPr="00FF24EE">
        <w:t>ommonwealth has paid around $1.7</w:t>
      </w:r>
      <w:r w:rsidR="00672945">
        <w:t>2</w:t>
      </w:r>
      <w:r w:rsidR="00FF24EE" w:rsidRPr="00FF24EE">
        <w:t xml:space="preserve"> billion in </w:t>
      </w:r>
      <w:r w:rsidR="003C4937">
        <w:t>VET Student Loans</w:t>
      </w:r>
      <w:r w:rsidR="00FF24EE" w:rsidRPr="00FF24EE">
        <w:t xml:space="preserve"> to approved providers enabling around 188,920 eligible students to study.</w:t>
      </w:r>
    </w:p>
    <w:p w14:paraId="5843D7AA" w14:textId="78CFFDC2" w:rsidR="00F33D15" w:rsidRPr="001A1F1D" w:rsidRDefault="00F33D15" w:rsidP="00281421">
      <w:pPr>
        <w:sectPr w:rsidR="00F33D15" w:rsidRPr="001A1F1D" w:rsidSect="00281278">
          <w:pgSz w:w="11906" w:h="16838"/>
          <w:pgMar w:top="1440" w:right="991" w:bottom="709" w:left="1440" w:header="142" w:footer="708" w:gutter="0"/>
          <w:cols w:space="708"/>
          <w:titlePg/>
          <w:docGrid w:linePitch="360"/>
        </w:sectPr>
      </w:pPr>
      <w:r>
        <w:t>Nisette</w:t>
      </w:r>
      <w:r w:rsidR="001A60E1">
        <w:t xml:space="preserve"> Anderson</w:t>
      </w:r>
    </w:p>
    <w:p w14:paraId="430C584F" w14:textId="76FB273C" w:rsidR="00ED0C2B" w:rsidRDefault="001716F8" w:rsidP="00ED0C2B">
      <w:pPr>
        <w:pStyle w:val="Heading1"/>
      </w:pPr>
      <w:bookmarkStart w:id="5" w:name="_Toc159409953"/>
      <w:r>
        <w:lastRenderedPageBreak/>
        <w:t>Legislation news</w:t>
      </w:r>
      <w:bookmarkEnd w:id="5"/>
    </w:p>
    <w:p w14:paraId="2F93D583" w14:textId="1840EFCD" w:rsidR="00835131" w:rsidRDefault="00835131" w:rsidP="00835131">
      <w:pPr>
        <w:pStyle w:val="Heading2"/>
      </w:pPr>
      <w:bookmarkStart w:id="6" w:name="_Toc159409954"/>
      <w:r>
        <w:t>Changes to National Vocational Education and Training Regulator Act 2011</w:t>
      </w:r>
      <w:bookmarkEnd w:id="6"/>
    </w:p>
    <w:p w14:paraId="6EF0BFAE" w14:textId="77777777" w:rsidR="00870DCD" w:rsidRDefault="00835131" w:rsidP="00835131">
      <w:r>
        <w:t xml:space="preserve">The National Vocational Education and Training Regulator (NVETR) Amendment (Strengthening Quality and Integrity in Vocational Education and Training No. 1) Bill 2024 was introduced into the House of Representatives on 7 February 2024. </w:t>
      </w:r>
    </w:p>
    <w:p w14:paraId="4D6AFA85" w14:textId="1C09C773" w:rsidR="001F005D" w:rsidRPr="001F005D" w:rsidRDefault="001F005D" w:rsidP="001F005D">
      <w:pPr>
        <w:rPr>
          <w:color w:val="000000"/>
          <w:shd w:val="clear" w:color="auto" w:fill="FFFFFF"/>
        </w:rPr>
      </w:pPr>
      <w:r w:rsidRPr="001F005D">
        <w:rPr>
          <w:color w:val="000000"/>
          <w:shd w:val="clear" w:color="auto" w:fill="FFFFFF"/>
        </w:rPr>
        <w:t xml:space="preserve">The purpose of the Bill is to make changes to the NVETR Act 2011 to support the integrity and quality of Australia's VET sector. It does this by strengthening and clarifying the powers of the Australian Skills Quality Authority (ASQA) to take swift action to deter and remove non-genuine or unscrupulous RTOs. </w:t>
      </w:r>
      <w:r w:rsidR="000A6644">
        <w:rPr>
          <w:color w:val="000000"/>
          <w:shd w:val="clear" w:color="auto" w:fill="FFFFFF"/>
        </w:rPr>
        <w:t xml:space="preserve">ASQA </w:t>
      </w:r>
      <w:r w:rsidRPr="001F005D">
        <w:rPr>
          <w:color w:val="000000"/>
          <w:shd w:val="clear" w:color="auto" w:fill="FFFFFF"/>
        </w:rPr>
        <w:t xml:space="preserve">will </w:t>
      </w:r>
      <w:r w:rsidR="000A6644">
        <w:rPr>
          <w:color w:val="000000"/>
          <w:shd w:val="clear" w:color="auto" w:fill="FFFFFF"/>
        </w:rPr>
        <w:t xml:space="preserve">also </w:t>
      </w:r>
      <w:r w:rsidRPr="001F005D">
        <w:rPr>
          <w:color w:val="000000"/>
          <w:shd w:val="clear" w:color="auto" w:fill="FFFFFF"/>
        </w:rPr>
        <w:t>be able to apply greater scrutiny to new RTOs seeking to enter the VET sector.</w:t>
      </w:r>
    </w:p>
    <w:p w14:paraId="72E6090C" w14:textId="1C2F9F69" w:rsidR="00835131" w:rsidRDefault="005F7366" w:rsidP="00835131">
      <w:r>
        <w:rPr>
          <w:rStyle w:val="normaltextrun"/>
          <w:color w:val="000000"/>
          <w:shd w:val="clear" w:color="auto" w:fill="FFFFFF"/>
        </w:rPr>
        <w:t>You can view the</w:t>
      </w:r>
      <w:r w:rsidR="00835131">
        <w:rPr>
          <w:rStyle w:val="normaltextrun"/>
          <w:color w:val="000000"/>
          <w:shd w:val="clear" w:color="auto" w:fill="FFFFFF"/>
        </w:rPr>
        <w:t xml:space="preserve"> proposed changes to the Act </w:t>
      </w:r>
      <w:r>
        <w:rPr>
          <w:rStyle w:val="normaltextrun"/>
          <w:color w:val="000000"/>
          <w:shd w:val="clear" w:color="auto" w:fill="FFFFFF"/>
        </w:rPr>
        <w:t xml:space="preserve">at </w:t>
      </w:r>
      <w:hyperlink r:id="rId18" w:history="1">
        <w:r w:rsidR="00835131">
          <w:rPr>
            <w:rStyle w:val="Hyperlink"/>
          </w:rPr>
          <w:t>National Vocational Education and Training Regulator Amendment (Strengthening Quality and Integrity in Vocational Education and Training No. 1) Bill 2024 – Parliament of Australia (aph.gov.au)</w:t>
        </w:r>
      </w:hyperlink>
      <w:r w:rsidR="00717443">
        <w:t>.</w:t>
      </w:r>
    </w:p>
    <w:p w14:paraId="40A31DAF" w14:textId="77777777" w:rsidR="001716F8" w:rsidRDefault="001716F8" w:rsidP="001716F8">
      <w:pPr>
        <w:pStyle w:val="Heading2"/>
        <w:rPr>
          <w:rStyle w:val="normaltextrun"/>
          <w:rFonts w:ascii="Calibri" w:hAnsi="Calibri" w:cs="Calibri"/>
          <w:szCs w:val="28"/>
          <w:shd w:val="clear" w:color="auto" w:fill="FFFFFF"/>
        </w:rPr>
      </w:pPr>
      <w:bookmarkStart w:id="7" w:name="_Toc159409955"/>
      <w:r>
        <w:rPr>
          <w:rStyle w:val="normaltextrun"/>
          <w:rFonts w:ascii="Calibri" w:hAnsi="Calibri" w:cs="Calibri"/>
          <w:szCs w:val="28"/>
          <w:shd w:val="clear" w:color="auto" w:fill="FFFFFF"/>
        </w:rPr>
        <w:t>Update to VET Student Loans (VSL) Courses and Loan Caps Determination 2016</w:t>
      </w:r>
      <w:bookmarkEnd w:id="7"/>
    </w:p>
    <w:p w14:paraId="4CB6ABB3" w14:textId="77777777" w:rsidR="001716F8" w:rsidRPr="00E057E2" w:rsidRDefault="001716F8" w:rsidP="001716F8">
      <w:r w:rsidRPr="4E65B5C5">
        <w:rPr>
          <w:rStyle w:val="normaltextrun"/>
          <w:rFonts w:ascii="Calibri" w:hAnsi="Calibri" w:cs="Calibri"/>
        </w:rPr>
        <w:t xml:space="preserve">The 2024 update for the VSL (Courses and Loan Caps) Determination has been registered.  </w:t>
      </w:r>
      <w:r w:rsidRPr="001A631B">
        <w:rPr>
          <w:rStyle w:val="normaltextrun"/>
          <w:rFonts w:ascii="Calibri" w:hAnsi="Calibri" w:cs="Calibri"/>
        </w:rPr>
        <w:t xml:space="preserve">Several new courses, increased loan caps and replacement courses for non-current VSL approved courses were added to the </w:t>
      </w:r>
      <w:hyperlink r:id="rId19" w:history="1">
        <w:r w:rsidRPr="001A631B">
          <w:rPr>
            <w:rStyle w:val="Hyperlink"/>
            <w:rFonts w:ascii="Calibri" w:hAnsi="Calibri" w:cs="Calibri"/>
          </w:rPr>
          <w:t>VET Student Loans (Courses and Loan Caps) Determination 2016</w:t>
        </w:r>
      </w:hyperlink>
      <w:r w:rsidRPr="001A631B">
        <w:rPr>
          <w:rStyle w:val="normaltextrun"/>
          <w:rFonts w:ascii="Calibri" w:hAnsi="Calibri" w:cs="Calibri"/>
        </w:rPr>
        <w:t>.</w:t>
      </w:r>
      <w:r>
        <w:rPr>
          <w:rStyle w:val="normaltextrun"/>
          <w:rFonts w:ascii="Calibri" w:hAnsi="Calibri" w:cs="Calibri"/>
        </w:rPr>
        <w:t xml:space="preserve"> </w:t>
      </w:r>
      <w:r w:rsidRPr="4E65B5C5">
        <w:rPr>
          <w:rStyle w:val="normaltextrun"/>
          <w:rFonts w:ascii="Calibri" w:hAnsi="Calibri" w:cs="Calibri"/>
        </w:rPr>
        <w:t xml:space="preserve">These changes came into effect on 1 January 2024. </w:t>
      </w:r>
    </w:p>
    <w:p w14:paraId="16E5C5CD" w14:textId="77777777" w:rsidR="001716F8" w:rsidRPr="000D1DB9" w:rsidRDefault="001716F8" w:rsidP="001716F8">
      <w:pPr>
        <w:rPr>
          <w:lang w:eastAsia="en-AU"/>
        </w:rPr>
      </w:pPr>
      <w:r>
        <w:rPr>
          <w:lang w:eastAsia="en-AU"/>
        </w:rPr>
        <w:t>You can find further information at</w:t>
      </w:r>
      <w:r w:rsidRPr="00AB6A57">
        <w:rPr>
          <w:lang w:eastAsia="en-AU"/>
        </w:rPr>
        <w:t xml:space="preserve"> </w:t>
      </w:r>
      <w:hyperlink r:id="rId20" w:tgtFrame="_blank" w:history="1">
        <w:r w:rsidRPr="00320030">
          <w:rPr>
            <w:rStyle w:val="Hyperlink"/>
          </w:rPr>
          <w:t>VSL 2024 Course List and Loan Caps</w:t>
        </w:r>
      </w:hyperlink>
      <w:r w:rsidRPr="00AB6A57">
        <w:rPr>
          <w:lang w:eastAsia="en-AU"/>
        </w:rPr>
        <w:t>. The fact sheet advises what you need to do to offer these courses using a V</w:t>
      </w:r>
      <w:r>
        <w:rPr>
          <w:lang w:eastAsia="en-AU"/>
        </w:rPr>
        <w:t xml:space="preserve">ET </w:t>
      </w:r>
      <w:r w:rsidRPr="00AB6A57">
        <w:rPr>
          <w:lang w:eastAsia="en-AU"/>
        </w:rPr>
        <w:t>S</w:t>
      </w:r>
      <w:r>
        <w:rPr>
          <w:lang w:eastAsia="en-AU"/>
        </w:rPr>
        <w:t xml:space="preserve">tudent </w:t>
      </w:r>
      <w:r w:rsidRPr="00AB6A57">
        <w:rPr>
          <w:lang w:eastAsia="en-AU"/>
        </w:rPr>
        <w:t>L</w:t>
      </w:r>
      <w:r>
        <w:rPr>
          <w:lang w:eastAsia="en-AU"/>
        </w:rPr>
        <w:t>oan</w:t>
      </w:r>
      <w:r w:rsidRPr="00AB6A57">
        <w:rPr>
          <w:lang w:eastAsia="en-AU"/>
        </w:rPr>
        <w:t>, and how to apply new loan cap bands.</w:t>
      </w:r>
    </w:p>
    <w:p w14:paraId="66CC5F6B" w14:textId="58598E1B" w:rsidR="001716F8" w:rsidRDefault="001716F8" w:rsidP="001716F8">
      <w:pPr>
        <w:pStyle w:val="Heading1"/>
      </w:pPr>
      <w:bookmarkStart w:id="8" w:name="_Toc159409956"/>
      <w:r>
        <w:t>Provider notifications</w:t>
      </w:r>
      <w:bookmarkEnd w:id="8"/>
    </w:p>
    <w:p w14:paraId="787A46C3" w14:textId="77777777" w:rsidR="00343D99" w:rsidRDefault="00343D99" w:rsidP="00343D99">
      <w:pPr>
        <w:pStyle w:val="Heading2"/>
      </w:pPr>
      <w:bookmarkStart w:id="9" w:name="_Toc159409957"/>
      <w:r>
        <w:t>Annual reporting requirements</w:t>
      </w:r>
      <w:bookmarkEnd w:id="9"/>
    </w:p>
    <w:p w14:paraId="0C56FC65" w14:textId="70203A55" w:rsidR="00883240" w:rsidRPr="00883240" w:rsidRDefault="00883240" w:rsidP="000116C5">
      <w:r w:rsidRPr="00883240">
        <w:t>In October 2023</w:t>
      </w:r>
      <w:r w:rsidR="00F12AAD">
        <w:t>,</w:t>
      </w:r>
      <w:r w:rsidRPr="00883240">
        <w:t xml:space="preserve"> amendments were made to the VET Student Loans Rules 2016. These changes saw the removal of </w:t>
      </w:r>
      <w:r w:rsidR="00B44A0B">
        <w:t>‘</w:t>
      </w:r>
      <w:r w:rsidRPr="00883240">
        <w:t>annual forecasts’ and the commencement of ‘annual reporting’. The changes followed consultation with VSL providers and vocational education and training sector representative organisations in 2022.</w:t>
      </w:r>
    </w:p>
    <w:p w14:paraId="04798435" w14:textId="34446147" w:rsidR="00883240" w:rsidRPr="00883240" w:rsidRDefault="00194696" w:rsidP="000116C5">
      <w:bookmarkStart w:id="10" w:name="_Hlk159404084"/>
      <w:r>
        <w:t>The department</w:t>
      </w:r>
      <w:r w:rsidR="00883240" w:rsidRPr="00883240">
        <w:t xml:space="preserve"> will be undertaking further consultation</w:t>
      </w:r>
      <w:r w:rsidR="03BCC360" w:rsidRPr="13492C1D">
        <w:rPr>
          <w:rFonts w:ascii="Calibri" w:eastAsia="Calibri" w:hAnsi="Calibri" w:cs="Calibri"/>
        </w:rPr>
        <w:t xml:space="preserve"> regarding the manner and timing of the new annual reporting requirements</w:t>
      </w:r>
      <w:r w:rsidR="00883240">
        <w:t>.</w:t>
      </w:r>
      <w:r w:rsidR="00883240" w:rsidRPr="00883240">
        <w:t xml:space="preserve"> </w:t>
      </w:r>
      <w:r>
        <w:t>We</w:t>
      </w:r>
      <w:r w:rsidR="00883240" w:rsidRPr="00883240">
        <w:t xml:space="preserve"> will engage with members of the VSL Provider Reference Group, and you will be given the opportunity to complete a survey.</w:t>
      </w:r>
    </w:p>
    <w:bookmarkEnd w:id="10"/>
    <w:p w14:paraId="228FA635" w14:textId="4B865642" w:rsidR="00883240" w:rsidRDefault="00883240" w:rsidP="000116C5">
      <w:pPr>
        <w:rPr>
          <w:bCs/>
        </w:rPr>
      </w:pPr>
      <w:r w:rsidRPr="00883240">
        <w:t xml:space="preserve">We will use your responses to inform </w:t>
      </w:r>
      <w:r w:rsidR="171C415C">
        <w:t xml:space="preserve">our </w:t>
      </w:r>
      <w:r w:rsidRPr="00883240">
        <w:t xml:space="preserve">decisions </w:t>
      </w:r>
      <w:r w:rsidR="3B326C53">
        <w:t>regarding</w:t>
      </w:r>
      <w:r w:rsidRPr="00883240">
        <w:t xml:space="preserve"> the annual reporting requirements.</w:t>
      </w:r>
    </w:p>
    <w:p w14:paraId="0C334176" w14:textId="7AE79D6F" w:rsidR="00627987" w:rsidRPr="00627987" w:rsidRDefault="00627987" w:rsidP="00883240">
      <w:pPr>
        <w:pStyle w:val="Heading2"/>
        <w:rPr>
          <w:lang w:val="en-GB"/>
        </w:rPr>
      </w:pPr>
      <w:bookmarkStart w:id="11" w:name="_Toc159409958"/>
      <w:r>
        <w:rPr>
          <w:lang w:val="en-GB"/>
        </w:rPr>
        <w:t xml:space="preserve">Providers lapsing </w:t>
      </w:r>
      <w:r w:rsidR="0076363C">
        <w:rPr>
          <w:lang w:val="en-GB"/>
        </w:rPr>
        <w:t>in 2024</w:t>
      </w:r>
      <w:r w:rsidR="00742A09">
        <w:rPr>
          <w:lang w:val="en-GB"/>
        </w:rPr>
        <w:t>,</w:t>
      </w:r>
      <w:r>
        <w:rPr>
          <w:lang w:val="en-GB"/>
        </w:rPr>
        <w:t xml:space="preserve"> seeking further VSL approval</w:t>
      </w:r>
      <w:bookmarkEnd w:id="11"/>
      <w:r>
        <w:rPr>
          <w:lang w:val="en-GB"/>
        </w:rPr>
        <w:t xml:space="preserve"> </w:t>
      </w:r>
    </w:p>
    <w:p w14:paraId="0865ABF0" w14:textId="319519DF" w:rsidR="007A09A3" w:rsidRPr="007A09A3" w:rsidRDefault="007A09A3" w:rsidP="00212936">
      <w:pPr>
        <w:rPr>
          <w:lang w:eastAsia="en-AU"/>
        </w:rPr>
      </w:pPr>
      <w:r w:rsidRPr="007A09A3">
        <w:rPr>
          <w:lang w:eastAsia="en-AU"/>
        </w:rPr>
        <w:t>We will shortly be sending application forms</w:t>
      </w:r>
      <w:r w:rsidR="007C4D76">
        <w:rPr>
          <w:lang w:eastAsia="en-AU"/>
        </w:rPr>
        <w:t>,</w:t>
      </w:r>
      <w:r w:rsidRPr="007A09A3">
        <w:rPr>
          <w:lang w:eastAsia="en-AU"/>
        </w:rPr>
        <w:t xml:space="preserve"> and relevant supporting documents</w:t>
      </w:r>
      <w:r w:rsidR="007C4D76">
        <w:rPr>
          <w:lang w:eastAsia="en-AU"/>
        </w:rPr>
        <w:t>,</w:t>
      </w:r>
      <w:r w:rsidRPr="007A09A3">
        <w:rPr>
          <w:lang w:eastAsia="en-AU"/>
        </w:rPr>
        <w:t xml:space="preserve"> to providers whose approval lapses on 30 June 2024 and 31 December 2024.</w:t>
      </w:r>
    </w:p>
    <w:p w14:paraId="3F81CD8F" w14:textId="77777777" w:rsidR="007A09A3" w:rsidRPr="007A09A3" w:rsidRDefault="007A09A3" w:rsidP="00212936">
      <w:pPr>
        <w:rPr>
          <w:lang w:eastAsia="en-AU"/>
        </w:rPr>
      </w:pPr>
      <w:r w:rsidRPr="007A09A3">
        <w:rPr>
          <w:lang w:eastAsia="en-AU"/>
        </w:rPr>
        <w:t xml:space="preserve">The </w:t>
      </w:r>
      <w:hyperlink r:id="rId21" w:tgtFrame="_blank" w:history="1">
        <w:r w:rsidRPr="00A01F49">
          <w:rPr>
            <w:rStyle w:val="Hyperlink"/>
          </w:rPr>
          <w:t>VSL provider eligibility (refresher) quiz</w:t>
        </w:r>
      </w:hyperlink>
      <w:r w:rsidRPr="007A09A3">
        <w:rPr>
          <w:lang w:eastAsia="en-AU"/>
        </w:rPr>
        <w:t xml:space="preserve"> is a useful tool to refresh your knowledge of VSL program requirements. It will help you understand the information required when completing an application. We encourage you to take the quiz and submit a Notice to Apply for a further period before completing the application form.</w:t>
      </w:r>
    </w:p>
    <w:p w14:paraId="71B7C9B4" w14:textId="31D4D718" w:rsidR="007A09A3" w:rsidRPr="007A09A3" w:rsidRDefault="007A09A3" w:rsidP="00212936">
      <w:pPr>
        <w:rPr>
          <w:lang w:eastAsia="en-AU"/>
        </w:rPr>
      </w:pPr>
      <w:r w:rsidRPr="007A09A3">
        <w:rPr>
          <w:lang w:eastAsia="en-AU"/>
        </w:rPr>
        <w:lastRenderedPageBreak/>
        <w:t>Your</w:t>
      </w:r>
      <w:r w:rsidR="00171B81">
        <w:rPr>
          <w:lang w:eastAsia="en-AU"/>
        </w:rPr>
        <w:t xml:space="preserve"> </w:t>
      </w:r>
      <w:r w:rsidRPr="007A09A3">
        <w:rPr>
          <w:lang w:eastAsia="en-AU"/>
        </w:rPr>
        <w:t>Key Personnel, as well as your CEO and Primary VET Contact</w:t>
      </w:r>
      <w:r w:rsidR="00171B81">
        <w:rPr>
          <w:lang w:eastAsia="en-AU"/>
        </w:rPr>
        <w:t>,</w:t>
      </w:r>
      <w:r w:rsidRPr="007A09A3">
        <w:rPr>
          <w:lang w:eastAsia="en-AU"/>
        </w:rPr>
        <w:t xml:space="preserve"> in HITS should be up to date and reflect your current arrangements.</w:t>
      </w:r>
      <w:r w:rsidR="00105546">
        <w:rPr>
          <w:lang w:eastAsia="en-AU"/>
        </w:rPr>
        <w:t xml:space="preserve"> </w:t>
      </w:r>
      <w:r w:rsidR="00105546" w:rsidRPr="007A09A3">
        <w:rPr>
          <w:lang w:eastAsia="en-AU"/>
        </w:rPr>
        <w:t xml:space="preserve">Please ensure your key personnel are familiar with the </w:t>
      </w:r>
      <w:r w:rsidR="00105546" w:rsidRPr="007A09A3">
        <w:rPr>
          <w:i/>
          <w:iCs/>
          <w:lang w:eastAsia="en-AU"/>
        </w:rPr>
        <w:t>VET Student Loans Act 2016</w:t>
      </w:r>
      <w:r w:rsidR="00105546" w:rsidRPr="007A09A3">
        <w:rPr>
          <w:lang w:eastAsia="en-AU"/>
        </w:rPr>
        <w:t xml:space="preserve"> and the VET Student Loans Rules 2016.</w:t>
      </w:r>
    </w:p>
    <w:p w14:paraId="32C1E7AA" w14:textId="77777777" w:rsidR="007A09A3" w:rsidRPr="007A09A3" w:rsidRDefault="007A09A3" w:rsidP="00212936">
      <w:pPr>
        <w:rPr>
          <w:lang w:eastAsia="en-AU"/>
        </w:rPr>
      </w:pPr>
      <w:r w:rsidRPr="007A09A3">
        <w:rPr>
          <w:lang w:eastAsia="en-AU"/>
        </w:rPr>
        <w:t>The form will also assess suitability requirements based on VSL data reported to the department. Your data must be accurate, current and up to date. You must also provide evidence of current Workers Compensation and Public Liability insurance.</w:t>
      </w:r>
    </w:p>
    <w:p w14:paraId="31E065AA" w14:textId="0F9D0A2D" w:rsidR="007A09A3" w:rsidRDefault="0048584B" w:rsidP="00212936">
      <w:r>
        <w:t>Please</w:t>
      </w:r>
      <w:r w:rsidR="007A09A3" w:rsidRPr="007A09A3">
        <w:t xml:space="preserve"> complete your applications within 5 weeks of receiving the form. This will provide sufficient time for us to assess your application. You, and your students, will also have time to organise your circumstances for next year, well before the deadline. Any delay with the submission of a complete and valid application may impact the expected outcome date for the application. This includes payment of the application fee.</w:t>
      </w:r>
    </w:p>
    <w:p w14:paraId="5FE95DF2" w14:textId="21FBC5A1" w:rsidR="00907FEE" w:rsidRDefault="00907FEE" w:rsidP="00907FEE">
      <w:pPr>
        <w:pStyle w:val="Heading1"/>
      </w:pPr>
      <w:bookmarkStart w:id="12" w:name="_Toc159409959"/>
      <w:r>
        <w:t>Reminder for providers</w:t>
      </w:r>
      <w:bookmarkEnd w:id="12"/>
    </w:p>
    <w:p w14:paraId="16C60806" w14:textId="5B65AECB" w:rsidR="00907FEE" w:rsidRDefault="00E9756D" w:rsidP="00F45147">
      <w:pPr>
        <w:pStyle w:val="Heading2"/>
      </w:pPr>
      <w:bookmarkStart w:id="13" w:name="_Toc159409960"/>
      <w:r>
        <w:t>New year, new staff – time to update contacts in HITS</w:t>
      </w:r>
      <w:bookmarkEnd w:id="13"/>
    </w:p>
    <w:p w14:paraId="64AA8143" w14:textId="0478C207" w:rsidR="00863E1B" w:rsidRPr="00863E1B" w:rsidRDefault="00863E1B" w:rsidP="00863E1B">
      <w:r w:rsidRPr="00863E1B">
        <w:t xml:space="preserve">A reminder </w:t>
      </w:r>
      <w:r w:rsidR="00746EB0">
        <w:t>to update</w:t>
      </w:r>
      <w:r w:rsidRPr="00863E1B">
        <w:t xml:space="preserve"> HITS with current contact information</w:t>
      </w:r>
      <w:r w:rsidR="00375145">
        <w:t>.</w:t>
      </w:r>
      <w:r w:rsidRPr="00863E1B">
        <w:t xml:space="preserve"> </w:t>
      </w:r>
      <w:r w:rsidR="00375145">
        <w:t>C</w:t>
      </w:r>
      <w:r w:rsidRPr="00863E1B">
        <w:t xml:space="preserve">hanges </w:t>
      </w:r>
      <w:r w:rsidR="00CF1189">
        <w:t>to</w:t>
      </w:r>
      <w:r w:rsidRPr="00863E1B">
        <w:t xml:space="preserve"> your </w:t>
      </w:r>
      <w:r w:rsidR="00034723">
        <w:t xml:space="preserve">Contact List </w:t>
      </w:r>
      <w:r w:rsidR="00375145">
        <w:t xml:space="preserve">are </w:t>
      </w:r>
      <w:r w:rsidR="00CF1189">
        <w:t>required</w:t>
      </w:r>
      <w:r w:rsidR="00034723">
        <w:t xml:space="preserve"> </w:t>
      </w:r>
      <w:r w:rsidRPr="00863E1B">
        <w:t>when a person leaves your organisation</w:t>
      </w:r>
      <w:r w:rsidR="000E122F">
        <w:t xml:space="preserve"> or new staff commence</w:t>
      </w:r>
      <w:r w:rsidRPr="00863E1B">
        <w:t xml:space="preserve">. </w:t>
      </w:r>
    </w:p>
    <w:p w14:paraId="3EE35B20" w14:textId="6746C612" w:rsidR="00863E1B" w:rsidRPr="00863E1B" w:rsidRDefault="00863E1B" w:rsidP="00863E1B">
      <w:r w:rsidRPr="00863E1B">
        <w:t xml:space="preserve">Page </w:t>
      </w:r>
      <w:r w:rsidR="00F8185D">
        <w:t>53</w:t>
      </w:r>
      <w:r w:rsidRPr="00863E1B">
        <w:t xml:space="preserve"> of the</w:t>
      </w:r>
      <w:hyperlink r:id="rId22" w:tgtFrame="_blank" w:history="1">
        <w:r w:rsidRPr="006B10FA">
          <w:rPr>
            <w:rStyle w:val="Hyperlink"/>
            <w:u w:val="none"/>
          </w:rPr>
          <w:t xml:space="preserve"> </w:t>
        </w:r>
        <w:r w:rsidRPr="008F187F">
          <w:rPr>
            <w:rStyle w:val="Hyperlink"/>
          </w:rPr>
          <w:t>HITS User Guide</w:t>
        </w:r>
      </w:hyperlink>
      <w:r w:rsidRPr="00863E1B">
        <w:t xml:space="preserve"> provides the steps required to update </w:t>
      </w:r>
      <w:r w:rsidR="00F8185D">
        <w:t xml:space="preserve">your </w:t>
      </w:r>
      <w:r w:rsidRPr="00863E1B">
        <w:t>Contact List</w:t>
      </w:r>
      <w:r w:rsidR="00F8185D">
        <w:t xml:space="preserve">. </w:t>
      </w:r>
      <w:r w:rsidRPr="00863E1B">
        <w:t xml:space="preserve"> </w:t>
      </w:r>
      <w:r w:rsidR="00F8185D" w:rsidRPr="00863E1B">
        <w:t xml:space="preserve">Key Personnel List </w:t>
      </w:r>
      <w:r w:rsidRPr="00863E1B">
        <w:t xml:space="preserve">changes commence from page </w:t>
      </w:r>
      <w:r w:rsidR="00F8185D">
        <w:t>100</w:t>
      </w:r>
      <w:r w:rsidR="00AB1329">
        <w:t xml:space="preserve"> </w:t>
      </w:r>
      <w:r w:rsidRPr="00863E1B">
        <w:t>of the User Guide.  </w:t>
      </w:r>
    </w:p>
    <w:p w14:paraId="332BBCEF" w14:textId="77777777" w:rsidR="00863E1B" w:rsidRPr="00863E1B" w:rsidRDefault="00863E1B" w:rsidP="00863E1B">
      <w:r w:rsidRPr="00863E1B">
        <w:t xml:space="preserve">Please email </w:t>
      </w:r>
      <w:hyperlink r:id="rId23" w:tgtFrame="_blank" w:history="1">
        <w:r w:rsidRPr="00863E1B">
          <w:rPr>
            <w:rStyle w:val="Hyperlink"/>
          </w:rPr>
          <w:t>VSLProgramIntegrity@dewr.gov.au</w:t>
        </w:r>
      </w:hyperlink>
      <w:r w:rsidRPr="00863E1B">
        <w:t xml:space="preserve"> when you have completed the following in HITS:  </w:t>
      </w:r>
    </w:p>
    <w:p w14:paraId="6C3ED6F3" w14:textId="3C4D4AAD" w:rsidR="00863E1B" w:rsidRDefault="00863E1B" w:rsidP="006E5EAB">
      <w:pPr>
        <w:pStyle w:val="Bullet1"/>
      </w:pPr>
      <w:r w:rsidRPr="00863E1B">
        <w:t xml:space="preserve">updated the </w:t>
      </w:r>
      <w:r w:rsidR="000A49AE">
        <w:t>Contact</w:t>
      </w:r>
      <w:r w:rsidRPr="00863E1B">
        <w:t xml:space="preserve"> List and </w:t>
      </w:r>
      <w:r w:rsidR="000A49AE">
        <w:t>Key Personnel</w:t>
      </w:r>
      <w:r w:rsidRPr="00863E1B">
        <w:t xml:space="preserve"> List</w:t>
      </w:r>
    </w:p>
    <w:p w14:paraId="58EF2E3A" w14:textId="73F330F9" w:rsidR="00AB1329" w:rsidRPr="00863E1B" w:rsidRDefault="00AB1329" w:rsidP="00AB1329">
      <w:pPr>
        <w:pStyle w:val="Bullet1"/>
      </w:pPr>
      <w:r w:rsidRPr="00863E1B">
        <w:t>uploaded documents notifying of changes to your organisation, including notifications to the relevant regulator</w:t>
      </w:r>
      <w:r>
        <w:t>.</w:t>
      </w:r>
      <w:r w:rsidRPr="00863E1B">
        <w:t> </w:t>
      </w:r>
    </w:p>
    <w:p w14:paraId="474E9407" w14:textId="46E1A73A" w:rsidR="00747E1C" w:rsidRPr="00747E1C" w:rsidRDefault="00204782" w:rsidP="00747E1C">
      <w:r>
        <w:t xml:space="preserve">You should also check </w:t>
      </w:r>
      <w:r w:rsidR="00A11832">
        <w:t>e</w:t>
      </w:r>
      <w:r w:rsidR="00863E1B" w:rsidRPr="00863E1B">
        <w:t xml:space="preserve">mail addresses in the Key Personnel List and Contact List </w:t>
      </w:r>
      <w:r w:rsidR="00A11832">
        <w:t>routinely</w:t>
      </w:r>
      <w:r w:rsidR="00746EB0">
        <w:t xml:space="preserve">, </w:t>
      </w:r>
      <w:r w:rsidR="00863E1B" w:rsidRPr="00863E1B">
        <w:t>including the spelling of names.  </w:t>
      </w:r>
    </w:p>
    <w:p w14:paraId="25EC0E0C" w14:textId="007BB74C" w:rsidR="00DE01FE" w:rsidRDefault="00DE01FE" w:rsidP="00EA5715">
      <w:pPr>
        <w:pStyle w:val="Heading1"/>
      </w:pPr>
      <w:bookmarkStart w:id="14" w:name="_Toc159409961"/>
      <w:r>
        <w:t>TPS news</w:t>
      </w:r>
      <w:bookmarkEnd w:id="14"/>
    </w:p>
    <w:p w14:paraId="5C2A9A8D" w14:textId="77777777" w:rsidR="00DE01FE" w:rsidRPr="00471346" w:rsidRDefault="00DE01FE" w:rsidP="00EA5715">
      <w:pPr>
        <w:pStyle w:val="Heading2"/>
      </w:pPr>
      <w:bookmarkStart w:id="15" w:name="_Toc159409962"/>
      <w:r w:rsidRPr="00471346">
        <w:t>Consultation on the 202</w:t>
      </w:r>
      <w:r>
        <w:t>4</w:t>
      </w:r>
      <w:r w:rsidRPr="00471346">
        <w:t xml:space="preserve"> VSL </w:t>
      </w:r>
      <w:r>
        <w:t>l</w:t>
      </w:r>
      <w:r w:rsidRPr="00471346">
        <w:t>evy </w:t>
      </w:r>
      <w:r>
        <w:t>settings</w:t>
      </w:r>
      <w:bookmarkEnd w:id="15"/>
    </w:p>
    <w:p w14:paraId="6977E7E4" w14:textId="6F3209A5" w:rsidR="00DE01FE" w:rsidRDefault="00DE01FE" w:rsidP="00DE01FE">
      <w:r>
        <w:t xml:space="preserve">The </w:t>
      </w:r>
      <w:hyperlink r:id="rId24" w:history="1">
        <w:r w:rsidRPr="0081378A">
          <w:rPr>
            <w:rStyle w:val="Hyperlink"/>
          </w:rPr>
          <w:t>TPS Advisory Board</w:t>
        </w:r>
      </w:hyperlink>
      <w:r>
        <w:t xml:space="preserve"> provides advice and makes recommendations to the TPS Director on the annual VSL levy settings. At its meeting</w:t>
      </w:r>
      <w:r w:rsidR="00CD0F30">
        <w:t xml:space="preserve"> on 8 March 2024</w:t>
      </w:r>
      <w:r>
        <w:t>, the Board will provide its draft advice on the 2024 VSL levy settings to the TPS Director.</w:t>
      </w:r>
    </w:p>
    <w:p w14:paraId="1503A6DD" w14:textId="64D1F776" w:rsidR="00CA2F78" w:rsidRDefault="00DE01FE" w:rsidP="00DE01FE">
      <w:r>
        <w:t xml:space="preserve">From late March to May, the TPS Director will consult VSL providers and other key stakeholders on the draft levy settings proposed by the Board. </w:t>
      </w:r>
      <w:r w:rsidR="00DF0186">
        <w:t>There will be o</w:t>
      </w:r>
      <w:r w:rsidR="00CA2F78">
        <w:t xml:space="preserve">nline and in-person sessions in most capital cities during the consultation period. </w:t>
      </w:r>
      <w:r w:rsidR="00847AE4">
        <w:t>W</w:t>
      </w:r>
      <w:r w:rsidR="00D1354A">
        <w:t>e will notify you</w:t>
      </w:r>
      <w:r w:rsidR="00CA2F78" w:rsidRPr="00471346">
        <w:t xml:space="preserve"> </w:t>
      </w:r>
      <w:r w:rsidR="00CA2F78">
        <w:t xml:space="preserve">via email </w:t>
      </w:r>
      <w:r w:rsidR="00CA2F78" w:rsidRPr="00471346">
        <w:t xml:space="preserve">about </w:t>
      </w:r>
      <w:r w:rsidR="00CA2F78">
        <w:t>how</w:t>
      </w:r>
      <w:r w:rsidR="00CA2F78" w:rsidRPr="00471346">
        <w:t xml:space="preserve"> to </w:t>
      </w:r>
      <w:r w:rsidR="00DF0186">
        <w:t>take part</w:t>
      </w:r>
      <w:r w:rsidR="00CA2F78" w:rsidRPr="00471346">
        <w:t xml:space="preserve"> in the </w:t>
      </w:r>
      <w:r w:rsidR="00CA2F78">
        <w:t xml:space="preserve">consultation </w:t>
      </w:r>
      <w:r w:rsidR="00CA2F78" w:rsidRPr="00471346">
        <w:t>sessions</w:t>
      </w:r>
      <w:r w:rsidR="0090208D">
        <w:t xml:space="preserve"> </w:t>
      </w:r>
      <w:r w:rsidR="0090208D" w:rsidRPr="00471346">
        <w:t xml:space="preserve">ahead of the </w:t>
      </w:r>
      <w:r w:rsidR="0090208D">
        <w:t xml:space="preserve">2024 VSL </w:t>
      </w:r>
      <w:r w:rsidR="0090208D" w:rsidRPr="00471346">
        <w:t>levy settings being finalised and legislated.</w:t>
      </w:r>
      <w:r w:rsidR="00CA2F78">
        <w:t xml:space="preserve"> </w:t>
      </w:r>
    </w:p>
    <w:p w14:paraId="3807F969" w14:textId="398E0904" w:rsidR="00DE01FE" w:rsidRDefault="0090208D" w:rsidP="00DE01FE">
      <w:r>
        <w:t>Your feedback</w:t>
      </w:r>
      <w:r w:rsidRPr="00471346">
        <w:t xml:space="preserve"> </w:t>
      </w:r>
      <w:r>
        <w:t xml:space="preserve">will be presented to the Board for consideration ahead of its 12 June 2024 meeting. </w:t>
      </w:r>
      <w:r w:rsidR="003419BB">
        <w:t>At this meeting,</w:t>
      </w:r>
      <w:r w:rsidR="00DE01FE">
        <w:t xml:space="preserve"> the Board will provide its final advice on the 2024 VSL levy settings to the TPS Director.</w:t>
      </w:r>
    </w:p>
    <w:p w14:paraId="435ECB5C" w14:textId="17E81718" w:rsidR="00DE01FE" w:rsidRDefault="00C057FB" w:rsidP="00DE01FE">
      <w:r>
        <w:t xml:space="preserve">You may direct any </w:t>
      </w:r>
      <w:r w:rsidR="00A21052">
        <w:t>enquiries</w:t>
      </w:r>
      <w:r w:rsidR="00DE01FE">
        <w:t xml:space="preserve"> to the TPS </w:t>
      </w:r>
      <w:r w:rsidR="00DE01FE">
        <w:rPr>
          <w:rStyle w:val="normaltextrun"/>
          <w:rFonts w:ascii="Calibri" w:hAnsi="Calibri" w:cs="Calibri"/>
        </w:rPr>
        <w:t xml:space="preserve">via </w:t>
      </w:r>
      <w:hyperlink r:id="rId25" w:tgtFrame="_blank" w:history="1">
        <w:r w:rsidR="00DE01FE">
          <w:rPr>
            <w:rStyle w:val="normaltextrun"/>
            <w:rFonts w:ascii="Calibri" w:hAnsi="Calibri" w:cs="Calibri"/>
            <w:color w:val="0563C1"/>
            <w:u w:val="single"/>
          </w:rPr>
          <w:t>operations@tps.gov.au</w:t>
        </w:r>
      </w:hyperlink>
      <w:r w:rsidR="00DE01FE">
        <w:rPr>
          <w:rStyle w:val="normaltextrun"/>
          <w:rFonts w:ascii="Calibri" w:hAnsi="Calibri" w:cs="Calibri"/>
        </w:rPr>
        <w:t xml:space="preserve">. We hope to see you at one of </w:t>
      </w:r>
      <w:r w:rsidR="00DE01FE">
        <w:t>the consultation sessions</w:t>
      </w:r>
      <w:r w:rsidR="00A6736D" w:rsidRPr="00A6736D">
        <w:rPr>
          <w:rStyle w:val="normaltextrun"/>
          <w:rFonts w:ascii="Calibri" w:hAnsi="Calibri" w:cs="Calibri"/>
        </w:rPr>
        <w:t xml:space="preserve"> </w:t>
      </w:r>
      <w:r w:rsidR="00A6736D">
        <w:rPr>
          <w:rStyle w:val="normaltextrun"/>
          <w:rFonts w:ascii="Calibri" w:hAnsi="Calibri" w:cs="Calibri"/>
        </w:rPr>
        <w:t>from March through to May</w:t>
      </w:r>
      <w:r w:rsidR="00DE01FE">
        <w:t>.</w:t>
      </w:r>
    </w:p>
    <w:p w14:paraId="759A501A" w14:textId="370E0AEB" w:rsidR="001E150E" w:rsidRPr="001E150E" w:rsidRDefault="001B5BC3" w:rsidP="001E150E">
      <w:pPr>
        <w:spacing w:after="0"/>
      </w:pPr>
      <w:r>
        <w:lastRenderedPageBreak/>
        <w:t xml:space="preserve">You can find further </w:t>
      </w:r>
      <w:r w:rsidR="001E150E" w:rsidRPr="001E150E">
        <w:t xml:space="preserve">information about the VSL levy and how it is calculated </w:t>
      </w:r>
      <w:r w:rsidR="00F91E70">
        <w:t>at:</w:t>
      </w:r>
    </w:p>
    <w:p w14:paraId="3BFFE22B" w14:textId="77777777" w:rsidR="001E150E" w:rsidRPr="001E150E" w:rsidRDefault="003161EE" w:rsidP="001702B2">
      <w:pPr>
        <w:pStyle w:val="ListParagraph"/>
        <w:numPr>
          <w:ilvl w:val="0"/>
          <w:numId w:val="7"/>
        </w:numPr>
        <w:rPr>
          <w:rStyle w:val="Hyperlink"/>
        </w:rPr>
      </w:pPr>
      <w:hyperlink r:id="rId26" w:history="1">
        <w:r w:rsidR="001E150E" w:rsidRPr="001E150E">
          <w:rPr>
            <w:rStyle w:val="Hyperlink"/>
          </w:rPr>
          <w:t>Tuition Protection Service - Department of Education</w:t>
        </w:r>
      </w:hyperlink>
    </w:p>
    <w:p w14:paraId="78C41C0B" w14:textId="2D13363A" w:rsidR="001E150E" w:rsidRPr="001E150E" w:rsidRDefault="003161EE" w:rsidP="001702B2">
      <w:pPr>
        <w:pStyle w:val="ListParagraph"/>
        <w:numPr>
          <w:ilvl w:val="0"/>
          <w:numId w:val="7"/>
        </w:numPr>
      </w:pPr>
      <w:hyperlink r:id="rId27" w:tgtFrame="_blank" w:history="1">
        <w:r w:rsidR="001E150E" w:rsidRPr="001E150E">
          <w:rPr>
            <w:rStyle w:val="Hyperlink"/>
            <w:i/>
            <w:iCs/>
          </w:rPr>
          <w:t>VET Student Loans (VSL Tuition Protection Levy) Act 2020</w:t>
        </w:r>
      </w:hyperlink>
      <w:r w:rsidR="001E150E" w:rsidRPr="001E150E">
        <w:t>.</w:t>
      </w:r>
    </w:p>
    <w:p w14:paraId="1291ECEF" w14:textId="08EE4797" w:rsidR="00DD34D9" w:rsidRDefault="00DD34D9" w:rsidP="008672C0">
      <w:pPr>
        <w:pStyle w:val="Heading1"/>
      </w:pPr>
      <w:bookmarkStart w:id="16" w:name="_Toc159409963"/>
      <w:r>
        <w:t xml:space="preserve">Compliance </w:t>
      </w:r>
      <w:r w:rsidR="00F75898">
        <w:t>n</w:t>
      </w:r>
      <w:r>
        <w:t>ews</w:t>
      </w:r>
      <w:bookmarkEnd w:id="16"/>
    </w:p>
    <w:p w14:paraId="297806A5" w14:textId="1A6F20B4" w:rsidR="00A37BF5" w:rsidRDefault="00A37BF5" w:rsidP="00A37BF5">
      <w:pPr>
        <w:pStyle w:val="Heading2"/>
      </w:pPr>
      <w:bookmarkStart w:id="17" w:name="_Hlk52526438"/>
      <w:bookmarkStart w:id="18" w:name="_Toc159409964"/>
      <w:r>
        <w:t xml:space="preserve">VSL </w:t>
      </w:r>
      <w:r w:rsidR="00F75898">
        <w:t>s</w:t>
      </w:r>
      <w:r>
        <w:t xml:space="preserve">tudent </w:t>
      </w:r>
      <w:r w:rsidR="00F75898">
        <w:t>s</w:t>
      </w:r>
      <w:r>
        <w:t>urveys</w:t>
      </w:r>
      <w:bookmarkEnd w:id="18"/>
    </w:p>
    <w:p w14:paraId="3B331BA4" w14:textId="67F4C93F" w:rsidR="007F0B2A" w:rsidRPr="007F0B2A" w:rsidRDefault="00174329" w:rsidP="007F0B2A">
      <w:r>
        <w:t xml:space="preserve">The department surveys </w:t>
      </w:r>
      <w:r w:rsidR="00703BEF">
        <w:t>VSL s</w:t>
      </w:r>
      <w:r w:rsidR="007F0B2A" w:rsidRPr="007F0B2A">
        <w:t xml:space="preserve">tudents as a part of </w:t>
      </w:r>
      <w:r w:rsidR="00462CA7">
        <w:t>our</w:t>
      </w:r>
      <w:r w:rsidR="007F0B2A" w:rsidRPr="007F0B2A">
        <w:t xml:space="preserve"> risk identification and assessment approach</w:t>
      </w:r>
      <w:r w:rsidR="00462CA7">
        <w:t>. The surveys</w:t>
      </w:r>
      <w:r w:rsidR="007F0B2A" w:rsidRPr="007F0B2A">
        <w:t xml:space="preserve"> identify potential non-compliance risk indicators</w:t>
      </w:r>
      <w:r w:rsidR="006A39FD">
        <w:t>.</w:t>
      </w:r>
      <w:r w:rsidR="00703BEF">
        <w:t xml:space="preserve"> These indicators are at the </w:t>
      </w:r>
      <w:r w:rsidR="007F0B2A" w:rsidRPr="007F0B2A">
        <w:t>program, provider type and provider level. </w:t>
      </w:r>
      <w:r w:rsidR="00660101">
        <w:t>Responses</w:t>
      </w:r>
      <w:r w:rsidR="007F0B2A" w:rsidRPr="007F0B2A">
        <w:t xml:space="preserve"> in previous Random Sample Check (RSC) surveys indicated a high number of medium and high-risk flags </w:t>
      </w:r>
      <w:r w:rsidR="00E237D2">
        <w:t>relating</w:t>
      </w:r>
      <w:r w:rsidR="007F0B2A" w:rsidRPr="007F0B2A">
        <w:t xml:space="preserve"> to providers delivering aviation courses. As </w:t>
      </w:r>
      <w:r w:rsidR="0021531D">
        <w:t>an</w:t>
      </w:r>
      <w:r w:rsidR="00A0105C">
        <w:t xml:space="preserve"> </w:t>
      </w:r>
      <w:r w:rsidR="0021531D">
        <w:t>identified key risk area</w:t>
      </w:r>
      <w:r w:rsidR="003367C3">
        <w:t>,</w:t>
      </w:r>
      <w:r w:rsidR="00A0105C">
        <w:t xml:space="preserve"> </w:t>
      </w:r>
      <w:r w:rsidR="007F0B2A" w:rsidRPr="007F0B2A">
        <w:t>warrant</w:t>
      </w:r>
      <w:r w:rsidR="00A0105C">
        <w:t>ing</w:t>
      </w:r>
      <w:r w:rsidR="007F0B2A" w:rsidRPr="007F0B2A">
        <w:t xml:space="preserve"> further investigation, the latest T</w:t>
      </w:r>
      <w:r w:rsidR="009D38AD">
        <w:t xml:space="preserve">argeted </w:t>
      </w:r>
      <w:r w:rsidR="007062E9">
        <w:t>Student Check (TSC)</w:t>
      </w:r>
      <w:r w:rsidR="0021531D">
        <w:t xml:space="preserve"> </w:t>
      </w:r>
      <w:r w:rsidR="007F0B2A" w:rsidRPr="007F0B2A">
        <w:t>survey focussed on students enrolled in aviation courses. </w:t>
      </w:r>
    </w:p>
    <w:p w14:paraId="32C6AB6B" w14:textId="08950F16" w:rsidR="00926B68" w:rsidRDefault="00D66AFE" w:rsidP="007F0B2A">
      <w:r>
        <w:t>In November 2023</w:t>
      </w:r>
      <w:r w:rsidR="00AB4C0A">
        <w:t xml:space="preserve">, </w:t>
      </w:r>
      <w:r w:rsidR="007F0B2A" w:rsidRPr="007F0B2A">
        <w:t xml:space="preserve">464 students </w:t>
      </w:r>
      <w:r w:rsidR="00AB4C0A">
        <w:t>participated in this survey</w:t>
      </w:r>
      <w:r w:rsidR="007F0B2A" w:rsidRPr="007F0B2A">
        <w:t>. Overall</w:t>
      </w:r>
      <w:r w:rsidR="005E53A9">
        <w:t>,</w:t>
      </w:r>
      <w:r w:rsidR="007F0B2A" w:rsidRPr="007F0B2A">
        <w:t xml:space="preserve"> it was a positive response</w:t>
      </w:r>
      <w:r w:rsidR="005E53A9">
        <w:t>.</w:t>
      </w:r>
      <w:r w:rsidR="007F0B2A" w:rsidRPr="007F0B2A">
        <w:t xml:space="preserve"> </w:t>
      </w:r>
      <w:r w:rsidR="005E53A9">
        <w:t>H</w:t>
      </w:r>
      <w:r w:rsidR="007F0B2A" w:rsidRPr="007F0B2A">
        <w:t>owever, the results identified areas where some providers will be required to take action</w:t>
      </w:r>
      <w:r w:rsidR="005E53A9">
        <w:t>.</w:t>
      </w:r>
      <w:r w:rsidR="007F0B2A" w:rsidRPr="007F0B2A">
        <w:t xml:space="preserve"> </w:t>
      </w:r>
      <w:r w:rsidR="00E4374C">
        <w:t xml:space="preserve">Of the students surveyed, </w:t>
      </w:r>
      <w:r w:rsidR="007F0B2A" w:rsidRPr="007F0B2A">
        <w:t>14% reported being offered an item of value to enrol</w:t>
      </w:r>
      <w:r w:rsidR="00484F42">
        <w:t>;</w:t>
      </w:r>
      <w:r w:rsidR="007F0B2A" w:rsidRPr="007F0B2A">
        <w:t xml:space="preserve"> 14% did not know they had to complete </w:t>
      </w:r>
      <w:r w:rsidR="00484F42">
        <w:t>a</w:t>
      </w:r>
      <w:r w:rsidR="007F0B2A" w:rsidRPr="007F0B2A">
        <w:t xml:space="preserve"> progression form. </w:t>
      </w:r>
      <w:r w:rsidR="00664CD7">
        <w:t>Some</w:t>
      </w:r>
      <w:r w:rsidR="007F0B2A" w:rsidRPr="007F0B2A">
        <w:t xml:space="preserve"> students identified some dissatisfaction with the quality of their training</w:t>
      </w:r>
      <w:r w:rsidR="005E53A9">
        <w:t xml:space="preserve">. </w:t>
      </w:r>
      <w:r w:rsidR="00B06A24">
        <w:t>These included:</w:t>
      </w:r>
    </w:p>
    <w:p w14:paraId="76ED3283" w14:textId="77777777" w:rsidR="00926B68" w:rsidRDefault="007F0B2A" w:rsidP="00926B68">
      <w:pPr>
        <w:pStyle w:val="Bullet1"/>
      </w:pPr>
      <w:r w:rsidRPr="007F0B2A">
        <w:t>the structure of the course delivery</w:t>
      </w:r>
    </w:p>
    <w:p w14:paraId="17E175A4" w14:textId="3F6AC595" w:rsidR="00926B68" w:rsidRDefault="007F0B2A" w:rsidP="00926B68">
      <w:pPr>
        <w:pStyle w:val="Bullet1"/>
      </w:pPr>
      <w:r w:rsidRPr="007F0B2A">
        <w:t>charging of fees</w:t>
      </w:r>
    </w:p>
    <w:p w14:paraId="3076D20E" w14:textId="77777777" w:rsidR="00926B68" w:rsidRDefault="007F0B2A" w:rsidP="00926B68">
      <w:pPr>
        <w:pStyle w:val="Bullet1"/>
      </w:pPr>
      <w:r w:rsidRPr="007F0B2A">
        <w:t>out of date course content</w:t>
      </w:r>
    </w:p>
    <w:p w14:paraId="2DCEF7D3" w14:textId="77777777" w:rsidR="00926B68" w:rsidRDefault="007F0B2A" w:rsidP="00926B68">
      <w:pPr>
        <w:pStyle w:val="Bullet1"/>
      </w:pPr>
      <w:r w:rsidRPr="007F0B2A">
        <w:t>learning materials not readily available</w:t>
      </w:r>
    </w:p>
    <w:p w14:paraId="0A50E1A5" w14:textId="77777777" w:rsidR="00926B68" w:rsidRDefault="007F0B2A" w:rsidP="00926B68">
      <w:pPr>
        <w:pStyle w:val="Bullet1"/>
      </w:pPr>
      <w:r w:rsidRPr="007F0B2A">
        <w:t>continued change of trainers</w:t>
      </w:r>
      <w:r w:rsidR="00926B68">
        <w:t xml:space="preserve"> </w:t>
      </w:r>
      <w:r w:rsidRPr="007F0B2A">
        <w:t xml:space="preserve">and </w:t>
      </w:r>
    </w:p>
    <w:p w14:paraId="61F27B08" w14:textId="3C785B08" w:rsidR="007F0B2A" w:rsidRPr="007F0B2A" w:rsidRDefault="007F0B2A" w:rsidP="00926B68">
      <w:pPr>
        <w:pStyle w:val="Bullet1"/>
      </w:pPr>
      <w:r w:rsidRPr="007F0B2A">
        <w:t xml:space="preserve">limited help and support. </w:t>
      </w:r>
    </w:p>
    <w:p w14:paraId="1F60ACD4" w14:textId="77777777" w:rsidR="00754D50" w:rsidRDefault="00754D50" w:rsidP="00754D50">
      <w:r w:rsidRPr="00754D50">
        <w:t xml:space="preserve">The department will be following up on issues highlighted by the survey responses. We will conduct this through further data analysis, desktop or site audits. </w:t>
      </w:r>
    </w:p>
    <w:p w14:paraId="25ABA1C6" w14:textId="3EA79A30" w:rsidR="0047395D" w:rsidRDefault="0047395D" w:rsidP="0047395D">
      <w:pPr>
        <w:pStyle w:val="Heading1"/>
      </w:pPr>
      <w:bookmarkStart w:id="19" w:name="_Toc159409965"/>
      <w:r>
        <w:t>Assistance for students</w:t>
      </w:r>
      <w:bookmarkEnd w:id="19"/>
    </w:p>
    <w:p w14:paraId="481F51BA" w14:textId="0F0A3F06" w:rsidR="0047395D" w:rsidRPr="0047395D" w:rsidRDefault="0047395D" w:rsidP="0047395D">
      <w:pPr>
        <w:pStyle w:val="Heading2"/>
      </w:pPr>
      <w:bookmarkStart w:id="20" w:name="_Toc159409966"/>
      <w:r>
        <w:t>Students can now claim the Tertiary Access Payment for this year</w:t>
      </w:r>
      <w:bookmarkEnd w:id="20"/>
    </w:p>
    <w:p w14:paraId="748F1938" w14:textId="77777777" w:rsidR="0047395D" w:rsidRDefault="0047395D" w:rsidP="0047395D">
      <w:r>
        <w:t>The Tertiary Access Payment helps eligible students with the costs of moving for study.</w:t>
      </w:r>
    </w:p>
    <w:p w14:paraId="6E836DB5" w14:textId="22B13C92" w:rsidR="0047395D" w:rsidRPr="0047395D" w:rsidRDefault="0047395D" w:rsidP="0047395D">
      <w:r>
        <w:t>Students who move from inner regional areas get a one-off lump sum of $3,000. Students who move from outer regional and remote areas get up to $5,000 in two instalments.</w:t>
      </w:r>
    </w:p>
    <w:p w14:paraId="43149FB5" w14:textId="77777777" w:rsidR="0047395D" w:rsidRDefault="0047395D" w:rsidP="0047395D">
      <w:r>
        <w:t>To get the payment, students need to meet certain rules. These include:</w:t>
      </w:r>
    </w:p>
    <w:p w14:paraId="093FAC69" w14:textId="77777777" w:rsidR="0047395D" w:rsidRDefault="0047395D" w:rsidP="0047395D">
      <w:pPr>
        <w:pStyle w:val="Bullet1"/>
      </w:pPr>
      <w:r>
        <w:t>starting their course within the year immediately after completing year 12 or equivalent</w:t>
      </w:r>
    </w:p>
    <w:p w14:paraId="6AC600D3" w14:textId="77777777" w:rsidR="0047395D" w:rsidRDefault="0047395D" w:rsidP="0047395D">
      <w:pPr>
        <w:pStyle w:val="Bullet1"/>
      </w:pPr>
      <w:r>
        <w:t>moving to study at a tertiary education provider that’s at least 90 minutes away from their family home by public transport</w:t>
      </w:r>
    </w:p>
    <w:p w14:paraId="491A7FD6" w14:textId="77777777" w:rsidR="0047395D" w:rsidRDefault="0047395D" w:rsidP="0047395D">
      <w:pPr>
        <w:pStyle w:val="Bullet1"/>
      </w:pPr>
      <w:r>
        <w:t>studying a full-time course that is Certificate IV or higher</w:t>
      </w:r>
    </w:p>
    <w:p w14:paraId="598B96F5" w14:textId="0BC85B61" w:rsidR="0047395D" w:rsidRPr="0047395D" w:rsidRDefault="0047395D" w:rsidP="0047395D">
      <w:pPr>
        <w:pStyle w:val="Bullet1"/>
      </w:pPr>
      <w:r>
        <w:t>studying a course with a minimum length of at least one academic year</w:t>
      </w:r>
    </w:p>
    <w:p w14:paraId="5B2B23D2" w14:textId="77777777" w:rsidR="0047395D" w:rsidRDefault="0047395D" w:rsidP="0047395D">
      <w:r>
        <w:t>Their parents or guardians combined income for the relevant tax year must also be less than $250,000.</w:t>
      </w:r>
    </w:p>
    <w:p w14:paraId="210A21EE" w14:textId="77777777" w:rsidR="0047395D" w:rsidRDefault="0047395D" w:rsidP="0047395D">
      <w:pPr>
        <w:jc w:val="both"/>
        <w:rPr>
          <w:rFonts w:ascii="Arial" w:hAnsi="Arial" w:cs="Arial"/>
          <w:bCs/>
        </w:rPr>
      </w:pPr>
    </w:p>
    <w:p w14:paraId="391CFE98" w14:textId="5B3AAF97" w:rsidR="0047395D" w:rsidRDefault="0047395D" w:rsidP="0047395D">
      <w:r>
        <w:lastRenderedPageBreak/>
        <w:t xml:space="preserve">Students can get the Tertiary Access Payment at the same time as other student payments, like Youth Allowance, ABSTUDY or the Relocation Scholarship. </w:t>
      </w:r>
    </w:p>
    <w:p w14:paraId="01C880C8" w14:textId="3EA6F2D9" w:rsidR="0047395D" w:rsidRPr="0047395D" w:rsidRDefault="0047395D" w:rsidP="0047395D">
      <w:r>
        <w:t>They can only claim between 1 January and 31 December in their first year of tertiary study.</w:t>
      </w:r>
    </w:p>
    <w:p w14:paraId="04012697" w14:textId="77777777" w:rsidR="0047395D" w:rsidRDefault="0047395D" w:rsidP="0047395D">
      <w:pPr>
        <w:pStyle w:val="Heading3"/>
      </w:pPr>
      <w:r>
        <w:t>What you can do</w:t>
      </w:r>
    </w:p>
    <w:p w14:paraId="3B322F99" w14:textId="77777777" w:rsidR="0047395D" w:rsidRDefault="0047395D" w:rsidP="0047395D">
      <w:pPr>
        <w:pStyle w:val="Bullet1"/>
      </w:pPr>
      <w:r>
        <w:t xml:space="preserve">Direct students to the Services Australia website to read more about eligibility requirements for the </w:t>
      </w:r>
      <w:hyperlink r:id="rId28" w:history="1">
        <w:r w:rsidRPr="0047395D">
          <w:rPr>
            <w:rStyle w:val="Hyperlink"/>
          </w:rPr>
          <w:t>Tertiary Access Payment</w:t>
        </w:r>
      </w:hyperlink>
      <w:r w:rsidRPr="0047395D">
        <w:rPr>
          <w:rFonts w:asciiTheme="minorHAnsi" w:hAnsiTheme="minorHAnsi" w:cstheme="minorHAnsi"/>
        </w:rPr>
        <w:t>.</w:t>
      </w:r>
    </w:p>
    <w:p w14:paraId="0F58C8A8" w14:textId="77777777" w:rsidR="0047395D" w:rsidRDefault="0047395D" w:rsidP="0047395D">
      <w:pPr>
        <w:pStyle w:val="Bullet1"/>
      </w:pPr>
      <w:r>
        <w:t>Encourage eligible students to claim this payment now using their myGov account linked to Centrelink.</w:t>
      </w:r>
    </w:p>
    <w:p w14:paraId="60977B87" w14:textId="5807541F" w:rsidR="0047395D" w:rsidRPr="0047395D" w:rsidRDefault="0047395D" w:rsidP="00754D50">
      <w:pPr>
        <w:pStyle w:val="Bullet1"/>
      </w:pPr>
      <w:r>
        <w:t xml:space="preserve">If requested, provide your students with a dated document confirming their study load and course enrolment. Services Australia will require this 6 weeks after their course starts, to pay eligible students the Tertiary Access Payment. </w:t>
      </w:r>
    </w:p>
    <w:p w14:paraId="3C6976D6" w14:textId="408091A8" w:rsidR="0039057E" w:rsidRDefault="0039057E" w:rsidP="0080262C">
      <w:pPr>
        <w:pStyle w:val="Heading1"/>
      </w:pPr>
      <w:bookmarkStart w:id="21" w:name="_Toc159409967"/>
      <w:r>
        <w:t>Stakeholder engagement news</w:t>
      </w:r>
      <w:bookmarkEnd w:id="21"/>
    </w:p>
    <w:p w14:paraId="25056D6E" w14:textId="77777777" w:rsidR="0080262C" w:rsidRDefault="006415E4" w:rsidP="0080262C">
      <w:pPr>
        <w:pStyle w:val="Heading2"/>
      </w:pPr>
      <w:bookmarkStart w:id="22" w:name="_Toc159409968"/>
      <w:r>
        <w:t>Refresh of the VS</w:t>
      </w:r>
      <w:r w:rsidR="00680526">
        <w:t>L</w:t>
      </w:r>
      <w:r>
        <w:t xml:space="preserve"> Provider Referen</w:t>
      </w:r>
      <w:r w:rsidR="00680526">
        <w:t>ce Group</w:t>
      </w:r>
      <w:bookmarkStart w:id="23" w:name="_Toc131596029"/>
      <w:bookmarkEnd w:id="17"/>
      <w:bookmarkEnd w:id="22"/>
    </w:p>
    <w:p w14:paraId="71238EE2" w14:textId="77777777" w:rsidR="00802311" w:rsidRPr="00802311" w:rsidRDefault="00802311" w:rsidP="00802311">
      <w:r w:rsidRPr="00802311">
        <w:t>The VSL Provider Reference Group (PRG) was formed in 2020 and refreshed in 2021. As some members have left, or are leaving the PRG, we are undertaking a refresh.</w:t>
      </w:r>
    </w:p>
    <w:p w14:paraId="7C2D55F4" w14:textId="77777777" w:rsidR="00802311" w:rsidRPr="00802311" w:rsidRDefault="00802311" w:rsidP="00802311">
      <w:r w:rsidRPr="00802311">
        <w:t>The VSL PRG provides the mechanism for us to consult, engage and communicate with VSL provider representatives. These consultations enable the program to test ideas and solutions and to ensure we consider provider’s views.</w:t>
      </w:r>
      <w:r w:rsidRPr="00802311">
        <w:rPr>
          <w:i/>
          <w:iCs/>
        </w:rPr>
        <w:t xml:space="preserve"> </w:t>
      </w:r>
    </w:p>
    <w:p w14:paraId="72477A88" w14:textId="77777777" w:rsidR="00802311" w:rsidRPr="00802311" w:rsidRDefault="00802311" w:rsidP="00802311">
      <w:r w:rsidRPr="00802311">
        <w:t>PRG Members must be prepared spend the requisite amount of time reading papers, providing feedback and attending meetings. The PRG usually meets quarterly via Microsoft Teams for an hour. There may be some additional consultations via email.</w:t>
      </w:r>
    </w:p>
    <w:p w14:paraId="3B34AE37" w14:textId="6D3D8775" w:rsidR="007D2ABC" w:rsidRDefault="00802311" w:rsidP="00802311">
      <w:r w:rsidRPr="00802311">
        <w:t xml:space="preserve">Please email your expression of interest to </w:t>
      </w:r>
      <w:hyperlink r:id="rId29" w:tgtFrame="_blank" w:history="1">
        <w:r w:rsidRPr="00802311">
          <w:rPr>
            <w:rStyle w:val="Hyperlink"/>
          </w:rPr>
          <w:t>VSLProviderReferenceGroup@dewr.gov.au</w:t>
        </w:r>
      </w:hyperlink>
      <w:r w:rsidRPr="00802311">
        <w:t xml:space="preserve"> by </w:t>
      </w:r>
      <w:r w:rsidR="00A07861" w:rsidRPr="000219C5">
        <w:rPr>
          <w:b/>
          <w:bCs/>
        </w:rPr>
        <w:t>1 March 2024.</w:t>
      </w:r>
      <w:r w:rsidRPr="000219C5">
        <w:rPr>
          <w:b/>
          <w:bCs/>
        </w:rPr>
        <w:t xml:space="preserve"> </w:t>
      </w:r>
      <w:r w:rsidRPr="00802311">
        <w:t>We will forward you a nomination form</w:t>
      </w:r>
      <w:r w:rsidR="00BE0DCE">
        <w:t>, a</w:t>
      </w:r>
      <w:r w:rsidRPr="00802311">
        <w:t xml:space="preserve"> Deed of Confidentiality and Conflict of Interest Form. Current members of the PRG are welcome to nominate.</w:t>
      </w:r>
    </w:p>
    <w:p w14:paraId="751F3D3C" w14:textId="2C0A5FAE" w:rsidR="00D97739" w:rsidRPr="00991E40" w:rsidRDefault="00D97739" w:rsidP="00991E40">
      <w:pPr>
        <w:pStyle w:val="Heading1"/>
      </w:pPr>
      <w:bookmarkStart w:id="24" w:name="_Toc159409969"/>
      <w:r w:rsidRPr="00991E40">
        <w:t>Correction</w:t>
      </w:r>
      <w:r w:rsidR="002E64A9" w:rsidRPr="00991E40">
        <w:t xml:space="preserve"> to VSL Provider Newsletter – December 2023</w:t>
      </w:r>
      <w:bookmarkEnd w:id="24"/>
    </w:p>
    <w:p w14:paraId="759FB314" w14:textId="77777777" w:rsidR="00D97739" w:rsidRDefault="00D97739" w:rsidP="00D97739">
      <w:pPr>
        <w:pStyle w:val="paragraph"/>
        <w:spacing w:before="0" w:beforeAutospacing="0" w:after="0" w:afterAutospacing="0"/>
        <w:textAlignment w:val="baseline"/>
        <w:rPr>
          <w:rFonts w:ascii="Segoe UI" w:hAnsi="Segoe UI" w:cs="Segoe UI"/>
          <w:color w:val="3367B3"/>
          <w:sz w:val="18"/>
          <w:szCs w:val="18"/>
        </w:rPr>
      </w:pPr>
      <w:r>
        <w:rPr>
          <w:rStyle w:val="normaltextrun"/>
          <w:rFonts w:ascii="Calibri" w:hAnsi="Calibri" w:cs="Calibri"/>
          <w:color w:val="3367B3"/>
          <w:sz w:val="28"/>
          <w:szCs w:val="28"/>
        </w:rPr>
        <w:t>Re-crediting a VET Student Loan</w:t>
      </w:r>
      <w:r>
        <w:rPr>
          <w:rStyle w:val="eop"/>
          <w:rFonts w:ascii="Calibri" w:hAnsi="Calibri" w:cs="Calibri"/>
          <w:color w:val="3367B3"/>
          <w:sz w:val="28"/>
          <w:szCs w:val="28"/>
        </w:rPr>
        <w:t> </w:t>
      </w:r>
    </w:p>
    <w:p w14:paraId="0AA607F8" w14:textId="299BB7C5" w:rsidR="00D97739" w:rsidRDefault="003A4DA3" w:rsidP="00D97739">
      <w:pPr>
        <w:pStyle w:val="paragraph"/>
        <w:spacing w:before="0" w:beforeAutospacing="0" w:after="0" w:afterAutospacing="0"/>
        <w:textAlignment w:val="baseline"/>
        <w:rPr>
          <w:rFonts w:ascii="Segoe UI" w:hAnsi="Segoe UI" w:cs="Segoe UI"/>
          <w:sz w:val="18"/>
          <w:szCs w:val="18"/>
        </w:rPr>
      </w:pPr>
      <w:r w:rsidRPr="00BA6B9C">
        <w:rPr>
          <w:rFonts w:asciiTheme="minorHAnsi" w:hAnsiTheme="minorHAnsi" w:cstheme="minorHAnsi"/>
          <w:sz w:val="22"/>
          <w:szCs w:val="22"/>
        </w:rPr>
        <w:t>I</w:t>
      </w:r>
      <w:r w:rsidR="00BA6B9C" w:rsidRPr="00BA6B9C">
        <w:rPr>
          <w:rFonts w:asciiTheme="minorHAnsi" w:hAnsiTheme="minorHAnsi" w:cstheme="minorHAnsi"/>
          <w:sz w:val="22"/>
          <w:szCs w:val="22"/>
        </w:rPr>
        <w:t>n the VSL Provider Newsletter</w:t>
      </w:r>
      <w:r w:rsidR="00BA6B9C">
        <w:rPr>
          <w:rStyle w:val="normaltextrun"/>
          <w:rFonts w:ascii="Calibri" w:hAnsi="Calibri" w:cs="Calibri"/>
          <w:color w:val="000000"/>
          <w:sz w:val="22"/>
          <w:szCs w:val="22"/>
        </w:rPr>
        <w:t xml:space="preserve"> </w:t>
      </w:r>
      <w:r w:rsidR="009E7AA9">
        <w:rPr>
          <w:rStyle w:val="normaltextrun"/>
          <w:rFonts w:ascii="Calibri" w:hAnsi="Calibri" w:cs="Calibri"/>
          <w:color w:val="000000"/>
          <w:sz w:val="22"/>
          <w:szCs w:val="22"/>
        </w:rPr>
        <w:t xml:space="preserve">- </w:t>
      </w:r>
      <w:r w:rsidR="009E7AA9" w:rsidRPr="00BA6B9C">
        <w:rPr>
          <w:rFonts w:asciiTheme="minorHAnsi" w:hAnsiTheme="minorHAnsi" w:cstheme="minorHAnsi"/>
          <w:sz w:val="22"/>
          <w:szCs w:val="22"/>
        </w:rPr>
        <w:t xml:space="preserve">December 2023 </w:t>
      </w:r>
      <w:r w:rsidR="00BA6B9C">
        <w:rPr>
          <w:rStyle w:val="normaltextrun"/>
          <w:rFonts w:ascii="Calibri" w:hAnsi="Calibri" w:cs="Calibri"/>
          <w:color w:val="000000"/>
          <w:sz w:val="22"/>
          <w:szCs w:val="22"/>
        </w:rPr>
        <w:t>we advised</w:t>
      </w:r>
      <w:r w:rsidR="003740C6">
        <w:rPr>
          <w:rStyle w:val="normaltextrun"/>
          <w:rFonts w:ascii="Calibri" w:hAnsi="Calibri" w:cs="Calibri"/>
          <w:color w:val="000000"/>
          <w:sz w:val="22"/>
          <w:szCs w:val="22"/>
        </w:rPr>
        <w:t xml:space="preserve"> that to recredit a student’s loan </w:t>
      </w:r>
      <w:r w:rsidR="00FB6E95">
        <w:rPr>
          <w:rStyle w:val="normaltextrun"/>
          <w:rFonts w:ascii="Calibri" w:hAnsi="Calibri" w:cs="Calibri"/>
          <w:color w:val="000000"/>
          <w:sz w:val="22"/>
          <w:szCs w:val="22"/>
        </w:rPr>
        <w:t>you should report it</w:t>
      </w:r>
      <w:r w:rsidR="003740C6">
        <w:rPr>
          <w:rStyle w:val="normaltextrun"/>
          <w:rFonts w:ascii="Calibri" w:hAnsi="Calibri" w:cs="Calibri"/>
          <w:color w:val="000000"/>
          <w:sz w:val="22"/>
          <w:szCs w:val="22"/>
        </w:rPr>
        <w:t xml:space="preserve"> in TCSI </w:t>
      </w:r>
      <w:r w:rsidR="000664D9">
        <w:rPr>
          <w:rStyle w:val="normaltextrun"/>
          <w:rFonts w:ascii="Calibri" w:hAnsi="Calibri" w:cs="Calibri"/>
          <w:color w:val="000000"/>
          <w:sz w:val="22"/>
          <w:szCs w:val="22"/>
        </w:rPr>
        <w:t xml:space="preserve">by updating the following value in the </w:t>
      </w:r>
      <w:r w:rsidR="0028071A">
        <w:rPr>
          <w:rStyle w:val="normaltextrun"/>
          <w:rFonts w:ascii="Calibri" w:hAnsi="Calibri" w:cs="Calibri"/>
          <w:color w:val="000000"/>
          <w:sz w:val="22"/>
          <w:szCs w:val="22"/>
        </w:rPr>
        <w:t xml:space="preserve">unit </w:t>
      </w:r>
      <w:r w:rsidR="000664D9">
        <w:rPr>
          <w:rStyle w:val="normaltextrun"/>
          <w:rFonts w:ascii="Calibri" w:hAnsi="Calibri" w:cs="Calibri"/>
          <w:color w:val="000000"/>
          <w:sz w:val="22"/>
          <w:szCs w:val="22"/>
        </w:rPr>
        <w:t xml:space="preserve">enrolment </w:t>
      </w:r>
      <w:r w:rsidR="0028071A">
        <w:rPr>
          <w:rStyle w:val="normaltextrun"/>
          <w:rFonts w:ascii="Calibri" w:hAnsi="Calibri" w:cs="Calibri"/>
          <w:color w:val="000000"/>
          <w:sz w:val="22"/>
          <w:szCs w:val="22"/>
        </w:rPr>
        <w:t>record</w:t>
      </w:r>
      <w:r w:rsidR="00DD0D84">
        <w:rPr>
          <w:rStyle w:val="normaltextrun"/>
          <w:rFonts w:ascii="Calibri" w:hAnsi="Calibri" w:cs="Calibri"/>
          <w:color w:val="000000"/>
          <w:sz w:val="22"/>
          <w:szCs w:val="22"/>
        </w:rPr>
        <w:t>:</w:t>
      </w:r>
      <w:r w:rsidR="00D97739">
        <w:rPr>
          <w:rStyle w:val="eop"/>
          <w:rFonts w:ascii="Calibri" w:hAnsi="Calibri" w:cs="Calibri"/>
          <w:color w:val="000000"/>
          <w:sz w:val="22"/>
          <w:szCs w:val="22"/>
        </w:rPr>
        <w:t> </w:t>
      </w:r>
    </w:p>
    <w:p w14:paraId="0E015EC8" w14:textId="77777777" w:rsidR="00D97739" w:rsidRDefault="00D97739" w:rsidP="00DD0D84">
      <w:pPr>
        <w:pStyle w:val="Bullet1"/>
      </w:pPr>
      <w:r>
        <w:rPr>
          <w:rStyle w:val="normaltextrun"/>
          <w:rFonts w:cs="Calibri"/>
        </w:rPr>
        <w:t>E446 Remission reason code: If the student was not a genuine student this code should be ‘16’.</w:t>
      </w:r>
      <w:r>
        <w:rPr>
          <w:rStyle w:val="eop"/>
          <w:rFonts w:cs="Calibri"/>
        </w:rPr>
        <w:t> </w:t>
      </w:r>
    </w:p>
    <w:p w14:paraId="5EE56D6B" w14:textId="77777777" w:rsidR="001A2C48" w:rsidRDefault="00DD0D84" w:rsidP="00D97739">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This should have read</w:t>
      </w:r>
      <w:r w:rsidR="001A2C48">
        <w:rPr>
          <w:rStyle w:val="normaltextrun"/>
          <w:rFonts w:ascii="Calibri" w:hAnsi="Calibri" w:cs="Calibri"/>
          <w:sz w:val="22"/>
          <w:szCs w:val="22"/>
        </w:rPr>
        <w:t>:</w:t>
      </w:r>
    </w:p>
    <w:p w14:paraId="4C6A1619" w14:textId="256C612D" w:rsidR="001A2C48" w:rsidRDefault="001A2C48" w:rsidP="001A2C48">
      <w:pPr>
        <w:pStyle w:val="Bullet1"/>
        <w:rPr>
          <w:rStyle w:val="normaltextrun"/>
          <w:rFonts w:cs="Calibri"/>
        </w:rPr>
      </w:pPr>
      <w:r>
        <w:rPr>
          <w:rStyle w:val="normaltextrun"/>
          <w:rFonts w:cs="Calibri"/>
        </w:rPr>
        <w:t xml:space="preserve">E446 Remission reason code: If the student was not a genuine student this code should be </w:t>
      </w:r>
      <w:r w:rsidR="00DB3F2D">
        <w:rPr>
          <w:rStyle w:val="normaltextrun"/>
          <w:rFonts w:cs="Calibri"/>
        </w:rPr>
        <w:t>‘0</w:t>
      </w:r>
      <w:r w:rsidR="00930D02">
        <w:rPr>
          <w:rStyle w:val="normaltextrun"/>
          <w:rFonts w:cs="Calibri"/>
        </w:rPr>
        <w:t>1</w:t>
      </w:r>
      <w:r w:rsidR="00DB3F2D">
        <w:rPr>
          <w:rStyle w:val="normaltextrun"/>
          <w:rFonts w:cs="Calibri"/>
        </w:rPr>
        <w:t>’.</w:t>
      </w:r>
      <w:r w:rsidR="00DD0D84">
        <w:rPr>
          <w:rStyle w:val="normaltextrun"/>
          <w:rFonts w:cs="Calibri"/>
        </w:rPr>
        <w:t xml:space="preserve"> </w:t>
      </w:r>
    </w:p>
    <w:p w14:paraId="7A92F9FC" w14:textId="052A7F00" w:rsidR="0011161A" w:rsidRPr="0011161A" w:rsidRDefault="0011161A" w:rsidP="00346AC3">
      <w:pPr>
        <w:pStyle w:val="Heading1"/>
      </w:pPr>
      <w:bookmarkStart w:id="25" w:name="_Toc131596030"/>
      <w:bookmarkStart w:id="26" w:name="_Toc159409970"/>
      <w:bookmarkEnd w:id="23"/>
      <w:r w:rsidRPr="0011161A">
        <w:t>Subscribing to the VSL Provider Newsletter</w:t>
      </w:r>
      <w:bookmarkEnd w:id="25"/>
      <w:bookmarkEnd w:id="26"/>
      <w:r w:rsidRPr="0011161A">
        <w:t xml:space="preserve"> </w:t>
      </w:r>
    </w:p>
    <w:p w14:paraId="1DC74F46" w14:textId="1A02FC21" w:rsidR="00624EA1" w:rsidRPr="00BC1E8B" w:rsidRDefault="0011161A" w:rsidP="00462E48">
      <w:pPr>
        <w:rPr>
          <w:rFonts w:ascii="Calibri" w:eastAsia="Times New Roman" w:hAnsi="Calibri" w:cs="Calibri"/>
          <w:b/>
          <w:noProof/>
          <w:lang w:val="en"/>
        </w:rPr>
      </w:pPr>
      <w:bookmarkStart w:id="27" w:name="_Toc132179153"/>
      <w:r w:rsidRPr="00B84F94">
        <w:t xml:space="preserve">The </w:t>
      </w:r>
      <w:r w:rsidR="0039195E">
        <w:t>VSL Provider N</w:t>
      </w:r>
      <w:r w:rsidRPr="00B84F94">
        <w:t>ewsletter is how we let you know about program updates and reminders about the program administrative requirements.</w:t>
      </w:r>
      <w:bookmarkEnd w:id="27"/>
      <w:r w:rsidR="00462E48">
        <w:t xml:space="preserve"> </w:t>
      </w:r>
      <w:bookmarkStart w:id="28" w:name="_Toc132179154"/>
      <w:r w:rsidRPr="00B84F94">
        <w:t xml:space="preserve">Let your colleagues know they can subscribe to the newsletter at </w:t>
      </w:r>
      <w:hyperlink r:id="rId30" w:history="1">
        <w:r w:rsidRPr="00B84F94">
          <w:rPr>
            <w:color w:val="0563C1" w:themeColor="hyperlink"/>
            <w:u w:val="single"/>
          </w:rPr>
          <w:t>VET Student Loans – subscribe</w:t>
        </w:r>
      </w:hyperlink>
      <w:r w:rsidRPr="00B84F94">
        <w:t>.</w:t>
      </w:r>
      <w:bookmarkEnd w:id="28"/>
      <w:r w:rsidR="00462E48">
        <w:t xml:space="preserve"> </w:t>
      </w:r>
      <w:bookmarkStart w:id="29" w:name="_Toc132179155"/>
      <w:r w:rsidR="003349AB">
        <w:t>You can access p</w:t>
      </w:r>
      <w:r w:rsidRPr="00B84F94">
        <w:t xml:space="preserve">revious copies of the newsletter </w:t>
      </w:r>
      <w:r w:rsidR="003349AB">
        <w:t>at</w:t>
      </w:r>
      <w:r w:rsidRPr="00B84F94">
        <w:t xml:space="preserve"> </w:t>
      </w:r>
      <w:hyperlink r:id="rId31" w:history="1">
        <w:r w:rsidRPr="00B84F94">
          <w:rPr>
            <w:color w:val="0563C1" w:themeColor="hyperlink"/>
            <w:u w:val="single"/>
          </w:rPr>
          <w:t>VET Student Loans</w:t>
        </w:r>
      </w:hyperlink>
      <w:r w:rsidRPr="00B84F94">
        <w:t xml:space="preserve"> -</w:t>
      </w:r>
      <w:r w:rsidRPr="00D60076">
        <w:rPr>
          <w:i/>
          <w:iCs/>
        </w:rPr>
        <w:t xml:space="preserve"> latest</w:t>
      </w:r>
      <w:r w:rsidRPr="00B84F94">
        <w:t xml:space="preserve"> </w:t>
      </w:r>
      <w:r w:rsidRPr="00D60076">
        <w:rPr>
          <w:i/>
          <w:iCs/>
        </w:rPr>
        <w:t>news</w:t>
      </w:r>
      <w:r w:rsidR="009A5D21">
        <w:t>.</w:t>
      </w:r>
      <w:bookmarkEnd w:id="1"/>
      <w:bookmarkEnd w:id="29"/>
    </w:p>
    <w:sectPr w:rsidR="00624EA1" w:rsidRPr="00BC1E8B" w:rsidSect="00CC49F6">
      <w:pgSz w:w="11906" w:h="16838"/>
      <w:pgMar w:top="1440" w:right="991" w:bottom="709" w:left="1440"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34006" w14:textId="77777777" w:rsidR="00E562CB" w:rsidRDefault="00E562CB" w:rsidP="00717D10">
      <w:pPr>
        <w:spacing w:after="0" w:line="240" w:lineRule="auto"/>
      </w:pPr>
      <w:r>
        <w:separator/>
      </w:r>
    </w:p>
  </w:endnote>
  <w:endnote w:type="continuationSeparator" w:id="0">
    <w:p w14:paraId="53521625" w14:textId="77777777" w:rsidR="00E562CB" w:rsidRDefault="00E562CB" w:rsidP="00717D10">
      <w:pPr>
        <w:spacing w:after="0" w:line="240" w:lineRule="auto"/>
      </w:pPr>
      <w:r>
        <w:continuationSeparator/>
      </w:r>
    </w:p>
  </w:endnote>
  <w:endnote w:type="continuationNotice" w:id="1">
    <w:p w14:paraId="1AA0DC67" w14:textId="77777777" w:rsidR="00E562CB" w:rsidRDefault="00E562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E0100" w14:textId="45B630F5" w:rsidR="00744696" w:rsidRDefault="00744696" w:rsidP="00890E34">
    <w:pPr>
      <w:pStyle w:val="Footer"/>
      <w:ind w:right="403"/>
      <w:jc w:val="right"/>
    </w:pPr>
    <w:r>
      <w:rPr>
        <w:noProof/>
        <w:lang w:eastAsia="en-AU"/>
      </w:rPr>
      <w:drawing>
        <wp:anchor distT="0" distB="0" distL="114300" distR="114300" simplePos="0" relativeHeight="251658241" behindDoc="1" locked="0" layoutInCell="1" allowOverlap="1" wp14:anchorId="17C14882" wp14:editId="4BD91604">
          <wp:simplePos x="0" y="0"/>
          <wp:positionH relativeFrom="column">
            <wp:posOffset>-895350</wp:posOffset>
          </wp:positionH>
          <wp:positionV relativeFrom="paragraph">
            <wp:posOffset>170180</wp:posOffset>
          </wp:positionV>
          <wp:extent cx="7624445" cy="636270"/>
          <wp:effectExtent l="0" t="0" r="0" b="0"/>
          <wp:wrapNone/>
          <wp:docPr id="36" name="Picture 36"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Work in Progress\_Education\ED16-0222 - 815068 - VET Student Loan Factsheets\links\ED16-0222 - 815068 - VET Student Loan Factsheets_Footer_01.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624445" cy="63627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p w14:paraId="4FB2E6D2" w14:textId="46D37002" w:rsidR="00744696" w:rsidRDefault="007446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0099770"/>
      <w:docPartObj>
        <w:docPartGallery w:val="Page Numbers (Bottom of Page)"/>
        <w:docPartUnique/>
      </w:docPartObj>
    </w:sdtPr>
    <w:sdtEndPr>
      <w:rPr>
        <w:noProof/>
      </w:rPr>
    </w:sdtEndPr>
    <w:sdtContent>
      <w:p w14:paraId="643619BF" w14:textId="30E5BE4A" w:rsidR="00744696" w:rsidRDefault="00744696" w:rsidP="00890E34">
        <w:pPr>
          <w:pStyle w:val="Footer"/>
          <w:ind w:right="403"/>
          <w:jc w:val="right"/>
        </w:pPr>
        <w:r>
          <w:rPr>
            <w:noProof/>
            <w:lang w:eastAsia="en-AU"/>
          </w:rPr>
          <w:drawing>
            <wp:anchor distT="0" distB="0" distL="114300" distR="114300" simplePos="0" relativeHeight="251658240" behindDoc="1" locked="0" layoutInCell="1" allowOverlap="1" wp14:anchorId="2F3D67FD" wp14:editId="629D4820">
              <wp:simplePos x="0" y="0"/>
              <wp:positionH relativeFrom="column">
                <wp:posOffset>-904875</wp:posOffset>
              </wp:positionH>
              <wp:positionV relativeFrom="paragraph">
                <wp:posOffset>170180</wp:posOffset>
              </wp:positionV>
              <wp:extent cx="7624445" cy="636270"/>
              <wp:effectExtent l="0" t="0" r="0" b="0"/>
              <wp:wrapNone/>
              <wp:docPr id="37" name="Picture 37"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Work in Progress\_Education\ED16-0222 - 815068 - VET Student Loan Factsheets\links\ED16-0222 - 815068 - VET Student Loan Factsheets_Footer_01.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624445" cy="63627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3</w:t>
        </w:r>
        <w:r>
          <w:rPr>
            <w:noProof/>
          </w:rPr>
          <w:fldChar w:fldCharType="end"/>
        </w:r>
      </w:p>
    </w:sdtContent>
  </w:sdt>
  <w:p w14:paraId="26A5DDFE" w14:textId="551D0EAD" w:rsidR="00744696" w:rsidRDefault="007446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BB826" w14:textId="1FC2589C" w:rsidR="00744696" w:rsidRDefault="00744696">
    <w:pPr>
      <w:pStyle w:val="Footer"/>
      <w:jc w:val="right"/>
    </w:pPr>
    <w:r>
      <w:rPr>
        <w:noProof/>
        <w:lang w:eastAsia="en-AU"/>
      </w:rPr>
      <w:drawing>
        <wp:anchor distT="0" distB="0" distL="114300" distR="114300" simplePos="0" relativeHeight="251658242" behindDoc="1" locked="0" layoutInCell="1" allowOverlap="1" wp14:anchorId="3CCE2843" wp14:editId="25C98939">
          <wp:simplePos x="0" y="0"/>
          <wp:positionH relativeFrom="column">
            <wp:posOffset>-904875</wp:posOffset>
          </wp:positionH>
          <wp:positionV relativeFrom="paragraph">
            <wp:posOffset>170180</wp:posOffset>
          </wp:positionV>
          <wp:extent cx="7624445" cy="636270"/>
          <wp:effectExtent l="0" t="0" r="0" b="0"/>
          <wp:wrapNone/>
          <wp:docPr id="39" name="Picture 3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Work in Progress\_Education\ED16-0222 - 815068 - VET Student Loan Factsheets\links\ED16-0222 - 815068 - VET Student Loan Factsheets_Footer_01.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624445" cy="63627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1</w:t>
    </w:r>
    <w:r>
      <w:rPr>
        <w:noProof/>
      </w:rPr>
      <w:fldChar w:fldCharType="end"/>
    </w:r>
  </w:p>
  <w:p w14:paraId="055144A8" w14:textId="37BC3581" w:rsidR="00744696" w:rsidRDefault="007446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B2274" w14:textId="77777777" w:rsidR="00E562CB" w:rsidRDefault="00E562CB" w:rsidP="00717D10">
      <w:pPr>
        <w:spacing w:after="0" w:line="240" w:lineRule="auto"/>
      </w:pPr>
      <w:r>
        <w:separator/>
      </w:r>
    </w:p>
  </w:footnote>
  <w:footnote w:type="continuationSeparator" w:id="0">
    <w:p w14:paraId="60FBEB03" w14:textId="77777777" w:rsidR="00E562CB" w:rsidRDefault="00E562CB" w:rsidP="00717D10">
      <w:pPr>
        <w:spacing w:after="0" w:line="240" w:lineRule="auto"/>
      </w:pPr>
      <w:r>
        <w:continuationSeparator/>
      </w:r>
    </w:p>
  </w:footnote>
  <w:footnote w:type="continuationNotice" w:id="1">
    <w:p w14:paraId="62BC76EB" w14:textId="77777777" w:rsidR="00E562CB" w:rsidRDefault="00E562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DE0D5" w14:textId="4671F735" w:rsidR="00744696" w:rsidRDefault="00744696" w:rsidP="00553320">
    <w:pPr>
      <w:pStyle w:val="Header"/>
      <w:ind w:hanging="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5A08B" w14:textId="090E588E" w:rsidR="00744696" w:rsidRPr="000D737E" w:rsidRDefault="00744696" w:rsidP="000D737E">
    <w:pPr>
      <w:pStyle w:val="Header"/>
      <w:ind w:hanging="1418"/>
    </w:pPr>
    <w:r>
      <w:rPr>
        <w:noProof/>
        <w:lang w:eastAsia="en-AU"/>
      </w:rPr>
      <w:drawing>
        <wp:inline distT="0" distB="0" distL="0" distR="0" wp14:anchorId="5E9BE171" wp14:editId="35D57451">
          <wp:extent cx="7559675" cy="878205"/>
          <wp:effectExtent l="0" t="0" r="3175" b="0"/>
          <wp:docPr id="38" name="Picture 38" descr="Australian Government logo and VET Student Loa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8782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5120E"/>
    <w:multiLevelType w:val="hybridMultilevel"/>
    <w:tmpl w:val="62305E20"/>
    <w:lvl w:ilvl="0" w:tplc="798E992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157457"/>
    <w:multiLevelType w:val="multilevel"/>
    <w:tmpl w:val="3AECE86E"/>
    <w:name w:val="List number"/>
    <w:lvl w:ilvl="0">
      <w:start w:val="1"/>
      <w:numFmt w:val="decimal"/>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8F36997"/>
    <w:multiLevelType w:val="hybridMultilevel"/>
    <w:tmpl w:val="2D1CF6AE"/>
    <w:styleLink w:val="BulletList1"/>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EA53E4C"/>
    <w:multiLevelType w:val="multilevel"/>
    <w:tmpl w:val="F1481754"/>
    <w:name w:val="List number2"/>
    <w:lvl w:ilvl="0">
      <w:start w:val="1"/>
      <w:numFmt w:val="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FEE0AE4"/>
    <w:multiLevelType w:val="multilevel"/>
    <w:tmpl w:val="01D6F1A6"/>
    <w:styleLink w:val="NumberedList"/>
    <w:lvl w:ilvl="0">
      <w:start w:val="1"/>
      <w:numFmt w:val="decimal"/>
      <w:pStyle w:val="ListNumber"/>
      <w:lvlText w:val="%1"/>
      <w:lvlJc w:val="left"/>
      <w:pPr>
        <w:ind w:left="360" w:hanging="360"/>
      </w:pPr>
      <w:rPr>
        <w:rFonts w:hint="default"/>
      </w:rPr>
    </w:lvl>
    <w:lvl w:ilvl="1">
      <w:start w:val="1"/>
      <w:numFmt w:val="decimal"/>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34A96A34"/>
    <w:multiLevelType w:val="multilevel"/>
    <w:tmpl w:val="1DD82DA6"/>
    <w:name w:val="List number3"/>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AB31082"/>
    <w:multiLevelType w:val="hybridMultilevel"/>
    <w:tmpl w:val="72FA6812"/>
    <w:lvl w:ilvl="0" w:tplc="E0AA65B6">
      <w:start w:val="1"/>
      <w:numFmt w:val="bullet"/>
      <w:pStyle w:val="SABulletslevel"/>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13A20C8"/>
    <w:multiLevelType w:val="multilevel"/>
    <w:tmpl w:val="CE448620"/>
    <w:styleLink w:val="BulletList"/>
    <w:lvl w:ilvl="0">
      <w:start w:val="1"/>
      <w:numFmt w:val="bullet"/>
      <w:pStyle w:val="Style1"/>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pStyle w:val="ListBullet5"/>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74871DBA"/>
    <w:multiLevelType w:val="hybridMultilevel"/>
    <w:tmpl w:val="5ACE0690"/>
    <w:styleLink w:val="NumberedList1"/>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60440946">
    <w:abstractNumId w:val="8"/>
  </w:num>
  <w:num w:numId="2" w16cid:durableId="53898799">
    <w:abstractNumId w:val="2"/>
  </w:num>
  <w:num w:numId="3" w16cid:durableId="370308638">
    <w:abstractNumId w:val="4"/>
  </w:num>
  <w:num w:numId="4" w16cid:durableId="107429879">
    <w:abstractNumId w:val="7"/>
    <w:lvlOverride w:ilvl="0">
      <w:lvl w:ilvl="0">
        <w:start w:val="1"/>
        <w:numFmt w:val="bullet"/>
        <w:pStyle w:val="Style1"/>
        <w:lvlText w:val=""/>
        <w:lvlJc w:val="left"/>
        <w:pPr>
          <w:ind w:left="360" w:hanging="360"/>
        </w:pPr>
        <w:rPr>
          <w:rFonts w:ascii="Symbol" w:hAnsi="Symbol" w:hint="default"/>
          <w:color w:val="auto"/>
        </w:rPr>
      </w:lvl>
    </w:lvlOverride>
    <w:lvlOverride w:ilvl="1">
      <w:lvl w:ilvl="1">
        <w:start w:val="1"/>
        <w:numFmt w:val="bullet"/>
        <w:pStyle w:val="ListBullet2"/>
        <w:lvlText w:val=""/>
        <w:lvlJc w:val="left"/>
        <w:pPr>
          <w:ind w:left="737" w:hanging="340"/>
        </w:pPr>
        <w:rPr>
          <w:rFonts w:ascii="Symbol" w:hAnsi="Symbol" w:hint="default"/>
          <w:color w:val="auto"/>
        </w:rPr>
      </w:lvl>
    </w:lvlOverride>
    <w:lvlOverride w:ilvl="2">
      <w:lvl w:ilvl="2">
        <w:start w:val="1"/>
        <w:numFmt w:val="bullet"/>
        <w:pStyle w:val="ListBullet3"/>
        <w:lvlText w:val=""/>
        <w:lvlJc w:val="left"/>
        <w:pPr>
          <w:ind w:left="1134" w:hanging="340"/>
        </w:pPr>
        <w:rPr>
          <w:rFonts w:ascii="Wingdings" w:hAnsi="Wingdings" w:hint="default"/>
          <w:color w:val="auto"/>
        </w:rPr>
      </w:lvl>
    </w:lvlOverride>
    <w:lvlOverride w:ilvl="3">
      <w:lvl w:ilvl="3">
        <w:start w:val="1"/>
        <w:numFmt w:val="bullet"/>
        <w:pStyle w:val="ListBullet4"/>
        <w:lvlText w:val="o"/>
        <w:lvlJc w:val="left"/>
        <w:pPr>
          <w:ind w:left="1531" w:hanging="397"/>
        </w:pPr>
        <w:rPr>
          <w:rFonts w:ascii="Courier New" w:hAnsi="Courier New" w:hint="default"/>
        </w:rPr>
      </w:lvl>
    </w:lvlOverride>
    <w:lvlOverride w:ilvl="4">
      <w:lvl w:ilvl="4">
        <w:start w:val="1"/>
        <w:numFmt w:val="bullet"/>
        <w:pStyle w:val="ListBullet5"/>
        <w:lvlText w:val="o"/>
        <w:lvlJc w:val="left"/>
        <w:pPr>
          <w:ind w:left="3240" w:hanging="360"/>
        </w:pPr>
        <w:rPr>
          <w:rFonts w:ascii="Courier New" w:hAnsi="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5" w16cid:durableId="416171857">
    <w:abstractNumId w:val="7"/>
  </w:num>
  <w:num w:numId="6" w16cid:durableId="1099177760">
    <w:abstractNumId w:val="6"/>
  </w:num>
  <w:num w:numId="7" w16cid:durableId="1343389521">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D10"/>
    <w:rsid w:val="000002D9"/>
    <w:rsid w:val="00000A09"/>
    <w:rsid w:val="000012FB"/>
    <w:rsid w:val="0000260F"/>
    <w:rsid w:val="00002AC6"/>
    <w:rsid w:val="00002F3C"/>
    <w:rsid w:val="00004AFD"/>
    <w:rsid w:val="00005D9B"/>
    <w:rsid w:val="00006CC8"/>
    <w:rsid w:val="000072F6"/>
    <w:rsid w:val="00007B78"/>
    <w:rsid w:val="00010F4A"/>
    <w:rsid w:val="000116C5"/>
    <w:rsid w:val="000123AC"/>
    <w:rsid w:val="00012DA7"/>
    <w:rsid w:val="000132FF"/>
    <w:rsid w:val="00017D9C"/>
    <w:rsid w:val="00017EB3"/>
    <w:rsid w:val="00020409"/>
    <w:rsid w:val="000219C5"/>
    <w:rsid w:val="000221B3"/>
    <w:rsid w:val="00022D98"/>
    <w:rsid w:val="00024632"/>
    <w:rsid w:val="00027112"/>
    <w:rsid w:val="000322FA"/>
    <w:rsid w:val="00034723"/>
    <w:rsid w:val="00035DC6"/>
    <w:rsid w:val="000366DD"/>
    <w:rsid w:val="00036F8C"/>
    <w:rsid w:val="00037724"/>
    <w:rsid w:val="00042DD3"/>
    <w:rsid w:val="000433E3"/>
    <w:rsid w:val="000437B5"/>
    <w:rsid w:val="0004486F"/>
    <w:rsid w:val="00044D7F"/>
    <w:rsid w:val="00045AEB"/>
    <w:rsid w:val="00046838"/>
    <w:rsid w:val="00047268"/>
    <w:rsid w:val="0005346E"/>
    <w:rsid w:val="00054523"/>
    <w:rsid w:val="0005462C"/>
    <w:rsid w:val="00055520"/>
    <w:rsid w:val="00055705"/>
    <w:rsid w:val="000557F3"/>
    <w:rsid w:val="00056AE1"/>
    <w:rsid w:val="00060004"/>
    <w:rsid w:val="00060DD8"/>
    <w:rsid w:val="0006240C"/>
    <w:rsid w:val="00063537"/>
    <w:rsid w:val="00064997"/>
    <w:rsid w:val="000653FB"/>
    <w:rsid w:val="00065F0B"/>
    <w:rsid w:val="000664D9"/>
    <w:rsid w:val="0006675E"/>
    <w:rsid w:val="000670D4"/>
    <w:rsid w:val="00067AF2"/>
    <w:rsid w:val="00070C32"/>
    <w:rsid w:val="00072CFB"/>
    <w:rsid w:val="00073DDD"/>
    <w:rsid w:val="000743F9"/>
    <w:rsid w:val="0007478A"/>
    <w:rsid w:val="000752F5"/>
    <w:rsid w:val="0007693F"/>
    <w:rsid w:val="000773CF"/>
    <w:rsid w:val="00077478"/>
    <w:rsid w:val="0008320C"/>
    <w:rsid w:val="000847E8"/>
    <w:rsid w:val="00085726"/>
    <w:rsid w:val="000928F9"/>
    <w:rsid w:val="000947EF"/>
    <w:rsid w:val="00096ED6"/>
    <w:rsid w:val="000A0200"/>
    <w:rsid w:val="000A0B61"/>
    <w:rsid w:val="000A0FD2"/>
    <w:rsid w:val="000A36A5"/>
    <w:rsid w:val="000A3EA1"/>
    <w:rsid w:val="000A49AE"/>
    <w:rsid w:val="000A6644"/>
    <w:rsid w:val="000B14F2"/>
    <w:rsid w:val="000B15A4"/>
    <w:rsid w:val="000B16E1"/>
    <w:rsid w:val="000B20A4"/>
    <w:rsid w:val="000B2617"/>
    <w:rsid w:val="000B281A"/>
    <w:rsid w:val="000B37E6"/>
    <w:rsid w:val="000B6223"/>
    <w:rsid w:val="000B691B"/>
    <w:rsid w:val="000C11D3"/>
    <w:rsid w:val="000C1A8D"/>
    <w:rsid w:val="000C1D42"/>
    <w:rsid w:val="000C25CA"/>
    <w:rsid w:val="000C268A"/>
    <w:rsid w:val="000C3589"/>
    <w:rsid w:val="000C36A1"/>
    <w:rsid w:val="000C53BF"/>
    <w:rsid w:val="000C5DBF"/>
    <w:rsid w:val="000C7F41"/>
    <w:rsid w:val="000D019E"/>
    <w:rsid w:val="000D042F"/>
    <w:rsid w:val="000D1DB9"/>
    <w:rsid w:val="000D4395"/>
    <w:rsid w:val="000D528B"/>
    <w:rsid w:val="000D6442"/>
    <w:rsid w:val="000D64EA"/>
    <w:rsid w:val="000D65BE"/>
    <w:rsid w:val="000D737E"/>
    <w:rsid w:val="000D7D59"/>
    <w:rsid w:val="000E0236"/>
    <w:rsid w:val="000E122F"/>
    <w:rsid w:val="000E19D6"/>
    <w:rsid w:val="000E2E03"/>
    <w:rsid w:val="000E39D2"/>
    <w:rsid w:val="000E4820"/>
    <w:rsid w:val="000E521B"/>
    <w:rsid w:val="000E6173"/>
    <w:rsid w:val="000F15F5"/>
    <w:rsid w:val="000F1826"/>
    <w:rsid w:val="000F2B16"/>
    <w:rsid w:val="000F2F83"/>
    <w:rsid w:val="000F30DF"/>
    <w:rsid w:val="000F3A97"/>
    <w:rsid w:val="000F5096"/>
    <w:rsid w:val="000F5303"/>
    <w:rsid w:val="000F7F38"/>
    <w:rsid w:val="001011D5"/>
    <w:rsid w:val="0010180C"/>
    <w:rsid w:val="00101C24"/>
    <w:rsid w:val="001041C6"/>
    <w:rsid w:val="001042BB"/>
    <w:rsid w:val="00105546"/>
    <w:rsid w:val="0010684A"/>
    <w:rsid w:val="00106B74"/>
    <w:rsid w:val="00106BAD"/>
    <w:rsid w:val="0011161A"/>
    <w:rsid w:val="00113183"/>
    <w:rsid w:val="00114630"/>
    <w:rsid w:val="00114B76"/>
    <w:rsid w:val="00115EF1"/>
    <w:rsid w:val="00117F77"/>
    <w:rsid w:val="00121C13"/>
    <w:rsid w:val="00121F8F"/>
    <w:rsid w:val="00122A49"/>
    <w:rsid w:val="00122BD0"/>
    <w:rsid w:val="001232E8"/>
    <w:rsid w:val="001236A1"/>
    <w:rsid w:val="00130887"/>
    <w:rsid w:val="0013089D"/>
    <w:rsid w:val="00130F55"/>
    <w:rsid w:val="00132C8A"/>
    <w:rsid w:val="0013302D"/>
    <w:rsid w:val="00140054"/>
    <w:rsid w:val="00140C23"/>
    <w:rsid w:val="00144CEC"/>
    <w:rsid w:val="001451E5"/>
    <w:rsid w:val="00146DB2"/>
    <w:rsid w:val="001512BD"/>
    <w:rsid w:val="001525C7"/>
    <w:rsid w:val="00152868"/>
    <w:rsid w:val="001531E6"/>
    <w:rsid w:val="00153C28"/>
    <w:rsid w:val="00153D7E"/>
    <w:rsid w:val="0015409C"/>
    <w:rsid w:val="001548DE"/>
    <w:rsid w:val="00157C09"/>
    <w:rsid w:val="001626A9"/>
    <w:rsid w:val="00162AFA"/>
    <w:rsid w:val="00164F6B"/>
    <w:rsid w:val="001670E5"/>
    <w:rsid w:val="00167472"/>
    <w:rsid w:val="001702B2"/>
    <w:rsid w:val="0017080A"/>
    <w:rsid w:val="00170B1B"/>
    <w:rsid w:val="001716F8"/>
    <w:rsid w:val="00171B81"/>
    <w:rsid w:val="0017243A"/>
    <w:rsid w:val="00172F09"/>
    <w:rsid w:val="00174329"/>
    <w:rsid w:val="00174634"/>
    <w:rsid w:val="00175452"/>
    <w:rsid w:val="00180656"/>
    <w:rsid w:val="001833B1"/>
    <w:rsid w:val="00183A8A"/>
    <w:rsid w:val="00184E8A"/>
    <w:rsid w:val="00190571"/>
    <w:rsid w:val="001907B3"/>
    <w:rsid w:val="00191719"/>
    <w:rsid w:val="00191720"/>
    <w:rsid w:val="00191CE1"/>
    <w:rsid w:val="001922C1"/>
    <w:rsid w:val="00193491"/>
    <w:rsid w:val="00194696"/>
    <w:rsid w:val="001A1304"/>
    <w:rsid w:val="001A1F1D"/>
    <w:rsid w:val="001A2701"/>
    <w:rsid w:val="001A2C48"/>
    <w:rsid w:val="001A5C54"/>
    <w:rsid w:val="001A60E1"/>
    <w:rsid w:val="001A631B"/>
    <w:rsid w:val="001A6AAC"/>
    <w:rsid w:val="001B1CA9"/>
    <w:rsid w:val="001B3380"/>
    <w:rsid w:val="001B5BC3"/>
    <w:rsid w:val="001B5EBA"/>
    <w:rsid w:val="001B7818"/>
    <w:rsid w:val="001C19B0"/>
    <w:rsid w:val="001C1EA2"/>
    <w:rsid w:val="001C3F53"/>
    <w:rsid w:val="001C438D"/>
    <w:rsid w:val="001C53A6"/>
    <w:rsid w:val="001C582E"/>
    <w:rsid w:val="001C5F89"/>
    <w:rsid w:val="001C707E"/>
    <w:rsid w:val="001D0964"/>
    <w:rsid w:val="001D3BFA"/>
    <w:rsid w:val="001D3EE6"/>
    <w:rsid w:val="001D3FD4"/>
    <w:rsid w:val="001D54E7"/>
    <w:rsid w:val="001D5532"/>
    <w:rsid w:val="001E150E"/>
    <w:rsid w:val="001E3815"/>
    <w:rsid w:val="001E3BD2"/>
    <w:rsid w:val="001E3E6A"/>
    <w:rsid w:val="001E4EBA"/>
    <w:rsid w:val="001E6933"/>
    <w:rsid w:val="001E6D3E"/>
    <w:rsid w:val="001E78D3"/>
    <w:rsid w:val="001F005D"/>
    <w:rsid w:val="001F156F"/>
    <w:rsid w:val="001F1A24"/>
    <w:rsid w:val="001F5F11"/>
    <w:rsid w:val="001F623A"/>
    <w:rsid w:val="002031D4"/>
    <w:rsid w:val="0020456F"/>
    <w:rsid w:val="00204782"/>
    <w:rsid w:val="00204C5A"/>
    <w:rsid w:val="00204E25"/>
    <w:rsid w:val="00206843"/>
    <w:rsid w:val="00206FA1"/>
    <w:rsid w:val="00212936"/>
    <w:rsid w:val="00212AC2"/>
    <w:rsid w:val="00213BC8"/>
    <w:rsid w:val="002144FB"/>
    <w:rsid w:val="00214E0B"/>
    <w:rsid w:val="0021531D"/>
    <w:rsid w:val="002158E9"/>
    <w:rsid w:val="00215EA7"/>
    <w:rsid w:val="00217B98"/>
    <w:rsid w:val="00221AEB"/>
    <w:rsid w:val="00221C0A"/>
    <w:rsid w:val="00226627"/>
    <w:rsid w:val="002273CB"/>
    <w:rsid w:val="00227809"/>
    <w:rsid w:val="00231189"/>
    <w:rsid w:val="00231EA4"/>
    <w:rsid w:val="00232340"/>
    <w:rsid w:val="00232F32"/>
    <w:rsid w:val="00234896"/>
    <w:rsid w:val="00235DC2"/>
    <w:rsid w:val="0023681D"/>
    <w:rsid w:val="0023768F"/>
    <w:rsid w:val="00237F65"/>
    <w:rsid w:val="002405D1"/>
    <w:rsid w:val="00241404"/>
    <w:rsid w:val="002434E0"/>
    <w:rsid w:val="0024416C"/>
    <w:rsid w:val="00244538"/>
    <w:rsid w:val="00244B01"/>
    <w:rsid w:val="00250745"/>
    <w:rsid w:val="002523B8"/>
    <w:rsid w:val="00252515"/>
    <w:rsid w:val="00253581"/>
    <w:rsid w:val="00256472"/>
    <w:rsid w:val="00256C89"/>
    <w:rsid w:val="00257415"/>
    <w:rsid w:val="00260D78"/>
    <w:rsid w:val="00261D50"/>
    <w:rsid w:val="00261D9B"/>
    <w:rsid w:val="00262CA5"/>
    <w:rsid w:val="002638D3"/>
    <w:rsid w:val="00264982"/>
    <w:rsid w:val="002650BE"/>
    <w:rsid w:val="00265356"/>
    <w:rsid w:val="00265D15"/>
    <w:rsid w:val="002708F8"/>
    <w:rsid w:val="00272543"/>
    <w:rsid w:val="0027336A"/>
    <w:rsid w:val="00273686"/>
    <w:rsid w:val="00273A56"/>
    <w:rsid w:val="00273F24"/>
    <w:rsid w:val="00280046"/>
    <w:rsid w:val="0028071A"/>
    <w:rsid w:val="002807AA"/>
    <w:rsid w:val="002808F9"/>
    <w:rsid w:val="00281278"/>
    <w:rsid w:val="00281421"/>
    <w:rsid w:val="00282D66"/>
    <w:rsid w:val="0028346F"/>
    <w:rsid w:val="00285771"/>
    <w:rsid w:val="00285CE3"/>
    <w:rsid w:val="002865D0"/>
    <w:rsid w:val="00287164"/>
    <w:rsid w:val="00287D50"/>
    <w:rsid w:val="00290E36"/>
    <w:rsid w:val="00290E45"/>
    <w:rsid w:val="00293C78"/>
    <w:rsid w:val="0029589D"/>
    <w:rsid w:val="002966DD"/>
    <w:rsid w:val="0029713C"/>
    <w:rsid w:val="00297FA3"/>
    <w:rsid w:val="002A1074"/>
    <w:rsid w:val="002A122D"/>
    <w:rsid w:val="002A1331"/>
    <w:rsid w:val="002A6DC2"/>
    <w:rsid w:val="002A7FE9"/>
    <w:rsid w:val="002B01A3"/>
    <w:rsid w:val="002B18FD"/>
    <w:rsid w:val="002B26D1"/>
    <w:rsid w:val="002B4DAC"/>
    <w:rsid w:val="002B5976"/>
    <w:rsid w:val="002C0199"/>
    <w:rsid w:val="002C20D0"/>
    <w:rsid w:val="002C6468"/>
    <w:rsid w:val="002C6970"/>
    <w:rsid w:val="002D17DB"/>
    <w:rsid w:val="002D19F9"/>
    <w:rsid w:val="002D2D75"/>
    <w:rsid w:val="002D2F40"/>
    <w:rsid w:val="002D3A38"/>
    <w:rsid w:val="002D3D32"/>
    <w:rsid w:val="002D7757"/>
    <w:rsid w:val="002E11FD"/>
    <w:rsid w:val="002E13D7"/>
    <w:rsid w:val="002E476F"/>
    <w:rsid w:val="002E5249"/>
    <w:rsid w:val="002E585F"/>
    <w:rsid w:val="002E58D6"/>
    <w:rsid w:val="002E5BCE"/>
    <w:rsid w:val="002E60AA"/>
    <w:rsid w:val="002E64A9"/>
    <w:rsid w:val="002E73FD"/>
    <w:rsid w:val="002F0CCB"/>
    <w:rsid w:val="002F16CF"/>
    <w:rsid w:val="002F3EA0"/>
    <w:rsid w:val="002F464D"/>
    <w:rsid w:val="00301B51"/>
    <w:rsid w:val="00301D55"/>
    <w:rsid w:val="00301D9D"/>
    <w:rsid w:val="003023FA"/>
    <w:rsid w:val="00302F95"/>
    <w:rsid w:val="0030445E"/>
    <w:rsid w:val="00304CF5"/>
    <w:rsid w:val="00304F5B"/>
    <w:rsid w:val="0030589F"/>
    <w:rsid w:val="00307527"/>
    <w:rsid w:val="0031197B"/>
    <w:rsid w:val="0031312F"/>
    <w:rsid w:val="003161EE"/>
    <w:rsid w:val="00317185"/>
    <w:rsid w:val="00320030"/>
    <w:rsid w:val="00321111"/>
    <w:rsid w:val="0032127A"/>
    <w:rsid w:val="00321AAA"/>
    <w:rsid w:val="00322D11"/>
    <w:rsid w:val="003242F6"/>
    <w:rsid w:val="00324BA3"/>
    <w:rsid w:val="00325967"/>
    <w:rsid w:val="00330F75"/>
    <w:rsid w:val="00331610"/>
    <w:rsid w:val="00331B99"/>
    <w:rsid w:val="00331FBD"/>
    <w:rsid w:val="003321DE"/>
    <w:rsid w:val="00332AF6"/>
    <w:rsid w:val="003349AB"/>
    <w:rsid w:val="0033585A"/>
    <w:rsid w:val="003363F6"/>
    <w:rsid w:val="003367C3"/>
    <w:rsid w:val="00340E1F"/>
    <w:rsid w:val="003419BB"/>
    <w:rsid w:val="0034264E"/>
    <w:rsid w:val="00343D99"/>
    <w:rsid w:val="00344B74"/>
    <w:rsid w:val="00346AC3"/>
    <w:rsid w:val="00350343"/>
    <w:rsid w:val="003510B7"/>
    <w:rsid w:val="00351921"/>
    <w:rsid w:val="00352C32"/>
    <w:rsid w:val="00354219"/>
    <w:rsid w:val="003563A3"/>
    <w:rsid w:val="0035785A"/>
    <w:rsid w:val="00361CB5"/>
    <w:rsid w:val="003644FD"/>
    <w:rsid w:val="00364D68"/>
    <w:rsid w:val="00365347"/>
    <w:rsid w:val="0037041C"/>
    <w:rsid w:val="00370430"/>
    <w:rsid w:val="00370C00"/>
    <w:rsid w:val="00370C0C"/>
    <w:rsid w:val="0037149C"/>
    <w:rsid w:val="00372BC1"/>
    <w:rsid w:val="00372C0B"/>
    <w:rsid w:val="0037321F"/>
    <w:rsid w:val="00373F2C"/>
    <w:rsid w:val="003740C6"/>
    <w:rsid w:val="00374D5D"/>
    <w:rsid w:val="00375145"/>
    <w:rsid w:val="0037677E"/>
    <w:rsid w:val="00377D61"/>
    <w:rsid w:val="00385010"/>
    <w:rsid w:val="0039057E"/>
    <w:rsid w:val="00390763"/>
    <w:rsid w:val="0039195E"/>
    <w:rsid w:val="00392B02"/>
    <w:rsid w:val="0039346E"/>
    <w:rsid w:val="003951F1"/>
    <w:rsid w:val="003954EA"/>
    <w:rsid w:val="0039553C"/>
    <w:rsid w:val="003A0EB2"/>
    <w:rsid w:val="003A3094"/>
    <w:rsid w:val="003A34FC"/>
    <w:rsid w:val="003A49C1"/>
    <w:rsid w:val="003A4DA3"/>
    <w:rsid w:val="003A7061"/>
    <w:rsid w:val="003A7161"/>
    <w:rsid w:val="003B1993"/>
    <w:rsid w:val="003B21F4"/>
    <w:rsid w:val="003B2762"/>
    <w:rsid w:val="003B33D9"/>
    <w:rsid w:val="003B3DA7"/>
    <w:rsid w:val="003B472B"/>
    <w:rsid w:val="003B58B7"/>
    <w:rsid w:val="003C4937"/>
    <w:rsid w:val="003C4A57"/>
    <w:rsid w:val="003C5613"/>
    <w:rsid w:val="003D1CAF"/>
    <w:rsid w:val="003D1F66"/>
    <w:rsid w:val="003D485B"/>
    <w:rsid w:val="003D5A3F"/>
    <w:rsid w:val="003D5A49"/>
    <w:rsid w:val="003D6D36"/>
    <w:rsid w:val="003D71C4"/>
    <w:rsid w:val="003D750C"/>
    <w:rsid w:val="003D7EDE"/>
    <w:rsid w:val="003E5313"/>
    <w:rsid w:val="003E612E"/>
    <w:rsid w:val="003E65A1"/>
    <w:rsid w:val="003E6B8C"/>
    <w:rsid w:val="003E79DD"/>
    <w:rsid w:val="003F1487"/>
    <w:rsid w:val="003F1A86"/>
    <w:rsid w:val="003F1D51"/>
    <w:rsid w:val="003F232E"/>
    <w:rsid w:val="003F745A"/>
    <w:rsid w:val="00401535"/>
    <w:rsid w:val="00401D89"/>
    <w:rsid w:val="00401E07"/>
    <w:rsid w:val="0040257A"/>
    <w:rsid w:val="00404B4E"/>
    <w:rsid w:val="00405340"/>
    <w:rsid w:val="0040575F"/>
    <w:rsid w:val="00406F38"/>
    <w:rsid w:val="0040763E"/>
    <w:rsid w:val="00410BF3"/>
    <w:rsid w:val="00412DBE"/>
    <w:rsid w:val="00413ABE"/>
    <w:rsid w:val="004141E5"/>
    <w:rsid w:val="00414E8E"/>
    <w:rsid w:val="00415275"/>
    <w:rsid w:val="004152BF"/>
    <w:rsid w:val="00421D1D"/>
    <w:rsid w:val="00422C74"/>
    <w:rsid w:val="004236F5"/>
    <w:rsid w:val="00424A5E"/>
    <w:rsid w:val="00424EF6"/>
    <w:rsid w:val="00427362"/>
    <w:rsid w:val="00427F60"/>
    <w:rsid w:val="00430CA3"/>
    <w:rsid w:val="00432BEF"/>
    <w:rsid w:val="004340CA"/>
    <w:rsid w:val="00434280"/>
    <w:rsid w:val="00436884"/>
    <w:rsid w:val="0043723B"/>
    <w:rsid w:val="00437271"/>
    <w:rsid w:val="004376BC"/>
    <w:rsid w:val="00437A16"/>
    <w:rsid w:val="00437A72"/>
    <w:rsid w:val="0044194D"/>
    <w:rsid w:val="0044215A"/>
    <w:rsid w:val="00442CDD"/>
    <w:rsid w:val="00443346"/>
    <w:rsid w:val="00443381"/>
    <w:rsid w:val="004442FC"/>
    <w:rsid w:val="00444AFB"/>
    <w:rsid w:val="00445099"/>
    <w:rsid w:val="004454EE"/>
    <w:rsid w:val="00446A79"/>
    <w:rsid w:val="00447FE2"/>
    <w:rsid w:val="004507E1"/>
    <w:rsid w:val="00450A24"/>
    <w:rsid w:val="0045331C"/>
    <w:rsid w:val="0045406A"/>
    <w:rsid w:val="00456E95"/>
    <w:rsid w:val="00462128"/>
    <w:rsid w:val="00462CA7"/>
    <w:rsid w:val="00462E48"/>
    <w:rsid w:val="00463873"/>
    <w:rsid w:val="004638D4"/>
    <w:rsid w:val="00464800"/>
    <w:rsid w:val="0046628E"/>
    <w:rsid w:val="004724AC"/>
    <w:rsid w:val="00473781"/>
    <w:rsid w:val="004737E6"/>
    <w:rsid w:val="0047395D"/>
    <w:rsid w:val="00475C01"/>
    <w:rsid w:val="004776CA"/>
    <w:rsid w:val="00481BE2"/>
    <w:rsid w:val="00484F42"/>
    <w:rsid w:val="0048584B"/>
    <w:rsid w:val="0048645B"/>
    <w:rsid w:val="00494399"/>
    <w:rsid w:val="00494A8C"/>
    <w:rsid w:val="00494DEE"/>
    <w:rsid w:val="004958E1"/>
    <w:rsid w:val="00495ACF"/>
    <w:rsid w:val="00496155"/>
    <w:rsid w:val="004A05AA"/>
    <w:rsid w:val="004A226E"/>
    <w:rsid w:val="004A371E"/>
    <w:rsid w:val="004A4507"/>
    <w:rsid w:val="004A5812"/>
    <w:rsid w:val="004A64B8"/>
    <w:rsid w:val="004A6765"/>
    <w:rsid w:val="004A7FDB"/>
    <w:rsid w:val="004B0FF4"/>
    <w:rsid w:val="004B5912"/>
    <w:rsid w:val="004B5B3F"/>
    <w:rsid w:val="004B602B"/>
    <w:rsid w:val="004B6684"/>
    <w:rsid w:val="004B6A22"/>
    <w:rsid w:val="004C0007"/>
    <w:rsid w:val="004C0A38"/>
    <w:rsid w:val="004C14E3"/>
    <w:rsid w:val="004C1905"/>
    <w:rsid w:val="004C2011"/>
    <w:rsid w:val="004C2530"/>
    <w:rsid w:val="004C2AB6"/>
    <w:rsid w:val="004C2B96"/>
    <w:rsid w:val="004C3DCA"/>
    <w:rsid w:val="004C4BE7"/>
    <w:rsid w:val="004C6A8A"/>
    <w:rsid w:val="004C6AD9"/>
    <w:rsid w:val="004C6D37"/>
    <w:rsid w:val="004D1B2B"/>
    <w:rsid w:val="004D48D3"/>
    <w:rsid w:val="004D68FF"/>
    <w:rsid w:val="004D6D66"/>
    <w:rsid w:val="004D6EC6"/>
    <w:rsid w:val="004D7C38"/>
    <w:rsid w:val="004E3635"/>
    <w:rsid w:val="004E3BA7"/>
    <w:rsid w:val="004E453A"/>
    <w:rsid w:val="004F05F4"/>
    <w:rsid w:val="004F078A"/>
    <w:rsid w:val="004F0810"/>
    <w:rsid w:val="004F24AF"/>
    <w:rsid w:val="004F2FC5"/>
    <w:rsid w:val="004F6B11"/>
    <w:rsid w:val="004F7003"/>
    <w:rsid w:val="00500BAC"/>
    <w:rsid w:val="00500F1B"/>
    <w:rsid w:val="00501368"/>
    <w:rsid w:val="00503560"/>
    <w:rsid w:val="00503E11"/>
    <w:rsid w:val="00504158"/>
    <w:rsid w:val="005049C4"/>
    <w:rsid w:val="005059B9"/>
    <w:rsid w:val="005062D4"/>
    <w:rsid w:val="00507601"/>
    <w:rsid w:val="005102B1"/>
    <w:rsid w:val="00512B4B"/>
    <w:rsid w:val="00512FAA"/>
    <w:rsid w:val="00514C37"/>
    <w:rsid w:val="00516CD2"/>
    <w:rsid w:val="00517B35"/>
    <w:rsid w:val="00517F2E"/>
    <w:rsid w:val="005205F6"/>
    <w:rsid w:val="00523BEF"/>
    <w:rsid w:val="00525421"/>
    <w:rsid w:val="0052716B"/>
    <w:rsid w:val="00527723"/>
    <w:rsid w:val="005322A5"/>
    <w:rsid w:val="00532DA1"/>
    <w:rsid w:val="00532E5E"/>
    <w:rsid w:val="00534F57"/>
    <w:rsid w:val="005377FA"/>
    <w:rsid w:val="00540C70"/>
    <w:rsid w:val="00542571"/>
    <w:rsid w:val="005460E4"/>
    <w:rsid w:val="00551D13"/>
    <w:rsid w:val="005529F2"/>
    <w:rsid w:val="00553320"/>
    <w:rsid w:val="005554C3"/>
    <w:rsid w:val="0055606F"/>
    <w:rsid w:val="00556AB8"/>
    <w:rsid w:val="00557FC4"/>
    <w:rsid w:val="00560E32"/>
    <w:rsid w:val="005615CD"/>
    <w:rsid w:val="00562767"/>
    <w:rsid w:val="00562794"/>
    <w:rsid w:val="00563062"/>
    <w:rsid w:val="0056350D"/>
    <w:rsid w:val="00564E91"/>
    <w:rsid w:val="00565DC4"/>
    <w:rsid w:val="00566CBF"/>
    <w:rsid w:val="00570092"/>
    <w:rsid w:val="00570EFC"/>
    <w:rsid w:val="00575724"/>
    <w:rsid w:val="005760B4"/>
    <w:rsid w:val="005771F4"/>
    <w:rsid w:val="005800B0"/>
    <w:rsid w:val="00581C52"/>
    <w:rsid w:val="00582DA1"/>
    <w:rsid w:val="00583052"/>
    <w:rsid w:val="00583151"/>
    <w:rsid w:val="00584A1F"/>
    <w:rsid w:val="00585480"/>
    <w:rsid w:val="0058553F"/>
    <w:rsid w:val="00585CD3"/>
    <w:rsid w:val="00587046"/>
    <w:rsid w:val="00592CAC"/>
    <w:rsid w:val="00596528"/>
    <w:rsid w:val="005970B7"/>
    <w:rsid w:val="005A0A01"/>
    <w:rsid w:val="005A107C"/>
    <w:rsid w:val="005A3037"/>
    <w:rsid w:val="005A35B9"/>
    <w:rsid w:val="005A7180"/>
    <w:rsid w:val="005A7873"/>
    <w:rsid w:val="005B16FF"/>
    <w:rsid w:val="005B2E75"/>
    <w:rsid w:val="005B422D"/>
    <w:rsid w:val="005B4D24"/>
    <w:rsid w:val="005B52D0"/>
    <w:rsid w:val="005B58A4"/>
    <w:rsid w:val="005B6763"/>
    <w:rsid w:val="005B717E"/>
    <w:rsid w:val="005B7A55"/>
    <w:rsid w:val="005C1180"/>
    <w:rsid w:val="005C2084"/>
    <w:rsid w:val="005C2230"/>
    <w:rsid w:val="005C26D5"/>
    <w:rsid w:val="005C41A6"/>
    <w:rsid w:val="005C44FB"/>
    <w:rsid w:val="005C6074"/>
    <w:rsid w:val="005C644F"/>
    <w:rsid w:val="005C7E67"/>
    <w:rsid w:val="005D2600"/>
    <w:rsid w:val="005D2F19"/>
    <w:rsid w:val="005D6B04"/>
    <w:rsid w:val="005D7023"/>
    <w:rsid w:val="005D7109"/>
    <w:rsid w:val="005E0DBD"/>
    <w:rsid w:val="005E17B2"/>
    <w:rsid w:val="005E21FC"/>
    <w:rsid w:val="005E2888"/>
    <w:rsid w:val="005E2F2B"/>
    <w:rsid w:val="005E4ABF"/>
    <w:rsid w:val="005E53A9"/>
    <w:rsid w:val="005F07D5"/>
    <w:rsid w:val="005F0A73"/>
    <w:rsid w:val="005F33EC"/>
    <w:rsid w:val="005F56D5"/>
    <w:rsid w:val="005F67AA"/>
    <w:rsid w:val="005F6B64"/>
    <w:rsid w:val="005F6F68"/>
    <w:rsid w:val="005F7366"/>
    <w:rsid w:val="006016D3"/>
    <w:rsid w:val="00602B47"/>
    <w:rsid w:val="00603E9B"/>
    <w:rsid w:val="006045DF"/>
    <w:rsid w:val="0060756F"/>
    <w:rsid w:val="00607587"/>
    <w:rsid w:val="00607B58"/>
    <w:rsid w:val="00610A8D"/>
    <w:rsid w:val="00615FB8"/>
    <w:rsid w:val="00621172"/>
    <w:rsid w:val="00621C57"/>
    <w:rsid w:val="00621C9E"/>
    <w:rsid w:val="00624CF0"/>
    <w:rsid w:val="00624EA1"/>
    <w:rsid w:val="006251E9"/>
    <w:rsid w:val="006268F4"/>
    <w:rsid w:val="00626C95"/>
    <w:rsid w:val="006270B5"/>
    <w:rsid w:val="00627987"/>
    <w:rsid w:val="00627C73"/>
    <w:rsid w:val="00630AE7"/>
    <w:rsid w:val="00634C7E"/>
    <w:rsid w:val="00637692"/>
    <w:rsid w:val="006408C7"/>
    <w:rsid w:val="00640B91"/>
    <w:rsid w:val="0064120F"/>
    <w:rsid w:val="006415E4"/>
    <w:rsid w:val="0064505C"/>
    <w:rsid w:val="00646774"/>
    <w:rsid w:val="00647FBA"/>
    <w:rsid w:val="0065073A"/>
    <w:rsid w:val="0065092C"/>
    <w:rsid w:val="00651A30"/>
    <w:rsid w:val="00651D5D"/>
    <w:rsid w:val="00655808"/>
    <w:rsid w:val="00655C8B"/>
    <w:rsid w:val="006560EC"/>
    <w:rsid w:val="006561D1"/>
    <w:rsid w:val="00660101"/>
    <w:rsid w:val="00662790"/>
    <w:rsid w:val="0066308E"/>
    <w:rsid w:val="00663DCF"/>
    <w:rsid w:val="00664CD7"/>
    <w:rsid w:val="00666063"/>
    <w:rsid w:val="006666B3"/>
    <w:rsid w:val="006700A0"/>
    <w:rsid w:val="00670CB0"/>
    <w:rsid w:val="00670D1D"/>
    <w:rsid w:val="00670FC3"/>
    <w:rsid w:val="006716C7"/>
    <w:rsid w:val="00672014"/>
    <w:rsid w:val="00672945"/>
    <w:rsid w:val="006740B6"/>
    <w:rsid w:val="00674F1A"/>
    <w:rsid w:val="00677F0A"/>
    <w:rsid w:val="00680526"/>
    <w:rsid w:val="00680CC8"/>
    <w:rsid w:val="00690B34"/>
    <w:rsid w:val="006922A4"/>
    <w:rsid w:val="0069339B"/>
    <w:rsid w:val="0069369D"/>
    <w:rsid w:val="00693728"/>
    <w:rsid w:val="00693830"/>
    <w:rsid w:val="006953B3"/>
    <w:rsid w:val="00695771"/>
    <w:rsid w:val="00695EC4"/>
    <w:rsid w:val="006A0582"/>
    <w:rsid w:val="006A3608"/>
    <w:rsid w:val="006A39FD"/>
    <w:rsid w:val="006A3F94"/>
    <w:rsid w:val="006A488B"/>
    <w:rsid w:val="006A539C"/>
    <w:rsid w:val="006A568D"/>
    <w:rsid w:val="006A6893"/>
    <w:rsid w:val="006B10FA"/>
    <w:rsid w:val="006B1FDC"/>
    <w:rsid w:val="006B27AA"/>
    <w:rsid w:val="006B3116"/>
    <w:rsid w:val="006B3C6B"/>
    <w:rsid w:val="006B5A82"/>
    <w:rsid w:val="006B6BBC"/>
    <w:rsid w:val="006B773F"/>
    <w:rsid w:val="006B7A0D"/>
    <w:rsid w:val="006C1852"/>
    <w:rsid w:val="006C1A17"/>
    <w:rsid w:val="006C2133"/>
    <w:rsid w:val="006C2760"/>
    <w:rsid w:val="006C3942"/>
    <w:rsid w:val="006C44A1"/>
    <w:rsid w:val="006C534A"/>
    <w:rsid w:val="006C5975"/>
    <w:rsid w:val="006C6F84"/>
    <w:rsid w:val="006C7143"/>
    <w:rsid w:val="006C793B"/>
    <w:rsid w:val="006D0146"/>
    <w:rsid w:val="006D38CB"/>
    <w:rsid w:val="006D3B4B"/>
    <w:rsid w:val="006D606B"/>
    <w:rsid w:val="006D7485"/>
    <w:rsid w:val="006D7EB1"/>
    <w:rsid w:val="006E0296"/>
    <w:rsid w:val="006E08F7"/>
    <w:rsid w:val="006E1116"/>
    <w:rsid w:val="006E1675"/>
    <w:rsid w:val="006E1B9D"/>
    <w:rsid w:val="006E203A"/>
    <w:rsid w:val="006E323B"/>
    <w:rsid w:val="006E324A"/>
    <w:rsid w:val="006E3FA4"/>
    <w:rsid w:val="006E53AE"/>
    <w:rsid w:val="006E5EAB"/>
    <w:rsid w:val="006E68E8"/>
    <w:rsid w:val="006E76C7"/>
    <w:rsid w:val="006F2C26"/>
    <w:rsid w:val="006F60E2"/>
    <w:rsid w:val="006F672D"/>
    <w:rsid w:val="006F6850"/>
    <w:rsid w:val="006F6A03"/>
    <w:rsid w:val="006F6AF7"/>
    <w:rsid w:val="006F70DC"/>
    <w:rsid w:val="00701282"/>
    <w:rsid w:val="00702E18"/>
    <w:rsid w:val="00703BEF"/>
    <w:rsid w:val="007042B0"/>
    <w:rsid w:val="007062E9"/>
    <w:rsid w:val="00710E33"/>
    <w:rsid w:val="007118DD"/>
    <w:rsid w:val="00712E9A"/>
    <w:rsid w:val="007157A2"/>
    <w:rsid w:val="00716919"/>
    <w:rsid w:val="00716E18"/>
    <w:rsid w:val="00717443"/>
    <w:rsid w:val="00717CEE"/>
    <w:rsid w:val="00717D10"/>
    <w:rsid w:val="00721990"/>
    <w:rsid w:val="00724AE8"/>
    <w:rsid w:val="007250C1"/>
    <w:rsid w:val="007251BB"/>
    <w:rsid w:val="0072689C"/>
    <w:rsid w:val="00726B16"/>
    <w:rsid w:val="00726CA4"/>
    <w:rsid w:val="007276FE"/>
    <w:rsid w:val="007317FD"/>
    <w:rsid w:val="00735456"/>
    <w:rsid w:val="00736082"/>
    <w:rsid w:val="00737708"/>
    <w:rsid w:val="00740833"/>
    <w:rsid w:val="00742A09"/>
    <w:rsid w:val="0074446C"/>
    <w:rsid w:val="00744696"/>
    <w:rsid w:val="00745195"/>
    <w:rsid w:val="00746EB0"/>
    <w:rsid w:val="00747BC5"/>
    <w:rsid w:val="00747E1C"/>
    <w:rsid w:val="00751AB3"/>
    <w:rsid w:val="00751C78"/>
    <w:rsid w:val="0075216E"/>
    <w:rsid w:val="00754D50"/>
    <w:rsid w:val="00756009"/>
    <w:rsid w:val="00756A3A"/>
    <w:rsid w:val="00757B36"/>
    <w:rsid w:val="007611E2"/>
    <w:rsid w:val="00761D35"/>
    <w:rsid w:val="0076363C"/>
    <w:rsid w:val="00763BEF"/>
    <w:rsid w:val="00763C66"/>
    <w:rsid w:val="00764E85"/>
    <w:rsid w:val="00764F29"/>
    <w:rsid w:val="00765815"/>
    <w:rsid w:val="00767585"/>
    <w:rsid w:val="007712D8"/>
    <w:rsid w:val="00774ADF"/>
    <w:rsid w:val="007765EA"/>
    <w:rsid w:val="0077739D"/>
    <w:rsid w:val="00777820"/>
    <w:rsid w:val="00784029"/>
    <w:rsid w:val="0078478A"/>
    <w:rsid w:val="00785672"/>
    <w:rsid w:val="00785AB7"/>
    <w:rsid w:val="0078666E"/>
    <w:rsid w:val="00787081"/>
    <w:rsid w:val="00791D9A"/>
    <w:rsid w:val="00791DB0"/>
    <w:rsid w:val="0079207B"/>
    <w:rsid w:val="00792401"/>
    <w:rsid w:val="00795EE4"/>
    <w:rsid w:val="007A09A3"/>
    <w:rsid w:val="007A0CB4"/>
    <w:rsid w:val="007A174A"/>
    <w:rsid w:val="007A2F75"/>
    <w:rsid w:val="007A4673"/>
    <w:rsid w:val="007A4A50"/>
    <w:rsid w:val="007A5B96"/>
    <w:rsid w:val="007A7506"/>
    <w:rsid w:val="007B0194"/>
    <w:rsid w:val="007B0C59"/>
    <w:rsid w:val="007B23AF"/>
    <w:rsid w:val="007B555A"/>
    <w:rsid w:val="007B7121"/>
    <w:rsid w:val="007C2896"/>
    <w:rsid w:val="007C4D76"/>
    <w:rsid w:val="007D1D09"/>
    <w:rsid w:val="007D24E1"/>
    <w:rsid w:val="007D2ABC"/>
    <w:rsid w:val="007D3AE2"/>
    <w:rsid w:val="007D630B"/>
    <w:rsid w:val="007E0D2C"/>
    <w:rsid w:val="007E17F5"/>
    <w:rsid w:val="007E2302"/>
    <w:rsid w:val="007E25AF"/>
    <w:rsid w:val="007E2723"/>
    <w:rsid w:val="007E46DB"/>
    <w:rsid w:val="007E4931"/>
    <w:rsid w:val="007E765F"/>
    <w:rsid w:val="007E7BD9"/>
    <w:rsid w:val="007F0B2A"/>
    <w:rsid w:val="007F1194"/>
    <w:rsid w:val="007F1EEF"/>
    <w:rsid w:val="007F2ED8"/>
    <w:rsid w:val="007F333F"/>
    <w:rsid w:val="007F3613"/>
    <w:rsid w:val="007F3F18"/>
    <w:rsid w:val="007F4F09"/>
    <w:rsid w:val="007F5DD9"/>
    <w:rsid w:val="007F7A80"/>
    <w:rsid w:val="008009EB"/>
    <w:rsid w:val="00801BD1"/>
    <w:rsid w:val="008020E0"/>
    <w:rsid w:val="00802311"/>
    <w:rsid w:val="0080262C"/>
    <w:rsid w:val="008030D5"/>
    <w:rsid w:val="00803E57"/>
    <w:rsid w:val="00804981"/>
    <w:rsid w:val="00805F88"/>
    <w:rsid w:val="00810142"/>
    <w:rsid w:val="0081136B"/>
    <w:rsid w:val="0081234B"/>
    <w:rsid w:val="008133FD"/>
    <w:rsid w:val="0081434B"/>
    <w:rsid w:val="00815AA1"/>
    <w:rsid w:val="00816BDF"/>
    <w:rsid w:val="00816C9B"/>
    <w:rsid w:val="00816D9F"/>
    <w:rsid w:val="00817139"/>
    <w:rsid w:val="008207DF"/>
    <w:rsid w:val="00820F3A"/>
    <w:rsid w:val="00821A75"/>
    <w:rsid w:val="00823F26"/>
    <w:rsid w:val="00826DFE"/>
    <w:rsid w:val="00830A9B"/>
    <w:rsid w:val="00831147"/>
    <w:rsid w:val="00832621"/>
    <w:rsid w:val="00833D5F"/>
    <w:rsid w:val="00835131"/>
    <w:rsid w:val="00835275"/>
    <w:rsid w:val="0083572F"/>
    <w:rsid w:val="008361C8"/>
    <w:rsid w:val="00837110"/>
    <w:rsid w:val="00837F0C"/>
    <w:rsid w:val="008406EF"/>
    <w:rsid w:val="008407B9"/>
    <w:rsid w:val="00845032"/>
    <w:rsid w:val="00845E93"/>
    <w:rsid w:val="008476CD"/>
    <w:rsid w:val="00847AE4"/>
    <w:rsid w:val="008501FB"/>
    <w:rsid w:val="008565F3"/>
    <w:rsid w:val="00860BAA"/>
    <w:rsid w:val="008613FB"/>
    <w:rsid w:val="0086169A"/>
    <w:rsid w:val="00863E1B"/>
    <w:rsid w:val="00864026"/>
    <w:rsid w:val="0086568F"/>
    <w:rsid w:val="0086724F"/>
    <w:rsid w:val="008672C0"/>
    <w:rsid w:val="00870DCD"/>
    <w:rsid w:val="00870EF4"/>
    <w:rsid w:val="00877253"/>
    <w:rsid w:val="0088046D"/>
    <w:rsid w:val="00880EF0"/>
    <w:rsid w:val="0088142E"/>
    <w:rsid w:val="00881D6B"/>
    <w:rsid w:val="00883240"/>
    <w:rsid w:val="00883CD6"/>
    <w:rsid w:val="0088518B"/>
    <w:rsid w:val="008857B2"/>
    <w:rsid w:val="00885AFC"/>
    <w:rsid w:val="00886C0E"/>
    <w:rsid w:val="00890064"/>
    <w:rsid w:val="0089035A"/>
    <w:rsid w:val="00890E34"/>
    <w:rsid w:val="008925F0"/>
    <w:rsid w:val="00892916"/>
    <w:rsid w:val="00893696"/>
    <w:rsid w:val="00893C51"/>
    <w:rsid w:val="00893FC2"/>
    <w:rsid w:val="00894CF4"/>
    <w:rsid w:val="008977FB"/>
    <w:rsid w:val="008A3BB5"/>
    <w:rsid w:val="008A523B"/>
    <w:rsid w:val="008A5994"/>
    <w:rsid w:val="008A7D7A"/>
    <w:rsid w:val="008B07D4"/>
    <w:rsid w:val="008B09A1"/>
    <w:rsid w:val="008B0B4D"/>
    <w:rsid w:val="008B0C0D"/>
    <w:rsid w:val="008B1A68"/>
    <w:rsid w:val="008B2E31"/>
    <w:rsid w:val="008B49BB"/>
    <w:rsid w:val="008B4CF3"/>
    <w:rsid w:val="008B665A"/>
    <w:rsid w:val="008B6CBF"/>
    <w:rsid w:val="008C011D"/>
    <w:rsid w:val="008C04EC"/>
    <w:rsid w:val="008C08F6"/>
    <w:rsid w:val="008C24EC"/>
    <w:rsid w:val="008C3A23"/>
    <w:rsid w:val="008C517C"/>
    <w:rsid w:val="008C6834"/>
    <w:rsid w:val="008C6EEF"/>
    <w:rsid w:val="008D2DF4"/>
    <w:rsid w:val="008D3DFE"/>
    <w:rsid w:val="008D4B86"/>
    <w:rsid w:val="008D62B5"/>
    <w:rsid w:val="008D7570"/>
    <w:rsid w:val="008E2742"/>
    <w:rsid w:val="008E2F95"/>
    <w:rsid w:val="008E392A"/>
    <w:rsid w:val="008E4D37"/>
    <w:rsid w:val="008F0669"/>
    <w:rsid w:val="008F187F"/>
    <w:rsid w:val="008F272A"/>
    <w:rsid w:val="008F2C78"/>
    <w:rsid w:val="008F2CF5"/>
    <w:rsid w:val="008F4657"/>
    <w:rsid w:val="00900E3E"/>
    <w:rsid w:val="00901D41"/>
    <w:rsid w:val="00901D64"/>
    <w:rsid w:val="0090208D"/>
    <w:rsid w:val="009033FC"/>
    <w:rsid w:val="00904E23"/>
    <w:rsid w:val="009052F4"/>
    <w:rsid w:val="0090655B"/>
    <w:rsid w:val="00907FEE"/>
    <w:rsid w:val="0091299B"/>
    <w:rsid w:val="00912F5E"/>
    <w:rsid w:val="00913EB8"/>
    <w:rsid w:val="00914337"/>
    <w:rsid w:val="00916D6B"/>
    <w:rsid w:val="00917B95"/>
    <w:rsid w:val="00920AAB"/>
    <w:rsid w:val="00922884"/>
    <w:rsid w:val="00922FD3"/>
    <w:rsid w:val="0092485A"/>
    <w:rsid w:val="00925508"/>
    <w:rsid w:val="00925ABD"/>
    <w:rsid w:val="00925F02"/>
    <w:rsid w:val="00926B68"/>
    <w:rsid w:val="00927A70"/>
    <w:rsid w:val="00927F2E"/>
    <w:rsid w:val="009303FA"/>
    <w:rsid w:val="009305E4"/>
    <w:rsid w:val="00930BA8"/>
    <w:rsid w:val="00930D02"/>
    <w:rsid w:val="009327F2"/>
    <w:rsid w:val="009336DD"/>
    <w:rsid w:val="00934916"/>
    <w:rsid w:val="009357C1"/>
    <w:rsid w:val="009370FA"/>
    <w:rsid w:val="00937374"/>
    <w:rsid w:val="00941BDE"/>
    <w:rsid w:val="0094221B"/>
    <w:rsid w:val="0094657F"/>
    <w:rsid w:val="00946BC1"/>
    <w:rsid w:val="0094708A"/>
    <w:rsid w:val="009474F1"/>
    <w:rsid w:val="0094778D"/>
    <w:rsid w:val="00947B32"/>
    <w:rsid w:val="00947BB5"/>
    <w:rsid w:val="00950D37"/>
    <w:rsid w:val="0095275B"/>
    <w:rsid w:val="009546E4"/>
    <w:rsid w:val="0095487D"/>
    <w:rsid w:val="00955138"/>
    <w:rsid w:val="00957518"/>
    <w:rsid w:val="009578CF"/>
    <w:rsid w:val="00960244"/>
    <w:rsid w:val="0096045E"/>
    <w:rsid w:val="0096078A"/>
    <w:rsid w:val="00960B7A"/>
    <w:rsid w:val="009647DB"/>
    <w:rsid w:val="00966898"/>
    <w:rsid w:val="009668A5"/>
    <w:rsid w:val="00967151"/>
    <w:rsid w:val="009679A6"/>
    <w:rsid w:val="00967E47"/>
    <w:rsid w:val="00970038"/>
    <w:rsid w:val="009703A5"/>
    <w:rsid w:val="009703AB"/>
    <w:rsid w:val="009710FB"/>
    <w:rsid w:val="0097129C"/>
    <w:rsid w:val="00971860"/>
    <w:rsid w:val="00972E4E"/>
    <w:rsid w:val="009747B6"/>
    <w:rsid w:val="0097521D"/>
    <w:rsid w:val="009752AE"/>
    <w:rsid w:val="009766AA"/>
    <w:rsid w:val="0098040E"/>
    <w:rsid w:val="00981270"/>
    <w:rsid w:val="00981A24"/>
    <w:rsid w:val="00981EC4"/>
    <w:rsid w:val="00983910"/>
    <w:rsid w:val="00983A47"/>
    <w:rsid w:val="0098701E"/>
    <w:rsid w:val="00987978"/>
    <w:rsid w:val="00990D86"/>
    <w:rsid w:val="009918F8"/>
    <w:rsid w:val="00991E40"/>
    <w:rsid w:val="0099380E"/>
    <w:rsid w:val="00993D18"/>
    <w:rsid w:val="00994C09"/>
    <w:rsid w:val="00995353"/>
    <w:rsid w:val="00995B17"/>
    <w:rsid w:val="00995C84"/>
    <w:rsid w:val="009972B7"/>
    <w:rsid w:val="009A2391"/>
    <w:rsid w:val="009A5D21"/>
    <w:rsid w:val="009A6D14"/>
    <w:rsid w:val="009B0457"/>
    <w:rsid w:val="009B0882"/>
    <w:rsid w:val="009B140A"/>
    <w:rsid w:val="009B1E1E"/>
    <w:rsid w:val="009B4709"/>
    <w:rsid w:val="009C1EBB"/>
    <w:rsid w:val="009C2C1A"/>
    <w:rsid w:val="009C32E8"/>
    <w:rsid w:val="009C52FA"/>
    <w:rsid w:val="009D1143"/>
    <w:rsid w:val="009D2723"/>
    <w:rsid w:val="009D2D46"/>
    <w:rsid w:val="009D334C"/>
    <w:rsid w:val="009D38AD"/>
    <w:rsid w:val="009D3C27"/>
    <w:rsid w:val="009D4CB6"/>
    <w:rsid w:val="009E2C4C"/>
    <w:rsid w:val="009E56CE"/>
    <w:rsid w:val="009E5F73"/>
    <w:rsid w:val="009E7AA9"/>
    <w:rsid w:val="009F1CA7"/>
    <w:rsid w:val="009F1F65"/>
    <w:rsid w:val="009F3624"/>
    <w:rsid w:val="009F7CEF"/>
    <w:rsid w:val="00A007AC"/>
    <w:rsid w:val="00A0105C"/>
    <w:rsid w:val="00A01992"/>
    <w:rsid w:val="00A01F49"/>
    <w:rsid w:val="00A04F23"/>
    <w:rsid w:val="00A063DF"/>
    <w:rsid w:val="00A07165"/>
    <w:rsid w:val="00A077A7"/>
    <w:rsid w:val="00A07861"/>
    <w:rsid w:val="00A07D79"/>
    <w:rsid w:val="00A11832"/>
    <w:rsid w:val="00A13610"/>
    <w:rsid w:val="00A13E5B"/>
    <w:rsid w:val="00A16505"/>
    <w:rsid w:val="00A21052"/>
    <w:rsid w:val="00A218D0"/>
    <w:rsid w:val="00A21DF2"/>
    <w:rsid w:val="00A221E8"/>
    <w:rsid w:val="00A23058"/>
    <w:rsid w:val="00A24DDA"/>
    <w:rsid w:val="00A274DD"/>
    <w:rsid w:val="00A34110"/>
    <w:rsid w:val="00A34FA0"/>
    <w:rsid w:val="00A35FC2"/>
    <w:rsid w:val="00A37BF5"/>
    <w:rsid w:val="00A40125"/>
    <w:rsid w:val="00A40CF8"/>
    <w:rsid w:val="00A41F2F"/>
    <w:rsid w:val="00A4465F"/>
    <w:rsid w:val="00A446CA"/>
    <w:rsid w:val="00A470D2"/>
    <w:rsid w:val="00A47E33"/>
    <w:rsid w:val="00A51DBE"/>
    <w:rsid w:val="00A53D4E"/>
    <w:rsid w:val="00A5520F"/>
    <w:rsid w:val="00A5741D"/>
    <w:rsid w:val="00A60C48"/>
    <w:rsid w:val="00A60D03"/>
    <w:rsid w:val="00A6113A"/>
    <w:rsid w:val="00A632BA"/>
    <w:rsid w:val="00A6440E"/>
    <w:rsid w:val="00A64738"/>
    <w:rsid w:val="00A64892"/>
    <w:rsid w:val="00A66BF8"/>
    <w:rsid w:val="00A67229"/>
    <w:rsid w:val="00A6736D"/>
    <w:rsid w:val="00A6778E"/>
    <w:rsid w:val="00A759B3"/>
    <w:rsid w:val="00A76703"/>
    <w:rsid w:val="00A803C1"/>
    <w:rsid w:val="00A80FE9"/>
    <w:rsid w:val="00A824C6"/>
    <w:rsid w:val="00A84214"/>
    <w:rsid w:val="00A8428A"/>
    <w:rsid w:val="00A84FA9"/>
    <w:rsid w:val="00A86A0C"/>
    <w:rsid w:val="00A879B1"/>
    <w:rsid w:val="00A909B6"/>
    <w:rsid w:val="00A95422"/>
    <w:rsid w:val="00A9585E"/>
    <w:rsid w:val="00A95B7B"/>
    <w:rsid w:val="00AA02F1"/>
    <w:rsid w:val="00AA0417"/>
    <w:rsid w:val="00AA04AB"/>
    <w:rsid w:val="00AA2E54"/>
    <w:rsid w:val="00AA3C6D"/>
    <w:rsid w:val="00AA6A9A"/>
    <w:rsid w:val="00AA736E"/>
    <w:rsid w:val="00AA7509"/>
    <w:rsid w:val="00AA7FA8"/>
    <w:rsid w:val="00AB0D99"/>
    <w:rsid w:val="00AB1329"/>
    <w:rsid w:val="00AB405A"/>
    <w:rsid w:val="00AB4C0A"/>
    <w:rsid w:val="00AB52D3"/>
    <w:rsid w:val="00AB69DA"/>
    <w:rsid w:val="00AB6A57"/>
    <w:rsid w:val="00AB70AC"/>
    <w:rsid w:val="00AC03A3"/>
    <w:rsid w:val="00AC1169"/>
    <w:rsid w:val="00AC1C4C"/>
    <w:rsid w:val="00AC1DAB"/>
    <w:rsid w:val="00AD3DE7"/>
    <w:rsid w:val="00AD4057"/>
    <w:rsid w:val="00AD563B"/>
    <w:rsid w:val="00AD65AD"/>
    <w:rsid w:val="00AD7E40"/>
    <w:rsid w:val="00AE0E21"/>
    <w:rsid w:val="00AE31A4"/>
    <w:rsid w:val="00AE3C1C"/>
    <w:rsid w:val="00AE4E35"/>
    <w:rsid w:val="00AE4F22"/>
    <w:rsid w:val="00AE5016"/>
    <w:rsid w:val="00AE563A"/>
    <w:rsid w:val="00AE67B1"/>
    <w:rsid w:val="00AE769C"/>
    <w:rsid w:val="00AF031E"/>
    <w:rsid w:val="00AF0E0D"/>
    <w:rsid w:val="00AF1FE9"/>
    <w:rsid w:val="00AF2377"/>
    <w:rsid w:val="00AF2491"/>
    <w:rsid w:val="00AF3932"/>
    <w:rsid w:val="00AF3EE1"/>
    <w:rsid w:val="00AF5F7D"/>
    <w:rsid w:val="00B00186"/>
    <w:rsid w:val="00B00B69"/>
    <w:rsid w:val="00B00ED0"/>
    <w:rsid w:val="00B018ED"/>
    <w:rsid w:val="00B03BC2"/>
    <w:rsid w:val="00B041B4"/>
    <w:rsid w:val="00B052CD"/>
    <w:rsid w:val="00B053CD"/>
    <w:rsid w:val="00B05B7A"/>
    <w:rsid w:val="00B0688D"/>
    <w:rsid w:val="00B06A24"/>
    <w:rsid w:val="00B07BFF"/>
    <w:rsid w:val="00B11D5F"/>
    <w:rsid w:val="00B1212F"/>
    <w:rsid w:val="00B12B84"/>
    <w:rsid w:val="00B137CA"/>
    <w:rsid w:val="00B139E4"/>
    <w:rsid w:val="00B13FD1"/>
    <w:rsid w:val="00B15242"/>
    <w:rsid w:val="00B15CD7"/>
    <w:rsid w:val="00B20069"/>
    <w:rsid w:val="00B2065B"/>
    <w:rsid w:val="00B2113A"/>
    <w:rsid w:val="00B21620"/>
    <w:rsid w:val="00B21FFD"/>
    <w:rsid w:val="00B22387"/>
    <w:rsid w:val="00B22913"/>
    <w:rsid w:val="00B231BB"/>
    <w:rsid w:val="00B24286"/>
    <w:rsid w:val="00B2704E"/>
    <w:rsid w:val="00B349B0"/>
    <w:rsid w:val="00B3516F"/>
    <w:rsid w:val="00B36CB2"/>
    <w:rsid w:val="00B37D7F"/>
    <w:rsid w:val="00B37ECE"/>
    <w:rsid w:val="00B42B71"/>
    <w:rsid w:val="00B436B9"/>
    <w:rsid w:val="00B436C7"/>
    <w:rsid w:val="00B44A0B"/>
    <w:rsid w:val="00B45AA4"/>
    <w:rsid w:val="00B46AE0"/>
    <w:rsid w:val="00B52517"/>
    <w:rsid w:val="00B54CF2"/>
    <w:rsid w:val="00B56A2A"/>
    <w:rsid w:val="00B60F84"/>
    <w:rsid w:val="00B6139E"/>
    <w:rsid w:val="00B61BE5"/>
    <w:rsid w:val="00B628F0"/>
    <w:rsid w:val="00B676BC"/>
    <w:rsid w:val="00B676F0"/>
    <w:rsid w:val="00B70676"/>
    <w:rsid w:val="00B71876"/>
    <w:rsid w:val="00B7187A"/>
    <w:rsid w:val="00B71ACD"/>
    <w:rsid w:val="00B7300D"/>
    <w:rsid w:val="00B73085"/>
    <w:rsid w:val="00B75E1E"/>
    <w:rsid w:val="00B76A2D"/>
    <w:rsid w:val="00B83110"/>
    <w:rsid w:val="00B84F94"/>
    <w:rsid w:val="00B86D00"/>
    <w:rsid w:val="00B87881"/>
    <w:rsid w:val="00B90D68"/>
    <w:rsid w:val="00B927FA"/>
    <w:rsid w:val="00B93EE0"/>
    <w:rsid w:val="00B94FA9"/>
    <w:rsid w:val="00B96BDE"/>
    <w:rsid w:val="00BA087F"/>
    <w:rsid w:val="00BA0C70"/>
    <w:rsid w:val="00BA0FE0"/>
    <w:rsid w:val="00BA1894"/>
    <w:rsid w:val="00BA4763"/>
    <w:rsid w:val="00BA4874"/>
    <w:rsid w:val="00BA5E54"/>
    <w:rsid w:val="00BA690B"/>
    <w:rsid w:val="00BA6B9C"/>
    <w:rsid w:val="00BB071B"/>
    <w:rsid w:val="00BB0B79"/>
    <w:rsid w:val="00BB2284"/>
    <w:rsid w:val="00BB24BA"/>
    <w:rsid w:val="00BB39B9"/>
    <w:rsid w:val="00BB39C7"/>
    <w:rsid w:val="00BB44B8"/>
    <w:rsid w:val="00BB5636"/>
    <w:rsid w:val="00BC030C"/>
    <w:rsid w:val="00BC08C2"/>
    <w:rsid w:val="00BC0BC9"/>
    <w:rsid w:val="00BC1E8B"/>
    <w:rsid w:val="00BC27D7"/>
    <w:rsid w:val="00BC6DAE"/>
    <w:rsid w:val="00BC7B0B"/>
    <w:rsid w:val="00BD0566"/>
    <w:rsid w:val="00BD156E"/>
    <w:rsid w:val="00BD226F"/>
    <w:rsid w:val="00BD4A69"/>
    <w:rsid w:val="00BD5D25"/>
    <w:rsid w:val="00BD7BBF"/>
    <w:rsid w:val="00BE01F1"/>
    <w:rsid w:val="00BE0DCE"/>
    <w:rsid w:val="00BE0F7B"/>
    <w:rsid w:val="00BE1607"/>
    <w:rsid w:val="00BE1B93"/>
    <w:rsid w:val="00BE1F93"/>
    <w:rsid w:val="00BE3AC3"/>
    <w:rsid w:val="00BE4C58"/>
    <w:rsid w:val="00BE54EC"/>
    <w:rsid w:val="00BE6C39"/>
    <w:rsid w:val="00BF2BE9"/>
    <w:rsid w:val="00BF334C"/>
    <w:rsid w:val="00BF3FD3"/>
    <w:rsid w:val="00BF6E3D"/>
    <w:rsid w:val="00C007BD"/>
    <w:rsid w:val="00C02C0E"/>
    <w:rsid w:val="00C039A5"/>
    <w:rsid w:val="00C03BF0"/>
    <w:rsid w:val="00C0477B"/>
    <w:rsid w:val="00C057FB"/>
    <w:rsid w:val="00C05A6A"/>
    <w:rsid w:val="00C06FCE"/>
    <w:rsid w:val="00C105E4"/>
    <w:rsid w:val="00C109D2"/>
    <w:rsid w:val="00C11337"/>
    <w:rsid w:val="00C11438"/>
    <w:rsid w:val="00C11974"/>
    <w:rsid w:val="00C12067"/>
    <w:rsid w:val="00C13816"/>
    <w:rsid w:val="00C1418C"/>
    <w:rsid w:val="00C14DFC"/>
    <w:rsid w:val="00C20464"/>
    <w:rsid w:val="00C20D10"/>
    <w:rsid w:val="00C229C0"/>
    <w:rsid w:val="00C239B3"/>
    <w:rsid w:val="00C24CED"/>
    <w:rsid w:val="00C2563C"/>
    <w:rsid w:val="00C25C48"/>
    <w:rsid w:val="00C26650"/>
    <w:rsid w:val="00C2679F"/>
    <w:rsid w:val="00C276AA"/>
    <w:rsid w:val="00C27BBD"/>
    <w:rsid w:val="00C27BF4"/>
    <w:rsid w:val="00C3091D"/>
    <w:rsid w:val="00C31A46"/>
    <w:rsid w:val="00C330F5"/>
    <w:rsid w:val="00C3421E"/>
    <w:rsid w:val="00C36A71"/>
    <w:rsid w:val="00C37678"/>
    <w:rsid w:val="00C37FC8"/>
    <w:rsid w:val="00C41B2C"/>
    <w:rsid w:val="00C431D2"/>
    <w:rsid w:val="00C4491E"/>
    <w:rsid w:val="00C458CD"/>
    <w:rsid w:val="00C45EA5"/>
    <w:rsid w:val="00C46F01"/>
    <w:rsid w:val="00C47076"/>
    <w:rsid w:val="00C52A26"/>
    <w:rsid w:val="00C54615"/>
    <w:rsid w:val="00C55D6B"/>
    <w:rsid w:val="00C56818"/>
    <w:rsid w:val="00C57A2F"/>
    <w:rsid w:val="00C61BD2"/>
    <w:rsid w:val="00C61DFB"/>
    <w:rsid w:val="00C626A3"/>
    <w:rsid w:val="00C63DA0"/>
    <w:rsid w:val="00C644C8"/>
    <w:rsid w:val="00C64F1D"/>
    <w:rsid w:val="00C67517"/>
    <w:rsid w:val="00C70510"/>
    <w:rsid w:val="00C71BF2"/>
    <w:rsid w:val="00C72A90"/>
    <w:rsid w:val="00C73D7B"/>
    <w:rsid w:val="00C75846"/>
    <w:rsid w:val="00C76D5D"/>
    <w:rsid w:val="00C76EAA"/>
    <w:rsid w:val="00C826BF"/>
    <w:rsid w:val="00C826D8"/>
    <w:rsid w:val="00C848EA"/>
    <w:rsid w:val="00C85A10"/>
    <w:rsid w:val="00C87B6F"/>
    <w:rsid w:val="00C9018A"/>
    <w:rsid w:val="00C908E6"/>
    <w:rsid w:val="00C90F7B"/>
    <w:rsid w:val="00C914DC"/>
    <w:rsid w:val="00C91933"/>
    <w:rsid w:val="00C91B9A"/>
    <w:rsid w:val="00C91C08"/>
    <w:rsid w:val="00C95521"/>
    <w:rsid w:val="00C95932"/>
    <w:rsid w:val="00C96083"/>
    <w:rsid w:val="00C96EA0"/>
    <w:rsid w:val="00C97E5C"/>
    <w:rsid w:val="00CA18E6"/>
    <w:rsid w:val="00CA21B9"/>
    <w:rsid w:val="00CA2F78"/>
    <w:rsid w:val="00CA3553"/>
    <w:rsid w:val="00CA4E6D"/>
    <w:rsid w:val="00CA50A9"/>
    <w:rsid w:val="00CA5802"/>
    <w:rsid w:val="00CA5EAE"/>
    <w:rsid w:val="00CA76C8"/>
    <w:rsid w:val="00CB1045"/>
    <w:rsid w:val="00CB4107"/>
    <w:rsid w:val="00CB732D"/>
    <w:rsid w:val="00CB75A0"/>
    <w:rsid w:val="00CC0830"/>
    <w:rsid w:val="00CC2B76"/>
    <w:rsid w:val="00CC4543"/>
    <w:rsid w:val="00CC49F6"/>
    <w:rsid w:val="00CC546B"/>
    <w:rsid w:val="00CC7289"/>
    <w:rsid w:val="00CD03B4"/>
    <w:rsid w:val="00CD0F30"/>
    <w:rsid w:val="00CD17F6"/>
    <w:rsid w:val="00CD2113"/>
    <w:rsid w:val="00CD4F3D"/>
    <w:rsid w:val="00CD60AE"/>
    <w:rsid w:val="00CD79AD"/>
    <w:rsid w:val="00CE225F"/>
    <w:rsid w:val="00CE2371"/>
    <w:rsid w:val="00CE4D03"/>
    <w:rsid w:val="00CE797E"/>
    <w:rsid w:val="00CF1189"/>
    <w:rsid w:val="00CF13B4"/>
    <w:rsid w:val="00CF1C72"/>
    <w:rsid w:val="00CF437C"/>
    <w:rsid w:val="00CF52AE"/>
    <w:rsid w:val="00CF61FB"/>
    <w:rsid w:val="00CF6BA1"/>
    <w:rsid w:val="00D01D9F"/>
    <w:rsid w:val="00D04C8A"/>
    <w:rsid w:val="00D0586C"/>
    <w:rsid w:val="00D0693F"/>
    <w:rsid w:val="00D10F2D"/>
    <w:rsid w:val="00D119F9"/>
    <w:rsid w:val="00D11FB9"/>
    <w:rsid w:val="00D13290"/>
    <w:rsid w:val="00D13451"/>
    <w:rsid w:val="00D1354A"/>
    <w:rsid w:val="00D13BC2"/>
    <w:rsid w:val="00D16F64"/>
    <w:rsid w:val="00D17D09"/>
    <w:rsid w:val="00D17FDC"/>
    <w:rsid w:val="00D20D00"/>
    <w:rsid w:val="00D228F3"/>
    <w:rsid w:val="00D26350"/>
    <w:rsid w:val="00D26A0E"/>
    <w:rsid w:val="00D2788E"/>
    <w:rsid w:val="00D30DE5"/>
    <w:rsid w:val="00D3321F"/>
    <w:rsid w:val="00D351AD"/>
    <w:rsid w:val="00D35E56"/>
    <w:rsid w:val="00D40176"/>
    <w:rsid w:val="00D4096D"/>
    <w:rsid w:val="00D42D56"/>
    <w:rsid w:val="00D4387A"/>
    <w:rsid w:val="00D439B6"/>
    <w:rsid w:val="00D5005E"/>
    <w:rsid w:val="00D5364E"/>
    <w:rsid w:val="00D53C18"/>
    <w:rsid w:val="00D53D68"/>
    <w:rsid w:val="00D54606"/>
    <w:rsid w:val="00D552C6"/>
    <w:rsid w:val="00D55586"/>
    <w:rsid w:val="00D560FD"/>
    <w:rsid w:val="00D568B2"/>
    <w:rsid w:val="00D56AB9"/>
    <w:rsid w:val="00D57B01"/>
    <w:rsid w:val="00D60076"/>
    <w:rsid w:val="00D60C0E"/>
    <w:rsid w:val="00D60CDA"/>
    <w:rsid w:val="00D61E29"/>
    <w:rsid w:val="00D61F15"/>
    <w:rsid w:val="00D624F4"/>
    <w:rsid w:val="00D63111"/>
    <w:rsid w:val="00D6351B"/>
    <w:rsid w:val="00D64798"/>
    <w:rsid w:val="00D66AFE"/>
    <w:rsid w:val="00D66D9D"/>
    <w:rsid w:val="00D66DF6"/>
    <w:rsid w:val="00D70D23"/>
    <w:rsid w:val="00D71235"/>
    <w:rsid w:val="00D73456"/>
    <w:rsid w:val="00D737E2"/>
    <w:rsid w:val="00D74B04"/>
    <w:rsid w:val="00D76DBB"/>
    <w:rsid w:val="00D77DDD"/>
    <w:rsid w:val="00D80BA3"/>
    <w:rsid w:val="00D81A4F"/>
    <w:rsid w:val="00D81ADC"/>
    <w:rsid w:val="00D82B33"/>
    <w:rsid w:val="00D82BC5"/>
    <w:rsid w:val="00D82EEB"/>
    <w:rsid w:val="00D84357"/>
    <w:rsid w:val="00D844CF"/>
    <w:rsid w:val="00D84540"/>
    <w:rsid w:val="00D85DF4"/>
    <w:rsid w:val="00D87736"/>
    <w:rsid w:val="00D8774D"/>
    <w:rsid w:val="00D90E35"/>
    <w:rsid w:val="00D91AFB"/>
    <w:rsid w:val="00D92D2E"/>
    <w:rsid w:val="00D93150"/>
    <w:rsid w:val="00D964A5"/>
    <w:rsid w:val="00D96871"/>
    <w:rsid w:val="00D96C60"/>
    <w:rsid w:val="00D97226"/>
    <w:rsid w:val="00D97739"/>
    <w:rsid w:val="00D97BA1"/>
    <w:rsid w:val="00D97C04"/>
    <w:rsid w:val="00DA07EE"/>
    <w:rsid w:val="00DA086F"/>
    <w:rsid w:val="00DA09B9"/>
    <w:rsid w:val="00DA0C29"/>
    <w:rsid w:val="00DA0C42"/>
    <w:rsid w:val="00DA12BC"/>
    <w:rsid w:val="00DA34CB"/>
    <w:rsid w:val="00DA3781"/>
    <w:rsid w:val="00DA551B"/>
    <w:rsid w:val="00DA5547"/>
    <w:rsid w:val="00DA76B2"/>
    <w:rsid w:val="00DB22AE"/>
    <w:rsid w:val="00DB246B"/>
    <w:rsid w:val="00DB3F2D"/>
    <w:rsid w:val="00DB415B"/>
    <w:rsid w:val="00DC0044"/>
    <w:rsid w:val="00DC0D05"/>
    <w:rsid w:val="00DC0DEF"/>
    <w:rsid w:val="00DC1C4C"/>
    <w:rsid w:val="00DC47BC"/>
    <w:rsid w:val="00DC5454"/>
    <w:rsid w:val="00DC5E55"/>
    <w:rsid w:val="00DC63D1"/>
    <w:rsid w:val="00DC6A4E"/>
    <w:rsid w:val="00DC6AE9"/>
    <w:rsid w:val="00DC72C8"/>
    <w:rsid w:val="00DC79E7"/>
    <w:rsid w:val="00DC7C33"/>
    <w:rsid w:val="00DD0D84"/>
    <w:rsid w:val="00DD1687"/>
    <w:rsid w:val="00DD1940"/>
    <w:rsid w:val="00DD25DD"/>
    <w:rsid w:val="00DD2DCA"/>
    <w:rsid w:val="00DD34D9"/>
    <w:rsid w:val="00DD40C8"/>
    <w:rsid w:val="00DD59F8"/>
    <w:rsid w:val="00DD5DA8"/>
    <w:rsid w:val="00DD5EAA"/>
    <w:rsid w:val="00DE01FE"/>
    <w:rsid w:val="00DE4A9B"/>
    <w:rsid w:val="00DE4CCF"/>
    <w:rsid w:val="00DE5CF2"/>
    <w:rsid w:val="00DE692A"/>
    <w:rsid w:val="00DE7823"/>
    <w:rsid w:val="00DF0186"/>
    <w:rsid w:val="00DF1490"/>
    <w:rsid w:val="00DF188A"/>
    <w:rsid w:val="00DF254A"/>
    <w:rsid w:val="00DF2CC9"/>
    <w:rsid w:val="00DF41D8"/>
    <w:rsid w:val="00E000AB"/>
    <w:rsid w:val="00E00224"/>
    <w:rsid w:val="00E02CDF"/>
    <w:rsid w:val="00E031D6"/>
    <w:rsid w:val="00E0345C"/>
    <w:rsid w:val="00E03469"/>
    <w:rsid w:val="00E04AD1"/>
    <w:rsid w:val="00E04C8D"/>
    <w:rsid w:val="00E057E2"/>
    <w:rsid w:val="00E06497"/>
    <w:rsid w:val="00E07105"/>
    <w:rsid w:val="00E074C4"/>
    <w:rsid w:val="00E104CE"/>
    <w:rsid w:val="00E10984"/>
    <w:rsid w:val="00E11915"/>
    <w:rsid w:val="00E11B5A"/>
    <w:rsid w:val="00E12249"/>
    <w:rsid w:val="00E14528"/>
    <w:rsid w:val="00E162F1"/>
    <w:rsid w:val="00E17763"/>
    <w:rsid w:val="00E20EBA"/>
    <w:rsid w:val="00E2221D"/>
    <w:rsid w:val="00E22A14"/>
    <w:rsid w:val="00E237D2"/>
    <w:rsid w:val="00E246F0"/>
    <w:rsid w:val="00E25427"/>
    <w:rsid w:val="00E25763"/>
    <w:rsid w:val="00E264A0"/>
    <w:rsid w:val="00E273C1"/>
    <w:rsid w:val="00E2784E"/>
    <w:rsid w:val="00E30412"/>
    <w:rsid w:val="00E31F02"/>
    <w:rsid w:val="00E338D0"/>
    <w:rsid w:val="00E41837"/>
    <w:rsid w:val="00E42A4B"/>
    <w:rsid w:val="00E42EE8"/>
    <w:rsid w:val="00E4374C"/>
    <w:rsid w:val="00E43F89"/>
    <w:rsid w:val="00E44FD4"/>
    <w:rsid w:val="00E4621C"/>
    <w:rsid w:val="00E506FA"/>
    <w:rsid w:val="00E50FBB"/>
    <w:rsid w:val="00E521D5"/>
    <w:rsid w:val="00E52523"/>
    <w:rsid w:val="00E55A89"/>
    <w:rsid w:val="00E562CB"/>
    <w:rsid w:val="00E660E7"/>
    <w:rsid w:val="00E66770"/>
    <w:rsid w:val="00E677FD"/>
    <w:rsid w:val="00E70510"/>
    <w:rsid w:val="00E7213B"/>
    <w:rsid w:val="00E73036"/>
    <w:rsid w:val="00E746DD"/>
    <w:rsid w:val="00E75575"/>
    <w:rsid w:val="00E767C0"/>
    <w:rsid w:val="00E76E3E"/>
    <w:rsid w:val="00E80B35"/>
    <w:rsid w:val="00E811D1"/>
    <w:rsid w:val="00E8141E"/>
    <w:rsid w:val="00E8429F"/>
    <w:rsid w:val="00E84674"/>
    <w:rsid w:val="00E858C1"/>
    <w:rsid w:val="00E85C76"/>
    <w:rsid w:val="00E86FFA"/>
    <w:rsid w:val="00E875B7"/>
    <w:rsid w:val="00E91A82"/>
    <w:rsid w:val="00E924D9"/>
    <w:rsid w:val="00E932CE"/>
    <w:rsid w:val="00E94F9B"/>
    <w:rsid w:val="00E9756D"/>
    <w:rsid w:val="00EA2FF3"/>
    <w:rsid w:val="00EA405D"/>
    <w:rsid w:val="00EA4B8B"/>
    <w:rsid w:val="00EA5715"/>
    <w:rsid w:val="00EA763F"/>
    <w:rsid w:val="00EB0C8A"/>
    <w:rsid w:val="00EB1597"/>
    <w:rsid w:val="00EB1DFC"/>
    <w:rsid w:val="00EB25EE"/>
    <w:rsid w:val="00EB28E0"/>
    <w:rsid w:val="00EB38A7"/>
    <w:rsid w:val="00EB686D"/>
    <w:rsid w:val="00EB7208"/>
    <w:rsid w:val="00EB7582"/>
    <w:rsid w:val="00EB791C"/>
    <w:rsid w:val="00EC21E3"/>
    <w:rsid w:val="00EC4EB1"/>
    <w:rsid w:val="00EC5565"/>
    <w:rsid w:val="00ED000A"/>
    <w:rsid w:val="00ED00A3"/>
    <w:rsid w:val="00ED0467"/>
    <w:rsid w:val="00ED0C2B"/>
    <w:rsid w:val="00ED1175"/>
    <w:rsid w:val="00ED1FA2"/>
    <w:rsid w:val="00ED3A23"/>
    <w:rsid w:val="00ED6D96"/>
    <w:rsid w:val="00ED7770"/>
    <w:rsid w:val="00EE0383"/>
    <w:rsid w:val="00EE04DB"/>
    <w:rsid w:val="00EE0EB7"/>
    <w:rsid w:val="00EE1A92"/>
    <w:rsid w:val="00EE61B6"/>
    <w:rsid w:val="00EE67E8"/>
    <w:rsid w:val="00EF3352"/>
    <w:rsid w:val="00EF4479"/>
    <w:rsid w:val="00EF4BDF"/>
    <w:rsid w:val="00EF5FE8"/>
    <w:rsid w:val="00EF6543"/>
    <w:rsid w:val="00F0197E"/>
    <w:rsid w:val="00F03013"/>
    <w:rsid w:val="00F0357F"/>
    <w:rsid w:val="00F041EF"/>
    <w:rsid w:val="00F04ED0"/>
    <w:rsid w:val="00F05D74"/>
    <w:rsid w:val="00F06CDB"/>
    <w:rsid w:val="00F078BC"/>
    <w:rsid w:val="00F127DC"/>
    <w:rsid w:val="00F12AAD"/>
    <w:rsid w:val="00F12CB9"/>
    <w:rsid w:val="00F1435D"/>
    <w:rsid w:val="00F1453D"/>
    <w:rsid w:val="00F15EFC"/>
    <w:rsid w:val="00F17853"/>
    <w:rsid w:val="00F208E9"/>
    <w:rsid w:val="00F20EA5"/>
    <w:rsid w:val="00F221D9"/>
    <w:rsid w:val="00F23E2C"/>
    <w:rsid w:val="00F23E87"/>
    <w:rsid w:val="00F23F09"/>
    <w:rsid w:val="00F24ACE"/>
    <w:rsid w:val="00F24BA7"/>
    <w:rsid w:val="00F32BEC"/>
    <w:rsid w:val="00F33D15"/>
    <w:rsid w:val="00F34C36"/>
    <w:rsid w:val="00F35232"/>
    <w:rsid w:val="00F35CF1"/>
    <w:rsid w:val="00F37120"/>
    <w:rsid w:val="00F3774D"/>
    <w:rsid w:val="00F40218"/>
    <w:rsid w:val="00F420AC"/>
    <w:rsid w:val="00F42537"/>
    <w:rsid w:val="00F42EE2"/>
    <w:rsid w:val="00F44260"/>
    <w:rsid w:val="00F45147"/>
    <w:rsid w:val="00F46846"/>
    <w:rsid w:val="00F46F03"/>
    <w:rsid w:val="00F5011B"/>
    <w:rsid w:val="00F50326"/>
    <w:rsid w:val="00F50D47"/>
    <w:rsid w:val="00F51DFC"/>
    <w:rsid w:val="00F529E3"/>
    <w:rsid w:val="00F54711"/>
    <w:rsid w:val="00F54A67"/>
    <w:rsid w:val="00F55025"/>
    <w:rsid w:val="00F55994"/>
    <w:rsid w:val="00F57103"/>
    <w:rsid w:val="00F5733B"/>
    <w:rsid w:val="00F57E63"/>
    <w:rsid w:val="00F61A7A"/>
    <w:rsid w:val="00F620D2"/>
    <w:rsid w:val="00F63612"/>
    <w:rsid w:val="00F63A22"/>
    <w:rsid w:val="00F64555"/>
    <w:rsid w:val="00F647D3"/>
    <w:rsid w:val="00F65016"/>
    <w:rsid w:val="00F679CF"/>
    <w:rsid w:val="00F71F16"/>
    <w:rsid w:val="00F739A2"/>
    <w:rsid w:val="00F7456A"/>
    <w:rsid w:val="00F74766"/>
    <w:rsid w:val="00F75898"/>
    <w:rsid w:val="00F77902"/>
    <w:rsid w:val="00F80AE2"/>
    <w:rsid w:val="00F8185D"/>
    <w:rsid w:val="00F825AC"/>
    <w:rsid w:val="00F83849"/>
    <w:rsid w:val="00F842F5"/>
    <w:rsid w:val="00F84A42"/>
    <w:rsid w:val="00F84A4F"/>
    <w:rsid w:val="00F861D2"/>
    <w:rsid w:val="00F905F2"/>
    <w:rsid w:val="00F91E70"/>
    <w:rsid w:val="00F946C4"/>
    <w:rsid w:val="00F948F8"/>
    <w:rsid w:val="00F94EF0"/>
    <w:rsid w:val="00F96730"/>
    <w:rsid w:val="00F97093"/>
    <w:rsid w:val="00F97231"/>
    <w:rsid w:val="00FA12DF"/>
    <w:rsid w:val="00FA195B"/>
    <w:rsid w:val="00FA2D36"/>
    <w:rsid w:val="00FA3427"/>
    <w:rsid w:val="00FA51DF"/>
    <w:rsid w:val="00FA54F0"/>
    <w:rsid w:val="00FA6503"/>
    <w:rsid w:val="00FA7726"/>
    <w:rsid w:val="00FA7FA2"/>
    <w:rsid w:val="00FB116D"/>
    <w:rsid w:val="00FB13E7"/>
    <w:rsid w:val="00FB1AD2"/>
    <w:rsid w:val="00FB3A3F"/>
    <w:rsid w:val="00FB4431"/>
    <w:rsid w:val="00FB619D"/>
    <w:rsid w:val="00FB6380"/>
    <w:rsid w:val="00FB6E95"/>
    <w:rsid w:val="00FC0DF5"/>
    <w:rsid w:val="00FC1255"/>
    <w:rsid w:val="00FC149F"/>
    <w:rsid w:val="00FC1F01"/>
    <w:rsid w:val="00FC2F0B"/>
    <w:rsid w:val="00FC7D3F"/>
    <w:rsid w:val="00FD1765"/>
    <w:rsid w:val="00FD1CFD"/>
    <w:rsid w:val="00FD236D"/>
    <w:rsid w:val="00FD27AA"/>
    <w:rsid w:val="00FD565E"/>
    <w:rsid w:val="00FD5F97"/>
    <w:rsid w:val="00FE009B"/>
    <w:rsid w:val="00FE35F5"/>
    <w:rsid w:val="00FE40E5"/>
    <w:rsid w:val="00FE5720"/>
    <w:rsid w:val="00FE5EFE"/>
    <w:rsid w:val="00FE6930"/>
    <w:rsid w:val="00FE7DF2"/>
    <w:rsid w:val="00FF031B"/>
    <w:rsid w:val="00FF0981"/>
    <w:rsid w:val="00FF1247"/>
    <w:rsid w:val="00FF18FD"/>
    <w:rsid w:val="00FF1DBC"/>
    <w:rsid w:val="00FF24EE"/>
    <w:rsid w:val="00FF4213"/>
    <w:rsid w:val="00FF4353"/>
    <w:rsid w:val="00FF50E8"/>
    <w:rsid w:val="00FF5616"/>
    <w:rsid w:val="00FF6995"/>
    <w:rsid w:val="02BA3F21"/>
    <w:rsid w:val="03BCC360"/>
    <w:rsid w:val="044DBE4D"/>
    <w:rsid w:val="047FFE29"/>
    <w:rsid w:val="051242F4"/>
    <w:rsid w:val="0654FB1E"/>
    <w:rsid w:val="0CD0FEDE"/>
    <w:rsid w:val="11DF4E5B"/>
    <w:rsid w:val="13492C1D"/>
    <w:rsid w:val="15386175"/>
    <w:rsid w:val="171C415C"/>
    <w:rsid w:val="19780728"/>
    <w:rsid w:val="1B1AC5B7"/>
    <w:rsid w:val="21A235B7"/>
    <w:rsid w:val="220ADBFF"/>
    <w:rsid w:val="226E89D3"/>
    <w:rsid w:val="24C1DD0C"/>
    <w:rsid w:val="26F4F7B3"/>
    <w:rsid w:val="27787995"/>
    <w:rsid w:val="2A18D18C"/>
    <w:rsid w:val="2B5E1C12"/>
    <w:rsid w:val="2D1F3939"/>
    <w:rsid w:val="2FA90118"/>
    <w:rsid w:val="3397049D"/>
    <w:rsid w:val="3666E33A"/>
    <w:rsid w:val="3B326C53"/>
    <w:rsid w:val="3C2964D4"/>
    <w:rsid w:val="3DC72E6E"/>
    <w:rsid w:val="3F4653A5"/>
    <w:rsid w:val="4009A444"/>
    <w:rsid w:val="453942AD"/>
    <w:rsid w:val="45B37533"/>
    <w:rsid w:val="4813F313"/>
    <w:rsid w:val="4A5F9590"/>
    <w:rsid w:val="4DE3DDFD"/>
    <w:rsid w:val="53262779"/>
    <w:rsid w:val="59A1F4A5"/>
    <w:rsid w:val="5C2D0F9C"/>
    <w:rsid w:val="5ED3D214"/>
    <w:rsid w:val="615BAAB3"/>
    <w:rsid w:val="62C31467"/>
    <w:rsid w:val="63E41ACA"/>
    <w:rsid w:val="64573E2B"/>
    <w:rsid w:val="666F0A05"/>
    <w:rsid w:val="68B6F475"/>
    <w:rsid w:val="6CE69EEF"/>
    <w:rsid w:val="7771213E"/>
    <w:rsid w:val="7A1514BA"/>
    <w:rsid w:val="7A2F8D0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E2C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6"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5A1"/>
    <w:pPr>
      <w:spacing w:after="200" w:line="276" w:lineRule="auto"/>
    </w:pPr>
  </w:style>
  <w:style w:type="paragraph" w:styleId="Heading1">
    <w:name w:val="heading 1"/>
    <w:basedOn w:val="Normal"/>
    <w:next w:val="Normal"/>
    <w:link w:val="Heading1Char"/>
    <w:uiPriority w:val="2"/>
    <w:qFormat/>
    <w:rsid w:val="00DE7823"/>
    <w:pPr>
      <w:spacing w:before="240" w:after="120" w:line="240" w:lineRule="auto"/>
      <w:outlineLvl w:val="0"/>
    </w:pPr>
    <w:rPr>
      <w:rFonts w:ascii="Calibri" w:eastAsiaTheme="majorEastAsia" w:hAnsi="Calibri" w:cstheme="majorBidi"/>
      <w:bCs/>
      <w:color w:val="1E3D6B"/>
      <w:sz w:val="32"/>
      <w:szCs w:val="32"/>
    </w:rPr>
  </w:style>
  <w:style w:type="paragraph" w:styleId="Heading2">
    <w:name w:val="heading 2"/>
    <w:basedOn w:val="Normal"/>
    <w:next w:val="Normal"/>
    <w:link w:val="Heading2Char"/>
    <w:uiPriority w:val="2"/>
    <w:unhideWhenUsed/>
    <w:qFormat/>
    <w:rsid w:val="00AC03A3"/>
    <w:pPr>
      <w:spacing w:before="120" w:after="120" w:line="240" w:lineRule="auto"/>
      <w:outlineLvl w:val="1"/>
    </w:pPr>
    <w:rPr>
      <w:rFonts w:eastAsiaTheme="majorEastAsia" w:cstheme="minorHAnsi"/>
      <w:bCs/>
      <w:color w:val="3367B3"/>
      <w:sz w:val="28"/>
      <w:szCs w:val="26"/>
    </w:rPr>
  </w:style>
  <w:style w:type="paragraph" w:styleId="Heading3">
    <w:name w:val="heading 3"/>
    <w:basedOn w:val="Normal"/>
    <w:next w:val="Normal"/>
    <w:link w:val="Heading3Char"/>
    <w:uiPriority w:val="2"/>
    <w:unhideWhenUsed/>
    <w:qFormat/>
    <w:rsid w:val="0039346E"/>
    <w:pPr>
      <w:spacing w:before="240" w:after="0"/>
      <w:outlineLvl w:val="2"/>
    </w:pPr>
    <w:rPr>
      <w:rFonts w:ascii="Calibri Light" w:eastAsiaTheme="majorEastAsia" w:hAnsi="Calibri Light" w:cs="Calibri Light"/>
      <w:bCs/>
      <w:color w:val="002060"/>
      <w:sz w:val="24"/>
    </w:rPr>
  </w:style>
  <w:style w:type="paragraph" w:styleId="Heading4">
    <w:name w:val="heading 4"/>
    <w:basedOn w:val="Normal"/>
    <w:next w:val="Normal"/>
    <w:link w:val="Heading4Char"/>
    <w:uiPriority w:val="2"/>
    <w:qFormat/>
    <w:rsid w:val="00C13816"/>
    <w:pPr>
      <w:spacing w:before="240" w:after="0"/>
      <w:outlineLvl w:val="3"/>
    </w:pPr>
    <w:rPr>
      <w:rFonts w:ascii="Calibri" w:eastAsiaTheme="majorEastAsia" w:hAnsi="Calibri" w:cstheme="majorBidi"/>
      <w:bCs/>
      <w:iCs/>
      <w:sz w:val="28"/>
      <w:szCs w:val="28"/>
      <w14:ligatures w14:val="standard"/>
    </w:rPr>
  </w:style>
  <w:style w:type="paragraph" w:styleId="Heading5">
    <w:name w:val="heading 5"/>
    <w:basedOn w:val="Normal"/>
    <w:next w:val="Normal"/>
    <w:link w:val="Heading5Char"/>
    <w:uiPriority w:val="2"/>
    <w:qFormat/>
    <w:rsid w:val="00C13816"/>
    <w:pPr>
      <w:spacing w:before="200" w:after="0"/>
      <w:outlineLvl w:val="4"/>
    </w:pPr>
    <w:rPr>
      <w:rFonts w:ascii="Calibri" w:eastAsiaTheme="majorEastAsia" w:hAnsi="Calibri" w:cstheme="majorBidi"/>
      <w:b/>
      <w:bCs/>
      <w:color w:val="565656"/>
      <w:sz w:val="28"/>
      <w:szCs w:val="28"/>
      <w14:ligatures w14:val="standard"/>
    </w:rPr>
  </w:style>
  <w:style w:type="paragraph" w:styleId="Heading6">
    <w:name w:val="heading 6"/>
    <w:basedOn w:val="Normal"/>
    <w:next w:val="Normal"/>
    <w:link w:val="Heading6Char"/>
    <w:uiPriority w:val="2"/>
    <w:qFormat/>
    <w:rsid w:val="00C13816"/>
    <w:pPr>
      <w:spacing w:before="200" w:after="0"/>
      <w:outlineLvl w:val="5"/>
    </w:pPr>
    <w:rPr>
      <w:rFonts w:ascii="Calibri" w:eastAsiaTheme="majorEastAsia" w:hAnsi="Calibri" w:cstheme="majorBidi"/>
      <w:bCs/>
      <w:iCs/>
      <w:color w:val="565656"/>
      <w:sz w:val="24"/>
      <w14:ligatures w14:val="standar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17D10"/>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717D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7D10"/>
    <w:rPr>
      <w:sz w:val="20"/>
      <w:szCs w:val="20"/>
    </w:rPr>
  </w:style>
  <w:style w:type="character" w:styleId="FootnoteReference">
    <w:name w:val="footnote reference"/>
    <w:basedOn w:val="DefaultParagraphFont"/>
    <w:uiPriority w:val="99"/>
    <w:semiHidden/>
    <w:unhideWhenUsed/>
    <w:rsid w:val="00717D10"/>
    <w:rPr>
      <w:vertAlign w:val="superscript"/>
    </w:rPr>
  </w:style>
  <w:style w:type="paragraph" w:styleId="ListParagraph">
    <w:name w:val="List Paragraph"/>
    <w:aliases w:val="0Bullet,Bullet Point,Bullet point,Bullet points,Content descriptions,DDM Gen Text,Dot point 1.5 line spacing,Indented bullet,L,List Paragraph - bullets,List Paragraph1,List Paragraph11,List Paragraph2,Recommendation,bullet point list"/>
    <w:basedOn w:val="Normal"/>
    <w:link w:val="ListParagraphChar"/>
    <w:uiPriority w:val="34"/>
    <w:qFormat/>
    <w:rsid w:val="00F23E2C"/>
    <w:pPr>
      <w:ind w:left="720"/>
      <w:contextualSpacing/>
    </w:pPr>
  </w:style>
  <w:style w:type="character" w:styleId="Hyperlink">
    <w:name w:val="Hyperlink"/>
    <w:basedOn w:val="DefaultParagraphFont"/>
    <w:uiPriority w:val="99"/>
    <w:unhideWhenUsed/>
    <w:qFormat/>
    <w:rsid w:val="00D5005E"/>
    <w:rPr>
      <w:color w:val="0563C1" w:themeColor="hyperlink"/>
      <w:u w:val="single"/>
    </w:rPr>
  </w:style>
  <w:style w:type="character" w:styleId="CommentReference">
    <w:name w:val="annotation reference"/>
    <w:basedOn w:val="DefaultParagraphFont"/>
    <w:uiPriority w:val="99"/>
    <w:semiHidden/>
    <w:unhideWhenUsed/>
    <w:rsid w:val="00916D6B"/>
    <w:rPr>
      <w:sz w:val="16"/>
      <w:szCs w:val="16"/>
    </w:rPr>
  </w:style>
  <w:style w:type="paragraph" w:styleId="CommentText">
    <w:name w:val="annotation text"/>
    <w:basedOn w:val="Normal"/>
    <w:link w:val="CommentTextChar"/>
    <w:uiPriority w:val="99"/>
    <w:unhideWhenUsed/>
    <w:rsid w:val="00916D6B"/>
    <w:pPr>
      <w:spacing w:line="240" w:lineRule="auto"/>
    </w:pPr>
    <w:rPr>
      <w:sz w:val="20"/>
      <w:szCs w:val="20"/>
    </w:rPr>
  </w:style>
  <w:style w:type="character" w:customStyle="1" w:styleId="CommentTextChar">
    <w:name w:val="Comment Text Char"/>
    <w:basedOn w:val="DefaultParagraphFont"/>
    <w:link w:val="CommentText"/>
    <w:uiPriority w:val="99"/>
    <w:rsid w:val="00916D6B"/>
    <w:rPr>
      <w:sz w:val="20"/>
      <w:szCs w:val="20"/>
    </w:rPr>
  </w:style>
  <w:style w:type="paragraph" w:styleId="CommentSubject">
    <w:name w:val="annotation subject"/>
    <w:basedOn w:val="CommentText"/>
    <w:next w:val="CommentText"/>
    <w:link w:val="CommentSubjectChar"/>
    <w:uiPriority w:val="99"/>
    <w:semiHidden/>
    <w:unhideWhenUsed/>
    <w:rsid w:val="00916D6B"/>
    <w:rPr>
      <w:b/>
      <w:bCs/>
    </w:rPr>
  </w:style>
  <w:style w:type="character" w:customStyle="1" w:styleId="CommentSubjectChar">
    <w:name w:val="Comment Subject Char"/>
    <w:basedOn w:val="CommentTextChar"/>
    <w:link w:val="CommentSubject"/>
    <w:uiPriority w:val="99"/>
    <w:semiHidden/>
    <w:rsid w:val="00916D6B"/>
    <w:rPr>
      <w:b/>
      <w:bCs/>
      <w:sz w:val="20"/>
      <w:szCs w:val="20"/>
    </w:rPr>
  </w:style>
  <w:style w:type="paragraph" w:styleId="BalloonText">
    <w:name w:val="Balloon Text"/>
    <w:basedOn w:val="Normal"/>
    <w:link w:val="BalloonTextChar"/>
    <w:uiPriority w:val="99"/>
    <w:semiHidden/>
    <w:unhideWhenUsed/>
    <w:rsid w:val="00916D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D6B"/>
    <w:rPr>
      <w:rFonts w:ascii="Segoe UI" w:hAnsi="Segoe UI" w:cs="Segoe UI"/>
      <w:sz w:val="18"/>
      <w:szCs w:val="18"/>
    </w:rPr>
  </w:style>
  <w:style w:type="paragraph" w:styleId="Title">
    <w:name w:val="Title"/>
    <w:basedOn w:val="Normal"/>
    <w:next w:val="Normal"/>
    <w:link w:val="TitleChar"/>
    <w:uiPriority w:val="10"/>
    <w:qFormat/>
    <w:rsid w:val="006E68E8"/>
    <w:pPr>
      <w:spacing w:before="720" w:after="180" w:line="240" w:lineRule="auto"/>
      <w:contextualSpacing/>
      <w:jc w:val="center"/>
    </w:pPr>
    <w:rPr>
      <w:rFonts w:ascii="Calibri" w:eastAsiaTheme="majorEastAsia" w:hAnsi="Calibri" w:cstheme="majorBidi"/>
      <w:noProof/>
      <w:color w:val="292065"/>
      <w:spacing w:val="5"/>
      <w:kern w:val="28"/>
      <w:sz w:val="58"/>
      <w:szCs w:val="52"/>
    </w:rPr>
  </w:style>
  <w:style w:type="character" w:customStyle="1" w:styleId="TitleChar">
    <w:name w:val="Title Char"/>
    <w:basedOn w:val="DefaultParagraphFont"/>
    <w:link w:val="Title"/>
    <w:uiPriority w:val="10"/>
    <w:rsid w:val="006E68E8"/>
    <w:rPr>
      <w:rFonts w:ascii="Calibri" w:eastAsiaTheme="majorEastAsia" w:hAnsi="Calibri" w:cstheme="majorBidi"/>
      <w:noProof/>
      <w:color w:val="292065"/>
      <w:spacing w:val="5"/>
      <w:kern w:val="28"/>
      <w:sz w:val="58"/>
      <w:szCs w:val="52"/>
    </w:rPr>
  </w:style>
  <w:style w:type="paragraph" w:styleId="Header">
    <w:name w:val="header"/>
    <w:basedOn w:val="Normal"/>
    <w:link w:val="HeaderChar"/>
    <w:uiPriority w:val="99"/>
    <w:unhideWhenUsed/>
    <w:rsid w:val="000545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4523"/>
  </w:style>
  <w:style w:type="paragraph" w:styleId="Footer">
    <w:name w:val="footer"/>
    <w:basedOn w:val="Normal"/>
    <w:link w:val="FooterChar"/>
    <w:uiPriority w:val="99"/>
    <w:unhideWhenUsed/>
    <w:rsid w:val="000545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4523"/>
  </w:style>
  <w:style w:type="character" w:styleId="Strong">
    <w:name w:val="Strong"/>
    <w:uiPriority w:val="22"/>
    <w:qFormat/>
    <w:rsid w:val="00C76EAA"/>
    <w:rPr>
      <w:b/>
      <w:bCs/>
    </w:rPr>
  </w:style>
  <w:style w:type="paragraph" w:styleId="ListNumber">
    <w:name w:val="List Number"/>
    <w:basedOn w:val="Normal"/>
    <w:uiPriority w:val="99"/>
    <w:unhideWhenUsed/>
    <w:qFormat/>
    <w:rsid w:val="00640B91"/>
    <w:pPr>
      <w:numPr>
        <w:numId w:val="3"/>
      </w:numPr>
      <w:spacing w:after="120"/>
      <w:contextualSpacing/>
    </w:pPr>
    <w:rPr>
      <w:rFonts w:ascii="Calibri" w:eastAsiaTheme="minorEastAsia" w:hAnsi="Calibri"/>
    </w:rPr>
  </w:style>
  <w:style w:type="paragraph" w:styleId="ListNumber2">
    <w:name w:val="List Number 2"/>
    <w:basedOn w:val="Normal"/>
    <w:uiPriority w:val="99"/>
    <w:unhideWhenUsed/>
    <w:qFormat/>
    <w:rsid w:val="00C76EAA"/>
    <w:pPr>
      <w:tabs>
        <w:tab w:val="left" w:pos="1134"/>
      </w:tabs>
      <w:spacing w:after="120"/>
      <w:contextualSpacing/>
    </w:pPr>
    <w:rPr>
      <w:rFonts w:eastAsiaTheme="minorEastAsia"/>
    </w:rPr>
  </w:style>
  <w:style w:type="paragraph" w:styleId="ListNumber3">
    <w:name w:val="List Number 3"/>
    <w:basedOn w:val="Normal"/>
    <w:uiPriority w:val="99"/>
    <w:qFormat/>
    <w:rsid w:val="00C76EAA"/>
    <w:pPr>
      <w:numPr>
        <w:ilvl w:val="2"/>
        <w:numId w:val="3"/>
      </w:numPr>
      <w:spacing w:after="120"/>
      <w:contextualSpacing/>
    </w:pPr>
    <w:rPr>
      <w:rFonts w:eastAsiaTheme="minorEastAsia"/>
    </w:rPr>
  </w:style>
  <w:style w:type="paragraph" w:styleId="ListNumber4">
    <w:name w:val="List Number 4"/>
    <w:basedOn w:val="Normal"/>
    <w:uiPriority w:val="99"/>
    <w:qFormat/>
    <w:rsid w:val="00C76EAA"/>
    <w:pPr>
      <w:numPr>
        <w:ilvl w:val="3"/>
        <w:numId w:val="3"/>
      </w:numPr>
      <w:spacing w:after="120"/>
      <w:contextualSpacing/>
    </w:pPr>
    <w:rPr>
      <w:rFonts w:eastAsiaTheme="minorEastAsia"/>
    </w:rPr>
  </w:style>
  <w:style w:type="numbering" w:customStyle="1" w:styleId="NumberedList">
    <w:name w:val="Numbered List"/>
    <w:uiPriority w:val="99"/>
    <w:rsid w:val="00C76EAA"/>
    <w:pPr>
      <w:numPr>
        <w:numId w:val="3"/>
      </w:numPr>
    </w:pPr>
  </w:style>
  <w:style w:type="paragraph" w:styleId="ListNumber5">
    <w:name w:val="List Number 5"/>
    <w:basedOn w:val="Normal"/>
    <w:uiPriority w:val="99"/>
    <w:semiHidden/>
    <w:rsid w:val="00C76EAA"/>
    <w:pPr>
      <w:numPr>
        <w:ilvl w:val="4"/>
        <w:numId w:val="3"/>
      </w:numPr>
      <w:contextualSpacing/>
    </w:pPr>
    <w:rPr>
      <w:rFonts w:eastAsiaTheme="minorEastAsia"/>
    </w:rPr>
  </w:style>
  <w:style w:type="paragraph" w:customStyle="1" w:styleId="Strongcolor">
    <w:name w:val="Strong color"/>
    <w:basedOn w:val="Normal"/>
    <w:link w:val="StrongcolorChar"/>
    <w:qFormat/>
    <w:rsid w:val="00C76EAA"/>
    <w:rPr>
      <w:b/>
      <w:color w:val="24206B"/>
      <w:spacing w:val="1"/>
    </w:rPr>
  </w:style>
  <w:style w:type="character" w:customStyle="1" w:styleId="StrongcolorChar">
    <w:name w:val="Strong color Char"/>
    <w:basedOn w:val="DefaultParagraphFont"/>
    <w:link w:val="Strongcolor"/>
    <w:rsid w:val="00C76EAA"/>
    <w:rPr>
      <w:b/>
      <w:color w:val="24206B"/>
      <w:spacing w:val="1"/>
    </w:rPr>
  </w:style>
  <w:style w:type="character" w:customStyle="1" w:styleId="Heading1Char">
    <w:name w:val="Heading 1 Char"/>
    <w:basedOn w:val="DefaultParagraphFont"/>
    <w:link w:val="Heading1"/>
    <w:uiPriority w:val="2"/>
    <w:rsid w:val="00DE7823"/>
    <w:rPr>
      <w:rFonts w:ascii="Calibri" w:eastAsiaTheme="majorEastAsia" w:hAnsi="Calibri" w:cstheme="majorBidi"/>
      <w:bCs/>
      <w:color w:val="1E3D6B"/>
      <w:sz w:val="32"/>
      <w:szCs w:val="32"/>
    </w:rPr>
  </w:style>
  <w:style w:type="character" w:styleId="FollowedHyperlink">
    <w:name w:val="FollowedHyperlink"/>
    <w:basedOn w:val="DefaultParagraphFont"/>
    <w:uiPriority w:val="99"/>
    <w:semiHidden/>
    <w:unhideWhenUsed/>
    <w:rsid w:val="004F7003"/>
    <w:rPr>
      <w:color w:val="954F72" w:themeColor="followedHyperlink"/>
      <w:u w:val="single"/>
    </w:rPr>
  </w:style>
  <w:style w:type="paragraph" w:styleId="ListBullet">
    <w:name w:val="List Bullet"/>
    <w:basedOn w:val="Normal"/>
    <w:link w:val="ListBulletChar"/>
    <w:uiPriority w:val="99"/>
    <w:unhideWhenUsed/>
    <w:qFormat/>
    <w:rsid w:val="00A66BF8"/>
    <w:pPr>
      <w:spacing w:after="120"/>
      <w:contextualSpacing/>
    </w:pPr>
    <w:rPr>
      <w:rFonts w:ascii="Calibri" w:eastAsiaTheme="minorEastAsia" w:hAnsi="Calibri"/>
    </w:rPr>
  </w:style>
  <w:style w:type="paragraph" w:styleId="ListBullet2">
    <w:name w:val="List Bullet 2"/>
    <w:basedOn w:val="Normal"/>
    <w:link w:val="ListBullet2Char"/>
    <w:uiPriority w:val="99"/>
    <w:unhideWhenUsed/>
    <w:qFormat/>
    <w:rsid w:val="004F7003"/>
    <w:pPr>
      <w:numPr>
        <w:ilvl w:val="1"/>
        <w:numId w:val="4"/>
      </w:numPr>
      <w:spacing w:after="120"/>
      <w:contextualSpacing/>
    </w:pPr>
    <w:rPr>
      <w:rFonts w:eastAsiaTheme="minorEastAsia"/>
    </w:rPr>
  </w:style>
  <w:style w:type="paragraph" w:styleId="ListBullet3">
    <w:name w:val="List Bullet 3"/>
    <w:basedOn w:val="Normal"/>
    <w:link w:val="ListBullet3Char"/>
    <w:uiPriority w:val="99"/>
    <w:qFormat/>
    <w:rsid w:val="00A66BF8"/>
    <w:pPr>
      <w:numPr>
        <w:ilvl w:val="2"/>
        <w:numId w:val="4"/>
      </w:numPr>
      <w:spacing w:after="120"/>
      <w:contextualSpacing/>
    </w:pPr>
    <w:rPr>
      <w:rFonts w:eastAsiaTheme="minorEastAsia"/>
    </w:rPr>
  </w:style>
  <w:style w:type="paragraph" w:styleId="ListBullet4">
    <w:name w:val="List Bullet 4"/>
    <w:basedOn w:val="Normal"/>
    <w:link w:val="ListBullet4Char"/>
    <w:uiPriority w:val="99"/>
    <w:qFormat/>
    <w:rsid w:val="00F94EF0"/>
    <w:pPr>
      <w:numPr>
        <w:ilvl w:val="3"/>
        <w:numId w:val="4"/>
      </w:numPr>
      <w:spacing w:after="120"/>
      <w:ind w:left="1117"/>
      <w:contextualSpacing/>
    </w:pPr>
    <w:rPr>
      <w:rFonts w:eastAsiaTheme="minorEastAsia"/>
    </w:rPr>
  </w:style>
  <w:style w:type="numbering" w:customStyle="1" w:styleId="BulletList">
    <w:name w:val="Bullet List"/>
    <w:uiPriority w:val="99"/>
    <w:rsid w:val="004F7003"/>
    <w:pPr>
      <w:numPr>
        <w:numId w:val="5"/>
      </w:numPr>
    </w:pPr>
  </w:style>
  <w:style w:type="paragraph" w:styleId="ListBullet5">
    <w:name w:val="List Bullet 5"/>
    <w:basedOn w:val="Normal"/>
    <w:uiPriority w:val="99"/>
    <w:rsid w:val="004F7003"/>
    <w:pPr>
      <w:numPr>
        <w:ilvl w:val="4"/>
        <w:numId w:val="4"/>
      </w:numPr>
      <w:tabs>
        <w:tab w:val="num" w:pos="360"/>
      </w:tabs>
      <w:ind w:left="0" w:firstLine="0"/>
      <w:contextualSpacing/>
    </w:pPr>
    <w:rPr>
      <w:rFonts w:eastAsiaTheme="minorEastAsia"/>
    </w:rPr>
  </w:style>
  <w:style w:type="character" w:customStyle="1" w:styleId="Heading3Char">
    <w:name w:val="Heading 3 Char"/>
    <w:basedOn w:val="DefaultParagraphFont"/>
    <w:link w:val="Heading3"/>
    <w:uiPriority w:val="2"/>
    <w:rsid w:val="0039346E"/>
    <w:rPr>
      <w:rFonts w:ascii="Calibri Light" w:eastAsiaTheme="majorEastAsia" w:hAnsi="Calibri Light" w:cs="Calibri Light"/>
      <w:bCs/>
      <w:color w:val="002060"/>
      <w:sz w:val="24"/>
    </w:rPr>
  </w:style>
  <w:style w:type="character" w:styleId="Emphasis">
    <w:name w:val="Emphasis"/>
    <w:uiPriority w:val="20"/>
    <w:qFormat/>
    <w:rsid w:val="00761D35"/>
    <w:rPr>
      <w:b w:val="0"/>
      <w:bCs/>
      <w:i/>
      <w:iCs/>
      <w:spacing w:val="10"/>
      <w:bdr w:val="none" w:sz="0" w:space="0" w:color="auto"/>
      <w:shd w:val="clear" w:color="auto" w:fill="auto"/>
    </w:rPr>
  </w:style>
  <w:style w:type="character" w:customStyle="1" w:styleId="apple-converted-space">
    <w:name w:val="apple-converted-space"/>
    <w:basedOn w:val="DefaultParagraphFont"/>
    <w:rsid w:val="00761D35"/>
  </w:style>
  <w:style w:type="paragraph" w:styleId="NormalWeb">
    <w:name w:val="Normal (Web)"/>
    <w:basedOn w:val="Normal"/>
    <w:uiPriority w:val="99"/>
    <w:unhideWhenUsed/>
    <w:rsid w:val="006E203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5460E4"/>
    <w:pPr>
      <w:spacing w:after="0" w:line="240" w:lineRule="auto"/>
    </w:pPr>
  </w:style>
  <w:style w:type="character" w:customStyle="1" w:styleId="Heading2Char">
    <w:name w:val="Heading 2 Char"/>
    <w:basedOn w:val="DefaultParagraphFont"/>
    <w:link w:val="Heading2"/>
    <w:uiPriority w:val="2"/>
    <w:rsid w:val="00AC03A3"/>
    <w:rPr>
      <w:rFonts w:eastAsiaTheme="majorEastAsia" w:cstheme="minorHAnsi"/>
      <w:bCs/>
      <w:color w:val="3367B3"/>
      <w:sz w:val="28"/>
      <w:szCs w:val="26"/>
    </w:rPr>
  </w:style>
  <w:style w:type="numbering" w:customStyle="1" w:styleId="NumberedList1">
    <w:name w:val="Numbered List1"/>
    <w:uiPriority w:val="99"/>
    <w:rsid w:val="00C13816"/>
    <w:pPr>
      <w:numPr>
        <w:numId w:val="1"/>
      </w:numPr>
    </w:pPr>
  </w:style>
  <w:style w:type="numbering" w:customStyle="1" w:styleId="BulletList1">
    <w:name w:val="Bullet List1"/>
    <w:uiPriority w:val="99"/>
    <w:rsid w:val="00C13816"/>
    <w:pPr>
      <w:numPr>
        <w:numId w:val="2"/>
      </w:numPr>
    </w:pPr>
  </w:style>
  <w:style w:type="table" w:customStyle="1" w:styleId="JobsTable">
    <w:name w:val="Jobs Table"/>
    <w:basedOn w:val="TableNormal"/>
    <w:uiPriority w:val="99"/>
    <w:rsid w:val="00C13816"/>
    <w:pPr>
      <w:spacing w:after="0" w:line="240" w:lineRule="auto"/>
    </w:pPr>
    <w:rPr>
      <w:rFonts w:eastAsia="Times New Roman"/>
    </w:rPr>
    <w:tblPr>
      <w:tblBorders>
        <w:bottom w:val="single" w:sz="4" w:space="0" w:color="1E3D6B"/>
      </w:tblBorders>
    </w:tblPr>
    <w:tblStylePr w:type="firstRow">
      <w:pPr>
        <w:jc w:val="left"/>
      </w:pPr>
      <w:rPr>
        <w:rFonts w:ascii="Calibri" w:hAnsi="Calibri"/>
        <w:b w:val="0"/>
        <w:color w:val="F2F2F2"/>
        <w:sz w:val="22"/>
      </w:rPr>
      <w:tblPr/>
      <w:tcPr>
        <w:shd w:val="clear" w:color="auto" w:fill="287BB3"/>
      </w:tcPr>
    </w:tblStylePr>
    <w:tblStylePr w:type="firstCol">
      <w:rPr>
        <w:b/>
      </w:rPr>
    </w:tblStylePr>
  </w:style>
  <w:style w:type="paragraph" w:styleId="Subtitle">
    <w:name w:val="Subtitle"/>
    <w:basedOn w:val="Normal"/>
    <w:next w:val="Normal"/>
    <w:link w:val="SubtitleChar"/>
    <w:uiPriority w:val="8"/>
    <w:qFormat/>
    <w:rsid w:val="00C13816"/>
    <w:rPr>
      <w:rFonts w:ascii="Calibri" w:eastAsiaTheme="majorEastAsia" w:hAnsi="Calibri" w:cstheme="majorBidi"/>
      <w:iCs/>
      <w:color w:val="000000" w:themeColor="text1"/>
      <w:spacing w:val="13"/>
      <w:sz w:val="36"/>
      <w:szCs w:val="40"/>
      <w14:ligatures w14:val="standard"/>
    </w:rPr>
  </w:style>
  <w:style w:type="character" w:customStyle="1" w:styleId="SubtitleChar">
    <w:name w:val="Subtitle Char"/>
    <w:basedOn w:val="DefaultParagraphFont"/>
    <w:link w:val="Subtitle"/>
    <w:uiPriority w:val="8"/>
    <w:rsid w:val="00C13816"/>
    <w:rPr>
      <w:rFonts w:ascii="Calibri" w:eastAsiaTheme="majorEastAsia" w:hAnsi="Calibri" w:cstheme="majorBidi"/>
      <w:iCs/>
      <w:color w:val="000000" w:themeColor="text1"/>
      <w:spacing w:val="13"/>
      <w:sz w:val="36"/>
      <w:szCs w:val="40"/>
      <w14:ligatures w14:val="standard"/>
    </w:rPr>
  </w:style>
  <w:style w:type="character" w:customStyle="1" w:styleId="Heading4Char">
    <w:name w:val="Heading 4 Char"/>
    <w:basedOn w:val="DefaultParagraphFont"/>
    <w:link w:val="Heading4"/>
    <w:uiPriority w:val="2"/>
    <w:rsid w:val="00C13816"/>
    <w:rPr>
      <w:rFonts w:ascii="Calibri" w:eastAsiaTheme="majorEastAsia" w:hAnsi="Calibri" w:cstheme="majorBidi"/>
      <w:bCs/>
      <w:iCs/>
      <w:sz w:val="28"/>
      <w:szCs w:val="28"/>
      <w14:ligatures w14:val="standard"/>
    </w:rPr>
  </w:style>
  <w:style w:type="character" w:customStyle="1" w:styleId="Heading5Char">
    <w:name w:val="Heading 5 Char"/>
    <w:basedOn w:val="DefaultParagraphFont"/>
    <w:link w:val="Heading5"/>
    <w:uiPriority w:val="2"/>
    <w:rsid w:val="00C13816"/>
    <w:rPr>
      <w:rFonts w:ascii="Calibri" w:eastAsiaTheme="majorEastAsia" w:hAnsi="Calibri" w:cstheme="majorBidi"/>
      <w:b/>
      <w:bCs/>
      <w:color w:val="565656"/>
      <w:sz w:val="28"/>
      <w:szCs w:val="28"/>
      <w14:ligatures w14:val="standard"/>
    </w:rPr>
  </w:style>
  <w:style w:type="character" w:customStyle="1" w:styleId="Heading6Char">
    <w:name w:val="Heading 6 Char"/>
    <w:basedOn w:val="DefaultParagraphFont"/>
    <w:link w:val="Heading6"/>
    <w:uiPriority w:val="2"/>
    <w:rsid w:val="00C13816"/>
    <w:rPr>
      <w:rFonts w:ascii="Calibri" w:eastAsiaTheme="majorEastAsia" w:hAnsi="Calibri" w:cstheme="majorBidi"/>
      <w:bCs/>
      <w:iCs/>
      <w:color w:val="565656"/>
      <w:sz w:val="24"/>
      <w14:ligatures w14:val="standard"/>
    </w:rPr>
  </w:style>
  <w:style w:type="paragraph" w:styleId="Caption">
    <w:name w:val="caption"/>
    <w:basedOn w:val="Heading4"/>
    <w:next w:val="Normal"/>
    <w:uiPriority w:val="16"/>
    <w:qFormat/>
    <w:rsid w:val="00C13816"/>
    <w:rPr>
      <w:b/>
      <w:sz w:val="22"/>
    </w:rPr>
  </w:style>
  <w:style w:type="paragraph" w:styleId="List">
    <w:name w:val="List"/>
    <w:basedOn w:val="Normal"/>
    <w:uiPriority w:val="99"/>
    <w:unhideWhenUsed/>
    <w:qFormat/>
    <w:rsid w:val="003E65A1"/>
    <w:pPr>
      <w:ind w:left="283" w:hanging="283"/>
      <w:contextualSpacing/>
    </w:pPr>
  </w:style>
  <w:style w:type="paragraph" w:styleId="Quote">
    <w:name w:val="Quote"/>
    <w:basedOn w:val="Normal"/>
    <w:next w:val="Normal"/>
    <w:link w:val="QuoteChar"/>
    <w:uiPriority w:val="29"/>
    <w:qFormat/>
    <w:rsid w:val="003E65A1"/>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3E65A1"/>
    <w:rPr>
      <w:iCs/>
      <w:color w:val="595959" w:themeColor="text1" w:themeTint="A6"/>
    </w:rPr>
  </w:style>
  <w:style w:type="paragraph" w:customStyle="1" w:styleId="Source">
    <w:name w:val="Source"/>
    <w:basedOn w:val="Normal"/>
    <w:uiPriority w:val="17"/>
    <w:qFormat/>
    <w:rsid w:val="003E65A1"/>
    <w:rPr>
      <w:sz w:val="18"/>
    </w:rPr>
  </w:style>
  <w:style w:type="table" w:customStyle="1" w:styleId="DESE">
    <w:name w:val="DESE"/>
    <w:basedOn w:val="TableNormal"/>
    <w:uiPriority w:val="99"/>
    <w:rsid w:val="003E65A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31343D"/>
      </w:tcPr>
    </w:tblStylePr>
    <w:tblStylePr w:type="firstCol">
      <w:rPr>
        <w:b w:val="0"/>
      </w:rPr>
    </w:tblStylePr>
    <w:tblStylePr w:type="nwCell">
      <w:rPr>
        <w:b w:val="0"/>
      </w:rPr>
    </w:tblStylePr>
  </w:style>
  <w:style w:type="paragraph" w:customStyle="1" w:styleId="DESEnormal">
    <w:name w:val="DESE normal"/>
    <w:basedOn w:val="Normal"/>
    <w:link w:val="DESEnormalChar"/>
    <w:qFormat/>
    <w:rsid w:val="00FF18FD"/>
    <w:pPr>
      <w:spacing w:after="160" w:line="259" w:lineRule="auto"/>
    </w:pPr>
    <w:rPr>
      <w:rFonts w:ascii="Calibri" w:eastAsia="Calibri" w:hAnsi="Calibri" w:cs="Times New Roman"/>
    </w:rPr>
  </w:style>
  <w:style w:type="character" w:customStyle="1" w:styleId="DESEnormalChar">
    <w:name w:val="DESE normal Char"/>
    <w:basedOn w:val="DefaultParagraphFont"/>
    <w:link w:val="DESEnormal"/>
    <w:rsid w:val="00FF18FD"/>
    <w:rPr>
      <w:rFonts w:ascii="Calibri" w:eastAsia="Calibri" w:hAnsi="Calibri" w:cs="Times New Roman"/>
    </w:rPr>
  </w:style>
  <w:style w:type="character" w:customStyle="1" w:styleId="ListParagraphChar">
    <w:name w:val="List Paragraph Char"/>
    <w:aliases w:val="0Bullet Char,Bullet Point Char,Bullet point Char,Bullet points Char,Content descriptions Char,DDM Gen Text Char,Dot point 1.5 line spacing Char,Indented bullet Char,L Char,List Paragraph - bullets Char,List Paragraph1 Char"/>
    <w:link w:val="ListParagraph"/>
    <w:uiPriority w:val="34"/>
    <w:rsid w:val="00EB7582"/>
  </w:style>
  <w:style w:type="character" w:styleId="BookTitle">
    <w:name w:val="Book Title"/>
    <w:basedOn w:val="DefaultParagraphFont"/>
    <w:uiPriority w:val="33"/>
    <w:qFormat/>
    <w:rsid w:val="00640B91"/>
    <w:rPr>
      <w:rFonts w:ascii="Calibri" w:hAnsi="Calibri"/>
      <w:bCs/>
      <w:i/>
      <w:iCs/>
      <w:spacing w:val="5"/>
      <w:sz w:val="22"/>
    </w:rPr>
  </w:style>
  <w:style w:type="paragraph" w:customStyle="1" w:styleId="Style1">
    <w:name w:val="Style1"/>
    <w:basedOn w:val="ListBullet"/>
    <w:link w:val="Style1Char"/>
    <w:qFormat/>
    <w:rsid w:val="00A66BF8"/>
    <w:pPr>
      <w:numPr>
        <w:numId w:val="4"/>
      </w:numPr>
    </w:pPr>
    <w:rPr>
      <w:rFonts w:eastAsia="Calibri"/>
    </w:rPr>
  </w:style>
  <w:style w:type="paragraph" w:customStyle="1" w:styleId="Style2">
    <w:name w:val="Style2"/>
    <w:basedOn w:val="ListBullet4"/>
    <w:link w:val="Style2Char"/>
    <w:qFormat/>
    <w:rsid w:val="001F623A"/>
    <w:pPr>
      <w:spacing w:after="0"/>
      <w:ind w:left="757"/>
    </w:pPr>
    <w:rPr>
      <w:rFonts w:eastAsia="Calibri"/>
    </w:rPr>
  </w:style>
  <w:style w:type="character" w:customStyle="1" w:styleId="ListBulletChar">
    <w:name w:val="List Bullet Char"/>
    <w:basedOn w:val="DefaultParagraphFont"/>
    <w:link w:val="ListBullet"/>
    <w:uiPriority w:val="99"/>
    <w:rsid w:val="00A66BF8"/>
    <w:rPr>
      <w:rFonts w:ascii="Calibri" w:eastAsiaTheme="minorEastAsia" w:hAnsi="Calibri"/>
    </w:rPr>
  </w:style>
  <w:style w:type="character" w:customStyle="1" w:styleId="Style1Char">
    <w:name w:val="Style1 Char"/>
    <w:basedOn w:val="ListBulletChar"/>
    <w:link w:val="Style1"/>
    <w:rsid w:val="00A66BF8"/>
    <w:rPr>
      <w:rFonts w:ascii="Calibri" w:eastAsia="Calibri" w:hAnsi="Calibri"/>
    </w:rPr>
  </w:style>
  <w:style w:type="paragraph" w:customStyle="1" w:styleId="Style3">
    <w:name w:val="Style3"/>
    <w:basedOn w:val="ListBullet2"/>
    <w:link w:val="Style3Char"/>
    <w:qFormat/>
    <w:rsid w:val="00A66BF8"/>
  </w:style>
  <w:style w:type="character" w:customStyle="1" w:styleId="ListBullet4Char">
    <w:name w:val="List Bullet 4 Char"/>
    <w:basedOn w:val="DefaultParagraphFont"/>
    <w:link w:val="ListBullet4"/>
    <w:uiPriority w:val="99"/>
    <w:rsid w:val="00A66BF8"/>
    <w:rPr>
      <w:rFonts w:eastAsiaTheme="minorEastAsia"/>
    </w:rPr>
  </w:style>
  <w:style w:type="character" w:customStyle="1" w:styleId="Style2Char">
    <w:name w:val="Style2 Char"/>
    <w:basedOn w:val="ListBullet4Char"/>
    <w:link w:val="Style2"/>
    <w:rsid w:val="001F623A"/>
    <w:rPr>
      <w:rFonts w:eastAsia="Calibri"/>
    </w:rPr>
  </w:style>
  <w:style w:type="paragraph" w:customStyle="1" w:styleId="Bullet3">
    <w:name w:val="Bullet 3"/>
    <w:basedOn w:val="ListBullet3"/>
    <w:link w:val="Bullet3Char"/>
    <w:qFormat/>
    <w:rsid w:val="00A66BF8"/>
  </w:style>
  <w:style w:type="character" w:customStyle="1" w:styleId="ListBullet2Char">
    <w:name w:val="List Bullet 2 Char"/>
    <w:basedOn w:val="DefaultParagraphFont"/>
    <w:link w:val="ListBullet2"/>
    <w:uiPriority w:val="99"/>
    <w:rsid w:val="00A66BF8"/>
    <w:rPr>
      <w:rFonts w:eastAsiaTheme="minorEastAsia"/>
    </w:rPr>
  </w:style>
  <w:style w:type="character" w:customStyle="1" w:styleId="Style3Char">
    <w:name w:val="Style3 Char"/>
    <w:basedOn w:val="ListBullet2Char"/>
    <w:link w:val="Style3"/>
    <w:rsid w:val="00A66BF8"/>
    <w:rPr>
      <w:rFonts w:eastAsiaTheme="minorEastAsia"/>
    </w:rPr>
  </w:style>
  <w:style w:type="paragraph" w:customStyle="1" w:styleId="Bullet4">
    <w:name w:val="Bullet 4"/>
    <w:basedOn w:val="ListBullet2"/>
    <w:link w:val="Bullet4Char"/>
    <w:qFormat/>
    <w:rsid w:val="00A66BF8"/>
    <w:pPr>
      <w:ind w:left="1474"/>
    </w:pPr>
  </w:style>
  <w:style w:type="character" w:customStyle="1" w:styleId="ListBullet3Char">
    <w:name w:val="List Bullet 3 Char"/>
    <w:basedOn w:val="DefaultParagraphFont"/>
    <w:link w:val="ListBullet3"/>
    <w:uiPriority w:val="99"/>
    <w:rsid w:val="00A66BF8"/>
    <w:rPr>
      <w:rFonts w:eastAsiaTheme="minorEastAsia"/>
    </w:rPr>
  </w:style>
  <w:style w:type="character" w:customStyle="1" w:styleId="Bullet3Char">
    <w:name w:val="Bullet 3 Char"/>
    <w:basedOn w:val="ListBullet3Char"/>
    <w:link w:val="Bullet3"/>
    <w:rsid w:val="00A66BF8"/>
    <w:rPr>
      <w:rFonts w:eastAsiaTheme="minorEastAsia"/>
    </w:rPr>
  </w:style>
  <w:style w:type="paragraph" w:customStyle="1" w:styleId="Bullet1">
    <w:name w:val="Bullet 1"/>
    <w:basedOn w:val="Style1"/>
    <w:link w:val="Bullet1Char"/>
    <w:qFormat/>
    <w:rsid w:val="00A66BF8"/>
  </w:style>
  <w:style w:type="character" w:customStyle="1" w:styleId="Bullet4Char">
    <w:name w:val="Bullet 4 Char"/>
    <w:basedOn w:val="ListBullet2Char"/>
    <w:link w:val="Bullet4"/>
    <w:rsid w:val="00A66BF8"/>
    <w:rPr>
      <w:rFonts w:eastAsiaTheme="minorEastAsia"/>
    </w:rPr>
  </w:style>
  <w:style w:type="character" w:customStyle="1" w:styleId="Bullet1Char">
    <w:name w:val="Bullet 1 Char"/>
    <w:basedOn w:val="Style1Char"/>
    <w:link w:val="Bullet1"/>
    <w:rsid w:val="00A66BF8"/>
    <w:rPr>
      <w:rFonts w:ascii="Calibri" w:eastAsia="Calibri" w:hAnsi="Calibri"/>
    </w:rPr>
  </w:style>
  <w:style w:type="paragraph" w:styleId="TOC1">
    <w:name w:val="toc 1"/>
    <w:basedOn w:val="Normal"/>
    <w:next w:val="Normal"/>
    <w:link w:val="TOC1Char"/>
    <w:autoRedefine/>
    <w:uiPriority w:val="39"/>
    <w:unhideWhenUsed/>
    <w:rsid w:val="00AD4057"/>
    <w:pPr>
      <w:tabs>
        <w:tab w:val="right" w:pos="9465"/>
      </w:tabs>
      <w:spacing w:before="240" w:after="120"/>
    </w:pPr>
    <w:rPr>
      <w:rFonts w:cstheme="minorHAnsi"/>
      <w:b/>
      <w:bCs/>
      <w:sz w:val="20"/>
      <w:szCs w:val="20"/>
    </w:rPr>
  </w:style>
  <w:style w:type="paragraph" w:styleId="TOC2">
    <w:name w:val="toc 2"/>
    <w:basedOn w:val="Normal"/>
    <w:next w:val="Normal"/>
    <w:autoRedefine/>
    <w:uiPriority w:val="39"/>
    <w:unhideWhenUsed/>
    <w:rsid w:val="00893696"/>
    <w:pPr>
      <w:tabs>
        <w:tab w:val="right" w:pos="9465"/>
      </w:tabs>
      <w:spacing w:before="120" w:after="0"/>
      <w:ind w:left="220"/>
    </w:pPr>
    <w:rPr>
      <w:rFonts w:ascii="Calibri" w:eastAsia="Times New Roman" w:hAnsi="Calibri" w:cs="Calibri"/>
      <w:bCs/>
      <w:noProof/>
      <w:sz w:val="20"/>
      <w:szCs w:val="20"/>
    </w:rPr>
  </w:style>
  <w:style w:type="paragraph" w:styleId="TOC3">
    <w:name w:val="toc 3"/>
    <w:basedOn w:val="Normal"/>
    <w:next w:val="Normal"/>
    <w:autoRedefine/>
    <w:uiPriority w:val="39"/>
    <w:unhideWhenUsed/>
    <w:rsid w:val="005E21FC"/>
    <w:pPr>
      <w:spacing w:after="0"/>
      <w:ind w:left="440"/>
    </w:pPr>
    <w:rPr>
      <w:rFonts w:cstheme="minorHAnsi"/>
      <w:sz w:val="20"/>
      <w:szCs w:val="20"/>
    </w:rPr>
  </w:style>
  <w:style w:type="paragraph" w:styleId="TOC4">
    <w:name w:val="toc 4"/>
    <w:basedOn w:val="Normal"/>
    <w:next w:val="Normal"/>
    <w:autoRedefine/>
    <w:uiPriority w:val="39"/>
    <w:unhideWhenUsed/>
    <w:rsid w:val="005E21FC"/>
    <w:pPr>
      <w:spacing w:after="0"/>
      <w:ind w:left="660"/>
    </w:pPr>
    <w:rPr>
      <w:rFonts w:cstheme="minorHAnsi"/>
      <w:sz w:val="20"/>
      <w:szCs w:val="20"/>
    </w:rPr>
  </w:style>
  <w:style w:type="paragraph" w:styleId="TOC5">
    <w:name w:val="toc 5"/>
    <w:basedOn w:val="Normal"/>
    <w:next w:val="Normal"/>
    <w:autoRedefine/>
    <w:uiPriority w:val="39"/>
    <w:unhideWhenUsed/>
    <w:rsid w:val="005E21FC"/>
    <w:pPr>
      <w:spacing w:after="0"/>
      <w:ind w:left="880"/>
    </w:pPr>
    <w:rPr>
      <w:rFonts w:cstheme="minorHAnsi"/>
      <w:sz w:val="20"/>
      <w:szCs w:val="20"/>
    </w:rPr>
  </w:style>
  <w:style w:type="paragraph" w:styleId="TOC6">
    <w:name w:val="toc 6"/>
    <w:basedOn w:val="Normal"/>
    <w:next w:val="Normal"/>
    <w:autoRedefine/>
    <w:uiPriority w:val="39"/>
    <w:unhideWhenUsed/>
    <w:rsid w:val="005E21FC"/>
    <w:pPr>
      <w:spacing w:after="0"/>
      <w:ind w:left="1100"/>
    </w:pPr>
    <w:rPr>
      <w:rFonts w:cstheme="minorHAnsi"/>
      <w:sz w:val="20"/>
      <w:szCs w:val="20"/>
    </w:rPr>
  </w:style>
  <w:style w:type="paragraph" w:styleId="TOC7">
    <w:name w:val="toc 7"/>
    <w:basedOn w:val="Normal"/>
    <w:next w:val="Normal"/>
    <w:autoRedefine/>
    <w:uiPriority w:val="39"/>
    <w:unhideWhenUsed/>
    <w:rsid w:val="005E21FC"/>
    <w:pPr>
      <w:spacing w:after="0"/>
      <w:ind w:left="1320"/>
    </w:pPr>
    <w:rPr>
      <w:rFonts w:cstheme="minorHAnsi"/>
      <w:sz w:val="20"/>
      <w:szCs w:val="20"/>
    </w:rPr>
  </w:style>
  <w:style w:type="paragraph" w:styleId="TOC8">
    <w:name w:val="toc 8"/>
    <w:basedOn w:val="Normal"/>
    <w:next w:val="Normal"/>
    <w:autoRedefine/>
    <w:uiPriority w:val="39"/>
    <w:unhideWhenUsed/>
    <w:rsid w:val="005E21FC"/>
    <w:pPr>
      <w:spacing w:after="0"/>
      <w:ind w:left="1540"/>
    </w:pPr>
    <w:rPr>
      <w:rFonts w:cstheme="minorHAnsi"/>
      <w:sz w:val="20"/>
      <w:szCs w:val="20"/>
    </w:rPr>
  </w:style>
  <w:style w:type="paragraph" w:styleId="TOC9">
    <w:name w:val="toc 9"/>
    <w:basedOn w:val="Normal"/>
    <w:next w:val="Normal"/>
    <w:autoRedefine/>
    <w:uiPriority w:val="39"/>
    <w:unhideWhenUsed/>
    <w:rsid w:val="005E21FC"/>
    <w:pPr>
      <w:spacing w:after="0"/>
      <w:ind w:left="1760"/>
    </w:pPr>
    <w:rPr>
      <w:rFonts w:cstheme="minorHAnsi"/>
      <w:sz w:val="20"/>
      <w:szCs w:val="20"/>
    </w:rPr>
  </w:style>
  <w:style w:type="paragraph" w:styleId="TOCHeading">
    <w:name w:val="TOC Heading"/>
    <w:basedOn w:val="Heading1"/>
    <w:next w:val="Normal"/>
    <w:uiPriority w:val="39"/>
    <w:unhideWhenUsed/>
    <w:qFormat/>
    <w:rsid w:val="00893696"/>
    <w:pPr>
      <w:spacing w:line="259" w:lineRule="auto"/>
      <w:outlineLvl w:val="9"/>
    </w:pPr>
    <w:rPr>
      <w:lang w:val="en-US"/>
    </w:rPr>
  </w:style>
  <w:style w:type="paragraph" w:customStyle="1" w:styleId="ToC">
    <w:name w:val="ToC"/>
    <w:basedOn w:val="TOC1"/>
    <w:link w:val="ToCChar"/>
    <w:qFormat/>
    <w:rsid w:val="00893696"/>
    <w:rPr>
      <w:noProof/>
    </w:rPr>
  </w:style>
  <w:style w:type="character" w:customStyle="1" w:styleId="TOC1Char">
    <w:name w:val="TOC 1 Char"/>
    <w:basedOn w:val="DefaultParagraphFont"/>
    <w:link w:val="TOC1"/>
    <w:uiPriority w:val="39"/>
    <w:rsid w:val="00AD4057"/>
    <w:rPr>
      <w:rFonts w:cstheme="minorHAnsi"/>
      <w:b/>
      <w:bCs/>
      <w:sz w:val="20"/>
      <w:szCs w:val="20"/>
    </w:rPr>
  </w:style>
  <w:style w:type="character" w:customStyle="1" w:styleId="ToCChar">
    <w:name w:val="ToC Char"/>
    <w:basedOn w:val="TOC1Char"/>
    <w:link w:val="ToC"/>
    <w:rsid w:val="00893696"/>
    <w:rPr>
      <w:rFonts w:cstheme="minorHAnsi"/>
      <w:b/>
      <w:bCs/>
      <w:noProof/>
      <w:sz w:val="20"/>
      <w:szCs w:val="20"/>
    </w:rPr>
  </w:style>
  <w:style w:type="character" w:styleId="UnresolvedMention">
    <w:name w:val="Unresolved Mention"/>
    <w:basedOn w:val="DefaultParagraphFont"/>
    <w:uiPriority w:val="99"/>
    <w:semiHidden/>
    <w:unhideWhenUsed/>
    <w:rsid w:val="00256472"/>
    <w:rPr>
      <w:color w:val="605E5C"/>
      <w:shd w:val="clear" w:color="auto" w:fill="E1DFDD"/>
    </w:rPr>
  </w:style>
  <w:style w:type="paragraph" w:customStyle="1" w:styleId="ListBullet21">
    <w:name w:val="List Bullet 21"/>
    <w:basedOn w:val="Normal"/>
    <w:qFormat/>
    <w:rsid w:val="002A122D"/>
    <w:pPr>
      <w:spacing w:after="240" w:line="240" w:lineRule="auto"/>
      <w:ind w:left="786" w:hanging="360"/>
      <w:contextualSpacing/>
      <w:outlineLvl w:val="1"/>
    </w:pPr>
    <w:rPr>
      <w:rFonts w:eastAsiaTheme="minorEastAsia" w:cstheme="minorHAnsi"/>
      <w:bCs/>
    </w:rPr>
  </w:style>
  <w:style w:type="table" w:styleId="PlainTable2">
    <w:name w:val="Plain Table 2"/>
    <w:basedOn w:val="TableNormal"/>
    <w:uiPriority w:val="42"/>
    <w:rsid w:val="0011161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paragraph">
    <w:name w:val="paragraph"/>
    <w:basedOn w:val="Normal"/>
    <w:rsid w:val="00BE54E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BE54EC"/>
  </w:style>
  <w:style w:type="character" w:customStyle="1" w:styleId="eop">
    <w:name w:val="eop"/>
    <w:basedOn w:val="DefaultParagraphFont"/>
    <w:rsid w:val="00BE54EC"/>
  </w:style>
  <w:style w:type="paragraph" w:styleId="NoSpacing">
    <w:name w:val="No Spacing"/>
    <w:uiPriority w:val="1"/>
    <w:qFormat/>
    <w:rsid w:val="00562767"/>
    <w:pPr>
      <w:spacing w:after="0" w:line="240" w:lineRule="auto"/>
    </w:pPr>
  </w:style>
  <w:style w:type="paragraph" w:customStyle="1" w:styleId="SABulletslevel">
    <w:name w:val="SA Bullets level"/>
    <w:basedOn w:val="Normal"/>
    <w:qFormat/>
    <w:rsid w:val="00CD03B4"/>
    <w:pPr>
      <w:numPr>
        <w:numId w:val="6"/>
      </w:numPr>
      <w:spacing w:after="120" w:line="240" w:lineRule="auto"/>
    </w:pPr>
    <w:rPr>
      <w:rFonts w:ascii="Arial" w:eastAsia="Times New Roman" w:hAnsi="Arial" w:cs="Arial"/>
      <w:lang w:eastAsia="en-AU"/>
    </w:rPr>
  </w:style>
  <w:style w:type="character" w:customStyle="1" w:styleId="tabchar">
    <w:name w:val="tabchar"/>
    <w:basedOn w:val="DefaultParagraphFont"/>
    <w:rsid w:val="000B14F2"/>
  </w:style>
  <w:style w:type="table" w:styleId="TableGrid">
    <w:name w:val="Table Grid"/>
    <w:basedOn w:val="TableNormal"/>
    <w:uiPriority w:val="39"/>
    <w:rsid w:val="00981A24"/>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1042BB"/>
    <w:rPr>
      <w:color w:val="2B579A"/>
      <w:shd w:val="clear" w:color="auto" w:fill="E1DFDD"/>
    </w:rPr>
  </w:style>
  <w:style w:type="paragraph" w:customStyle="1" w:styleId="Reference">
    <w:name w:val="Reference"/>
    <w:basedOn w:val="Normal"/>
    <w:link w:val="ReferenceChar"/>
    <w:qFormat/>
    <w:rsid w:val="00401E07"/>
    <w:pPr>
      <w:spacing w:after="0" w:line="240" w:lineRule="auto"/>
    </w:pPr>
    <w:rPr>
      <w:rFonts w:eastAsiaTheme="minorEastAsia"/>
      <w:b/>
      <w:bCs/>
      <w:sz w:val="16"/>
      <w:szCs w:val="16"/>
    </w:rPr>
  </w:style>
  <w:style w:type="character" w:customStyle="1" w:styleId="ReferenceChar">
    <w:name w:val="Reference Char"/>
    <w:basedOn w:val="DefaultParagraphFont"/>
    <w:link w:val="Reference"/>
    <w:rsid w:val="00401E07"/>
    <w:rPr>
      <w:rFonts w:eastAsiaTheme="minorEastAsia"/>
      <w:b/>
      <w:bCs/>
      <w:sz w:val="16"/>
      <w:szCs w:val="16"/>
    </w:rPr>
  </w:style>
  <w:style w:type="character" w:customStyle="1" w:styleId="ui-provider">
    <w:name w:val="ui-provider"/>
    <w:basedOn w:val="DefaultParagraphFont"/>
    <w:rsid w:val="008B1A68"/>
  </w:style>
  <w:style w:type="paragraph" w:styleId="IntenseQuote">
    <w:name w:val="Intense Quote"/>
    <w:basedOn w:val="Normal"/>
    <w:next w:val="Normal"/>
    <w:link w:val="IntenseQuoteChar"/>
    <w:uiPriority w:val="30"/>
    <w:qFormat/>
    <w:rsid w:val="00E000A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E000AB"/>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42821">
      <w:bodyDiv w:val="1"/>
      <w:marLeft w:val="0"/>
      <w:marRight w:val="0"/>
      <w:marTop w:val="0"/>
      <w:marBottom w:val="0"/>
      <w:divBdr>
        <w:top w:val="none" w:sz="0" w:space="0" w:color="auto"/>
        <w:left w:val="none" w:sz="0" w:space="0" w:color="auto"/>
        <w:bottom w:val="none" w:sz="0" w:space="0" w:color="auto"/>
        <w:right w:val="none" w:sz="0" w:space="0" w:color="auto"/>
      </w:divBdr>
      <w:divsChild>
        <w:div w:id="419446391">
          <w:marLeft w:val="0"/>
          <w:marRight w:val="0"/>
          <w:marTop w:val="0"/>
          <w:marBottom w:val="0"/>
          <w:divBdr>
            <w:top w:val="none" w:sz="0" w:space="0" w:color="auto"/>
            <w:left w:val="none" w:sz="0" w:space="0" w:color="auto"/>
            <w:bottom w:val="none" w:sz="0" w:space="0" w:color="auto"/>
            <w:right w:val="none" w:sz="0" w:space="0" w:color="auto"/>
          </w:divBdr>
        </w:div>
        <w:div w:id="1297251659">
          <w:marLeft w:val="0"/>
          <w:marRight w:val="0"/>
          <w:marTop w:val="0"/>
          <w:marBottom w:val="0"/>
          <w:divBdr>
            <w:top w:val="none" w:sz="0" w:space="0" w:color="auto"/>
            <w:left w:val="none" w:sz="0" w:space="0" w:color="auto"/>
            <w:bottom w:val="none" w:sz="0" w:space="0" w:color="auto"/>
            <w:right w:val="none" w:sz="0" w:space="0" w:color="auto"/>
          </w:divBdr>
        </w:div>
        <w:div w:id="1424649984">
          <w:marLeft w:val="0"/>
          <w:marRight w:val="0"/>
          <w:marTop w:val="0"/>
          <w:marBottom w:val="0"/>
          <w:divBdr>
            <w:top w:val="none" w:sz="0" w:space="0" w:color="auto"/>
            <w:left w:val="none" w:sz="0" w:space="0" w:color="auto"/>
            <w:bottom w:val="none" w:sz="0" w:space="0" w:color="auto"/>
            <w:right w:val="none" w:sz="0" w:space="0" w:color="auto"/>
          </w:divBdr>
        </w:div>
        <w:div w:id="2130972174">
          <w:marLeft w:val="0"/>
          <w:marRight w:val="0"/>
          <w:marTop w:val="0"/>
          <w:marBottom w:val="0"/>
          <w:divBdr>
            <w:top w:val="none" w:sz="0" w:space="0" w:color="auto"/>
            <w:left w:val="none" w:sz="0" w:space="0" w:color="auto"/>
            <w:bottom w:val="none" w:sz="0" w:space="0" w:color="auto"/>
            <w:right w:val="none" w:sz="0" w:space="0" w:color="auto"/>
          </w:divBdr>
        </w:div>
      </w:divsChild>
    </w:div>
    <w:div w:id="81878673">
      <w:bodyDiv w:val="1"/>
      <w:marLeft w:val="0"/>
      <w:marRight w:val="0"/>
      <w:marTop w:val="0"/>
      <w:marBottom w:val="0"/>
      <w:divBdr>
        <w:top w:val="none" w:sz="0" w:space="0" w:color="auto"/>
        <w:left w:val="none" w:sz="0" w:space="0" w:color="auto"/>
        <w:bottom w:val="none" w:sz="0" w:space="0" w:color="auto"/>
        <w:right w:val="none" w:sz="0" w:space="0" w:color="auto"/>
      </w:divBdr>
    </w:div>
    <w:div w:id="122234902">
      <w:bodyDiv w:val="1"/>
      <w:marLeft w:val="0"/>
      <w:marRight w:val="0"/>
      <w:marTop w:val="0"/>
      <w:marBottom w:val="0"/>
      <w:divBdr>
        <w:top w:val="none" w:sz="0" w:space="0" w:color="auto"/>
        <w:left w:val="none" w:sz="0" w:space="0" w:color="auto"/>
        <w:bottom w:val="none" w:sz="0" w:space="0" w:color="auto"/>
        <w:right w:val="none" w:sz="0" w:space="0" w:color="auto"/>
      </w:divBdr>
    </w:div>
    <w:div w:id="184832670">
      <w:bodyDiv w:val="1"/>
      <w:marLeft w:val="0"/>
      <w:marRight w:val="0"/>
      <w:marTop w:val="0"/>
      <w:marBottom w:val="0"/>
      <w:divBdr>
        <w:top w:val="none" w:sz="0" w:space="0" w:color="auto"/>
        <w:left w:val="none" w:sz="0" w:space="0" w:color="auto"/>
        <w:bottom w:val="none" w:sz="0" w:space="0" w:color="auto"/>
        <w:right w:val="none" w:sz="0" w:space="0" w:color="auto"/>
      </w:divBdr>
    </w:div>
    <w:div w:id="194079344">
      <w:bodyDiv w:val="1"/>
      <w:marLeft w:val="0"/>
      <w:marRight w:val="0"/>
      <w:marTop w:val="0"/>
      <w:marBottom w:val="0"/>
      <w:divBdr>
        <w:top w:val="none" w:sz="0" w:space="0" w:color="auto"/>
        <w:left w:val="none" w:sz="0" w:space="0" w:color="auto"/>
        <w:bottom w:val="none" w:sz="0" w:space="0" w:color="auto"/>
        <w:right w:val="none" w:sz="0" w:space="0" w:color="auto"/>
      </w:divBdr>
    </w:div>
    <w:div w:id="205871374">
      <w:bodyDiv w:val="1"/>
      <w:marLeft w:val="0"/>
      <w:marRight w:val="0"/>
      <w:marTop w:val="0"/>
      <w:marBottom w:val="0"/>
      <w:divBdr>
        <w:top w:val="none" w:sz="0" w:space="0" w:color="auto"/>
        <w:left w:val="none" w:sz="0" w:space="0" w:color="auto"/>
        <w:bottom w:val="none" w:sz="0" w:space="0" w:color="auto"/>
        <w:right w:val="none" w:sz="0" w:space="0" w:color="auto"/>
      </w:divBdr>
    </w:div>
    <w:div w:id="268464200">
      <w:bodyDiv w:val="1"/>
      <w:marLeft w:val="0"/>
      <w:marRight w:val="0"/>
      <w:marTop w:val="0"/>
      <w:marBottom w:val="0"/>
      <w:divBdr>
        <w:top w:val="none" w:sz="0" w:space="0" w:color="auto"/>
        <w:left w:val="none" w:sz="0" w:space="0" w:color="auto"/>
        <w:bottom w:val="none" w:sz="0" w:space="0" w:color="auto"/>
        <w:right w:val="none" w:sz="0" w:space="0" w:color="auto"/>
      </w:divBdr>
    </w:div>
    <w:div w:id="274294697">
      <w:bodyDiv w:val="1"/>
      <w:marLeft w:val="0"/>
      <w:marRight w:val="0"/>
      <w:marTop w:val="0"/>
      <w:marBottom w:val="0"/>
      <w:divBdr>
        <w:top w:val="none" w:sz="0" w:space="0" w:color="auto"/>
        <w:left w:val="none" w:sz="0" w:space="0" w:color="auto"/>
        <w:bottom w:val="none" w:sz="0" w:space="0" w:color="auto"/>
        <w:right w:val="none" w:sz="0" w:space="0" w:color="auto"/>
      </w:divBdr>
      <w:divsChild>
        <w:div w:id="881329947">
          <w:marLeft w:val="0"/>
          <w:marRight w:val="0"/>
          <w:marTop w:val="0"/>
          <w:marBottom w:val="0"/>
          <w:divBdr>
            <w:top w:val="none" w:sz="0" w:space="0" w:color="auto"/>
            <w:left w:val="none" w:sz="0" w:space="0" w:color="auto"/>
            <w:bottom w:val="none" w:sz="0" w:space="0" w:color="auto"/>
            <w:right w:val="none" w:sz="0" w:space="0" w:color="auto"/>
          </w:divBdr>
        </w:div>
        <w:div w:id="1042560734">
          <w:marLeft w:val="0"/>
          <w:marRight w:val="0"/>
          <w:marTop w:val="0"/>
          <w:marBottom w:val="0"/>
          <w:divBdr>
            <w:top w:val="none" w:sz="0" w:space="0" w:color="auto"/>
            <w:left w:val="none" w:sz="0" w:space="0" w:color="auto"/>
            <w:bottom w:val="none" w:sz="0" w:space="0" w:color="auto"/>
            <w:right w:val="none" w:sz="0" w:space="0" w:color="auto"/>
          </w:divBdr>
        </w:div>
        <w:div w:id="1364864002">
          <w:marLeft w:val="0"/>
          <w:marRight w:val="0"/>
          <w:marTop w:val="0"/>
          <w:marBottom w:val="0"/>
          <w:divBdr>
            <w:top w:val="none" w:sz="0" w:space="0" w:color="auto"/>
            <w:left w:val="none" w:sz="0" w:space="0" w:color="auto"/>
            <w:bottom w:val="none" w:sz="0" w:space="0" w:color="auto"/>
            <w:right w:val="none" w:sz="0" w:space="0" w:color="auto"/>
          </w:divBdr>
        </w:div>
        <w:div w:id="1436704883">
          <w:marLeft w:val="0"/>
          <w:marRight w:val="0"/>
          <w:marTop w:val="0"/>
          <w:marBottom w:val="0"/>
          <w:divBdr>
            <w:top w:val="none" w:sz="0" w:space="0" w:color="auto"/>
            <w:left w:val="none" w:sz="0" w:space="0" w:color="auto"/>
            <w:bottom w:val="none" w:sz="0" w:space="0" w:color="auto"/>
            <w:right w:val="none" w:sz="0" w:space="0" w:color="auto"/>
          </w:divBdr>
        </w:div>
        <w:div w:id="1498426717">
          <w:marLeft w:val="0"/>
          <w:marRight w:val="0"/>
          <w:marTop w:val="0"/>
          <w:marBottom w:val="0"/>
          <w:divBdr>
            <w:top w:val="none" w:sz="0" w:space="0" w:color="auto"/>
            <w:left w:val="none" w:sz="0" w:space="0" w:color="auto"/>
            <w:bottom w:val="none" w:sz="0" w:space="0" w:color="auto"/>
            <w:right w:val="none" w:sz="0" w:space="0" w:color="auto"/>
          </w:divBdr>
        </w:div>
        <w:div w:id="1730302459">
          <w:marLeft w:val="0"/>
          <w:marRight w:val="0"/>
          <w:marTop w:val="0"/>
          <w:marBottom w:val="0"/>
          <w:divBdr>
            <w:top w:val="none" w:sz="0" w:space="0" w:color="auto"/>
            <w:left w:val="none" w:sz="0" w:space="0" w:color="auto"/>
            <w:bottom w:val="none" w:sz="0" w:space="0" w:color="auto"/>
            <w:right w:val="none" w:sz="0" w:space="0" w:color="auto"/>
          </w:divBdr>
        </w:div>
        <w:div w:id="1996375060">
          <w:marLeft w:val="0"/>
          <w:marRight w:val="0"/>
          <w:marTop w:val="0"/>
          <w:marBottom w:val="0"/>
          <w:divBdr>
            <w:top w:val="none" w:sz="0" w:space="0" w:color="auto"/>
            <w:left w:val="none" w:sz="0" w:space="0" w:color="auto"/>
            <w:bottom w:val="none" w:sz="0" w:space="0" w:color="auto"/>
            <w:right w:val="none" w:sz="0" w:space="0" w:color="auto"/>
          </w:divBdr>
        </w:div>
      </w:divsChild>
    </w:div>
    <w:div w:id="282151427">
      <w:bodyDiv w:val="1"/>
      <w:marLeft w:val="0"/>
      <w:marRight w:val="0"/>
      <w:marTop w:val="0"/>
      <w:marBottom w:val="0"/>
      <w:divBdr>
        <w:top w:val="none" w:sz="0" w:space="0" w:color="auto"/>
        <w:left w:val="none" w:sz="0" w:space="0" w:color="auto"/>
        <w:bottom w:val="none" w:sz="0" w:space="0" w:color="auto"/>
        <w:right w:val="none" w:sz="0" w:space="0" w:color="auto"/>
      </w:divBdr>
      <w:divsChild>
        <w:div w:id="66658758">
          <w:marLeft w:val="0"/>
          <w:marRight w:val="0"/>
          <w:marTop w:val="0"/>
          <w:marBottom w:val="0"/>
          <w:divBdr>
            <w:top w:val="none" w:sz="0" w:space="0" w:color="auto"/>
            <w:left w:val="none" w:sz="0" w:space="0" w:color="auto"/>
            <w:bottom w:val="none" w:sz="0" w:space="0" w:color="auto"/>
            <w:right w:val="none" w:sz="0" w:space="0" w:color="auto"/>
          </w:divBdr>
        </w:div>
        <w:div w:id="174151039">
          <w:marLeft w:val="0"/>
          <w:marRight w:val="0"/>
          <w:marTop w:val="0"/>
          <w:marBottom w:val="0"/>
          <w:divBdr>
            <w:top w:val="none" w:sz="0" w:space="0" w:color="auto"/>
            <w:left w:val="none" w:sz="0" w:space="0" w:color="auto"/>
            <w:bottom w:val="none" w:sz="0" w:space="0" w:color="auto"/>
            <w:right w:val="none" w:sz="0" w:space="0" w:color="auto"/>
          </w:divBdr>
        </w:div>
        <w:div w:id="355926178">
          <w:marLeft w:val="0"/>
          <w:marRight w:val="0"/>
          <w:marTop w:val="0"/>
          <w:marBottom w:val="0"/>
          <w:divBdr>
            <w:top w:val="none" w:sz="0" w:space="0" w:color="auto"/>
            <w:left w:val="none" w:sz="0" w:space="0" w:color="auto"/>
            <w:bottom w:val="none" w:sz="0" w:space="0" w:color="auto"/>
            <w:right w:val="none" w:sz="0" w:space="0" w:color="auto"/>
          </w:divBdr>
        </w:div>
        <w:div w:id="419064281">
          <w:marLeft w:val="0"/>
          <w:marRight w:val="0"/>
          <w:marTop w:val="0"/>
          <w:marBottom w:val="0"/>
          <w:divBdr>
            <w:top w:val="none" w:sz="0" w:space="0" w:color="auto"/>
            <w:left w:val="none" w:sz="0" w:space="0" w:color="auto"/>
            <w:bottom w:val="none" w:sz="0" w:space="0" w:color="auto"/>
            <w:right w:val="none" w:sz="0" w:space="0" w:color="auto"/>
          </w:divBdr>
        </w:div>
        <w:div w:id="436603859">
          <w:marLeft w:val="0"/>
          <w:marRight w:val="0"/>
          <w:marTop w:val="0"/>
          <w:marBottom w:val="0"/>
          <w:divBdr>
            <w:top w:val="none" w:sz="0" w:space="0" w:color="auto"/>
            <w:left w:val="none" w:sz="0" w:space="0" w:color="auto"/>
            <w:bottom w:val="none" w:sz="0" w:space="0" w:color="auto"/>
            <w:right w:val="none" w:sz="0" w:space="0" w:color="auto"/>
          </w:divBdr>
        </w:div>
        <w:div w:id="648288278">
          <w:marLeft w:val="0"/>
          <w:marRight w:val="0"/>
          <w:marTop w:val="0"/>
          <w:marBottom w:val="0"/>
          <w:divBdr>
            <w:top w:val="none" w:sz="0" w:space="0" w:color="auto"/>
            <w:left w:val="none" w:sz="0" w:space="0" w:color="auto"/>
            <w:bottom w:val="none" w:sz="0" w:space="0" w:color="auto"/>
            <w:right w:val="none" w:sz="0" w:space="0" w:color="auto"/>
          </w:divBdr>
        </w:div>
        <w:div w:id="676347575">
          <w:marLeft w:val="0"/>
          <w:marRight w:val="0"/>
          <w:marTop w:val="0"/>
          <w:marBottom w:val="0"/>
          <w:divBdr>
            <w:top w:val="none" w:sz="0" w:space="0" w:color="auto"/>
            <w:left w:val="none" w:sz="0" w:space="0" w:color="auto"/>
            <w:bottom w:val="none" w:sz="0" w:space="0" w:color="auto"/>
            <w:right w:val="none" w:sz="0" w:space="0" w:color="auto"/>
          </w:divBdr>
        </w:div>
        <w:div w:id="815224147">
          <w:marLeft w:val="0"/>
          <w:marRight w:val="0"/>
          <w:marTop w:val="0"/>
          <w:marBottom w:val="0"/>
          <w:divBdr>
            <w:top w:val="none" w:sz="0" w:space="0" w:color="auto"/>
            <w:left w:val="none" w:sz="0" w:space="0" w:color="auto"/>
            <w:bottom w:val="none" w:sz="0" w:space="0" w:color="auto"/>
            <w:right w:val="none" w:sz="0" w:space="0" w:color="auto"/>
          </w:divBdr>
        </w:div>
        <w:div w:id="947086302">
          <w:marLeft w:val="0"/>
          <w:marRight w:val="0"/>
          <w:marTop w:val="0"/>
          <w:marBottom w:val="0"/>
          <w:divBdr>
            <w:top w:val="none" w:sz="0" w:space="0" w:color="auto"/>
            <w:left w:val="none" w:sz="0" w:space="0" w:color="auto"/>
            <w:bottom w:val="none" w:sz="0" w:space="0" w:color="auto"/>
            <w:right w:val="none" w:sz="0" w:space="0" w:color="auto"/>
          </w:divBdr>
        </w:div>
        <w:div w:id="982470459">
          <w:marLeft w:val="0"/>
          <w:marRight w:val="0"/>
          <w:marTop w:val="0"/>
          <w:marBottom w:val="0"/>
          <w:divBdr>
            <w:top w:val="none" w:sz="0" w:space="0" w:color="auto"/>
            <w:left w:val="none" w:sz="0" w:space="0" w:color="auto"/>
            <w:bottom w:val="none" w:sz="0" w:space="0" w:color="auto"/>
            <w:right w:val="none" w:sz="0" w:space="0" w:color="auto"/>
          </w:divBdr>
        </w:div>
        <w:div w:id="1236820579">
          <w:marLeft w:val="0"/>
          <w:marRight w:val="0"/>
          <w:marTop w:val="0"/>
          <w:marBottom w:val="0"/>
          <w:divBdr>
            <w:top w:val="none" w:sz="0" w:space="0" w:color="auto"/>
            <w:left w:val="none" w:sz="0" w:space="0" w:color="auto"/>
            <w:bottom w:val="none" w:sz="0" w:space="0" w:color="auto"/>
            <w:right w:val="none" w:sz="0" w:space="0" w:color="auto"/>
          </w:divBdr>
        </w:div>
        <w:div w:id="1290012744">
          <w:marLeft w:val="0"/>
          <w:marRight w:val="0"/>
          <w:marTop w:val="0"/>
          <w:marBottom w:val="0"/>
          <w:divBdr>
            <w:top w:val="none" w:sz="0" w:space="0" w:color="auto"/>
            <w:left w:val="none" w:sz="0" w:space="0" w:color="auto"/>
            <w:bottom w:val="none" w:sz="0" w:space="0" w:color="auto"/>
            <w:right w:val="none" w:sz="0" w:space="0" w:color="auto"/>
          </w:divBdr>
        </w:div>
        <w:div w:id="1318535407">
          <w:marLeft w:val="0"/>
          <w:marRight w:val="0"/>
          <w:marTop w:val="0"/>
          <w:marBottom w:val="0"/>
          <w:divBdr>
            <w:top w:val="none" w:sz="0" w:space="0" w:color="auto"/>
            <w:left w:val="none" w:sz="0" w:space="0" w:color="auto"/>
            <w:bottom w:val="none" w:sz="0" w:space="0" w:color="auto"/>
            <w:right w:val="none" w:sz="0" w:space="0" w:color="auto"/>
          </w:divBdr>
        </w:div>
        <w:div w:id="1536574697">
          <w:marLeft w:val="0"/>
          <w:marRight w:val="0"/>
          <w:marTop w:val="0"/>
          <w:marBottom w:val="0"/>
          <w:divBdr>
            <w:top w:val="none" w:sz="0" w:space="0" w:color="auto"/>
            <w:left w:val="none" w:sz="0" w:space="0" w:color="auto"/>
            <w:bottom w:val="none" w:sz="0" w:space="0" w:color="auto"/>
            <w:right w:val="none" w:sz="0" w:space="0" w:color="auto"/>
          </w:divBdr>
        </w:div>
        <w:div w:id="1561553037">
          <w:marLeft w:val="0"/>
          <w:marRight w:val="0"/>
          <w:marTop w:val="0"/>
          <w:marBottom w:val="0"/>
          <w:divBdr>
            <w:top w:val="none" w:sz="0" w:space="0" w:color="auto"/>
            <w:left w:val="none" w:sz="0" w:space="0" w:color="auto"/>
            <w:bottom w:val="none" w:sz="0" w:space="0" w:color="auto"/>
            <w:right w:val="none" w:sz="0" w:space="0" w:color="auto"/>
          </w:divBdr>
        </w:div>
        <w:div w:id="2078553713">
          <w:marLeft w:val="0"/>
          <w:marRight w:val="0"/>
          <w:marTop w:val="0"/>
          <w:marBottom w:val="0"/>
          <w:divBdr>
            <w:top w:val="none" w:sz="0" w:space="0" w:color="auto"/>
            <w:left w:val="none" w:sz="0" w:space="0" w:color="auto"/>
            <w:bottom w:val="none" w:sz="0" w:space="0" w:color="auto"/>
            <w:right w:val="none" w:sz="0" w:space="0" w:color="auto"/>
          </w:divBdr>
        </w:div>
      </w:divsChild>
    </w:div>
    <w:div w:id="322441527">
      <w:bodyDiv w:val="1"/>
      <w:marLeft w:val="0"/>
      <w:marRight w:val="0"/>
      <w:marTop w:val="0"/>
      <w:marBottom w:val="0"/>
      <w:divBdr>
        <w:top w:val="none" w:sz="0" w:space="0" w:color="auto"/>
        <w:left w:val="none" w:sz="0" w:space="0" w:color="auto"/>
        <w:bottom w:val="none" w:sz="0" w:space="0" w:color="auto"/>
        <w:right w:val="none" w:sz="0" w:space="0" w:color="auto"/>
      </w:divBdr>
    </w:div>
    <w:div w:id="463079694">
      <w:bodyDiv w:val="1"/>
      <w:marLeft w:val="0"/>
      <w:marRight w:val="0"/>
      <w:marTop w:val="0"/>
      <w:marBottom w:val="0"/>
      <w:divBdr>
        <w:top w:val="none" w:sz="0" w:space="0" w:color="auto"/>
        <w:left w:val="none" w:sz="0" w:space="0" w:color="auto"/>
        <w:bottom w:val="none" w:sz="0" w:space="0" w:color="auto"/>
        <w:right w:val="none" w:sz="0" w:space="0" w:color="auto"/>
      </w:divBdr>
    </w:div>
    <w:div w:id="529104135">
      <w:bodyDiv w:val="1"/>
      <w:marLeft w:val="0"/>
      <w:marRight w:val="0"/>
      <w:marTop w:val="0"/>
      <w:marBottom w:val="0"/>
      <w:divBdr>
        <w:top w:val="none" w:sz="0" w:space="0" w:color="auto"/>
        <w:left w:val="none" w:sz="0" w:space="0" w:color="auto"/>
        <w:bottom w:val="none" w:sz="0" w:space="0" w:color="auto"/>
        <w:right w:val="none" w:sz="0" w:space="0" w:color="auto"/>
      </w:divBdr>
      <w:divsChild>
        <w:div w:id="182979731">
          <w:marLeft w:val="0"/>
          <w:marRight w:val="0"/>
          <w:marTop w:val="0"/>
          <w:marBottom w:val="0"/>
          <w:divBdr>
            <w:top w:val="none" w:sz="0" w:space="0" w:color="auto"/>
            <w:left w:val="none" w:sz="0" w:space="0" w:color="auto"/>
            <w:bottom w:val="none" w:sz="0" w:space="0" w:color="auto"/>
            <w:right w:val="none" w:sz="0" w:space="0" w:color="auto"/>
          </w:divBdr>
        </w:div>
        <w:div w:id="1793942536">
          <w:marLeft w:val="0"/>
          <w:marRight w:val="0"/>
          <w:marTop w:val="0"/>
          <w:marBottom w:val="0"/>
          <w:divBdr>
            <w:top w:val="none" w:sz="0" w:space="0" w:color="auto"/>
            <w:left w:val="none" w:sz="0" w:space="0" w:color="auto"/>
            <w:bottom w:val="none" w:sz="0" w:space="0" w:color="auto"/>
            <w:right w:val="none" w:sz="0" w:space="0" w:color="auto"/>
          </w:divBdr>
        </w:div>
      </w:divsChild>
    </w:div>
    <w:div w:id="548612271">
      <w:bodyDiv w:val="1"/>
      <w:marLeft w:val="0"/>
      <w:marRight w:val="0"/>
      <w:marTop w:val="0"/>
      <w:marBottom w:val="0"/>
      <w:divBdr>
        <w:top w:val="none" w:sz="0" w:space="0" w:color="auto"/>
        <w:left w:val="none" w:sz="0" w:space="0" w:color="auto"/>
        <w:bottom w:val="none" w:sz="0" w:space="0" w:color="auto"/>
        <w:right w:val="none" w:sz="0" w:space="0" w:color="auto"/>
      </w:divBdr>
      <w:divsChild>
        <w:div w:id="132842182">
          <w:marLeft w:val="0"/>
          <w:marRight w:val="0"/>
          <w:marTop w:val="0"/>
          <w:marBottom w:val="0"/>
          <w:divBdr>
            <w:top w:val="none" w:sz="0" w:space="0" w:color="auto"/>
            <w:left w:val="none" w:sz="0" w:space="0" w:color="auto"/>
            <w:bottom w:val="none" w:sz="0" w:space="0" w:color="auto"/>
            <w:right w:val="none" w:sz="0" w:space="0" w:color="auto"/>
          </w:divBdr>
        </w:div>
        <w:div w:id="575895322">
          <w:marLeft w:val="0"/>
          <w:marRight w:val="0"/>
          <w:marTop w:val="0"/>
          <w:marBottom w:val="0"/>
          <w:divBdr>
            <w:top w:val="none" w:sz="0" w:space="0" w:color="auto"/>
            <w:left w:val="none" w:sz="0" w:space="0" w:color="auto"/>
            <w:bottom w:val="none" w:sz="0" w:space="0" w:color="auto"/>
            <w:right w:val="none" w:sz="0" w:space="0" w:color="auto"/>
          </w:divBdr>
        </w:div>
        <w:div w:id="594899136">
          <w:marLeft w:val="0"/>
          <w:marRight w:val="0"/>
          <w:marTop w:val="0"/>
          <w:marBottom w:val="0"/>
          <w:divBdr>
            <w:top w:val="none" w:sz="0" w:space="0" w:color="auto"/>
            <w:left w:val="none" w:sz="0" w:space="0" w:color="auto"/>
            <w:bottom w:val="none" w:sz="0" w:space="0" w:color="auto"/>
            <w:right w:val="none" w:sz="0" w:space="0" w:color="auto"/>
          </w:divBdr>
        </w:div>
        <w:div w:id="685903544">
          <w:marLeft w:val="0"/>
          <w:marRight w:val="0"/>
          <w:marTop w:val="0"/>
          <w:marBottom w:val="0"/>
          <w:divBdr>
            <w:top w:val="none" w:sz="0" w:space="0" w:color="auto"/>
            <w:left w:val="none" w:sz="0" w:space="0" w:color="auto"/>
            <w:bottom w:val="none" w:sz="0" w:space="0" w:color="auto"/>
            <w:right w:val="none" w:sz="0" w:space="0" w:color="auto"/>
          </w:divBdr>
        </w:div>
        <w:div w:id="776027140">
          <w:marLeft w:val="0"/>
          <w:marRight w:val="0"/>
          <w:marTop w:val="0"/>
          <w:marBottom w:val="0"/>
          <w:divBdr>
            <w:top w:val="none" w:sz="0" w:space="0" w:color="auto"/>
            <w:left w:val="none" w:sz="0" w:space="0" w:color="auto"/>
            <w:bottom w:val="none" w:sz="0" w:space="0" w:color="auto"/>
            <w:right w:val="none" w:sz="0" w:space="0" w:color="auto"/>
          </w:divBdr>
        </w:div>
        <w:div w:id="914123347">
          <w:marLeft w:val="0"/>
          <w:marRight w:val="0"/>
          <w:marTop w:val="0"/>
          <w:marBottom w:val="0"/>
          <w:divBdr>
            <w:top w:val="none" w:sz="0" w:space="0" w:color="auto"/>
            <w:left w:val="none" w:sz="0" w:space="0" w:color="auto"/>
            <w:bottom w:val="none" w:sz="0" w:space="0" w:color="auto"/>
            <w:right w:val="none" w:sz="0" w:space="0" w:color="auto"/>
          </w:divBdr>
        </w:div>
        <w:div w:id="1030838856">
          <w:marLeft w:val="0"/>
          <w:marRight w:val="0"/>
          <w:marTop w:val="0"/>
          <w:marBottom w:val="0"/>
          <w:divBdr>
            <w:top w:val="none" w:sz="0" w:space="0" w:color="auto"/>
            <w:left w:val="none" w:sz="0" w:space="0" w:color="auto"/>
            <w:bottom w:val="none" w:sz="0" w:space="0" w:color="auto"/>
            <w:right w:val="none" w:sz="0" w:space="0" w:color="auto"/>
          </w:divBdr>
        </w:div>
        <w:div w:id="1066301993">
          <w:marLeft w:val="0"/>
          <w:marRight w:val="0"/>
          <w:marTop w:val="0"/>
          <w:marBottom w:val="0"/>
          <w:divBdr>
            <w:top w:val="none" w:sz="0" w:space="0" w:color="auto"/>
            <w:left w:val="none" w:sz="0" w:space="0" w:color="auto"/>
            <w:bottom w:val="none" w:sz="0" w:space="0" w:color="auto"/>
            <w:right w:val="none" w:sz="0" w:space="0" w:color="auto"/>
          </w:divBdr>
        </w:div>
        <w:div w:id="1109855665">
          <w:marLeft w:val="0"/>
          <w:marRight w:val="0"/>
          <w:marTop w:val="0"/>
          <w:marBottom w:val="0"/>
          <w:divBdr>
            <w:top w:val="none" w:sz="0" w:space="0" w:color="auto"/>
            <w:left w:val="none" w:sz="0" w:space="0" w:color="auto"/>
            <w:bottom w:val="none" w:sz="0" w:space="0" w:color="auto"/>
            <w:right w:val="none" w:sz="0" w:space="0" w:color="auto"/>
          </w:divBdr>
        </w:div>
        <w:div w:id="1254700431">
          <w:marLeft w:val="0"/>
          <w:marRight w:val="0"/>
          <w:marTop w:val="0"/>
          <w:marBottom w:val="0"/>
          <w:divBdr>
            <w:top w:val="none" w:sz="0" w:space="0" w:color="auto"/>
            <w:left w:val="none" w:sz="0" w:space="0" w:color="auto"/>
            <w:bottom w:val="none" w:sz="0" w:space="0" w:color="auto"/>
            <w:right w:val="none" w:sz="0" w:space="0" w:color="auto"/>
          </w:divBdr>
        </w:div>
      </w:divsChild>
    </w:div>
    <w:div w:id="553466074">
      <w:bodyDiv w:val="1"/>
      <w:marLeft w:val="0"/>
      <w:marRight w:val="0"/>
      <w:marTop w:val="0"/>
      <w:marBottom w:val="0"/>
      <w:divBdr>
        <w:top w:val="none" w:sz="0" w:space="0" w:color="auto"/>
        <w:left w:val="none" w:sz="0" w:space="0" w:color="auto"/>
        <w:bottom w:val="none" w:sz="0" w:space="0" w:color="auto"/>
        <w:right w:val="none" w:sz="0" w:space="0" w:color="auto"/>
      </w:divBdr>
    </w:div>
    <w:div w:id="566964428">
      <w:bodyDiv w:val="1"/>
      <w:marLeft w:val="0"/>
      <w:marRight w:val="0"/>
      <w:marTop w:val="0"/>
      <w:marBottom w:val="0"/>
      <w:divBdr>
        <w:top w:val="none" w:sz="0" w:space="0" w:color="auto"/>
        <w:left w:val="none" w:sz="0" w:space="0" w:color="auto"/>
        <w:bottom w:val="none" w:sz="0" w:space="0" w:color="auto"/>
        <w:right w:val="none" w:sz="0" w:space="0" w:color="auto"/>
      </w:divBdr>
    </w:div>
    <w:div w:id="582180131">
      <w:bodyDiv w:val="1"/>
      <w:marLeft w:val="0"/>
      <w:marRight w:val="0"/>
      <w:marTop w:val="0"/>
      <w:marBottom w:val="0"/>
      <w:divBdr>
        <w:top w:val="none" w:sz="0" w:space="0" w:color="auto"/>
        <w:left w:val="none" w:sz="0" w:space="0" w:color="auto"/>
        <w:bottom w:val="none" w:sz="0" w:space="0" w:color="auto"/>
        <w:right w:val="none" w:sz="0" w:space="0" w:color="auto"/>
      </w:divBdr>
    </w:div>
    <w:div w:id="606278877">
      <w:bodyDiv w:val="1"/>
      <w:marLeft w:val="0"/>
      <w:marRight w:val="0"/>
      <w:marTop w:val="0"/>
      <w:marBottom w:val="0"/>
      <w:divBdr>
        <w:top w:val="none" w:sz="0" w:space="0" w:color="auto"/>
        <w:left w:val="none" w:sz="0" w:space="0" w:color="auto"/>
        <w:bottom w:val="none" w:sz="0" w:space="0" w:color="auto"/>
        <w:right w:val="none" w:sz="0" w:space="0" w:color="auto"/>
      </w:divBdr>
    </w:div>
    <w:div w:id="609165953">
      <w:bodyDiv w:val="1"/>
      <w:marLeft w:val="0"/>
      <w:marRight w:val="0"/>
      <w:marTop w:val="0"/>
      <w:marBottom w:val="0"/>
      <w:divBdr>
        <w:top w:val="none" w:sz="0" w:space="0" w:color="auto"/>
        <w:left w:val="none" w:sz="0" w:space="0" w:color="auto"/>
        <w:bottom w:val="none" w:sz="0" w:space="0" w:color="auto"/>
        <w:right w:val="none" w:sz="0" w:space="0" w:color="auto"/>
      </w:divBdr>
    </w:div>
    <w:div w:id="624576836">
      <w:bodyDiv w:val="1"/>
      <w:marLeft w:val="0"/>
      <w:marRight w:val="0"/>
      <w:marTop w:val="0"/>
      <w:marBottom w:val="0"/>
      <w:divBdr>
        <w:top w:val="none" w:sz="0" w:space="0" w:color="auto"/>
        <w:left w:val="none" w:sz="0" w:space="0" w:color="auto"/>
        <w:bottom w:val="none" w:sz="0" w:space="0" w:color="auto"/>
        <w:right w:val="none" w:sz="0" w:space="0" w:color="auto"/>
      </w:divBdr>
    </w:div>
    <w:div w:id="639576595">
      <w:bodyDiv w:val="1"/>
      <w:marLeft w:val="0"/>
      <w:marRight w:val="0"/>
      <w:marTop w:val="0"/>
      <w:marBottom w:val="0"/>
      <w:divBdr>
        <w:top w:val="none" w:sz="0" w:space="0" w:color="auto"/>
        <w:left w:val="none" w:sz="0" w:space="0" w:color="auto"/>
        <w:bottom w:val="none" w:sz="0" w:space="0" w:color="auto"/>
        <w:right w:val="none" w:sz="0" w:space="0" w:color="auto"/>
      </w:divBdr>
    </w:div>
    <w:div w:id="642276565">
      <w:bodyDiv w:val="1"/>
      <w:marLeft w:val="0"/>
      <w:marRight w:val="0"/>
      <w:marTop w:val="0"/>
      <w:marBottom w:val="0"/>
      <w:divBdr>
        <w:top w:val="none" w:sz="0" w:space="0" w:color="auto"/>
        <w:left w:val="none" w:sz="0" w:space="0" w:color="auto"/>
        <w:bottom w:val="none" w:sz="0" w:space="0" w:color="auto"/>
        <w:right w:val="none" w:sz="0" w:space="0" w:color="auto"/>
      </w:divBdr>
    </w:div>
    <w:div w:id="695084501">
      <w:bodyDiv w:val="1"/>
      <w:marLeft w:val="0"/>
      <w:marRight w:val="0"/>
      <w:marTop w:val="0"/>
      <w:marBottom w:val="0"/>
      <w:divBdr>
        <w:top w:val="none" w:sz="0" w:space="0" w:color="auto"/>
        <w:left w:val="none" w:sz="0" w:space="0" w:color="auto"/>
        <w:bottom w:val="none" w:sz="0" w:space="0" w:color="auto"/>
        <w:right w:val="none" w:sz="0" w:space="0" w:color="auto"/>
      </w:divBdr>
    </w:div>
    <w:div w:id="706836405">
      <w:bodyDiv w:val="1"/>
      <w:marLeft w:val="0"/>
      <w:marRight w:val="0"/>
      <w:marTop w:val="0"/>
      <w:marBottom w:val="0"/>
      <w:divBdr>
        <w:top w:val="none" w:sz="0" w:space="0" w:color="auto"/>
        <w:left w:val="none" w:sz="0" w:space="0" w:color="auto"/>
        <w:bottom w:val="none" w:sz="0" w:space="0" w:color="auto"/>
        <w:right w:val="none" w:sz="0" w:space="0" w:color="auto"/>
      </w:divBdr>
    </w:div>
    <w:div w:id="713383643">
      <w:bodyDiv w:val="1"/>
      <w:marLeft w:val="0"/>
      <w:marRight w:val="0"/>
      <w:marTop w:val="0"/>
      <w:marBottom w:val="0"/>
      <w:divBdr>
        <w:top w:val="none" w:sz="0" w:space="0" w:color="auto"/>
        <w:left w:val="none" w:sz="0" w:space="0" w:color="auto"/>
        <w:bottom w:val="none" w:sz="0" w:space="0" w:color="auto"/>
        <w:right w:val="none" w:sz="0" w:space="0" w:color="auto"/>
      </w:divBdr>
    </w:div>
    <w:div w:id="731463884">
      <w:bodyDiv w:val="1"/>
      <w:marLeft w:val="0"/>
      <w:marRight w:val="0"/>
      <w:marTop w:val="0"/>
      <w:marBottom w:val="0"/>
      <w:divBdr>
        <w:top w:val="none" w:sz="0" w:space="0" w:color="auto"/>
        <w:left w:val="none" w:sz="0" w:space="0" w:color="auto"/>
        <w:bottom w:val="none" w:sz="0" w:space="0" w:color="auto"/>
        <w:right w:val="none" w:sz="0" w:space="0" w:color="auto"/>
      </w:divBdr>
    </w:div>
    <w:div w:id="745148913">
      <w:bodyDiv w:val="1"/>
      <w:marLeft w:val="0"/>
      <w:marRight w:val="0"/>
      <w:marTop w:val="0"/>
      <w:marBottom w:val="0"/>
      <w:divBdr>
        <w:top w:val="none" w:sz="0" w:space="0" w:color="auto"/>
        <w:left w:val="none" w:sz="0" w:space="0" w:color="auto"/>
        <w:bottom w:val="none" w:sz="0" w:space="0" w:color="auto"/>
        <w:right w:val="none" w:sz="0" w:space="0" w:color="auto"/>
      </w:divBdr>
    </w:div>
    <w:div w:id="861240322">
      <w:bodyDiv w:val="1"/>
      <w:marLeft w:val="0"/>
      <w:marRight w:val="0"/>
      <w:marTop w:val="0"/>
      <w:marBottom w:val="0"/>
      <w:divBdr>
        <w:top w:val="none" w:sz="0" w:space="0" w:color="auto"/>
        <w:left w:val="none" w:sz="0" w:space="0" w:color="auto"/>
        <w:bottom w:val="none" w:sz="0" w:space="0" w:color="auto"/>
        <w:right w:val="none" w:sz="0" w:space="0" w:color="auto"/>
      </w:divBdr>
      <w:divsChild>
        <w:div w:id="161052084">
          <w:marLeft w:val="0"/>
          <w:marRight w:val="0"/>
          <w:marTop w:val="0"/>
          <w:marBottom w:val="0"/>
          <w:divBdr>
            <w:top w:val="none" w:sz="0" w:space="0" w:color="auto"/>
            <w:left w:val="none" w:sz="0" w:space="0" w:color="auto"/>
            <w:bottom w:val="none" w:sz="0" w:space="0" w:color="auto"/>
            <w:right w:val="none" w:sz="0" w:space="0" w:color="auto"/>
          </w:divBdr>
        </w:div>
        <w:div w:id="562911967">
          <w:marLeft w:val="0"/>
          <w:marRight w:val="0"/>
          <w:marTop w:val="0"/>
          <w:marBottom w:val="0"/>
          <w:divBdr>
            <w:top w:val="none" w:sz="0" w:space="0" w:color="auto"/>
            <w:left w:val="none" w:sz="0" w:space="0" w:color="auto"/>
            <w:bottom w:val="none" w:sz="0" w:space="0" w:color="auto"/>
            <w:right w:val="none" w:sz="0" w:space="0" w:color="auto"/>
          </w:divBdr>
        </w:div>
        <w:div w:id="671567184">
          <w:marLeft w:val="0"/>
          <w:marRight w:val="0"/>
          <w:marTop w:val="0"/>
          <w:marBottom w:val="0"/>
          <w:divBdr>
            <w:top w:val="none" w:sz="0" w:space="0" w:color="auto"/>
            <w:left w:val="none" w:sz="0" w:space="0" w:color="auto"/>
            <w:bottom w:val="none" w:sz="0" w:space="0" w:color="auto"/>
            <w:right w:val="none" w:sz="0" w:space="0" w:color="auto"/>
          </w:divBdr>
        </w:div>
        <w:div w:id="690684323">
          <w:marLeft w:val="0"/>
          <w:marRight w:val="0"/>
          <w:marTop w:val="0"/>
          <w:marBottom w:val="0"/>
          <w:divBdr>
            <w:top w:val="none" w:sz="0" w:space="0" w:color="auto"/>
            <w:left w:val="none" w:sz="0" w:space="0" w:color="auto"/>
            <w:bottom w:val="none" w:sz="0" w:space="0" w:color="auto"/>
            <w:right w:val="none" w:sz="0" w:space="0" w:color="auto"/>
          </w:divBdr>
        </w:div>
        <w:div w:id="751509051">
          <w:marLeft w:val="0"/>
          <w:marRight w:val="0"/>
          <w:marTop w:val="0"/>
          <w:marBottom w:val="0"/>
          <w:divBdr>
            <w:top w:val="none" w:sz="0" w:space="0" w:color="auto"/>
            <w:left w:val="none" w:sz="0" w:space="0" w:color="auto"/>
            <w:bottom w:val="none" w:sz="0" w:space="0" w:color="auto"/>
            <w:right w:val="none" w:sz="0" w:space="0" w:color="auto"/>
          </w:divBdr>
        </w:div>
        <w:div w:id="912469151">
          <w:marLeft w:val="0"/>
          <w:marRight w:val="0"/>
          <w:marTop w:val="0"/>
          <w:marBottom w:val="0"/>
          <w:divBdr>
            <w:top w:val="none" w:sz="0" w:space="0" w:color="auto"/>
            <w:left w:val="none" w:sz="0" w:space="0" w:color="auto"/>
            <w:bottom w:val="none" w:sz="0" w:space="0" w:color="auto"/>
            <w:right w:val="none" w:sz="0" w:space="0" w:color="auto"/>
          </w:divBdr>
        </w:div>
        <w:div w:id="1334994068">
          <w:marLeft w:val="0"/>
          <w:marRight w:val="0"/>
          <w:marTop w:val="0"/>
          <w:marBottom w:val="0"/>
          <w:divBdr>
            <w:top w:val="none" w:sz="0" w:space="0" w:color="auto"/>
            <w:left w:val="none" w:sz="0" w:space="0" w:color="auto"/>
            <w:bottom w:val="none" w:sz="0" w:space="0" w:color="auto"/>
            <w:right w:val="none" w:sz="0" w:space="0" w:color="auto"/>
          </w:divBdr>
        </w:div>
        <w:div w:id="1534999834">
          <w:marLeft w:val="0"/>
          <w:marRight w:val="0"/>
          <w:marTop w:val="0"/>
          <w:marBottom w:val="0"/>
          <w:divBdr>
            <w:top w:val="none" w:sz="0" w:space="0" w:color="auto"/>
            <w:left w:val="none" w:sz="0" w:space="0" w:color="auto"/>
            <w:bottom w:val="none" w:sz="0" w:space="0" w:color="auto"/>
            <w:right w:val="none" w:sz="0" w:space="0" w:color="auto"/>
          </w:divBdr>
        </w:div>
        <w:div w:id="1548297606">
          <w:marLeft w:val="0"/>
          <w:marRight w:val="0"/>
          <w:marTop w:val="0"/>
          <w:marBottom w:val="0"/>
          <w:divBdr>
            <w:top w:val="none" w:sz="0" w:space="0" w:color="auto"/>
            <w:left w:val="none" w:sz="0" w:space="0" w:color="auto"/>
            <w:bottom w:val="none" w:sz="0" w:space="0" w:color="auto"/>
            <w:right w:val="none" w:sz="0" w:space="0" w:color="auto"/>
          </w:divBdr>
        </w:div>
        <w:div w:id="1626541211">
          <w:marLeft w:val="0"/>
          <w:marRight w:val="0"/>
          <w:marTop w:val="0"/>
          <w:marBottom w:val="0"/>
          <w:divBdr>
            <w:top w:val="none" w:sz="0" w:space="0" w:color="auto"/>
            <w:left w:val="none" w:sz="0" w:space="0" w:color="auto"/>
            <w:bottom w:val="none" w:sz="0" w:space="0" w:color="auto"/>
            <w:right w:val="none" w:sz="0" w:space="0" w:color="auto"/>
          </w:divBdr>
        </w:div>
      </w:divsChild>
    </w:div>
    <w:div w:id="868030416">
      <w:bodyDiv w:val="1"/>
      <w:marLeft w:val="0"/>
      <w:marRight w:val="0"/>
      <w:marTop w:val="0"/>
      <w:marBottom w:val="0"/>
      <w:divBdr>
        <w:top w:val="none" w:sz="0" w:space="0" w:color="auto"/>
        <w:left w:val="none" w:sz="0" w:space="0" w:color="auto"/>
        <w:bottom w:val="none" w:sz="0" w:space="0" w:color="auto"/>
        <w:right w:val="none" w:sz="0" w:space="0" w:color="auto"/>
      </w:divBdr>
    </w:div>
    <w:div w:id="869146678">
      <w:bodyDiv w:val="1"/>
      <w:marLeft w:val="0"/>
      <w:marRight w:val="0"/>
      <w:marTop w:val="0"/>
      <w:marBottom w:val="0"/>
      <w:divBdr>
        <w:top w:val="none" w:sz="0" w:space="0" w:color="auto"/>
        <w:left w:val="none" w:sz="0" w:space="0" w:color="auto"/>
        <w:bottom w:val="none" w:sz="0" w:space="0" w:color="auto"/>
        <w:right w:val="none" w:sz="0" w:space="0" w:color="auto"/>
      </w:divBdr>
    </w:div>
    <w:div w:id="883711582">
      <w:bodyDiv w:val="1"/>
      <w:marLeft w:val="0"/>
      <w:marRight w:val="0"/>
      <w:marTop w:val="0"/>
      <w:marBottom w:val="0"/>
      <w:divBdr>
        <w:top w:val="none" w:sz="0" w:space="0" w:color="auto"/>
        <w:left w:val="none" w:sz="0" w:space="0" w:color="auto"/>
        <w:bottom w:val="none" w:sz="0" w:space="0" w:color="auto"/>
        <w:right w:val="none" w:sz="0" w:space="0" w:color="auto"/>
      </w:divBdr>
    </w:div>
    <w:div w:id="887373349">
      <w:bodyDiv w:val="1"/>
      <w:marLeft w:val="0"/>
      <w:marRight w:val="0"/>
      <w:marTop w:val="0"/>
      <w:marBottom w:val="0"/>
      <w:divBdr>
        <w:top w:val="none" w:sz="0" w:space="0" w:color="auto"/>
        <w:left w:val="none" w:sz="0" w:space="0" w:color="auto"/>
        <w:bottom w:val="none" w:sz="0" w:space="0" w:color="auto"/>
        <w:right w:val="none" w:sz="0" w:space="0" w:color="auto"/>
      </w:divBdr>
    </w:div>
    <w:div w:id="962736466">
      <w:bodyDiv w:val="1"/>
      <w:marLeft w:val="0"/>
      <w:marRight w:val="0"/>
      <w:marTop w:val="0"/>
      <w:marBottom w:val="0"/>
      <w:divBdr>
        <w:top w:val="none" w:sz="0" w:space="0" w:color="auto"/>
        <w:left w:val="none" w:sz="0" w:space="0" w:color="auto"/>
        <w:bottom w:val="none" w:sz="0" w:space="0" w:color="auto"/>
        <w:right w:val="none" w:sz="0" w:space="0" w:color="auto"/>
      </w:divBdr>
    </w:div>
    <w:div w:id="977419984">
      <w:bodyDiv w:val="1"/>
      <w:marLeft w:val="0"/>
      <w:marRight w:val="0"/>
      <w:marTop w:val="0"/>
      <w:marBottom w:val="0"/>
      <w:divBdr>
        <w:top w:val="none" w:sz="0" w:space="0" w:color="auto"/>
        <w:left w:val="none" w:sz="0" w:space="0" w:color="auto"/>
        <w:bottom w:val="none" w:sz="0" w:space="0" w:color="auto"/>
        <w:right w:val="none" w:sz="0" w:space="0" w:color="auto"/>
      </w:divBdr>
    </w:div>
    <w:div w:id="985627380">
      <w:bodyDiv w:val="1"/>
      <w:marLeft w:val="0"/>
      <w:marRight w:val="0"/>
      <w:marTop w:val="0"/>
      <w:marBottom w:val="0"/>
      <w:divBdr>
        <w:top w:val="none" w:sz="0" w:space="0" w:color="auto"/>
        <w:left w:val="none" w:sz="0" w:space="0" w:color="auto"/>
        <w:bottom w:val="none" w:sz="0" w:space="0" w:color="auto"/>
        <w:right w:val="none" w:sz="0" w:space="0" w:color="auto"/>
      </w:divBdr>
    </w:div>
    <w:div w:id="995572711">
      <w:bodyDiv w:val="1"/>
      <w:marLeft w:val="0"/>
      <w:marRight w:val="0"/>
      <w:marTop w:val="0"/>
      <w:marBottom w:val="0"/>
      <w:divBdr>
        <w:top w:val="none" w:sz="0" w:space="0" w:color="auto"/>
        <w:left w:val="none" w:sz="0" w:space="0" w:color="auto"/>
        <w:bottom w:val="none" w:sz="0" w:space="0" w:color="auto"/>
        <w:right w:val="none" w:sz="0" w:space="0" w:color="auto"/>
      </w:divBdr>
    </w:div>
    <w:div w:id="1008217628">
      <w:bodyDiv w:val="1"/>
      <w:marLeft w:val="0"/>
      <w:marRight w:val="0"/>
      <w:marTop w:val="0"/>
      <w:marBottom w:val="0"/>
      <w:divBdr>
        <w:top w:val="none" w:sz="0" w:space="0" w:color="auto"/>
        <w:left w:val="none" w:sz="0" w:space="0" w:color="auto"/>
        <w:bottom w:val="none" w:sz="0" w:space="0" w:color="auto"/>
        <w:right w:val="none" w:sz="0" w:space="0" w:color="auto"/>
      </w:divBdr>
    </w:div>
    <w:div w:id="1067336223">
      <w:bodyDiv w:val="1"/>
      <w:marLeft w:val="0"/>
      <w:marRight w:val="0"/>
      <w:marTop w:val="0"/>
      <w:marBottom w:val="0"/>
      <w:divBdr>
        <w:top w:val="none" w:sz="0" w:space="0" w:color="auto"/>
        <w:left w:val="none" w:sz="0" w:space="0" w:color="auto"/>
        <w:bottom w:val="none" w:sz="0" w:space="0" w:color="auto"/>
        <w:right w:val="none" w:sz="0" w:space="0" w:color="auto"/>
      </w:divBdr>
    </w:div>
    <w:div w:id="1074427067">
      <w:bodyDiv w:val="1"/>
      <w:marLeft w:val="0"/>
      <w:marRight w:val="0"/>
      <w:marTop w:val="0"/>
      <w:marBottom w:val="0"/>
      <w:divBdr>
        <w:top w:val="none" w:sz="0" w:space="0" w:color="auto"/>
        <w:left w:val="none" w:sz="0" w:space="0" w:color="auto"/>
        <w:bottom w:val="none" w:sz="0" w:space="0" w:color="auto"/>
        <w:right w:val="none" w:sz="0" w:space="0" w:color="auto"/>
      </w:divBdr>
    </w:div>
    <w:div w:id="1146509935">
      <w:bodyDiv w:val="1"/>
      <w:marLeft w:val="0"/>
      <w:marRight w:val="0"/>
      <w:marTop w:val="0"/>
      <w:marBottom w:val="0"/>
      <w:divBdr>
        <w:top w:val="none" w:sz="0" w:space="0" w:color="auto"/>
        <w:left w:val="none" w:sz="0" w:space="0" w:color="auto"/>
        <w:bottom w:val="none" w:sz="0" w:space="0" w:color="auto"/>
        <w:right w:val="none" w:sz="0" w:space="0" w:color="auto"/>
      </w:divBdr>
    </w:div>
    <w:div w:id="1148471102">
      <w:bodyDiv w:val="1"/>
      <w:marLeft w:val="0"/>
      <w:marRight w:val="0"/>
      <w:marTop w:val="0"/>
      <w:marBottom w:val="0"/>
      <w:divBdr>
        <w:top w:val="none" w:sz="0" w:space="0" w:color="auto"/>
        <w:left w:val="none" w:sz="0" w:space="0" w:color="auto"/>
        <w:bottom w:val="none" w:sz="0" w:space="0" w:color="auto"/>
        <w:right w:val="none" w:sz="0" w:space="0" w:color="auto"/>
      </w:divBdr>
    </w:div>
    <w:div w:id="1165976379">
      <w:bodyDiv w:val="1"/>
      <w:marLeft w:val="0"/>
      <w:marRight w:val="0"/>
      <w:marTop w:val="0"/>
      <w:marBottom w:val="0"/>
      <w:divBdr>
        <w:top w:val="none" w:sz="0" w:space="0" w:color="auto"/>
        <w:left w:val="none" w:sz="0" w:space="0" w:color="auto"/>
        <w:bottom w:val="none" w:sz="0" w:space="0" w:color="auto"/>
        <w:right w:val="none" w:sz="0" w:space="0" w:color="auto"/>
      </w:divBdr>
    </w:div>
    <w:div w:id="1220896708">
      <w:bodyDiv w:val="1"/>
      <w:marLeft w:val="0"/>
      <w:marRight w:val="0"/>
      <w:marTop w:val="0"/>
      <w:marBottom w:val="0"/>
      <w:divBdr>
        <w:top w:val="none" w:sz="0" w:space="0" w:color="auto"/>
        <w:left w:val="none" w:sz="0" w:space="0" w:color="auto"/>
        <w:bottom w:val="none" w:sz="0" w:space="0" w:color="auto"/>
        <w:right w:val="none" w:sz="0" w:space="0" w:color="auto"/>
      </w:divBdr>
      <w:divsChild>
        <w:div w:id="108818690">
          <w:marLeft w:val="0"/>
          <w:marRight w:val="0"/>
          <w:marTop w:val="0"/>
          <w:marBottom w:val="0"/>
          <w:divBdr>
            <w:top w:val="none" w:sz="0" w:space="0" w:color="auto"/>
            <w:left w:val="none" w:sz="0" w:space="0" w:color="auto"/>
            <w:bottom w:val="none" w:sz="0" w:space="0" w:color="auto"/>
            <w:right w:val="none" w:sz="0" w:space="0" w:color="auto"/>
          </w:divBdr>
        </w:div>
        <w:div w:id="186525807">
          <w:marLeft w:val="0"/>
          <w:marRight w:val="0"/>
          <w:marTop w:val="0"/>
          <w:marBottom w:val="0"/>
          <w:divBdr>
            <w:top w:val="none" w:sz="0" w:space="0" w:color="auto"/>
            <w:left w:val="none" w:sz="0" w:space="0" w:color="auto"/>
            <w:bottom w:val="none" w:sz="0" w:space="0" w:color="auto"/>
            <w:right w:val="none" w:sz="0" w:space="0" w:color="auto"/>
          </w:divBdr>
        </w:div>
        <w:div w:id="287050324">
          <w:marLeft w:val="0"/>
          <w:marRight w:val="0"/>
          <w:marTop w:val="0"/>
          <w:marBottom w:val="0"/>
          <w:divBdr>
            <w:top w:val="none" w:sz="0" w:space="0" w:color="auto"/>
            <w:left w:val="none" w:sz="0" w:space="0" w:color="auto"/>
            <w:bottom w:val="none" w:sz="0" w:space="0" w:color="auto"/>
            <w:right w:val="none" w:sz="0" w:space="0" w:color="auto"/>
          </w:divBdr>
        </w:div>
        <w:div w:id="459344805">
          <w:marLeft w:val="0"/>
          <w:marRight w:val="0"/>
          <w:marTop w:val="0"/>
          <w:marBottom w:val="0"/>
          <w:divBdr>
            <w:top w:val="none" w:sz="0" w:space="0" w:color="auto"/>
            <w:left w:val="none" w:sz="0" w:space="0" w:color="auto"/>
            <w:bottom w:val="none" w:sz="0" w:space="0" w:color="auto"/>
            <w:right w:val="none" w:sz="0" w:space="0" w:color="auto"/>
          </w:divBdr>
        </w:div>
        <w:div w:id="860436753">
          <w:marLeft w:val="0"/>
          <w:marRight w:val="0"/>
          <w:marTop w:val="0"/>
          <w:marBottom w:val="0"/>
          <w:divBdr>
            <w:top w:val="none" w:sz="0" w:space="0" w:color="auto"/>
            <w:left w:val="none" w:sz="0" w:space="0" w:color="auto"/>
            <w:bottom w:val="none" w:sz="0" w:space="0" w:color="auto"/>
            <w:right w:val="none" w:sz="0" w:space="0" w:color="auto"/>
          </w:divBdr>
        </w:div>
        <w:div w:id="917442930">
          <w:marLeft w:val="0"/>
          <w:marRight w:val="0"/>
          <w:marTop w:val="0"/>
          <w:marBottom w:val="0"/>
          <w:divBdr>
            <w:top w:val="none" w:sz="0" w:space="0" w:color="auto"/>
            <w:left w:val="none" w:sz="0" w:space="0" w:color="auto"/>
            <w:bottom w:val="none" w:sz="0" w:space="0" w:color="auto"/>
            <w:right w:val="none" w:sz="0" w:space="0" w:color="auto"/>
          </w:divBdr>
        </w:div>
        <w:div w:id="1049766246">
          <w:marLeft w:val="0"/>
          <w:marRight w:val="0"/>
          <w:marTop w:val="0"/>
          <w:marBottom w:val="0"/>
          <w:divBdr>
            <w:top w:val="none" w:sz="0" w:space="0" w:color="auto"/>
            <w:left w:val="none" w:sz="0" w:space="0" w:color="auto"/>
            <w:bottom w:val="none" w:sz="0" w:space="0" w:color="auto"/>
            <w:right w:val="none" w:sz="0" w:space="0" w:color="auto"/>
          </w:divBdr>
        </w:div>
        <w:div w:id="1398438881">
          <w:marLeft w:val="0"/>
          <w:marRight w:val="0"/>
          <w:marTop w:val="0"/>
          <w:marBottom w:val="0"/>
          <w:divBdr>
            <w:top w:val="none" w:sz="0" w:space="0" w:color="auto"/>
            <w:left w:val="none" w:sz="0" w:space="0" w:color="auto"/>
            <w:bottom w:val="none" w:sz="0" w:space="0" w:color="auto"/>
            <w:right w:val="none" w:sz="0" w:space="0" w:color="auto"/>
          </w:divBdr>
        </w:div>
      </w:divsChild>
    </w:div>
    <w:div w:id="1230767625">
      <w:bodyDiv w:val="1"/>
      <w:marLeft w:val="0"/>
      <w:marRight w:val="0"/>
      <w:marTop w:val="0"/>
      <w:marBottom w:val="0"/>
      <w:divBdr>
        <w:top w:val="none" w:sz="0" w:space="0" w:color="auto"/>
        <w:left w:val="none" w:sz="0" w:space="0" w:color="auto"/>
        <w:bottom w:val="none" w:sz="0" w:space="0" w:color="auto"/>
        <w:right w:val="none" w:sz="0" w:space="0" w:color="auto"/>
      </w:divBdr>
    </w:div>
    <w:div w:id="1254974496">
      <w:bodyDiv w:val="1"/>
      <w:marLeft w:val="0"/>
      <w:marRight w:val="0"/>
      <w:marTop w:val="0"/>
      <w:marBottom w:val="0"/>
      <w:divBdr>
        <w:top w:val="none" w:sz="0" w:space="0" w:color="auto"/>
        <w:left w:val="none" w:sz="0" w:space="0" w:color="auto"/>
        <w:bottom w:val="none" w:sz="0" w:space="0" w:color="auto"/>
        <w:right w:val="none" w:sz="0" w:space="0" w:color="auto"/>
      </w:divBdr>
    </w:div>
    <w:div w:id="1265187160">
      <w:bodyDiv w:val="1"/>
      <w:marLeft w:val="0"/>
      <w:marRight w:val="0"/>
      <w:marTop w:val="0"/>
      <w:marBottom w:val="0"/>
      <w:divBdr>
        <w:top w:val="none" w:sz="0" w:space="0" w:color="auto"/>
        <w:left w:val="none" w:sz="0" w:space="0" w:color="auto"/>
        <w:bottom w:val="none" w:sz="0" w:space="0" w:color="auto"/>
        <w:right w:val="none" w:sz="0" w:space="0" w:color="auto"/>
      </w:divBdr>
      <w:divsChild>
        <w:div w:id="37628413">
          <w:marLeft w:val="0"/>
          <w:marRight w:val="0"/>
          <w:marTop w:val="0"/>
          <w:marBottom w:val="0"/>
          <w:divBdr>
            <w:top w:val="none" w:sz="0" w:space="0" w:color="auto"/>
            <w:left w:val="none" w:sz="0" w:space="0" w:color="auto"/>
            <w:bottom w:val="none" w:sz="0" w:space="0" w:color="auto"/>
            <w:right w:val="none" w:sz="0" w:space="0" w:color="auto"/>
          </w:divBdr>
          <w:divsChild>
            <w:div w:id="91318680">
              <w:marLeft w:val="0"/>
              <w:marRight w:val="0"/>
              <w:marTop w:val="0"/>
              <w:marBottom w:val="0"/>
              <w:divBdr>
                <w:top w:val="none" w:sz="0" w:space="0" w:color="auto"/>
                <w:left w:val="none" w:sz="0" w:space="0" w:color="auto"/>
                <w:bottom w:val="none" w:sz="0" w:space="0" w:color="auto"/>
                <w:right w:val="none" w:sz="0" w:space="0" w:color="auto"/>
              </w:divBdr>
            </w:div>
          </w:divsChild>
        </w:div>
        <w:div w:id="2057311575">
          <w:marLeft w:val="0"/>
          <w:marRight w:val="0"/>
          <w:marTop w:val="0"/>
          <w:marBottom w:val="0"/>
          <w:divBdr>
            <w:top w:val="none" w:sz="0" w:space="0" w:color="auto"/>
            <w:left w:val="none" w:sz="0" w:space="0" w:color="auto"/>
            <w:bottom w:val="none" w:sz="0" w:space="0" w:color="auto"/>
            <w:right w:val="none" w:sz="0" w:space="0" w:color="auto"/>
          </w:divBdr>
          <w:divsChild>
            <w:div w:id="610623458">
              <w:marLeft w:val="0"/>
              <w:marRight w:val="0"/>
              <w:marTop w:val="0"/>
              <w:marBottom w:val="0"/>
              <w:divBdr>
                <w:top w:val="none" w:sz="0" w:space="0" w:color="auto"/>
                <w:left w:val="none" w:sz="0" w:space="0" w:color="auto"/>
                <w:bottom w:val="none" w:sz="0" w:space="0" w:color="auto"/>
                <w:right w:val="none" w:sz="0" w:space="0" w:color="auto"/>
              </w:divBdr>
            </w:div>
            <w:div w:id="929970083">
              <w:marLeft w:val="0"/>
              <w:marRight w:val="0"/>
              <w:marTop w:val="0"/>
              <w:marBottom w:val="0"/>
              <w:divBdr>
                <w:top w:val="none" w:sz="0" w:space="0" w:color="auto"/>
                <w:left w:val="none" w:sz="0" w:space="0" w:color="auto"/>
                <w:bottom w:val="none" w:sz="0" w:space="0" w:color="auto"/>
                <w:right w:val="none" w:sz="0" w:space="0" w:color="auto"/>
              </w:divBdr>
            </w:div>
            <w:div w:id="2071734105">
              <w:marLeft w:val="0"/>
              <w:marRight w:val="0"/>
              <w:marTop w:val="0"/>
              <w:marBottom w:val="0"/>
              <w:divBdr>
                <w:top w:val="none" w:sz="0" w:space="0" w:color="auto"/>
                <w:left w:val="none" w:sz="0" w:space="0" w:color="auto"/>
                <w:bottom w:val="none" w:sz="0" w:space="0" w:color="auto"/>
                <w:right w:val="none" w:sz="0" w:space="0" w:color="auto"/>
              </w:divBdr>
            </w:div>
            <w:div w:id="2109154146">
              <w:marLeft w:val="0"/>
              <w:marRight w:val="0"/>
              <w:marTop w:val="0"/>
              <w:marBottom w:val="0"/>
              <w:divBdr>
                <w:top w:val="none" w:sz="0" w:space="0" w:color="auto"/>
                <w:left w:val="none" w:sz="0" w:space="0" w:color="auto"/>
                <w:bottom w:val="none" w:sz="0" w:space="0" w:color="auto"/>
                <w:right w:val="none" w:sz="0" w:space="0" w:color="auto"/>
              </w:divBdr>
            </w:div>
          </w:divsChild>
        </w:div>
        <w:div w:id="2066752497">
          <w:marLeft w:val="0"/>
          <w:marRight w:val="0"/>
          <w:marTop w:val="0"/>
          <w:marBottom w:val="0"/>
          <w:divBdr>
            <w:top w:val="none" w:sz="0" w:space="0" w:color="auto"/>
            <w:left w:val="none" w:sz="0" w:space="0" w:color="auto"/>
            <w:bottom w:val="none" w:sz="0" w:space="0" w:color="auto"/>
            <w:right w:val="none" w:sz="0" w:space="0" w:color="auto"/>
          </w:divBdr>
          <w:divsChild>
            <w:div w:id="214702733">
              <w:marLeft w:val="0"/>
              <w:marRight w:val="0"/>
              <w:marTop w:val="0"/>
              <w:marBottom w:val="0"/>
              <w:divBdr>
                <w:top w:val="none" w:sz="0" w:space="0" w:color="auto"/>
                <w:left w:val="none" w:sz="0" w:space="0" w:color="auto"/>
                <w:bottom w:val="none" w:sz="0" w:space="0" w:color="auto"/>
                <w:right w:val="none" w:sz="0" w:space="0" w:color="auto"/>
              </w:divBdr>
            </w:div>
            <w:div w:id="432212181">
              <w:marLeft w:val="0"/>
              <w:marRight w:val="0"/>
              <w:marTop w:val="0"/>
              <w:marBottom w:val="0"/>
              <w:divBdr>
                <w:top w:val="none" w:sz="0" w:space="0" w:color="auto"/>
                <w:left w:val="none" w:sz="0" w:space="0" w:color="auto"/>
                <w:bottom w:val="none" w:sz="0" w:space="0" w:color="auto"/>
                <w:right w:val="none" w:sz="0" w:space="0" w:color="auto"/>
              </w:divBdr>
            </w:div>
            <w:div w:id="670105696">
              <w:marLeft w:val="0"/>
              <w:marRight w:val="0"/>
              <w:marTop w:val="0"/>
              <w:marBottom w:val="0"/>
              <w:divBdr>
                <w:top w:val="none" w:sz="0" w:space="0" w:color="auto"/>
                <w:left w:val="none" w:sz="0" w:space="0" w:color="auto"/>
                <w:bottom w:val="none" w:sz="0" w:space="0" w:color="auto"/>
                <w:right w:val="none" w:sz="0" w:space="0" w:color="auto"/>
              </w:divBdr>
            </w:div>
            <w:div w:id="883322988">
              <w:marLeft w:val="0"/>
              <w:marRight w:val="0"/>
              <w:marTop w:val="0"/>
              <w:marBottom w:val="0"/>
              <w:divBdr>
                <w:top w:val="none" w:sz="0" w:space="0" w:color="auto"/>
                <w:left w:val="none" w:sz="0" w:space="0" w:color="auto"/>
                <w:bottom w:val="none" w:sz="0" w:space="0" w:color="auto"/>
                <w:right w:val="none" w:sz="0" w:space="0" w:color="auto"/>
              </w:divBdr>
            </w:div>
            <w:div w:id="165645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08139">
      <w:bodyDiv w:val="1"/>
      <w:marLeft w:val="0"/>
      <w:marRight w:val="0"/>
      <w:marTop w:val="0"/>
      <w:marBottom w:val="0"/>
      <w:divBdr>
        <w:top w:val="none" w:sz="0" w:space="0" w:color="auto"/>
        <w:left w:val="none" w:sz="0" w:space="0" w:color="auto"/>
        <w:bottom w:val="none" w:sz="0" w:space="0" w:color="auto"/>
        <w:right w:val="none" w:sz="0" w:space="0" w:color="auto"/>
      </w:divBdr>
    </w:div>
    <w:div w:id="1298418642">
      <w:bodyDiv w:val="1"/>
      <w:marLeft w:val="0"/>
      <w:marRight w:val="0"/>
      <w:marTop w:val="0"/>
      <w:marBottom w:val="0"/>
      <w:divBdr>
        <w:top w:val="none" w:sz="0" w:space="0" w:color="auto"/>
        <w:left w:val="none" w:sz="0" w:space="0" w:color="auto"/>
        <w:bottom w:val="none" w:sz="0" w:space="0" w:color="auto"/>
        <w:right w:val="none" w:sz="0" w:space="0" w:color="auto"/>
      </w:divBdr>
    </w:div>
    <w:div w:id="1338190815">
      <w:bodyDiv w:val="1"/>
      <w:marLeft w:val="0"/>
      <w:marRight w:val="0"/>
      <w:marTop w:val="0"/>
      <w:marBottom w:val="0"/>
      <w:divBdr>
        <w:top w:val="none" w:sz="0" w:space="0" w:color="auto"/>
        <w:left w:val="none" w:sz="0" w:space="0" w:color="auto"/>
        <w:bottom w:val="none" w:sz="0" w:space="0" w:color="auto"/>
        <w:right w:val="none" w:sz="0" w:space="0" w:color="auto"/>
      </w:divBdr>
    </w:div>
    <w:div w:id="1377659025">
      <w:bodyDiv w:val="1"/>
      <w:marLeft w:val="0"/>
      <w:marRight w:val="0"/>
      <w:marTop w:val="0"/>
      <w:marBottom w:val="0"/>
      <w:divBdr>
        <w:top w:val="none" w:sz="0" w:space="0" w:color="auto"/>
        <w:left w:val="none" w:sz="0" w:space="0" w:color="auto"/>
        <w:bottom w:val="none" w:sz="0" w:space="0" w:color="auto"/>
        <w:right w:val="none" w:sz="0" w:space="0" w:color="auto"/>
      </w:divBdr>
    </w:div>
    <w:div w:id="1393845227">
      <w:bodyDiv w:val="1"/>
      <w:marLeft w:val="0"/>
      <w:marRight w:val="0"/>
      <w:marTop w:val="0"/>
      <w:marBottom w:val="0"/>
      <w:divBdr>
        <w:top w:val="none" w:sz="0" w:space="0" w:color="auto"/>
        <w:left w:val="none" w:sz="0" w:space="0" w:color="auto"/>
        <w:bottom w:val="none" w:sz="0" w:space="0" w:color="auto"/>
        <w:right w:val="none" w:sz="0" w:space="0" w:color="auto"/>
      </w:divBdr>
    </w:div>
    <w:div w:id="1403677239">
      <w:bodyDiv w:val="1"/>
      <w:marLeft w:val="0"/>
      <w:marRight w:val="0"/>
      <w:marTop w:val="0"/>
      <w:marBottom w:val="0"/>
      <w:divBdr>
        <w:top w:val="none" w:sz="0" w:space="0" w:color="auto"/>
        <w:left w:val="none" w:sz="0" w:space="0" w:color="auto"/>
        <w:bottom w:val="none" w:sz="0" w:space="0" w:color="auto"/>
        <w:right w:val="none" w:sz="0" w:space="0" w:color="auto"/>
      </w:divBdr>
    </w:div>
    <w:div w:id="1427965499">
      <w:bodyDiv w:val="1"/>
      <w:marLeft w:val="0"/>
      <w:marRight w:val="0"/>
      <w:marTop w:val="0"/>
      <w:marBottom w:val="0"/>
      <w:divBdr>
        <w:top w:val="none" w:sz="0" w:space="0" w:color="auto"/>
        <w:left w:val="none" w:sz="0" w:space="0" w:color="auto"/>
        <w:bottom w:val="none" w:sz="0" w:space="0" w:color="auto"/>
        <w:right w:val="none" w:sz="0" w:space="0" w:color="auto"/>
      </w:divBdr>
      <w:divsChild>
        <w:div w:id="200939524">
          <w:marLeft w:val="0"/>
          <w:marRight w:val="0"/>
          <w:marTop w:val="0"/>
          <w:marBottom w:val="0"/>
          <w:divBdr>
            <w:top w:val="none" w:sz="0" w:space="0" w:color="auto"/>
            <w:left w:val="none" w:sz="0" w:space="0" w:color="auto"/>
            <w:bottom w:val="none" w:sz="0" w:space="0" w:color="auto"/>
            <w:right w:val="none" w:sz="0" w:space="0" w:color="auto"/>
          </w:divBdr>
          <w:divsChild>
            <w:div w:id="138303356">
              <w:marLeft w:val="0"/>
              <w:marRight w:val="0"/>
              <w:marTop w:val="0"/>
              <w:marBottom w:val="0"/>
              <w:divBdr>
                <w:top w:val="none" w:sz="0" w:space="0" w:color="auto"/>
                <w:left w:val="none" w:sz="0" w:space="0" w:color="auto"/>
                <w:bottom w:val="none" w:sz="0" w:space="0" w:color="auto"/>
                <w:right w:val="none" w:sz="0" w:space="0" w:color="auto"/>
              </w:divBdr>
            </w:div>
            <w:div w:id="471213796">
              <w:marLeft w:val="0"/>
              <w:marRight w:val="0"/>
              <w:marTop w:val="0"/>
              <w:marBottom w:val="0"/>
              <w:divBdr>
                <w:top w:val="none" w:sz="0" w:space="0" w:color="auto"/>
                <w:left w:val="none" w:sz="0" w:space="0" w:color="auto"/>
                <w:bottom w:val="none" w:sz="0" w:space="0" w:color="auto"/>
                <w:right w:val="none" w:sz="0" w:space="0" w:color="auto"/>
              </w:divBdr>
            </w:div>
          </w:divsChild>
        </w:div>
        <w:div w:id="329914262">
          <w:marLeft w:val="0"/>
          <w:marRight w:val="0"/>
          <w:marTop w:val="0"/>
          <w:marBottom w:val="0"/>
          <w:divBdr>
            <w:top w:val="none" w:sz="0" w:space="0" w:color="auto"/>
            <w:left w:val="none" w:sz="0" w:space="0" w:color="auto"/>
            <w:bottom w:val="none" w:sz="0" w:space="0" w:color="auto"/>
            <w:right w:val="none" w:sz="0" w:space="0" w:color="auto"/>
          </w:divBdr>
        </w:div>
        <w:div w:id="482822082">
          <w:marLeft w:val="0"/>
          <w:marRight w:val="0"/>
          <w:marTop w:val="0"/>
          <w:marBottom w:val="0"/>
          <w:divBdr>
            <w:top w:val="none" w:sz="0" w:space="0" w:color="auto"/>
            <w:left w:val="none" w:sz="0" w:space="0" w:color="auto"/>
            <w:bottom w:val="none" w:sz="0" w:space="0" w:color="auto"/>
            <w:right w:val="none" w:sz="0" w:space="0" w:color="auto"/>
          </w:divBdr>
        </w:div>
        <w:div w:id="814949262">
          <w:marLeft w:val="0"/>
          <w:marRight w:val="0"/>
          <w:marTop w:val="0"/>
          <w:marBottom w:val="0"/>
          <w:divBdr>
            <w:top w:val="none" w:sz="0" w:space="0" w:color="auto"/>
            <w:left w:val="none" w:sz="0" w:space="0" w:color="auto"/>
            <w:bottom w:val="none" w:sz="0" w:space="0" w:color="auto"/>
            <w:right w:val="none" w:sz="0" w:space="0" w:color="auto"/>
          </w:divBdr>
        </w:div>
        <w:div w:id="935401341">
          <w:marLeft w:val="0"/>
          <w:marRight w:val="0"/>
          <w:marTop w:val="0"/>
          <w:marBottom w:val="0"/>
          <w:divBdr>
            <w:top w:val="none" w:sz="0" w:space="0" w:color="auto"/>
            <w:left w:val="none" w:sz="0" w:space="0" w:color="auto"/>
            <w:bottom w:val="none" w:sz="0" w:space="0" w:color="auto"/>
            <w:right w:val="none" w:sz="0" w:space="0" w:color="auto"/>
          </w:divBdr>
        </w:div>
        <w:div w:id="1566140514">
          <w:marLeft w:val="0"/>
          <w:marRight w:val="0"/>
          <w:marTop w:val="0"/>
          <w:marBottom w:val="0"/>
          <w:divBdr>
            <w:top w:val="none" w:sz="0" w:space="0" w:color="auto"/>
            <w:left w:val="none" w:sz="0" w:space="0" w:color="auto"/>
            <w:bottom w:val="none" w:sz="0" w:space="0" w:color="auto"/>
            <w:right w:val="none" w:sz="0" w:space="0" w:color="auto"/>
          </w:divBdr>
        </w:div>
        <w:div w:id="1809591479">
          <w:marLeft w:val="0"/>
          <w:marRight w:val="0"/>
          <w:marTop w:val="0"/>
          <w:marBottom w:val="0"/>
          <w:divBdr>
            <w:top w:val="none" w:sz="0" w:space="0" w:color="auto"/>
            <w:left w:val="none" w:sz="0" w:space="0" w:color="auto"/>
            <w:bottom w:val="none" w:sz="0" w:space="0" w:color="auto"/>
            <w:right w:val="none" w:sz="0" w:space="0" w:color="auto"/>
          </w:divBdr>
        </w:div>
      </w:divsChild>
    </w:div>
    <w:div w:id="1448163877">
      <w:bodyDiv w:val="1"/>
      <w:marLeft w:val="0"/>
      <w:marRight w:val="0"/>
      <w:marTop w:val="0"/>
      <w:marBottom w:val="0"/>
      <w:divBdr>
        <w:top w:val="none" w:sz="0" w:space="0" w:color="auto"/>
        <w:left w:val="none" w:sz="0" w:space="0" w:color="auto"/>
        <w:bottom w:val="none" w:sz="0" w:space="0" w:color="auto"/>
        <w:right w:val="none" w:sz="0" w:space="0" w:color="auto"/>
      </w:divBdr>
    </w:div>
    <w:div w:id="1462698216">
      <w:bodyDiv w:val="1"/>
      <w:marLeft w:val="0"/>
      <w:marRight w:val="0"/>
      <w:marTop w:val="0"/>
      <w:marBottom w:val="0"/>
      <w:divBdr>
        <w:top w:val="none" w:sz="0" w:space="0" w:color="auto"/>
        <w:left w:val="none" w:sz="0" w:space="0" w:color="auto"/>
        <w:bottom w:val="none" w:sz="0" w:space="0" w:color="auto"/>
        <w:right w:val="none" w:sz="0" w:space="0" w:color="auto"/>
      </w:divBdr>
    </w:div>
    <w:div w:id="1478913241">
      <w:bodyDiv w:val="1"/>
      <w:marLeft w:val="0"/>
      <w:marRight w:val="0"/>
      <w:marTop w:val="0"/>
      <w:marBottom w:val="0"/>
      <w:divBdr>
        <w:top w:val="none" w:sz="0" w:space="0" w:color="auto"/>
        <w:left w:val="none" w:sz="0" w:space="0" w:color="auto"/>
        <w:bottom w:val="none" w:sz="0" w:space="0" w:color="auto"/>
        <w:right w:val="none" w:sz="0" w:space="0" w:color="auto"/>
      </w:divBdr>
    </w:div>
    <w:div w:id="1499807684">
      <w:bodyDiv w:val="1"/>
      <w:marLeft w:val="0"/>
      <w:marRight w:val="0"/>
      <w:marTop w:val="0"/>
      <w:marBottom w:val="0"/>
      <w:divBdr>
        <w:top w:val="none" w:sz="0" w:space="0" w:color="auto"/>
        <w:left w:val="none" w:sz="0" w:space="0" w:color="auto"/>
        <w:bottom w:val="none" w:sz="0" w:space="0" w:color="auto"/>
        <w:right w:val="none" w:sz="0" w:space="0" w:color="auto"/>
      </w:divBdr>
    </w:div>
    <w:div w:id="1555507181">
      <w:bodyDiv w:val="1"/>
      <w:marLeft w:val="0"/>
      <w:marRight w:val="0"/>
      <w:marTop w:val="0"/>
      <w:marBottom w:val="0"/>
      <w:divBdr>
        <w:top w:val="none" w:sz="0" w:space="0" w:color="auto"/>
        <w:left w:val="none" w:sz="0" w:space="0" w:color="auto"/>
        <w:bottom w:val="none" w:sz="0" w:space="0" w:color="auto"/>
        <w:right w:val="none" w:sz="0" w:space="0" w:color="auto"/>
      </w:divBdr>
    </w:div>
    <w:div w:id="1560751526">
      <w:bodyDiv w:val="1"/>
      <w:marLeft w:val="0"/>
      <w:marRight w:val="0"/>
      <w:marTop w:val="0"/>
      <w:marBottom w:val="0"/>
      <w:divBdr>
        <w:top w:val="none" w:sz="0" w:space="0" w:color="auto"/>
        <w:left w:val="none" w:sz="0" w:space="0" w:color="auto"/>
        <w:bottom w:val="none" w:sz="0" w:space="0" w:color="auto"/>
        <w:right w:val="none" w:sz="0" w:space="0" w:color="auto"/>
      </w:divBdr>
    </w:div>
    <w:div w:id="1566525975">
      <w:bodyDiv w:val="1"/>
      <w:marLeft w:val="0"/>
      <w:marRight w:val="0"/>
      <w:marTop w:val="0"/>
      <w:marBottom w:val="0"/>
      <w:divBdr>
        <w:top w:val="none" w:sz="0" w:space="0" w:color="auto"/>
        <w:left w:val="none" w:sz="0" w:space="0" w:color="auto"/>
        <w:bottom w:val="none" w:sz="0" w:space="0" w:color="auto"/>
        <w:right w:val="none" w:sz="0" w:space="0" w:color="auto"/>
      </w:divBdr>
    </w:div>
    <w:div w:id="1572690267">
      <w:bodyDiv w:val="1"/>
      <w:marLeft w:val="0"/>
      <w:marRight w:val="0"/>
      <w:marTop w:val="0"/>
      <w:marBottom w:val="0"/>
      <w:divBdr>
        <w:top w:val="none" w:sz="0" w:space="0" w:color="auto"/>
        <w:left w:val="none" w:sz="0" w:space="0" w:color="auto"/>
        <w:bottom w:val="none" w:sz="0" w:space="0" w:color="auto"/>
        <w:right w:val="none" w:sz="0" w:space="0" w:color="auto"/>
      </w:divBdr>
      <w:divsChild>
        <w:div w:id="101192904">
          <w:marLeft w:val="0"/>
          <w:marRight w:val="0"/>
          <w:marTop w:val="0"/>
          <w:marBottom w:val="0"/>
          <w:divBdr>
            <w:top w:val="none" w:sz="0" w:space="0" w:color="auto"/>
            <w:left w:val="none" w:sz="0" w:space="0" w:color="auto"/>
            <w:bottom w:val="none" w:sz="0" w:space="0" w:color="auto"/>
            <w:right w:val="none" w:sz="0" w:space="0" w:color="auto"/>
          </w:divBdr>
        </w:div>
        <w:div w:id="239487308">
          <w:marLeft w:val="0"/>
          <w:marRight w:val="0"/>
          <w:marTop w:val="0"/>
          <w:marBottom w:val="0"/>
          <w:divBdr>
            <w:top w:val="none" w:sz="0" w:space="0" w:color="auto"/>
            <w:left w:val="none" w:sz="0" w:space="0" w:color="auto"/>
            <w:bottom w:val="none" w:sz="0" w:space="0" w:color="auto"/>
            <w:right w:val="none" w:sz="0" w:space="0" w:color="auto"/>
          </w:divBdr>
        </w:div>
        <w:div w:id="252280830">
          <w:marLeft w:val="0"/>
          <w:marRight w:val="0"/>
          <w:marTop w:val="0"/>
          <w:marBottom w:val="0"/>
          <w:divBdr>
            <w:top w:val="none" w:sz="0" w:space="0" w:color="auto"/>
            <w:left w:val="none" w:sz="0" w:space="0" w:color="auto"/>
            <w:bottom w:val="none" w:sz="0" w:space="0" w:color="auto"/>
            <w:right w:val="none" w:sz="0" w:space="0" w:color="auto"/>
          </w:divBdr>
        </w:div>
        <w:div w:id="488064117">
          <w:marLeft w:val="0"/>
          <w:marRight w:val="0"/>
          <w:marTop w:val="0"/>
          <w:marBottom w:val="0"/>
          <w:divBdr>
            <w:top w:val="none" w:sz="0" w:space="0" w:color="auto"/>
            <w:left w:val="none" w:sz="0" w:space="0" w:color="auto"/>
            <w:bottom w:val="none" w:sz="0" w:space="0" w:color="auto"/>
            <w:right w:val="none" w:sz="0" w:space="0" w:color="auto"/>
          </w:divBdr>
        </w:div>
        <w:div w:id="491413903">
          <w:marLeft w:val="0"/>
          <w:marRight w:val="0"/>
          <w:marTop w:val="0"/>
          <w:marBottom w:val="0"/>
          <w:divBdr>
            <w:top w:val="none" w:sz="0" w:space="0" w:color="auto"/>
            <w:left w:val="none" w:sz="0" w:space="0" w:color="auto"/>
            <w:bottom w:val="none" w:sz="0" w:space="0" w:color="auto"/>
            <w:right w:val="none" w:sz="0" w:space="0" w:color="auto"/>
          </w:divBdr>
        </w:div>
        <w:div w:id="733242557">
          <w:marLeft w:val="0"/>
          <w:marRight w:val="0"/>
          <w:marTop w:val="0"/>
          <w:marBottom w:val="0"/>
          <w:divBdr>
            <w:top w:val="none" w:sz="0" w:space="0" w:color="auto"/>
            <w:left w:val="none" w:sz="0" w:space="0" w:color="auto"/>
            <w:bottom w:val="none" w:sz="0" w:space="0" w:color="auto"/>
            <w:right w:val="none" w:sz="0" w:space="0" w:color="auto"/>
          </w:divBdr>
        </w:div>
        <w:div w:id="1095706743">
          <w:marLeft w:val="0"/>
          <w:marRight w:val="0"/>
          <w:marTop w:val="0"/>
          <w:marBottom w:val="0"/>
          <w:divBdr>
            <w:top w:val="none" w:sz="0" w:space="0" w:color="auto"/>
            <w:left w:val="none" w:sz="0" w:space="0" w:color="auto"/>
            <w:bottom w:val="none" w:sz="0" w:space="0" w:color="auto"/>
            <w:right w:val="none" w:sz="0" w:space="0" w:color="auto"/>
          </w:divBdr>
        </w:div>
        <w:div w:id="1528786272">
          <w:marLeft w:val="0"/>
          <w:marRight w:val="0"/>
          <w:marTop w:val="0"/>
          <w:marBottom w:val="0"/>
          <w:divBdr>
            <w:top w:val="none" w:sz="0" w:space="0" w:color="auto"/>
            <w:left w:val="none" w:sz="0" w:space="0" w:color="auto"/>
            <w:bottom w:val="none" w:sz="0" w:space="0" w:color="auto"/>
            <w:right w:val="none" w:sz="0" w:space="0" w:color="auto"/>
          </w:divBdr>
        </w:div>
        <w:div w:id="1578709599">
          <w:marLeft w:val="0"/>
          <w:marRight w:val="0"/>
          <w:marTop w:val="0"/>
          <w:marBottom w:val="0"/>
          <w:divBdr>
            <w:top w:val="none" w:sz="0" w:space="0" w:color="auto"/>
            <w:left w:val="none" w:sz="0" w:space="0" w:color="auto"/>
            <w:bottom w:val="none" w:sz="0" w:space="0" w:color="auto"/>
            <w:right w:val="none" w:sz="0" w:space="0" w:color="auto"/>
          </w:divBdr>
        </w:div>
        <w:div w:id="1654722941">
          <w:marLeft w:val="0"/>
          <w:marRight w:val="0"/>
          <w:marTop w:val="0"/>
          <w:marBottom w:val="0"/>
          <w:divBdr>
            <w:top w:val="none" w:sz="0" w:space="0" w:color="auto"/>
            <w:left w:val="none" w:sz="0" w:space="0" w:color="auto"/>
            <w:bottom w:val="none" w:sz="0" w:space="0" w:color="auto"/>
            <w:right w:val="none" w:sz="0" w:space="0" w:color="auto"/>
          </w:divBdr>
        </w:div>
        <w:div w:id="1817184958">
          <w:marLeft w:val="0"/>
          <w:marRight w:val="0"/>
          <w:marTop w:val="0"/>
          <w:marBottom w:val="0"/>
          <w:divBdr>
            <w:top w:val="none" w:sz="0" w:space="0" w:color="auto"/>
            <w:left w:val="none" w:sz="0" w:space="0" w:color="auto"/>
            <w:bottom w:val="none" w:sz="0" w:space="0" w:color="auto"/>
            <w:right w:val="none" w:sz="0" w:space="0" w:color="auto"/>
          </w:divBdr>
        </w:div>
        <w:div w:id="1834447947">
          <w:marLeft w:val="0"/>
          <w:marRight w:val="0"/>
          <w:marTop w:val="0"/>
          <w:marBottom w:val="0"/>
          <w:divBdr>
            <w:top w:val="none" w:sz="0" w:space="0" w:color="auto"/>
            <w:left w:val="none" w:sz="0" w:space="0" w:color="auto"/>
            <w:bottom w:val="none" w:sz="0" w:space="0" w:color="auto"/>
            <w:right w:val="none" w:sz="0" w:space="0" w:color="auto"/>
          </w:divBdr>
        </w:div>
        <w:div w:id="1971207258">
          <w:marLeft w:val="0"/>
          <w:marRight w:val="0"/>
          <w:marTop w:val="0"/>
          <w:marBottom w:val="0"/>
          <w:divBdr>
            <w:top w:val="none" w:sz="0" w:space="0" w:color="auto"/>
            <w:left w:val="none" w:sz="0" w:space="0" w:color="auto"/>
            <w:bottom w:val="none" w:sz="0" w:space="0" w:color="auto"/>
            <w:right w:val="none" w:sz="0" w:space="0" w:color="auto"/>
          </w:divBdr>
        </w:div>
      </w:divsChild>
    </w:div>
    <w:div w:id="1607075618">
      <w:bodyDiv w:val="1"/>
      <w:marLeft w:val="0"/>
      <w:marRight w:val="0"/>
      <w:marTop w:val="0"/>
      <w:marBottom w:val="0"/>
      <w:divBdr>
        <w:top w:val="none" w:sz="0" w:space="0" w:color="auto"/>
        <w:left w:val="none" w:sz="0" w:space="0" w:color="auto"/>
        <w:bottom w:val="none" w:sz="0" w:space="0" w:color="auto"/>
        <w:right w:val="none" w:sz="0" w:space="0" w:color="auto"/>
      </w:divBdr>
    </w:div>
    <w:div w:id="1640260140">
      <w:bodyDiv w:val="1"/>
      <w:marLeft w:val="0"/>
      <w:marRight w:val="0"/>
      <w:marTop w:val="0"/>
      <w:marBottom w:val="0"/>
      <w:divBdr>
        <w:top w:val="none" w:sz="0" w:space="0" w:color="auto"/>
        <w:left w:val="none" w:sz="0" w:space="0" w:color="auto"/>
        <w:bottom w:val="none" w:sz="0" w:space="0" w:color="auto"/>
        <w:right w:val="none" w:sz="0" w:space="0" w:color="auto"/>
      </w:divBdr>
    </w:div>
    <w:div w:id="1645696696">
      <w:bodyDiv w:val="1"/>
      <w:marLeft w:val="0"/>
      <w:marRight w:val="0"/>
      <w:marTop w:val="0"/>
      <w:marBottom w:val="0"/>
      <w:divBdr>
        <w:top w:val="none" w:sz="0" w:space="0" w:color="auto"/>
        <w:left w:val="none" w:sz="0" w:space="0" w:color="auto"/>
        <w:bottom w:val="none" w:sz="0" w:space="0" w:color="auto"/>
        <w:right w:val="none" w:sz="0" w:space="0" w:color="auto"/>
      </w:divBdr>
    </w:div>
    <w:div w:id="1654142868">
      <w:bodyDiv w:val="1"/>
      <w:marLeft w:val="0"/>
      <w:marRight w:val="0"/>
      <w:marTop w:val="0"/>
      <w:marBottom w:val="0"/>
      <w:divBdr>
        <w:top w:val="none" w:sz="0" w:space="0" w:color="auto"/>
        <w:left w:val="none" w:sz="0" w:space="0" w:color="auto"/>
        <w:bottom w:val="none" w:sz="0" w:space="0" w:color="auto"/>
        <w:right w:val="none" w:sz="0" w:space="0" w:color="auto"/>
      </w:divBdr>
      <w:divsChild>
        <w:div w:id="2054695354">
          <w:marLeft w:val="0"/>
          <w:marRight w:val="0"/>
          <w:marTop w:val="0"/>
          <w:marBottom w:val="0"/>
          <w:divBdr>
            <w:top w:val="none" w:sz="0" w:space="0" w:color="auto"/>
            <w:left w:val="none" w:sz="0" w:space="0" w:color="auto"/>
            <w:bottom w:val="none" w:sz="0" w:space="0" w:color="auto"/>
            <w:right w:val="none" w:sz="0" w:space="0" w:color="auto"/>
          </w:divBdr>
          <w:divsChild>
            <w:div w:id="15229135">
              <w:marLeft w:val="0"/>
              <w:marRight w:val="0"/>
              <w:marTop w:val="0"/>
              <w:marBottom w:val="0"/>
              <w:divBdr>
                <w:top w:val="none" w:sz="0" w:space="0" w:color="auto"/>
                <w:left w:val="none" w:sz="0" w:space="0" w:color="auto"/>
                <w:bottom w:val="none" w:sz="0" w:space="0" w:color="auto"/>
                <w:right w:val="none" w:sz="0" w:space="0" w:color="auto"/>
              </w:divBdr>
              <w:divsChild>
                <w:div w:id="1060250486">
                  <w:marLeft w:val="0"/>
                  <w:marRight w:val="0"/>
                  <w:marTop w:val="0"/>
                  <w:marBottom w:val="0"/>
                  <w:divBdr>
                    <w:top w:val="none" w:sz="0" w:space="0" w:color="auto"/>
                    <w:left w:val="none" w:sz="0" w:space="0" w:color="auto"/>
                    <w:bottom w:val="none" w:sz="0" w:space="0" w:color="auto"/>
                    <w:right w:val="none" w:sz="0" w:space="0" w:color="auto"/>
                  </w:divBdr>
                  <w:divsChild>
                    <w:div w:id="1556966462">
                      <w:marLeft w:val="0"/>
                      <w:marRight w:val="0"/>
                      <w:marTop w:val="0"/>
                      <w:marBottom w:val="0"/>
                      <w:divBdr>
                        <w:top w:val="none" w:sz="0" w:space="0" w:color="auto"/>
                        <w:left w:val="none" w:sz="0" w:space="0" w:color="auto"/>
                        <w:bottom w:val="none" w:sz="0" w:space="0" w:color="auto"/>
                        <w:right w:val="none" w:sz="0" w:space="0" w:color="auto"/>
                      </w:divBdr>
                      <w:divsChild>
                        <w:div w:id="343291136">
                          <w:marLeft w:val="0"/>
                          <w:marRight w:val="0"/>
                          <w:marTop w:val="0"/>
                          <w:marBottom w:val="0"/>
                          <w:divBdr>
                            <w:top w:val="none" w:sz="0" w:space="0" w:color="auto"/>
                            <w:left w:val="none" w:sz="0" w:space="0" w:color="auto"/>
                            <w:bottom w:val="none" w:sz="0" w:space="0" w:color="auto"/>
                            <w:right w:val="none" w:sz="0" w:space="0" w:color="auto"/>
                          </w:divBdr>
                          <w:divsChild>
                            <w:div w:id="1880359163">
                              <w:marLeft w:val="0"/>
                              <w:marRight w:val="0"/>
                              <w:marTop w:val="0"/>
                              <w:marBottom w:val="0"/>
                              <w:divBdr>
                                <w:top w:val="none" w:sz="0" w:space="0" w:color="auto"/>
                                <w:left w:val="none" w:sz="0" w:space="0" w:color="auto"/>
                                <w:bottom w:val="none" w:sz="0" w:space="0" w:color="auto"/>
                                <w:right w:val="none" w:sz="0" w:space="0" w:color="auto"/>
                              </w:divBdr>
                              <w:divsChild>
                                <w:div w:id="652568356">
                                  <w:marLeft w:val="0"/>
                                  <w:marRight w:val="0"/>
                                  <w:marTop w:val="0"/>
                                  <w:marBottom w:val="0"/>
                                  <w:divBdr>
                                    <w:top w:val="none" w:sz="0" w:space="0" w:color="auto"/>
                                    <w:left w:val="none" w:sz="0" w:space="0" w:color="auto"/>
                                    <w:bottom w:val="none" w:sz="0" w:space="0" w:color="auto"/>
                                    <w:right w:val="none" w:sz="0" w:space="0" w:color="auto"/>
                                  </w:divBdr>
                                  <w:divsChild>
                                    <w:div w:id="308827657">
                                      <w:marLeft w:val="0"/>
                                      <w:marRight w:val="0"/>
                                      <w:marTop w:val="0"/>
                                      <w:marBottom w:val="0"/>
                                      <w:divBdr>
                                        <w:top w:val="none" w:sz="0" w:space="0" w:color="auto"/>
                                        <w:left w:val="none" w:sz="0" w:space="0" w:color="auto"/>
                                        <w:bottom w:val="none" w:sz="0" w:space="0" w:color="auto"/>
                                        <w:right w:val="none" w:sz="0" w:space="0" w:color="auto"/>
                                      </w:divBdr>
                                      <w:divsChild>
                                        <w:div w:id="348989073">
                                          <w:marLeft w:val="0"/>
                                          <w:marRight w:val="0"/>
                                          <w:marTop w:val="0"/>
                                          <w:marBottom w:val="0"/>
                                          <w:divBdr>
                                            <w:top w:val="none" w:sz="0" w:space="0" w:color="auto"/>
                                            <w:left w:val="none" w:sz="0" w:space="0" w:color="auto"/>
                                            <w:bottom w:val="none" w:sz="0" w:space="0" w:color="auto"/>
                                            <w:right w:val="none" w:sz="0" w:space="0" w:color="auto"/>
                                          </w:divBdr>
                                          <w:divsChild>
                                            <w:div w:id="1667436235">
                                              <w:marLeft w:val="0"/>
                                              <w:marRight w:val="0"/>
                                              <w:marTop w:val="0"/>
                                              <w:marBottom w:val="0"/>
                                              <w:divBdr>
                                                <w:top w:val="none" w:sz="0" w:space="0" w:color="auto"/>
                                                <w:left w:val="none" w:sz="0" w:space="0" w:color="auto"/>
                                                <w:bottom w:val="none" w:sz="0" w:space="0" w:color="auto"/>
                                                <w:right w:val="none" w:sz="0" w:space="0" w:color="auto"/>
                                              </w:divBdr>
                                              <w:divsChild>
                                                <w:div w:id="1229994137">
                                                  <w:marLeft w:val="0"/>
                                                  <w:marRight w:val="0"/>
                                                  <w:marTop w:val="0"/>
                                                  <w:marBottom w:val="0"/>
                                                  <w:divBdr>
                                                    <w:top w:val="none" w:sz="0" w:space="0" w:color="auto"/>
                                                    <w:left w:val="none" w:sz="0" w:space="0" w:color="auto"/>
                                                    <w:bottom w:val="none" w:sz="0" w:space="0" w:color="auto"/>
                                                    <w:right w:val="none" w:sz="0" w:space="0" w:color="auto"/>
                                                  </w:divBdr>
                                                  <w:divsChild>
                                                    <w:div w:id="190375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7999175">
      <w:bodyDiv w:val="1"/>
      <w:marLeft w:val="0"/>
      <w:marRight w:val="0"/>
      <w:marTop w:val="0"/>
      <w:marBottom w:val="0"/>
      <w:divBdr>
        <w:top w:val="none" w:sz="0" w:space="0" w:color="auto"/>
        <w:left w:val="none" w:sz="0" w:space="0" w:color="auto"/>
        <w:bottom w:val="none" w:sz="0" w:space="0" w:color="auto"/>
        <w:right w:val="none" w:sz="0" w:space="0" w:color="auto"/>
      </w:divBdr>
    </w:div>
    <w:div w:id="1683819815">
      <w:bodyDiv w:val="1"/>
      <w:marLeft w:val="0"/>
      <w:marRight w:val="0"/>
      <w:marTop w:val="0"/>
      <w:marBottom w:val="0"/>
      <w:divBdr>
        <w:top w:val="none" w:sz="0" w:space="0" w:color="auto"/>
        <w:left w:val="none" w:sz="0" w:space="0" w:color="auto"/>
        <w:bottom w:val="none" w:sz="0" w:space="0" w:color="auto"/>
        <w:right w:val="none" w:sz="0" w:space="0" w:color="auto"/>
      </w:divBdr>
    </w:div>
    <w:div w:id="1685667435">
      <w:bodyDiv w:val="1"/>
      <w:marLeft w:val="0"/>
      <w:marRight w:val="0"/>
      <w:marTop w:val="0"/>
      <w:marBottom w:val="0"/>
      <w:divBdr>
        <w:top w:val="none" w:sz="0" w:space="0" w:color="auto"/>
        <w:left w:val="none" w:sz="0" w:space="0" w:color="auto"/>
        <w:bottom w:val="none" w:sz="0" w:space="0" w:color="auto"/>
        <w:right w:val="none" w:sz="0" w:space="0" w:color="auto"/>
      </w:divBdr>
    </w:div>
    <w:div w:id="1769277104">
      <w:bodyDiv w:val="1"/>
      <w:marLeft w:val="0"/>
      <w:marRight w:val="0"/>
      <w:marTop w:val="0"/>
      <w:marBottom w:val="0"/>
      <w:divBdr>
        <w:top w:val="none" w:sz="0" w:space="0" w:color="auto"/>
        <w:left w:val="none" w:sz="0" w:space="0" w:color="auto"/>
        <w:bottom w:val="none" w:sz="0" w:space="0" w:color="auto"/>
        <w:right w:val="none" w:sz="0" w:space="0" w:color="auto"/>
      </w:divBdr>
    </w:div>
    <w:div w:id="1797214978">
      <w:bodyDiv w:val="1"/>
      <w:marLeft w:val="0"/>
      <w:marRight w:val="0"/>
      <w:marTop w:val="0"/>
      <w:marBottom w:val="0"/>
      <w:divBdr>
        <w:top w:val="none" w:sz="0" w:space="0" w:color="auto"/>
        <w:left w:val="none" w:sz="0" w:space="0" w:color="auto"/>
        <w:bottom w:val="none" w:sz="0" w:space="0" w:color="auto"/>
        <w:right w:val="none" w:sz="0" w:space="0" w:color="auto"/>
      </w:divBdr>
    </w:div>
    <w:div w:id="1801529903">
      <w:bodyDiv w:val="1"/>
      <w:marLeft w:val="0"/>
      <w:marRight w:val="0"/>
      <w:marTop w:val="0"/>
      <w:marBottom w:val="0"/>
      <w:divBdr>
        <w:top w:val="none" w:sz="0" w:space="0" w:color="auto"/>
        <w:left w:val="none" w:sz="0" w:space="0" w:color="auto"/>
        <w:bottom w:val="none" w:sz="0" w:space="0" w:color="auto"/>
        <w:right w:val="none" w:sz="0" w:space="0" w:color="auto"/>
      </w:divBdr>
    </w:div>
    <w:div w:id="1814102266">
      <w:bodyDiv w:val="1"/>
      <w:marLeft w:val="0"/>
      <w:marRight w:val="0"/>
      <w:marTop w:val="0"/>
      <w:marBottom w:val="0"/>
      <w:divBdr>
        <w:top w:val="none" w:sz="0" w:space="0" w:color="auto"/>
        <w:left w:val="none" w:sz="0" w:space="0" w:color="auto"/>
        <w:bottom w:val="none" w:sz="0" w:space="0" w:color="auto"/>
        <w:right w:val="none" w:sz="0" w:space="0" w:color="auto"/>
      </w:divBdr>
    </w:div>
    <w:div w:id="1880971982">
      <w:bodyDiv w:val="1"/>
      <w:marLeft w:val="0"/>
      <w:marRight w:val="0"/>
      <w:marTop w:val="0"/>
      <w:marBottom w:val="0"/>
      <w:divBdr>
        <w:top w:val="none" w:sz="0" w:space="0" w:color="auto"/>
        <w:left w:val="none" w:sz="0" w:space="0" w:color="auto"/>
        <w:bottom w:val="none" w:sz="0" w:space="0" w:color="auto"/>
        <w:right w:val="none" w:sz="0" w:space="0" w:color="auto"/>
      </w:divBdr>
    </w:div>
    <w:div w:id="1912233562">
      <w:bodyDiv w:val="1"/>
      <w:marLeft w:val="0"/>
      <w:marRight w:val="0"/>
      <w:marTop w:val="0"/>
      <w:marBottom w:val="0"/>
      <w:divBdr>
        <w:top w:val="none" w:sz="0" w:space="0" w:color="auto"/>
        <w:left w:val="none" w:sz="0" w:space="0" w:color="auto"/>
        <w:bottom w:val="none" w:sz="0" w:space="0" w:color="auto"/>
        <w:right w:val="none" w:sz="0" w:space="0" w:color="auto"/>
      </w:divBdr>
    </w:div>
    <w:div w:id="2013137831">
      <w:bodyDiv w:val="1"/>
      <w:marLeft w:val="0"/>
      <w:marRight w:val="0"/>
      <w:marTop w:val="0"/>
      <w:marBottom w:val="0"/>
      <w:divBdr>
        <w:top w:val="none" w:sz="0" w:space="0" w:color="auto"/>
        <w:left w:val="none" w:sz="0" w:space="0" w:color="auto"/>
        <w:bottom w:val="none" w:sz="0" w:space="0" w:color="auto"/>
        <w:right w:val="none" w:sz="0" w:space="0" w:color="auto"/>
      </w:divBdr>
    </w:div>
    <w:div w:id="2036997880">
      <w:bodyDiv w:val="1"/>
      <w:marLeft w:val="0"/>
      <w:marRight w:val="0"/>
      <w:marTop w:val="0"/>
      <w:marBottom w:val="0"/>
      <w:divBdr>
        <w:top w:val="none" w:sz="0" w:space="0" w:color="auto"/>
        <w:left w:val="none" w:sz="0" w:space="0" w:color="auto"/>
        <w:bottom w:val="none" w:sz="0" w:space="0" w:color="auto"/>
        <w:right w:val="none" w:sz="0" w:space="0" w:color="auto"/>
      </w:divBdr>
    </w:div>
    <w:div w:id="2056735649">
      <w:bodyDiv w:val="1"/>
      <w:marLeft w:val="0"/>
      <w:marRight w:val="0"/>
      <w:marTop w:val="0"/>
      <w:marBottom w:val="0"/>
      <w:divBdr>
        <w:top w:val="none" w:sz="0" w:space="0" w:color="auto"/>
        <w:left w:val="none" w:sz="0" w:space="0" w:color="auto"/>
        <w:bottom w:val="none" w:sz="0" w:space="0" w:color="auto"/>
        <w:right w:val="none" w:sz="0" w:space="0" w:color="auto"/>
      </w:divBdr>
    </w:div>
    <w:div w:id="2100977600">
      <w:bodyDiv w:val="1"/>
      <w:marLeft w:val="0"/>
      <w:marRight w:val="0"/>
      <w:marTop w:val="0"/>
      <w:marBottom w:val="0"/>
      <w:divBdr>
        <w:top w:val="none" w:sz="0" w:space="0" w:color="auto"/>
        <w:left w:val="none" w:sz="0" w:space="0" w:color="auto"/>
        <w:bottom w:val="none" w:sz="0" w:space="0" w:color="auto"/>
        <w:right w:val="none" w:sz="0" w:space="0" w:color="auto"/>
      </w:divBdr>
      <w:divsChild>
        <w:div w:id="206185554">
          <w:marLeft w:val="0"/>
          <w:marRight w:val="0"/>
          <w:marTop w:val="0"/>
          <w:marBottom w:val="0"/>
          <w:divBdr>
            <w:top w:val="none" w:sz="0" w:space="0" w:color="auto"/>
            <w:left w:val="none" w:sz="0" w:space="0" w:color="auto"/>
            <w:bottom w:val="none" w:sz="0" w:space="0" w:color="auto"/>
            <w:right w:val="none" w:sz="0" w:space="0" w:color="auto"/>
          </w:divBdr>
          <w:divsChild>
            <w:div w:id="1229069354">
              <w:marLeft w:val="0"/>
              <w:marRight w:val="0"/>
              <w:marTop w:val="0"/>
              <w:marBottom w:val="0"/>
              <w:divBdr>
                <w:top w:val="none" w:sz="0" w:space="0" w:color="auto"/>
                <w:left w:val="none" w:sz="0" w:space="0" w:color="auto"/>
                <w:bottom w:val="none" w:sz="0" w:space="0" w:color="auto"/>
                <w:right w:val="none" w:sz="0" w:space="0" w:color="auto"/>
              </w:divBdr>
              <w:divsChild>
                <w:div w:id="2040467425">
                  <w:marLeft w:val="0"/>
                  <w:marRight w:val="0"/>
                  <w:marTop w:val="0"/>
                  <w:marBottom w:val="0"/>
                  <w:divBdr>
                    <w:top w:val="none" w:sz="0" w:space="0" w:color="auto"/>
                    <w:left w:val="none" w:sz="0" w:space="0" w:color="auto"/>
                    <w:bottom w:val="none" w:sz="0" w:space="0" w:color="auto"/>
                    <w:right w:val="none" w:sz="0" w:space="0" w:color="auto"/>
                  </w:divBdr>
                  <w:divsChild>
                    <w:div w:id="1492914057">
                      <w:marLeft w:val="0"/>
                      <w:marRight w:val="0"/>
                      <w:marTop w:val="0"/>
                      <w:marBottom w:val="0"/>
                      <w:divBdr>
                        <w:top w:val="none" w:sz="0" w:space="0" w:color="auto"/>
                        <w:left w:val="none" w:sz="0" w:space="0" w:color="auto"/>
                        <w:bottom w:val="none" w:sz="0" w:space="0" w:color="auto"/>
                        <w:right w:val="none" w:sz="0" w:space="0" w:color="auto"/>
                      </w:divBdr>
                      <w:divsChild>
                        <w:div w:id="912081537">
                          <w:marLeft w:val="0"/>
                          <w:marRight w:val="0"/>
                          <w:marTop w:val="0"/>
                          <w:marBottom w:val="0"/>
                          <w:divBdr>
                            <w:top w:val="none" w:sz="0" w:space="0" w:color="auto"/>
                            <w:left w:val="none" w:sz="0" w:space="0" w:color="auto"/>
                            <w:bottom w:val="none" w:sz="0" w:space="0" w:color="auto"/>
                            <w:right w:val="none" w:sz="0" w:space="0" w:color="auto"/>
                          </w:divBdr>
                          <w:divsChild>
                            <w:div w:id="1876650186">
                              <w:marLeft w:val="0"/>
                              <w:marRight w:val="0"/>
                              <w:marTop w:val="0"/>
                              <w:marBottom w:val="0"/>
                              <w:divBdr>
                                <w:top w:val="none" w:sz="0" w:space="0" w:color="auto"/>
                                <w:left w:val="none" w:sz="0" w:space="0" w:color="auto"/>
                                <w:bottom w:val="none" w:sz="0" w:space="0" w:color="auto"/>
                                <w:right w:val="none" w:sz="0" w:space="0" w:color="auto"/>
                              </w:divBdr>
                              <w:divsChild>
                                <w:div w:id="234316786">
                                  <w:marLeft w:val="0"/>
                                  <w:marRight w:val="0"/>
                                  <w:marTop w:val="0"/>
                                  <w:marBottom w:val="0"/>
                                  <w:divBdr>
                                    <w:top w:val="none" w:sz="0" w:space="0" w:color="auto"/>
                                    <w:left w:val="none" w:sz="0" w:space="0" w:color="auto"/>
                                    <w:bottom w:val="none" w:sz="0" w:space="0" w:color="auto"/>
                                    <w:right w:val="none" w:sz="0" w:space="0" w:color="auto"/>
                                  </w:divBdr>
                                  <w:divsChild>
                                    <w:div w:id="50739981">
                                      <w:marLeft w:val="0"/>
                                      <w:marRight w:val="0"/>
                                      <w:marTop w:val="0"/>
                                      <w:marBottom w:val="0"/>
                                      <w:divBdr>
                                        <w:top w:val="none" w:sz="0" w:space="0" w:color="auto"/>
                                        <w:left w:val="none" w:sz="0" w:space="0" w:color="auto"/>
                                        <w:bottom w:val="none" w:sz="0" w:space="0" w:color="auto"/>
                                        <w:right w:val="none" w:sz="0" w:space="0" w:color="auto"/>
                                      </w:divBdr>
                                      <w:divsChild>
                                        <w:div w:id="1655992485">
                                          <w:marLeft w:val="0"/>
                                          <w:marRight w:val="0"/>
                                          <w:marTop w:val="0"/>
                                          <w:marBottom w:val="0"/>
                                          <w:divBdr>
                                            <w:top w:val="none" w:sz="0" w:space="0" w:color="auto"/>
                                            <w:left w:val="none" w:sz="0" w:space="0" w:color="auto"/>
                                            <w:bottom w:val="none" w:sz="0" w:space="0" w:color="auto"/>
                                            <w:right w:val="none" w:sz="0" w:space="0" w:color="auto"/>
                                          </w:divBdr>
                                          <w:divsChild>
                                            <w:div w:id="616105617">
                                              <w:marLeft w:val="0"/>
                                              <w:marRight w:val="0"/>
                                              <w:marTop w:val="0"/>
                                              <w:marBottom w:val="0"/>
                                              <w:divBdr>
                                                <w:top w:val="none" w:sz="0" w:space="0" w:color="auto"/>
                                                <w:left w:val="none" w:sz="0" w:space="0" w:color="auto"/>
                                                <w:bottom w:val="none" w:sz="0" w:space="0" w:color="auto"/>
                                                <w:right w:val="none" w:sz="0" w:space="0" w:color="auto"/>
                                              </w:divBdr>
                                              <w:divsChild>
                                                <w:div w:id="949505961">
                                                  <w:marLeft w:val="0"/>
                                                  <w:marRight w:val="0"/>
                                                  <w:marTop w:val="0"/>
                                                  <w:marBottom w:val="0"/>
                                                  <w:divBdr>
                                                    <w:top w:val="none" w:sz="0" w:space="0" w:color="auto"/>
                                                    <w:left w:val="none" w:sz="0" w:space="0" w:color="auto"/>
                                                    <w:bottom w:val="none" w:sz="0" w:space="0" w:color="auto"/>
                                                    <w:right w:val="none" w:sz="0" w:space="0" w:color="auto"/>
                                                  </w:divBdr>
                                                  <w:divsChild>
                                                    <w:div w:id="68618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8864962">
      <w:bodyDiv w:val="1"/>
      <w:marLeft w:val="0"/>
      <w:marRight w:val="0"/>
      <w:marTop w:val="0"/>
      <w:marBottom w:val="0"/>
      <w:divBdr>
        <w:top w:val="none" w:sz="0" w:space="0" w:color="auto"/>
        <w:left w:val="none" w:sz="0" w:space="0" w:color="auto"/>
        <w:bottom w:val="none" w:sz="0" w:space="0" w:color="auto"/>
        <w:right w:val="none" w:sz="0" w:space="0" w:color="auto"/>
      </w:divBdr>
    </w:div>
    <w:div w:id="212549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aph.gov.au/Parliamentary_Business/Bills_Legislation/Bills_Search_Results/Result?bId=r7138" TargetMode="External"/><Relationship Id="rId26" Type="http://schemas.openxmlformats.org/officeDocument/2006/relationships/hyperlink" Target="https://www.education.gov.au/tps" TargetMode="External"/><Relationship Id="rId3" Type="http://schemas.openxmlformats.org/officeDocument/2006/relationships/customXml" Target="../customXml/item3.xml"/><Relationship Id="rId21" Type="http://schemas.openxmlformats.org/officeDocument/2006/relationships/hyperlink" Target="https://www.dewr.gov.au/vet-student-loans/vet-information-providers/vet-student-loans-provider-eligibility-refresher"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hyperlink" Target="mailto:operations@tps.gov.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ewr.gov.au/vet-student-loans/resources/vsl-sixmonthly-report-july-december-2023" TargetMode="External"/><Relationship Id="rId20" Type="http://schemas.openxmlformats.org/officeDocument/2006/relationships/hyperlink" Target="https://www.dewr.gov.au/vet-student-loans/resources/vet-student-loans-2024-course-list-and-loan-caps" TargetMode="External"/><Relationship Id="rId29" Type="http://schemas.openxmlformats.org/officeDocument/2006/relationships/hyperlink" Target="mailto:VSLProviderReferenceGroup@dewr.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education.gov.au/tps/tuition-protection-service-advisory-board"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mailto:VSLProgramIntegrity@dewr.gov.au" TargetMode="External"/><Relationship Id="rId28" Type="http://schemas.openxmlformats.org/officeDocument/2006/relationships/hyperlink" Target="https://www.servicesaustralia.gov.au/tertiary-access-payment" TargetMode="External"/><Relationship Id="rId10" Type="http://schemas.openxmlformats.org/officeDocument/2006/relationships/endnotes" Target="endnotes.xml"/><Relationship Id="rId19" Type="http://schemas.openxmlformats.org/officeDocument/2006/relationships/hyperlink" Target="https://www.legislation.gov.au/F2016L02016/latest/text" TargetMode="External"/><Relationship Id="rId31" Type="http://schemas.openxmlformats.org/officeDocument/2006/relationships/hyperlink" Target="https://www.dewr.gov.au/vet-student-loa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dewr.gov.au/vet-student-loans/resources/hits-user-guide" TargetMode="External"/><Relationship Id="rId27" Type="http://schemas.openxmlformats.org/officeDocument/2006/relationships/hyperlink" Target="https://www.legislation.gov.au/Series/C2020A00005" TargetMode="External"/><Relationship Id="rId30" Type="http://schemas.openxmlformats.org/officeDocument/2006/relationships/hyperlink" Target="https://msg.dese.gov.au/subscribe-vsl" TargetMode="Externa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1bba48b-5e9c-4a6b-8c87-af146ca15ca1">
      <UserInfo>
        <DisplayName/>
        <AccountId xsi:nil="true"/>
        <AccountType/>
      </UserInfo>
    </SharedWithUsers>
    <lcf76f155ced4ddcb4097134ff3c332f xmlns="74b214de-b2cb-4b64-9cf9-f17c021c4d29">
      <Terms xmlns="http://schemas.microsoft.com/office/infopath/2007/PartnerControls"/>
    </lcf76f155ced4ddcb4097134ff3c332f>
    <TaxCatchAll xmlns="f1bba48b-5e9c-4a6b-8c87-af146ca15ca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E54DDAF54D54044A037F2194A22F7FE" ma:contentTypeVersion="14" ma:contentTypeDescription="Create a new document." ma:contentTypeScope="" ma:versionID="7f46898442e75fb8fd63280afd52e1f2">
  <xsd:schema xmlns:xsd="http://www.w3.org/2001/XMLSchema" xmlns:xs="http://www.w3.org/2001/XMLSchema" xmlns:p="http://schemas.microsoft.com/office/2006/metadata/properties" xmlns:ns2="74b214de-b2cb-4b64-9cf9-f17c021c4d29" xmlns:ns3="f1bba48b-5e9c-4a6b-8c87-af146ca15ca1" targetNamespace="http://schemas.microsoft.com/office/2006/metadata/properties" ma:root="true" ma:fieldsID="308e2880fd92d23dcd576baec0bd41ea" ns2:_="" ns3:_="">
    <xsd:import namespace="74b214de-b2cb-4b64-9cf9-f17c021c4d29"/>
    <xsd:import namespace="f1bba48b-5e9c-4a6b-8c87-af146ca15c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b214de-b2cb-4b64-9cf9-f17c021c4d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bba48b-5e9c-4a6b-8c87-af146ca15c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ae1549e-0490-4567-bdd5-fc0808141634}" ma:internalName="TaxCatchAll" ma:showField="CatchAllData" ma:web="f1bba48b-5e9c-4a6b-8c87-af146ca15c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E82410-A55F-4EFB-8F04-73BA6ECAFA69}">
  <ds:schemaRefs>
    <ds:schemaRef ds:uri="http://schemas.microsoft.com/sharepoint/v3/contenttype/forms"/>
  </ds:schemaRefs>
</ds:datastoreItem>
</file>

<file path=customXml/itemProps2.xml><?xml version="1.0" encoding="utf-8"?>
<ds:datastoreItem xmlns:ds="http://schemas.openxmlformats.org/officeDocument/2006/customXml" ds:itemID="{2B0F5914-9D3C-4063-830B-BF3AB3E47E4E}">
  <ds:schemaRefs>
    <ds:schemaRef ds:uri="http://schemas.microsoft.com/office/2006/metadata/properties"/>
    <ds:schemaRef ds:uri="http://schemas.microsoft.com/office/infopath/2007/PartnerControls"/>
    <ds:schemaRef ds:uri="f1bba48b-5e9c-4a6b-8c87-af146ca15ca1"/>
    <ds:schemaRef ds:uri="74b214de-b2cb-4b64-9cf9-f17c021c4d29"/>
  </ds:schemaRefs>
</ds:datastoreItem>
</file>

<file path=customXml/itemProps3.xml><?xml version="1.0" encoding="utf-8"?>
<ds:datastoreItem xmlns:ds="http://schemas.openxmlformats.org/officeDocument/2006/customXml" ds:itemID="{27BA9223-021D-4D77-96BB-BB5CFADF45EB}">
  <ds:schemaRefs>
    <ds:schemaRef ds:uri="http://schemas.openxmlformats.org/officeDocument/2006/bibliography"/>
  </ds:schemaRefs>
</ds:datastoreItem>
</file>

<file path=customXml/itemProps4.xml><?xml version="1.0" encoding="utf-8"?>
<ds:datastoreItem xmlns:ds="http://schemas.openxmlformats.org/officeDocument/2006/customXml" ds:itemID="{5BDA2F30-3449-4D30-BC73-E8CD2F7D8D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b214de-b2cb-4b64-9cf9-f17c021c4d29"/>
    <ds:schemaRef ds:uri="f1bba48b-5e9c-4a6b-8c87-af146ca15c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2294</Words>
  <Characters>13081</Characters>
  <Application>Microsoft Office Word</Application>
  <DocSecurity>0</DocSecurity>
  <Lines>109</Lines>
  <Paragraphs>30</Paragraphs>
  <ScaleCrop>false</ScaleCrop>
  <Company/>
  <LinksUpToDate>false</LinksUpToDate>
  <CharactersWithSpaces>15345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2024-01-01T22:35:00Z</dcterms:created>
  <dcterms:modified xsi:type="dcterms:W3CDTF">2024-02-21T03:17:00Z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2024-01-01T22:41:41Z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d209ef68-becc-40b5-8efb-ba6f07cd1f27</vt:lpwstr>
  </property>
  <property fmtid="{D5CDD505-2E9C-101B-9397-08002B2CF9AE}" pid="8" name="MSIP_Label_79d889eb-932f-4752-8739-64d25806ef64_ContentBits">
    <vt:lpwstr>0</vt:lpwstr>
  </property>
  <property fmtid="{D5CDD505-2E9C-101B-9397-08002B2CF9AE}" pid="9" name="Order">
    <vt:r8>510100</vt:r8>
  </property>
  <property fmtid="{D5CDD505-2E9C-101B-9397-08002B2CF9AE}" pid="10" name="MediaServiceImageTags">
    <vt:lpwstr/>
  </property>
  <property fmtid="{D5CDD505-2E9C-101B-9397-08002B2CF9AE}" pid="11" name="xd_ProgID">
    <vt:lpwstr/>
  </property>
  <property fmtid="{D5CDD505-2E9C-101B-9397-08002B2CF9AE}" pid="12" name="ContentTypeId">
    <vt:lpwstr>0x0101007E54DDAF54D54044A037F2194A22F7FE</vt:lpwstr>
  </property>
  <property fmtid="{D5CDD505-2E9C-101B-9397-08002B2CF9AE}" pid="13" name="ComplianceAssetId">
    <vt:lpwstr/>
  </property>
  <property fmtid="{D5CDD505-2E9C-101B-9397-08002B2CF9AE}" pid="14" name="TemplateUrl">
    <vt:lpwstr/>
  </property>
  <property fmtid="{D5CDD505-2E9C-101B-9397-08002B2CF9AE}" pid="15" name="MSIP_Label_79d889eb-932f-4752-8739-64d25806ef64_Removed">
    <vt:lpwstr>False</vt:lpwstr>
  </property>
  <property fmtid="{D5CDD505-2E9C-101B-9397-08002B2CF9AE}" pid="16" name="_ExtendedDescription">
    <vt:lpwstr/>
  </property>
  <property fmtid="{D5CDD505-2E9C-101B-9397-08002B2CF9AE}" pid="17" name="MSIP_Label_79d889eb-932f-4752-8739-64d25806ef64_Extended_MSFT_Method">
    <vt:lpwstr>Standard</vt:lpwstr>
  </property>
  <property fmtid="{D5CDD505-2E9C-101B-9397-08002B2CF9AE}" pid="18" name="TriggerFlowInfo">
    <vt:lpwstr/>
  </property>
  <property fmtid="{D5CDD505-2E9C-101B-9397-08002B2CF9AE}" pid="19" name="Sensitivity">
    <vt:lpwstr>OFFICIAL</vt:lpwstr>
  </property>
  <property fmtid="{D5CDD505-2E9C-101B-9397-08002B2CF9AE}" pid="20" name="xd_Signature">
    <vt:bool>false</vt:bool>
  </property>
</Properties>
</file>