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34E4F" w14:textId="77ECD804" w:rsidR="00C842A6" w:rsidRPr="000D2032" w:rsidRDefault="00CE3BA0" w:rsidP="001323BE">
      <w:pPr>
        <w:pStyle w:val="Title"/>
      </w:pPr>
      <w:r>
        <w:rPr>
          <w:noProof/>
        </w:rPr>
        <w:drawing>
          <wp:anchor distT="0" distB="0" distL="114300" distR="114300" simplePos="0" relativeHeight="251658240" behindDoc="0" locked="0" layoutInCell="1" allowOverlap="1" wp14:anchorId="5427FA80" wp14:editId="0B014DBF">
            <wp:simplePos x="0" y="0"/>
            <wp:positionH relativeFrom="column">
              <wp:posOffset>-904876</wp:posOffset>
            </wp:positionH>
            <wp:positionV relativeFrom="page">
              <wp:posOffset>9525</wp:posOffset>
            </wp:positionV>
            <wp:extent cx="7562253" cy="10696575"/>
            <wp:effectExtent l="0" t="0" r="635" b="0"/>
            <wp:wrapNone/>
            <wp:docPr id="183456653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566539"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7738" cy="10704333"/>
                    </a:xfrm>
                    <a:prstGeom prst="rect">
                      <a:avLst/>
                    </a:prstGeom>
                  </pic:spPr>
                </pic:pic>
              </a:graphicData>
            </a:graphic>
            <wp14:sizeRelH relativeFrom="margin">
              <wp14:pctWidth>0</wp14:pctWidth>
            </wp14:sizeRelH>
            <wp14:sizeRelV relativeFrom="margin">
              <wp14:pctHeight>0</wp14:pctHeight>
            </wp14:sizeRelV>
          </wp:anchor>
        </w:drawing>
      </w:r>
      <w:r w:rsidR="00446B03" w:rsidRPr="000D2032">
        <w:t>Unlocking the potential of VET</w:t>
      </w:r>
    </w:p>
    <w:p w14:paraId="090ED328" w14:textId="5B643590" w:rsidR="001323BE" w:rsidRDefault="001506EF" w:rsidP="001323BE">
      <w:pPr>
        <w:pStyle w:val="Title"/>
        <w:rPr>
          <w:sz w:val="32"/>
          <w:szCs w:val="32"/>
        </w:rPr>
      </w:pPr>
      <w:r w:rsidRPr="000D2032">
        <w:rPr>
          <w:sz w:val="32"/>
          <w:szCs w:val="32"/>
        </w:rPr>
        <w:t>I</w:t>
      </w:r>
      <w:r w:rsidR="00437A80" w:rsidRPr="000D2032">
        <w:rPr>
          <w:sz w:val="32"/>
          <w:szCs w:val="32"/>
        </w:rPr>
        <w:t>mprov</w:t>
      </w:r>
      <w:r w:rsidRPr="000D2032">
        <w:rPr>
          <w:sz w:val="32"/>
          <w:szCs w:val="32"/>
        </w:rPr>
        <w:t>ing</w:t>
      </w:r>
      <w:r w:rsidR="00437A80" w:rsidRPr="000D2032">
        <w:rPr>
          <w:sz w:val="32"/>
          <w:szCs w:val="32"/>
        </w:rPr>
        <w:t xml:space="preserve"> the relevance and transferability of VET </w:t>
      </w:r>
      <w:r w:rsidRPr="000D2032">
        <w:rPr>
          <w:sz w:val="32"/>
          <w:szCs w:val="32"/>
        </w:rPr>
        <w:t>qualifications</w:t>
      </w:r>
      <w:r w:rsidR="00437A80" w:rsidRPr="000D2032">
        <w:rPr>
          <w:sz w:val="32"/>
          <w:szCs w:val="32"/>
        </w:rPr>
        <w:t xml:space="preserve"> </w:t>
      </w:r>
    </w:p>
    <w:p w14:paraId="2C4C0A7C" w14:textId="0F1CDFDE" w:rsidR="00945794" w:rsidRDefault="00945794" w:rsidP="00945794">
      <w:r>
        <w:t>Advice from the Qualification Reform Design Group</w:t>
      </w:r>
    </w:p>
    <w:p w14:paraId="708E94AC" w14:textId="3AFD0B3D" w:rsidR="00945794" w:rsidRPr="00FE01B6" w:rsidRDefault="00945794" w:rsidP="00FE01B6">
      <w:r>
        <w:t>March 2024</w:t>
      </w:r>
    </w:p>
    <w:p w14:paraId="12C8CF0C" w14:textId="77777777" w:rsidR="00394D41" w:rsidRDefault="00394D41">
      <w:pPr>
        <w:sectPr w:rsidR="00394D41" w:rsidSect="0029251E">
          <w:headerReference w:type="default" r:id="rId12"/>
          <w:footerReference w:type="default" r:id="rId13"/>
          <w:pgSz w:w="11906" w:h="16838"/>
          <w:pgMar w:top="1440" w:right="1440" w:bottom="1440" w:left="1440" w:header="708" w:footer="708" w:gutter="0"/>
          <w:cols w:space="708"/>
          <w:docGrid w:linePitch="360"/>
        </w:sectPr>
      </w:pPr>
    </w:p>
    <w:sdt>
      <w:sdtPr>
        <w:rPr>
          <w:rFonts w:asciiTheme="minorHAnsi" w:eastAsiaTheme="minorEastAsia" w:hAnsiTheme="minorHAnsi" w:cstheme="minorBidi"/>
          <w:color w:val="auto"/>
          <w:kern w:val="2"/>
          <w:sz w:val="22"/>
          <w:szCs w:val="22"/>
          <w:lang w:val="en-AU"/>
          <w14:ligatures w14:val="standardContextual"/>
        </w:rPr>
        <w:id w:val="1087039038"/>
        <w:docPartObj>
          <w:docPartGallery w:val="Table of Contents"/>
          <w:docPartUnique/>
        </w:docPartObj>
      </w:sdtPr>
      <w:sdtContent>
        <w:p w14:paraId="1D1F836F" w14:textId="264671E5" w:rsidR="002174BD" w:rsidRPr="000C1DC7" w:rsidRDefault="002174BD">
          <w:pPr>
            <w:pStyle w:val="TOCHeading"/>
            <w:rPr>
              <w:color w:val="447073"/>
            </w:rPr>
          </w:pPr>
          <w:r w:rsidRPr="000C1DC7">
            <w:rPr>
              <w:color w:val="447073"/>
            </w:rPr>
            <w:t>Contents</w:t>
          </w:r>
        </w:p>
        <w:p w14:paraId="43B73A6C" w14:textId="77777777" w:rsidR="008B262D" w:rsidRPr="00CE1F0E" w:rsidRDefault="008B262D" w:rsidP="00A74232"/>
        <w:p w14:paraId="263F1205" w14:textId="77D2DBFC" w:rsidR="007D133E" w:rsidRDefault="00010D76" w:rsidP="007D133E">
          <w:pPr>
            <w:pStyle w:val="TOC1"/>
            <w:rPr>
              <w:rFonts w:eastAsiaTheme="minorEastAsia"/>
              <w:noProof/>
              <w:lang w:eastAsia="en-AU"/>
            </w:rPr>
          </w:pPr>
          <w:r w:rsidRPr="000D2032">
            <w:fldChar w:fldCharType="begin"/>
          </w:r>
          <w:r w:rsidR="00A47C9B" w:rsidRPr="000D2032">
            <w:instrText>TOC \o "1-1" \h \z \u</w:instrText>
          </w:r>
          <w:r w:rsidRPr="000D2032">
            <w:fldChar w:fldCharType="separate"/>
          </w:r>
          <w:hyperlink w:anchor="_Toc159229977" w:history="1">
            <w:r w:rsidR="007D133E" w:rsidRPr="00A7481F">
              <w:rPr>
                <w:rStyle w:val="Hyperlink"/>
                <w:noProof/>
              </w:rPr>
              <w:t>Executive summary</w:t>
            </w:r>
            <w:r w:rsidR="007D133E">
              <w:rPr>
                <w:noProof/>
                <w:webHidden/>
              </w:rPr>
              <w:tab/>
            </w:r>
            <w:r w:rsidR="007D133E">
              <w:rPr>
                <w:noProof/>
                <w:webHidden/>
              </w:rPr>
              <w:fldChar w:fldCharType="begin"/>
            </w:r>
            <w:r w:rsidR="007D133E">
              <w:rPr>
                <w:noProof/>
                <w:webHidden/>
              </w:rPr>
              <w:instrText xml:space="preserve"> PAGEREF _Toc159229977 \h </w:instrText>
            </w:r>
            <w:r w:rsidR="007D133E">
              <w:rPr>
                <w:noProof/>
                <w:webHidden/>
              </w:rPr>
            </w:r>
            <w:r w:rsidR="007D133E">
              <w:rPr>
                <w:noProof/>
                <w:webHidden/>
              </w:rPr>
              <w:fldChar w:fldCharType="separate"/>
            </w:r>
            <w:r w:rsidR="000E2BB1">
              <w:rPr>
                <w:noProof/>
                <w:webHidden/>
              </w:rPr>
              <w:t>3</w:t>
            </w:r>
            <w:r w:rsidR="007D133E">
              <w:rPr>
                <w:noProof/>
                <w:webHidden/>
              </w:rPr>
              <w:fldChar w:fldCharType="end"/>
            </w:r>
          </w:hyperlink>
        </w:p>
        <w:p w14:paraId="5CA302E9" w14:textId="6EB9A8B9" w:rsidR="007D133E" w:rsidRDefault="007B4DE3" w:rsidP="007D133E">
          <w:pPr>
            <w:pStyle w:val="TOC1"/>
            <w:rPr>
              <w:rFonts w:eastAsiaTheme="minorEastAsia"/>
              <w:noProof/>
              <w:lang w:eastAsia="en-AU"/>
            </w:rPr>
          </w:pPr>
          <w:hyperlink w:anchor="_Toc159229978" w:history="1">
            <w:r w:rsidR="007D133E" w:rsidRPr="00A7481F">
              <w:rPr>
                <w:rStyle w:val="Hyperlink"/>
                <w:noProof/>
              </w:rPr>
              <w:t>Recommendations to Skills and Workforce Ministerial Council (SWMC)</w:t>
            </w:r>
            <w:r w:rsidR="007D133E">
              <w:rPr>
                <w:noProof/>
                <w:webHidden/>
              </w:rPr>
              <w:tab/>
            </w:r>
            <w:r w:rsidR="007D133E">
              <w:rPr>
                <w:noProof/>
                <w:webHidden/>
              </w:rPr>
              <w:fldChar w:fldCharType="begin"/>
            </w:r>
            <w:r w:rsidR="007D133E">
              <w:rPr>
                <w:noProof/>
                <w:webHidden/>
              </w:rPr>
              <w:instrText xml:space="preserve"> PAGEREF _Toc159229978 \h </w:instrText>
            </w:r>
            <w:r w:rsidR="007D133E">
              <w:rPr>
                <w:noProof/>
                <w:webHidden/>
              </w:rPr>
            </w:r>
            <w:r w:rsidR="007D133E">
              <w:rPr>
                <w:noProof/>
                <w:webHidden/>
              </w:rPr>
              <w:fldChar w:fldCharType="separate"/>
            </w:r>
            <w:r w:rsidR="000E2BB1">
              <w:rPr>
                <w:noProof/>
                <w:webHidden/>
              </w:rPr>
              <w:t>5</w:t>
            </w:r>
            <w:r w:rsidR="007D133E">
              <w:rPr>
                <w:noProof/>
                <w:webHidden/>
              </w:rPr>
              <w:fldChar w:fldCharType="end"/>
            </w:r>
          </w:hyperlink>
        </w:p>
        <w:p w14:paraId="74B38E37" w14:textId="59117A2B" w:rsidR="007D133E" w:rsidRDefault="007B4DE3" w:rsidP="007D133E">
          <w:pPr>
            <w:pStyle w:val="TOC1"/>
            <w:rPr>
              <w:rFonts w:eastAsiaTheme="minorEastAsia"/>
              <w:noProof/>
              <w:lang w:eastAsia="en-AU"/>
            </w:rPr>
          </w:pPr>
          <w:hyperlink w:anchor="_Toc159229979" w:history="1">
            <w:r w:rsidR="007D133E" w:rsidRPr="00A7481F">
              <w:rPr>
                <w:rStyle w:val="Hyperlink"/>
                <w:noProof/>
              </w:rPr>
              <w:t>Introduction: Qualification reform for a stronger VET system</w:t>
            </w:r>
            <w:r w:rsidR="007D133E">
              <w:rPr>
                <w:noProof/>
                <w:webHidden/>
              </w:rPr>
              <w:tab/>
            </w:r>
            <w:r w:rsidR="007D133E">
              <w:rPr>
                <w:noProof/>
                <w:webHidden/>
              </w:rPr>
              <w:fldChar w:fldCharType="begin"/>
            </w:r>
            <w:r w:rsidR="007D133E">
              <w:rPr>
                <w:noProof/>
                <w:webHidden/>
              </w:rPr>
              <w:instrText xml:space="preserve"> PAGEREF _Toc159229979 \h </w:instrText>
            </w:r>
            <w:r w:rsidR="007D133E">
              <w:rPr>
                <w:noProof/>
                <w:webHidden/>
              </w:rPr>
            </w:r>
            <w:r w:rsidR="007D133E">
              <w:rPr>
                <w:noProof/>
                <w:webHidden/>
              </w:rPr>
              <w:fldChar w:fldCharType="separate"/>
            </w:r>
            <w:r w:rsidR="000E2BB1">
              <w:rPr>
                <w:noProof/>
                <w:webHidden/>
              </w:rPr>
              <w:t>7</w:t>
            </w:r>
            <w:r w:rsidR="007D133E">
              <w:rPr>
                <w:noProof/>
                <w:webHidden/>
              </w:rPr>
              <w:fldChar w:fldCharType="end"/>
            </w:r>
          </w:hyperlink>
        </w:p>
        <w:p w14:paraId="2763D190" w14:textId="2D46846D" w:rsidR="007D133E" w:rsidRDefault="007B4DE3" w:rsidP="007D133E">
          <w:pPr>
            <w:pStyle w:val="TOC1"/>
            <w:rPr>
              <w:rFonts w:eastAsiaTheme="minorEastAsia"/>
              <w:noProof/>
              <w:lang w:eastAsia="en-AU"/>
            </w:rPr>
          </w:pPr>
          <w:hyperlink w:anchor="_Toc159229980" w:history="1">
            <w:r w:rsidR="007D133E" w:rsidRPr="00A7481F">
              <w:rPr>
                <w:rStyle w:val="Hyperlink"/>
                <w:noProof/>
              </w:rPr>
              <w:t>Towards a differentiated qualifications system</w:t>
            </w:r>
            <w:r w:rsidR="007D133E">
              <w:rPr>
                <w:noProof/>
                <w:webHidden/>
              </w:rPr>
              <w:tab/>
            </w:r>
            <w:r w:rsidR="007D133E">
              <w:rPr>
                <w:noProof/>
                <w:webHidden/>
              </w:rPr>
              <w:fldChar w:fldCharType="begin"/>
            </w:r>
            <w:r w:rsidR="007D133E">
              <w:rPr>
                <w:noProof/>
                <w:webHidden/>
              </w:rPr>
              <w:instrText xml:space="preserve"> PAGEREF _Toc159229980 \h </w:instrText>
            </w:r>
            <w:r w:rsidR="007D133E">
              <w:rPr>
                <w:noProof/>
                <w:webHidden/>
              </w:rPr>
            </w:r>
            <w:r w:rsidR="007D133E">
              <w:rPr>
                <w:noProof/>
                <w:webHidden/>
              </w:rPr>
              <w:fldChar w:fldCharType="separate"/>
            </w:r>
            <w:r w:rsidR="000E2BB1">
              <w:rPr>
                <w:noProof/>
                <w:webHidden/>
              </w:rPr>
              <w:t>12</w:t>
            </w:r>
            <w:r w:rsidR="007D133E">
              <w:rPr>
                <w:noProof/>
                <w:webHidden/>
              </w:rPr>
              <w:fldChar w:fldCharType="end"/>
            </w:r>
          </w:hyperlink>
        </w:p>
        <w:p w14:paraId="3B6B4546" w14:textId="5CAC6919" w:rsidR="007D133E" w:rsidRDefault="007B4DE3" w:rsidP="007D133E">
          <w:pPr>
            <w:pStyle w:val="TOC1"/>
            <w:rPr>
              <w:rFonts w:eastAsiaTheme="minorEastAsia"/>
              <w:noProof/>
              <w:lang w:eastAsia="en-AU"/>
            </w:rPr>
          </w:pPr>
          <w:hyperlink w:anchor="_Toc159229981" w:history="1">
            <w:r w:rsidR="007D133E" w:rsidRPr="00A7481F">
              <w:rPr>
                <w:rStyle w:val="Hyperlink"/>
                <w:noProof/>
              </w:rPr>
              <w:t>Attachment A – Evidence of the case for change</w:t>
            </w:r>
            <w:r w:rsidR="007D133E">
              <w:rPr>
                <w:noProof/>
                <w:webHidden/>
              </w:rPr>
              <w:tab/>
            </w:r>
            <w:r w:rsidR="007D133E">
              <w:rPr>
                <w:noProof/>
                <w:webHidden/>
              </w:rPr>
              <w:fldChar w:fldCharType="begin"/>
            </w:r>
            <w:r w:rsidR="007D133E">
              <w:rPr>
                <w:noProof/>
                <w:webHidden/>
              </w:rPr>
              <w:instrText xml:space="preserve"> PAGEREF _Toc159229981 \h </w:instrText>
            </w:r>
            <w:r w:rsidR="007D133E">
              <w:rPr>
                <w:noProof/>
                <w:webHidden/>
              </w:rPr>
            </w:r>
            <w:r w:rsidR="007D133E">
              <w:rPr>
                <w:noProof/>
                <w:webHidden/>
              </w:rPr>
              <w:fldChar w:fldCharType="separate"/>
            </w:r>
            <w:r w:rsidR="000E2BB1">
              <w:rPr>
                <w:noProof/>
                <w:webHidden/>
              </w:rPr>
              <w:t>16</w:t>
            </w:r>
            <w:r w:rsidR="007D133E">
              <w:rPr>
                <w:noProof/>
                <w:webHidden/>
              </w:rPr>
              <w:fldChar w:fldCharType="end"/>
            </w:r>
          </w:hyperlink>
        </w:p>
        <w:p w14:paraId="1D4D5E9B" w14:textId="4C516565" w:rsidR="007D133E" w:rsidRDefault="007B4DE3" w:rsidP="007D133E">
          <w:pPr>
            <w:pStyle w:val="TOC1"/>
            <w:rPr>
              <w:rFonts w:eastAsiaTheme="minorEastAsia"/>
              <w:noProof/>
              <w:lang w:eastAsia="en-AU"/>
            </w:rPr>
          </w:pPr>
          <w:hyperlink w:anchor="_Toc159229982" w:history="1">
            <w:r w:rsidR="007D133E" w:rsidRPr="00A7481F">
              <w:rPr>
                <w:rStyle w:val="Hyperlink"/>
                <w:noProof/>
              </w:rPr>
              <w:t>Attachment B – Details of the proposed new qualifications system</w:t>
            </w:r>
            <w:r w:rsidR="007D133E">
              <w:rPr>
                <w:noProof/>
                <w:webHidden/>
              </w:rPr>
              <w:tab/>
            </w:r>
            <w:r w:rsidR="007D133E">
              <w:rPr>
                <w:noProof/>
                <w:webHidden/>
              </w:rPr>
              <w:fldChar w:fldCharType="begin"/>
            </w:r>
            <w:r w:rsidR="007D133E">
              <w:rPr>
                <w:noProof/>
                <w:webHidden/>
              </w:rPr>
              <w:instrText xml:space="preserve"> PAGEREF _Toc159229982 \h </w:instrText>
            </w:r>
            <w:r w:rsidR="007D133E">
              <w:rPr>
                <w:noProof/>
                <w:webHidden/>
              </w:rPr>
            </w:r>
            <w:r w:rsidR="007D133E">
              <w:rPr>
                <w:noProof/>
                <w:webHidden/>
              </w:rPr>
              <w:fldChar w:fldCharType="separate"/>
            </w:r>
            <w:r w:rsidR="000E2BB1">
              <w:rPr>
                <w:noProof/>
                <w:webHidden/>
              </w:rPr>
              <w:t>22</w:t>
            </w:r>
            <w:r w:rsidR="007D133E">
              <w:rPr>
                <w:noProof/>
                <w:webHidden/>
              </w:rPr>
              <w:fldChar w:fldCharType="end"/>
            </w:r>
          </w:hyperlink>
        </w:p>
        <w:p w14:paraId="3C33216C" w14:textId="7B4F5F03" w:rsidR="007D133E" w:rsidRDefault="007B4DE3" w:rsidP="007D133E">
          <w:pPr>
            <w:pStyle w:val="TOC1"/>
            <w:rPr>
              <w:rFonts w:eastAsiaTheme="minorEastAsia"/>
              <w:noProof/>
              <w:lang w:eastAsia="en-AU"/>
            </w:rPr>
          </w:pPr>
          <w:hyperlink w:anchor="_Toc159229983" w:history="1">
            <w:r w:rsidR="007D133E" w:rsidRPr="00A7481F">
              <w:rPr>
                <w:rStyle w:val="Hyperlink"/>
                <w:noProof/>
              </w:rPr>
              <w:t>Attachment C – Next steps</w:t>
            </w:r>
            <w:r w:rsidR="007D133E">
              <w:rPr>
                <w:noProof/>
                <w:webHidden/>
              </w:rPr>
              <w:tab/>
            </w:r>
            <w:r w:rsidR="007D133E">
              <w:rPr>
                <w:noProof/>
                <w:webHidden/>
              </w:rPr>
              <w:fldChar w:fldCharType="begin"/>
            </w:r>
            <w:r w:rsidR="007D133E">
              <w:rPr>
                <w:noProof/>
                <w:webHidden/>
              </w:rPr>
              <w:instrText xml:space="preserve"> PAGEREF _Toc159229983 \h </w:instrText>
            </w:r>
            <w:r w:rsidR="007D133E">
              <w:rPr>
                <w:noProof/>
                <w:webHidden/>
              </w:rPr>
            </w:r>
            <w:r w:rsidR="007D133E">
              <w:rPr>
                <w:noProof/>
                <w:webHidden/>
              </w:rPr>
              <w:fldChar w:fldCharType="separate"/>
            </w:r>
            <w:r w:rsidR="000E2BB1">
              <w:rPr>
                <w:noProof/>
                <w:webHidden/>
              </w:rPr>
              <w:t>27</w:t>
            </w:r>
            <w:r w:rsidR="007D133E">
              <w:rPr>
                <w:noProof/>
                <w:webHidden/>
              </w:rPr>
              <w:fldChar w:fldCharType="end"/>
            </w:r>
          </w:hyperlink>
        </w:p>
        <w:p w14:paraId="10960028" w14:textId="3A4D83E3" w:rsidR="007D133E" w:rsidRDefault="007B4DE3" w:rsidP="007D133E">
          <w:pPr>
            <w:pStyle w:val="TOC1"/>
            <w:rPr>
              <w:rFonts w:eastAsiaTheme="minorEastAsia"/>
              <w:noProof/>
              <w:lang w:eastAsia="en-AU"/>
            </w:rPr>
          </w:pPr>
          <w:hyperlink w:anchor="_Toc159229984" w:history="1">
            <w:r w:rsidR="007D133E" w:rsidRPr="00A7481F">
              <w:rPr>
                <w:rStyle w:val="Hyperlink"/>
                <w:noProof/>
              </w:rPr>
              <w:t>Attachment D – Typology of Qualifications</w:t>
            </w:r>
            <w:r w:rsidR="007D133E">
              <w:rPr>
                <w:noProof/>
                <w:webHidden/>
              </w:rPr>
              <w:tab/>
            </w:r>
            <w:r w:rsidR="007D133E">
              <w:rPr>
                <w:noProof/>
                <w:webHidden/>
              </w:rPr>
              <w:fldChar w:fldCharType="begin"/>
            </w:r>
            <w:r w:rsidR="007D133E">
              <w:rPr>
                <w:noProof/>
                <w:webHidden/>
              </w:rPr>
              <w:instrText xml:space="preserve"> PAGEREF _Toc159229984 \h </w:instrText>
            </w:r>
            <w:r w:rsidR="007D133E">
              <w:rPr>
                <w:noProof/>
                <w:webHidden/>
              </w:rPr>
            </w:r>
            <w:r w:rsidR="007D133E">
              <w:rPr>
                <w:noProof/>
                <w:webHidden/>
              </w:rPr>
              <w:fldChar w:fldCharType="separate"/>
            </w:r>
            <w:r w:rsidR="000E2BB1">
              <w:rPr>
                <w:noProof/>
                <w:webHidden/>
              </w:rPr>
              <w:t>31</w:t>
            </w:r>
            <w:r w:rsidR="007D133E">
              <w:rPr>
                <w:noProof/>
                <w:webHidden/>
              </w:rPr>
              <w:fldChar w:fldCharType="end"/>
            </w:r>
          </w:hyperlink>
        </w:p>
        <w:p w14:paraId="6590C2CA" w14:textId="2C10B53F" w:rsidR="007D133E" w:rsidRDefault="007B4DE3" w:rsidP="007D133E">
          <w:pPr>
            <w:pStyle w:val="TOC1"/>
            <w:rPr>
              <w:rFonts w:eastAsiaTheme="minorEastAsia"/>
              <w:noProof/>
              <w:lang w:eastAsia="en-AU"/>
            </w:rPr>
          </w:pPr>
          <w:hyperlink w:anchor="_Toc159229985" w:history="1">
            <w:r w:rsidR="007D133E" w:rsidRPr="00A7481F">
              <w:rPr>
                <w:rStyle w:val="Hyperlink"/>
                <w:noProof/>
              </w:rPr>
              <w:t>Attachment E – How we got here and what it means for today’s VET qualifications</w:t>
            </w:r>
            <w:r w:rsidR="007D133E">
              <w:rPr>
                <w:noProof/>
                <w:webHidden/>
              </w:rPr>
              <w:tab/>
            </w:r>
            <w:r w:rsidR="007D133E">
              <w:rPr>
                <w:noProof/>
                <w:webHidden/>
              </w:rPr>
              <w:fldChar w:fldCharType="begin"/>
            </w:r>
            <w:r w:rsidR="007D133E">
              <w:rPr>
                <w:noProof/>
                <w:webHidden/>
              </w:rPr>
              <w:instrText xml:space="preserve"> PAGEREF _Toc159229985 \h </w:instrText>
            </w:r>
            <w:r w:rsidR="007D133E">
              <w:rPr>
                <w:noProof/>
                <w:webHidden/>
              </w:rPr>
            </w:r>
            <w:r w:rsidR="007D133E">
              <w:rPr>
                <w:noProof/>
                <w:webHidden/>
              </w:rPr>
              <w:fldChar w:fldCharType="separate"/>
            </w:r>
            <w:r w:rsidR="000E2BB1">
              <w:rPr>
                <w:noProof/>
                <w:webHidden/>
              </w:rPr>
              <w:t>32</w:t>
            </w:r>
            <w:r w:rsidR="007D133E">
              <w:rPr>
                <w:noProof/>
                <w:webHidden/>
              </w:rPr>
              <w:fldChar w:fldCharType="end"/>
            </w:r>
          </w:hyperlink>
        </w:p>
        <w:p w14:paraId="7D8DAB6D" w14:textId="36034989" w:rsidR="007D133E" w:rsidRDefault="007B4DE3" w:rsidP="007D133E">
          <w:pPr>
            <w:pStyle w:val="TOC1"/>
            <w:rPr>
              <w:rFonts w:eastAsiaTheme="minorEastAsia"/>
              <w:noProof/>
              <w:lang w:eastAsia="en-AU"/>
            </w:rPr>
          </w:pPr>
          <w:hyperlink w:anchor="_Toc159229986" w:history="1">
            <w:r w:rsidR="007D133E" w:rsidRPr="00A7481F">
              <w:rPr>
                <w:rStyle w:val="Hyperlink"/>
                <w:noProof/>
              </w:rPr>
              <w:t>Glossary</w:t>
            </w:r>
            <w:r w:rsidR="007D133E">
              <w:rPr>
                <w:noProof/>
                <w:webHidden/>
              </w:rPr>
              <w:tab/>
            </w:r>
            <w:r w:rsidR="007D133E">
              <w:rPr>
                <w:noProof/>
                <w:webHidden/>
              </w:rPr>
              <w:fldChar w:fldCharType="begin"/>
            </w:r>
            <w:r w:rsidR="007D133E">
              <w:rPr>
                <w:noProof/>
                <w:webHidden/>
              </w:rPr>
              <w:instrText xml:space="preserve"> PAGEREF _Toc159229986 \h </w:instrText>
            </w:r>
            <w:r w:rsidR="007D133E">
              <w:rPr>
                <w:noProof/>
                <w:webHidden/>
              </w:rPr>
            </w:r>
            <w:r w:rsidR="007D133E">
              <w:rPr>
                <w:noProof/>
                <w:webHidden/>
              </w:rPr>
              <w:fldChar w:fldCharType="separate"/>
            </w:r>
            <w:r w:rsidR="000E2BB1">
              <w:rPr>
                <w:noProof/>
                <w:webHidden/>
              </w:rPr>
              <w:t>34</w:t>
            </w:r>
            <w:r w:rsidR="007D133E">
              <w:rPr>
                <w:noProof/>
                <w:webHidden/>
              </w:rPr>
              <w:fldChar w:fldCharType="end"/>
            </w:r>
          </w:hyperlink>
        </w:p>
        <w:p w14:paraId="43CC042D" w14:textId="425A099F" w:rsidR="004D6CC1" w:rsidRPr="007106F1" w:rsidRDefault="00010D76" w:rsidP="007D133E">
          <w:pPr>
            <w:pStyle w:val="TOC1"/>
            <w:rPr>
              <w:rStyle w:val="Hyperlink"/>
              <w:noProof/>
              <w:color w:val="44546A"/>
              <w:lang w:eastAsia="en-AU"/>
            </w:rPr>
          </w:pPr>
          <w:r w:rsidRPr="000D2032">
            <w:fldChar w:fldCharType="end"/>
          </w:r>
        </w:p>
      </w:sdtContent>
    </w:sdt>
    <w:p w14:paraId="261B5639" w14:textId="77777777" w:rsidR="00D71951" w:rsidRPr="007106F1" w:rsidRDefault="00D71951">
      <w:pPr>
        <w:rPr>
          <w:rFonts w:asciiTheme="majorHAnsi" w:eastAsiaTheme="majorEastAsia" w:hAnsiTheme="majorHAnsi" w:cstheme="majorBidi"/>
          <w:color w:val="44546A"/>
          <w:sz w:val="32"/>
          <w:szCs w:val="32"/>
        </w:rPr>
      </w:pPr>
      <w:bookmarkStart w:id="0" w:name="_Toc157520297"/>
      <w:r w:rsidRPr="007106F1">
        <w:rPr>
          <w:color w:val="44546A"/>
        </w:rPr>
        <w:br w:type="page"/>
      </w:r>
    </w:p>
    <w:p w14:paraId="2D8AFDE4" w14:textId="77777777" w:rsidR="00853722" w:rsidRPr="000C1DC7" w:rsidRDefault="00853722" w:rsidP="00853722">
      <w:pPr>
        <w:pStyle w:val="Heading1"/>
        <w:spacing w:after="160"/>
        <w:rPr>
          <w:color w:val="447073"/>
        </w:rPr>
      </w:pPr>
      <w:bookmarkStart w:id="1" w:name="_Toc159229977"/>
      <w:bookmarkEnd w:id="0"/>
      <w:r w:rsidRPr="000C1DC7">
        <w:rPr>
          <w:color w:val="447073"/>
        </w:rPr>
        <w:t>Executive summary</w:t>
      </w:r>
      <w:bookmarkEnd w:id="1"/>
    </w:p>
    <w:p w14:paraId="483AF23D" w14:textId="4F0471A1" w:rsidR="00853722" w:rsidRPr="000D2032" w:rsidRDefault="00853722" w:rsidP="00853722">
      <w:r w:rsidRPr="000D2032">
        <w:t>The Qualification Reform Design Group is please</w:t>
      </w:r>
      <w:r w:rsidR="00305E32" w:rsidRPr="000D2032">
        <w:t>d</w:t>
      </w:r>
      <w:r w:rsidRPr="000D2032">
        <w:t xml:space="preserve"> to provide its initial advice to Skills Ministers on reforming Australia’s </w:t>
      </w:r>
      <w:r w:rsidR="00B96610">
        <w:t>Vocational Education</w:t>
      </w:r>
      <w:r w:rsidR="00B96610" w:rsidRPr="000D2032">
        <w:t xml:space="preserve"> </w:t>
      </w:r>
      <w:r w:rsidR="00B96610">
        <w:t>a</w:t>
      </w:r>
      <w:r w:rsidR="00B96610" w:rsidRPr="000D2032">
        <w:t xml:space="preserve">nd </w:t>
      </w:r>
      <w:r w:rsidR="00B96610">
        <w:t>Training</w:t>
      </w:r>
      <w:r w:rsidR="00B96610" w:rsidRPr="000D2032">
        <w:t xml:space="preserve"> </w:t>
      </w:r>
      <w:r w:rsidRPr="000D2032">
        <w:t>(VET) qualifications system.</w:t>
      </w:r>
    </w:p>
    <w:p w14:paraId="186BE2E8" w14:textId="77777777" w:rsidR="00853722" w:rsidRPr="000D2032" w:rsidRDefault="00853722" w:rsidP="00853722">
      <w:r w:rsidRPr="000D2032">
        <w:t>All members are clear that there is a need for qualification reform, are motivated by the priorities of those they represent, and share a desire for a high-performing VET system that meets the economic needs of Australia and supports Australians of all backgrounds to benefit from the changes occurring across the economy.</w:t>
      </w:r>
    </w:p>
    <w:p w14:paraId="7DECA276" w14:textId="77777777" w:rsidR="00853722" w:rsidRPr="000D2032" w:rsidRDefault="00853722" w:rsidP="00853722">
      <w:r w:rsidRPr="000D2032">
        <w:t xml:space="preserve">The proposals presented in this report reflect a significant step in redesigning qualifications to better support the diverse users of the VET system and their needs, and to meet the new expectations placed on the VET system such as through the National Skills Agreement (NSA). </w:t>
      </w:r>
    </w:p>
    <w:p w14:paraId="7A21944E" w14:textId="77777777" w:rsidR="00853722" w:rsidRPr="000C1DC7" w:rsidRDefault="00853722" w:rsidP="00853722">
      <w:pPr>
        <w:pStyle w:val="Heading2"/>
        <w:spacing w:after="120"/>
        <w:rPr>
          <w:color w:val="447073"/>
        </w:rPr>
      </w:pPr>
      <w:r w:rsidRPr="000C1DC7">
        <w:rPr>
          <w:color w:val="447073"/>
        </w:rPr>
        <w:t>Case for change: Towards qualification reform for a stronger VET system</w:t>
      </w:r>
    </w:p>
    <w:p w14:paraId="380E618D" w14:textId="422AB60B" w:rsidR="00853722" w:rsidRPr="000D2032" w:rsidRDefault="00853722" w:rsidP="00853722">
      <w:r w:rsidRPr="000D2032">
        <w:t>Australia needs a new system of VET qualifications</w:t>
      </w:r>
      <w:r w:rsidR="00B96610">
        <w:t xml:space="preserve">. </w:t>
      </w:r>
      <w:r w:rsidRPr="000D2032">
        <w:t>The ambition is that the new qualifications system must:</w:t>
      </w:r>
    </w:p>
    <w:p w14:paraId="1AC14135" w14:textId="51798D5F" w:rsidR="00853722" w:rsidRPr="000D2032" w:rsidRDefault="00853722" w:rsidP="00A74232">
      <w:pPr>
        <w:pStyle w:val="ListParagraph"/>
        <w:numPr>
          <w:ilvl w:val="0"/>
          <w:numId w:val="57"/>
        </w:numPr>
        <w:spacing w:line="257" w:lineRule="auto"/>
        <w:ind w:left="357" w:hanging="357"/>
        <w:contextualSpacing w:val="0"/>
      </w:pPr>
      <w:r w:rsidRPr="000D2032">
        <w:t>meet industry needs by strengthening the path from qualification design to delivery</w:t>
      </w:r>
      <w:r w:rsidR="00AB20B7">
        <w:t>,</w:t>
      </w:r>
      <w:r w:rsidRPr="000D2032">
        <w:t xml:space="preserve"> and producing graduates with industry-relevant and transferable skills for changing workplaces and industries;</w:t>
      </w:r>
    </w:p>
    <w:p w14:paraId="02EF3FB6" w14:textId="0F5F98EA" w:rsidR="00853722" w:rsidRPr="000D2032" w:rsidRDefault="00853722" w:rsidP="00A74232">
      <w:pPr>
        <w:pStyle w:val="ListParagraph"/>
        <w:numPr>
          <w:ilvl w:val="0"/>
          <w:numId w:val="57"/>
        </w:numPr>
        <w:spacing w:line="257" w:lineRule="auto"/>
        <w:ind w:left="357" w:hanging="357"/>
        <w:contextualSpacing w:val="0"/>
      </w:pPr>
      <w:r w:rsidRPr="000D2032">
        <w:t>bring more students into the VET sector by delivering the knowledge, skills and core capabilities they need for life and work</w:t>
      </w:r>
      <w:r w:rsidR="00AB20B7">
        <w:t>,</w:t>
      </w:r>
      <w:r w:rsidRPr="000D2032">
        <w:t xml:space="preserve"> and building confidence in the future that a VET qualification offers;</w:t>
      </w:r>
    </w:p>
    <w:p w14:paraId="2F6BD819" w14:textId="77777777" w:rsidR="00853722" w:rsidRPr="000D2032" w:rsidRDefault="00853722" w:rsidP="00A74232">
      <w:pPr>
        <w:pStyle w:val="ListParagraph"/>
        <w:numPr>
          <w:ilvl w:val="0"/>
          <w:numId w:val="57"/>
        </w:numPr>
        <w:spacing w:line="257" w:lineRule="auto"/>
        <w:ind w:left="357" w:hanging="357"/>
        <w:contextualSpacing w:val="0"/>
      </w:pPr>
      <w:r w:rsidRPr="000D2032">
        <w:t>improve the status and responsiveness of the VET system by retaining what is working while generating new models for use across sectors, with appropriate oversight to maintain trust; and</w:t>
      </w:r>
    </w:p>
    <w:p w14:paraId="574E0CA7" w14:textId="77777777" w:rsidR="00853722" w:rsidRPr="000D2032" w:rsidRDefault="00853722" w:rsidP="00A74232">
      <w:pPr>
        <w:pStyle w:val="ListParagraph"/>
        <w:numPr>
          <w:ilvl w:val="0"/>
          <w:numId w:val="57"/>
        </w:numPr>
        <w:spacing w:line="257" w:lineRule="auto"/>
        <w:ind w:left="357" w:hanging="357"/>
        <w:contextualSpacing w:val="0"/>
      </w:pPr>
      <w:r w:rsidRPr="000D2032">
        <w:t>enable quality delivery by reducing the overspecification that contributes to compliance overload in VET delivery and assessment, leading to better learning experiences and outcomes.</w:t>
      </w:r>
    </w:p>
    <w:p w14:paraId="68483DC7" w14:textId="08D0BC21" w:rsidR="00853722" w:rsidRPr="000D2032" w:rsidRDefault="00853722" w:rsidP="00853722">
      <w:r w:rsidRPr="000D2032">
        <w:t>The Design Group’s tripartite membership has enabled it to draw on insights from industry, union</w:t>
      </w:r>
      <w:r w:rsidR="00AB20B7">
        <w:t>s</w:t>
      </w:r>
      <w:r w:rsidRPr="000D2032">
        <w:t>,</w:t>
      </w:r>
      <w:r w:rsidR="00AB20B7">
        <w:t xml:space="preserve"> training</w:t>
      </w:r>
      <w:r w:rsidRPr="000D2032">
        <w:t xml:space="preserve"> providers, and government</w:t>
      </w:r>
      <w:r w:rsidR="00AB20B7">
        <w:t>s,</w:t>
      </w:r>
      <w:r w:rsidRPr="000D2032">
        <w:t xml:space="preserve"> and work collaboratively to design the new system outlined below.</w:t>
      </w:r>
    </w:p>
    <w:p w14:paraId="3676F6B3" w14:textId="77777777" w:rsidR="00853722" w:rsidRPr="000C1DC7" w:rsidRDefault="00853722" w:rsidP="00853722">
      <w:pPr>
        <w:pStyle w:val="Heading2"/>
        <w:spacing w:after="120"/>
        <w:rPr>
          <w:color w:val="447073"/>
        </w:rPr>
      </w:pPr>
      <w:r w:rsidRPr="000C1DC7">
        <w:rPr>
          <w:color w:val="447073"/>
        </w:rPr>
        <w:t>Proposal: A differentiated qualifications system</w:t>
      </w:r>
    </w:p>
    <w:p w14:paraId="0CE31117" w14:textId="77777777" w:rsidR="00853722" w:rsidRPr="000D2032" w:rsidRDefault="00853722" w:rsidP="00853722">
      <w:r w:rsidRPr="000D2032">
        <w:t>The Design Group proposes a new differentiated qualifications system to preserve qualifications that are working well while enabling new qualification models to serve different purposes. The new system moves from a ‘one size fits all’ approach to designing qualifications based on their purposes:</w:t>
      </w:r>
    </w:p>
    <w:p w14:paraId="7E134D95" w14:textId="7B96ACE4" w:rsidR="00853722" w:rsidRPr="000D2032" w:rsidRDefault="00853722" w:rsidP="00A74232">
      <w:pPr>
        <w:pStyle w:val="ListParagraph"/>
        <w:numPr>
          <w:ilvl w:val="0"/>
          <w:numId w:val="58"/>
        </w:numPr>
        <w:spacing w:line="257" w:lineRule="auto"/>
        <w:ind w:left="714" w:hanging="357"/>
        <w:contextualSpacing w:val="0"/>
      </w:pPr>
      <w:r w:rsidRPr="000D2032">
        <w:rPr>
          <w:b/>
          <w:bCs/>
        </w:rPr>
        <w:t>Purpose 1</w:t>
      </w:r>
      <w:r w:rsidRPr="000D2032">
        <w:t xml:space="preserve"> – qualifications leading to a specific occupation (</w:t>
      </w:r>
      <w:r w:rsidR="008C40FB">
        <w:t>for example</w:t>
      </w:r>
      <w:r w:rsidRPr="000D2032">
        <w:t xml:space="preserve"> a licensed trade)</w:t>
      </w:r>
    </w:p>
    <w:p w14:paraId="4594501B" w14:textId="77777777" w:rsidR="00853722" w:rsidRPr="000D2032" w:rsidRDefault="00853722" w:rsidP="00A74232">
      <w:pPr>
        <w:pStyle w:val="ListParagraph"/>
        <w:numPr>
          <w:ilvl w:val="0"/>
          <w:numId w:val="58"/>
        </w:numPr>
        <w:spacing w:line="257" w:lineRule="auto"/>
        <w:ind w:left="714" w:hanging="357"/>
        <w:contextualSpacing w:val="0"/>
      </w:pPr>
      <w:r w:rsidRPr="000D2032">
        <w:rPr>
          <w:b/>
          <w:bCs/>
        </w:rPr>
        <w:t>Purpose 2</w:t>
      </w:r>
      <w:r w:rsidRPr="000D2032">
        <w:t xml:space="preserve"> – qualifications to prepare learners for multiple occupations within an industry </w:t>
      </w:r>
    </w:p>
    <w:p w14:paraId="65D1E2C4" w14:textId="77777777" w:rsidR="00853722" w:rsidRPr="000D2032" w:rsidRDefault="00853722" w:rsidP="00A74232">
      <w:pPr>
        <w:pStyle w:val="ListParagraph"/>
        <w:numPr>
          <w:ilvl w:val="0"/>
          <w:numId w:val="58"/>
        </w:numPr>
        <w:spacing w:line="257" w:lineRule="auto"/>
        <w:ind w:left="714" w:hanging="357"/>
        <w:contextualSpacing w:val="0"/>
      </w:pPr>
      <w:r w:rsidRPr="000D2032">
        <w:rPr>
          <w:b/>
          <w:bCs/>
        </w:rPr>
        <w:t>Purpose 3</w:t>
      </w:r>
      <w:r w:rsidRPr="000D2032">
        <w:t xml:space="preserve"> – qualifications that develop cross-sectoral or foundation skills and knowledge which may be applied across industries, or lead to tertiary education and training pathways.</w:t>
      </w:r>
    </w:p>
    <w:p w14:paraId="3FF55391" w14:textId="77777777" w:rsidR="00853722" w:rsidRDefault="00853722" w:rsidP="00853722">
      <w:r w:rsidRPr="000D2032">
        <w:t>The level of ambition is high and the scale of change significant. For this reason, the design group is committed to an action learning approach through the next stages of work involving testing the purposes and trialling new qualification models.</w:t>
      </w:r>
    </w:p>
    <w:p w14:paraId="186BF224" w14:textId="77777777" w:rsidR="00C30F26" w:rsidRPr="000D2032" w:rsidRDefault="00C30F26" w:rsidP="00853722"/>
    <w:p w14:paraId="4193BDC3" w14:textId="1CB8907B" w:rsidR="00853722" w:rsidRPr="000D2032" w:rsidRDefault="00853722" w:rsidP="00853722">
      <w:r w:rsidRPr="000D2032">
        <w:t>Jobs and Skills Councils (JSCs) are key partners to take this work forward. They will be asked to review existing training products against the purposes as a way of validating the purposes approach</w:t>
      </w:r>
      <w:r w:rsidR="008C40FB">
        <w:t>,</w:t>
      </w:r>
      <w:r w:rsidRPr="000D2032">
        <w:t xml:space="preserve"> and where suitable</w:t>
      </w:r>
      <w:r w:rsidR="008C40FB">
        <w:t>,</w:t>
      </w:r>
      <w:r w:rsidRPr="000D2032">
        <w:t xml:space="preserve"> develop new qualification models as exemplars. The Design Group will support JSCs by advising on system issues and related reforms.</w:t>
      </w:r>
    </w:p>
    <w:p w14:paraId="5BE3C4BE" w14:textId="5E73B26B" w:rsidR="00853722" w:rsidRPr="000D2032" w:rsidRDefault="00853722" w:rsidP="00853722">
      <w:r w:rsidRPr="000D2032">
        <w:t>By end 2024, the Design Group, assisted by JSCs,</w:t>
      </w:r>
      <w:r w:rsidR="00A63B43" w:rsidRPr="000D2032">
        <w:t xml:space="preserve"> </w:t>
      </w:r>
      <w:r w:rsidRPr="000D2032">
        <w:t xml:space="preserve">will report to Skills Ministers on demonstration projects and any changes to operating arrangements for VET qualifications (such as the Training Package </w:t>
      </w:r>
      <w:r w:rsidR="0078263B" w:rsidRPr="000D2032">
        <w:t>O</w:t>
      </w:r>
      <w:r w:rsidR="0078263B">
        <w:t>rganisin</w:t>
      </w:r>
      <w:r w:rsidR="0078263B" w:rsidRPr="000D2032">
        <w:t xml:space="preserve">g </w:t>
      </w:r>
      <w:r w:rsidRPr="000D2032">
        <w:t xml:space="preserve">Framework) necessary to implement the new system. </w:t>
      </w:r>
    </w:p>
    <w:p w14:paraId="4BFFA43C" w14:textId="77777777" w:rsidR="00853722" w:rsidRPr="000D2032" w:rsidRDefault="00853722" w:rsidP="00853722">
      <w:r w:rsidRPr="000D2032">
        <w:t>Part of the advice will include an implementation plan for the new qualifications system from 2025 based on joint work with JSCs, state and territory governments and sector stakeholders.</w:t>
      </w:r>
    </w:p>
    <w:p w14:paraId="294C6B43" w14:textId="77777777" w:rsidR="00853722" w:rsidRPr="000D2032" w:rsidRDefault="00853722" w:rsidP="00853722">
      <w:r w:rsidRPr="000D2032">
        <w:t>While qualification reform presents an exciting opportunity for change that will deliver significant benefits, the challenges of succeeding in this endeavour can only be solved by drawing on the depth of expertise across the sector.</w:t>
      </w:r>
    </w:p>
    <w:p w14:paraId="73BBBE88" w14:textId="6D49D577" w:rsidR="00853722" w:rsidRPr="000D2032" w:rsidRDefault="00853722" w:rsidP="00853722">
      <w:pPr>
        <w:rPr>
          <w:b/>
          <w:bCs/>
        </w:rPr>
      </w:pPr>
      <w:r w:rsidRPr="000D2032">
        <w:t xml:space="preserve">The Design Group looks forward to working in partnership with </w:t>
      </w:r>
      <w:r w:rsidR="008C7E02">
        <w:t>JSCs</w:t>
      </w:r>
      <w:r w:rsidRPr="000D2032">
        <w:t xml:space="preserve"> and other stakeholders to test the purpose-led design of qualifications using the action-learning methodology, and learn from this process to inform new policy settings for the qualifications system as a whole. </w:t>
      </w:r>
    </w:p>
    <w:p w14:paraId="698E34D7" w14:textId="77777777" w:rsidR="00F07417" w:rsidRPr="000D2032" w:rsidRDefault="00F07417" w:rsidP="000C3130">
      <w:pPr>
        <w:rPr>
          <w:rFonts w:ascii="Calibri" w:eastAsia="Calibri" w:hAnsi="Calibri" w:cs="Calibri"/>
        </w:rPr>
      </w:pPr>
    </w:p>
    <w:p w14:paraId="01D77FAE" w14:textId="77777777" w:rsidR="00F07417" w:rsidRPr="000D2032" w:rsidRDefault="00F07417" w:rsidP="000C3130">
      <w:pPr>
        <w:rPr>
          <w:rFonts w:ascii="Calibri" w:eastAsia="Calibri" w:hAnsi="Calibri" w:cs="Calibri"/>
        </w:rPr>
        <w:sectPr w:rsidR="00F07417" w:rsidRPr="000D2032" w:rsidSect="0029251E">
          <w:footerReference w:type="default" r:id="rId14"/>
          <w:pgSz w:w="11906" w:h="16838"/>
          <w:pgMar w:top="1440" w:right="1440" w:bottom="1440" w:left="1440" w:header="708" w:footer="708" w:gutter="0"/>
          <w:cols w:space="708"/>
          <w:docGrid w:linePitch="360"/>
        </w:sectPr>
      </w:pPr>
    </w:p>
    <w:p w14:paraId="23413111" w14:textId="71926BA0" w:rsidR="00CD49E8" w:rsidRPr="000C1DC7" w:rsidRDefault="005502DB" w:rsidP="00140A7B">
      <w:pPr>
        <w:pStyle w:val="Heading1"/>
        <w:rPr>
          <w:color w:val="447073"/>
        </w:rPr>
      </w:pPr>
      <w:bookmarkStart w:id="2" w:name="_Toc159229978"/>
      <w:r w:rsidRPr="000C1DC7">
        <w:rPr>
          <w:color w:val="447073"/>
        </w:rPr>
        <w:t>R</w:t>
      </w:r>
      <w:r w:rsidR="00CD49E8" w:rsidRPr="000C1DC7">
        <w:rPr>
          <w:color w:val="447073"/>
        </w:rPr>
        <w:t>ecommendations to Skills and Workforce Ministerial Council (SWMC)</w:t>
      </w:r>
      <w:bookmarkEnd w:id="2"/>
    </w:p>
    <w:tbl>
      <w:tblPr>
        <w:tblStyle w:val="TableGrid"/>
        <w:tblW w:w="9493" w:type="dxa"/>
        <w:tblInd w:w="-147" w:type="dxa"/>
        <w:tblLook w:val="04A0" w:firstRow="1" w:lastRow="0" w:firstColumn="1" w:lastColumn="0" w:noHBand="0" w:noVBand="1"/>
      </w:tblPr>
      <w:tblGrid>
        <w:gridCol w:w="9493"/>
      </w:tblGrid>
      <w:tr w:rsidR="00CD49E8" w:rsidRPr="000D2032" w14:paraId="7A777AF6" w14:textId="77777777" w:rsidTr="00C64D37">
        <w:tc>
          <w:tcPr>
            <w:tcW w:w="9493" w:type="dxa"/>
            <w:shd w:val="clear" w:color="auto" w:fill="D9D9D9" w:themeFill="background1" w:themeFillShade="D9"/>
          </w:tcPr>
          <w:p w14:paraId="170429F4" w14:textId="77777777" w:rsidR="00CD49E8" w:rsidRPr="000D2032" w:rsidRDefault="00CD49E8">
            <w:pPr>
              <w:pStyle w:val="ListParagraph"/>
              <w:numPr>
                <w:ilvl w:val="0"/>
                <w:numId w:val="35"/>
              </w:numPr>
              <w:spacing w:before="240" w:after="120"/>
              <w:contextualSpacing w:val="0"/>
              <w:rPr>
                <w:rFonts w:ascii="Calibri" w:eastAsia="Calibri" w:hAnsi="Calibri" w:cs="Calibri"/>
              </w:rPr>
            </w:pPr>
            <w:r w:rsidRPr="000D2032">
              <w:rPr>
                <w:rFonts w:ascii="Calibri" w:eastAsia="Calibri" w:hAnsi="Calibri" w:cs="Calibri"/>
              </w:rPr>
              <w:t xml:space="preserve">Agree an approach to improving VET Qualification Design that: </w:t>
            </w:r>
          </w:p>
          <w:p w14:paraId="15CA21C7" w14:textId="5CC01485" w:rsidR="00CD49E8" w:rsidRPr="000D2032" w:rsidRDefault="00CD49E8">
            <w:pPr>
              <w:pStyle w:val="ListParagraph"/>
              <w:numPr>
                <w:ilvl w:val="1"/>
                <w:numId w:val="35"/>
              </w:numPr>
              <w:spacing w:before="120" w:after="120"/>
              <w:ind w:left="1019" w:hanging="283"/>
              <w:contextualSpacing w:val="0"/>
              <w:rPr>
                <w:rFonts w:ascii="Calibri" w:eastAsia="Calibri" w:hAnsi="Calibri" w:cs="Calibri"/>
              </w:rPr>
            </w:pPr>
            <w:r w:rsidRPr="000D2032">
              <w:rPr>
                <w:rFonts w:ascii="Calibri" w:eastAsia="Calibri" w:hAnsi="Calibri" w:cs="Calibri"/>
              </w:rPr>
              <w:t>tests and refines the proposed</w:t>
            </w:r>
            <w:r w:rsidR="00281D08" w:rsidRPr="000D2032">
              <w:rPr>
                <w:rFonts w:ascii="Calibri" w:eastAsia="Calibri" w:hAnsi="Calibri" w:cs="Calibri"/>
              </w:rPr>
              <w:t xml:space="preserve"> purpose driven</w:t>
            </w:r>
            <w:r w:rsidR="00D22E64">
              <w:rPr>
                <w:rFonts w:ascii="Calibri" w:eastAsia="Calibri" w:hAnsi="Calibri" w:cs="Calibri"/>
              </w:rPr>
              <w:t xml:space="preserve">, </w:t>
            </w:r>
            <w:r w:rsidR="00D22E64" w:rsidRPr="000D2032">
              <w:rPr>
                <w:rFonts w:ascii="Calibri" w:eastAsia="Calibri" w:hAnsi="Calibri" w:cs="Calibri"/>
              </w:rPr>
              <w:t>principles-based</w:t>
            </w:r>
            <w:r w:rsidRPr="000D2032">
              <w:rPr>
                <w:rFonts w:ascii="Calibri" w:eastAsia="Calibri" w:hAnsi="Calibri" w:cs="Calibri"/>
              </w:rPr>
              <w:t xml:space="preserve"> system of qualification design (as outlined in Recommendation 2), </w:t>
            </w:r>
          </w:p>
          <w:p w14:paraId="067E8240" w14:textId="4FE0088F" w:rsidR="00CD49E8" w:rsidRPr="000D2032" w:rsidRDefault="00CD49E8">
            <w:pPr>
              <w:pStyle w:val="ListParagraph"/>
              <w:numPr>
                <w:ilvl w:val="1"/>
                <w:numId w:val="35"/>
              </w:numPr>
              <w:spacing w:before="120" w:after="120"/>
              <w:ind w:left="1019" w:hanging="283"/>
              <w:contextualSpacing w:val="0"/>
              <w:rPr>
                <w:rFonts w:ascii="Calibri" w:eastAsia="Calibri" w:hAnsi="Calibri" w:cs="Calibri"/>
              </w:rPr>
            </w:pPr>
            <w:r w:rsidRPr="000D2032">
              <w:rPr>
                <w:rFonts w:ascii="Calibri" w:eastAsia="Calibri" w:hAnsi="Calibri" w:cs="Calibri"/>
              </w:rPr>
              <w:t xml:space="preserve">works through the detailed implications for the different sectors that utilise VET, </w:t>
            </w:r>
            <w:r w:rsidR="00A411E1" w:rsidRPr="000D2032">
              <w:rPr>
                <w:rFonts w:ascii="Calibri" w:eastAsia="Calibri" w:hAnsi="Calibri" w:cs="Calibri"/>
              </w:rPr>
              <w:t>in a way that builds stakeholder ownership of reform</w:t>
            </w:r>
            <w:r w:rsidR="00EE6B6C" w:rsidRPr="000D2032">
              <w:rPr>
                <w:rFonts w:ascii="Calibri" w:eastAsia="Calibri" w:hAnsi="Calibri" w:cs="Calibri"/>
              </w:rPr>
              <w:t xml:space="preserve"> and </w:t>
            </w:r>
            <w:r w:rsidR="00652FF6" w:rsidRPr="000D2032">
              <w:rPr>
                <w:rFonts w:ascii="Calibri" w:eastAsia="Calibri" w:hAnsi="Calibri" w:cs="Calibri"/>
              </w:rPr>
              <w:t xml:space="preserve">that draws on evidence of the </w:t>
            </w:r>
            <w:r w:rsidR="00E4234F" w:rsidRPr="000D2032">
              <w:rPr>
                <w:rFonts w:ascii="Calibri" w:eastAsia="Calibri" w:hAnsi="Calibri" w:cs="Calibri"/>
              </w:rPr>
              <w:t>connection between qualifications and employment</w:t>
            </w:r>
            <w:r w:rsidR="00795B59">
              <w:rPr>
                <w:rFonts w:ascii="Calibri" w:eastAsia="Calibri" w:hAnsi="Calibri" w:cs="Calibri"/>
              </w:rPr>
              <w:t>;</w:t>
            </w:r>
          </w:p>
          <w:p w14:paraId="3E577225" w14:textId="60B53269" w:rsidR="00CD49E8" w:rsidRPr="000D2032" w:rsidRDefault="00CD49E8">
            <w:pPr>
              <w:pStyle w:val="ListParagraph"/>
              <w:numPr>
                <w:ilvl w:val="1"/>
                <w:numId w:val="35"/>
              </w:numPr>
              <w:spacing w:before="120" w:after="120"/>
              <w:ind w:left="1019" w:hanging="283"/>
              <w:contextualSpacing w:val="0"/>
              <w:rPr>
                <w:rFonts w:ascii="Calibri" w:eastAsia="Calibri" w:hAnsi="Calibri" w:cs="Calibri"/>
              </w:rPr>
            </w:pPr>
            <w:r w:rsidRPr="000D2032">
              <w:rPr>
                <w:rFonts w:ascii="Calibri" w:eastAsia="Calibri" w:hAnsi="Calibri" w:cs="Calibri"/>
              </w:rPr>
              <w:t xml:space="preserve">considers </w:t>
            </w:r>
            <w:r w:rsidR="00EE6B6C" w:rsidRPr="000D2032">
              <w:rPr>
                <w:rFonts w:ascii="Calibri" w:eastAsia="Calibri" w:hAnsi="Calibri" w:cs="Calibri"/>
              </w:rPr>
              <w:t>alignment</w:t>
            </w:r>
            <w:r w:rsidRPr="000D2032">
              <w:rPr>
                <w:rFonts w:ascii="Calibri" w:eastAsia="Calibri" w:hAnsi="Calibri" w:cs="Calibri"/>
              </w:rPr>
              <w:t xml:space="preserve"> of the new qualifications system </w:t>
            </w:r>
            <w:r w:rsidR="0083035F" w:rsidRPr="000D2032">
              <w:rPr>
                <w:rFonts w:ascii="Calibri" w:eastAsia="Calibri" w:hAnsi="Calibri" w:cs="Calibri"/>
              </w:rPr>
              <w:t>with</w:t>
            </w:r>
            <w:r w:rsidRPr="000D2032">
              <w:rPr>
                <w:rFonts w:ascii="Calibri" w:eastAsia="Calibri" w:hAnsi="Calibri" w:cs="Calibri"/>
              </w:rPr>
              <w:t xml:space="preserve"> other current sector reforms such as </w:t>
            </w:r>
            <w:r w:rsidR="000017C4" w:rsidRPr="000D2032">
              <w:rPr>
                <w:rFonts w:ascii="Calibri" w:eastAsia="Calibri" w:hAnsi="Calibri" w:cs="Calibri"/>
              </w:rPr>
              <w:t>reforms to the Standards</w:t>
            </w:r>
            <w:r w:rsidRPr="000D2032">
              <w:rPr>
                <w:rFonts w:ascii="Calibri" w:eastAsia="Calibri" w:hAnsi="Calibri" w:cs="Calibri"/>
              </w:rPr>
              <w:t xml:space="preserve"> </w:t>
            </w:r>
            <w:r w:rsidR="008C0106" w:rsidRPr="000D2032">
              <w:rPr>
                <w:rFonts w:ascii="Calibri" w:eastAsia="Calibri" w:hAnsi="Calibri" w:cs="Calibri"/>
              </w:rPr>
              <w:t>for Registered Training Organisations</w:t>
            </w:r>
            <w:r w:rsidR="00930899" w:rsidRPr="000D2032">
              <w:rPr>
                <w:rFonts w:ascii="Calibri" w:eastAsia="Calibri" w:hAnsi="Calibri" w:cs="Calibri"/>
              </w:rPr>
              <w:t>,</w:t>
            </w:r>
            <w:r w:rsidR="008C0106" w:rsidRPr="000D2032">
              <w:rPr>
                <w:rFonts w:ascii="Calibri" w:eastAsia="Calibri" w:hAnsi="Calibri" w:cs="Calibri"/>
              </w:rPr>
              <w:t xml:space="preserve"> </w:t>
            </w:r>
            <w:r w:rsidRPr="000D2032">
              <w:rPr>
                <w:rFonts w:ascii="Calibri" w:eastAsia="Calibri" w:hAnsi="Calibri" w:cs="Calibri"/>
              </w:rPr>
              <w:t xml:space="preserve">and </w:t>
            </w:r>
            <w:r w:rsidR="008C0106" w:rsidRPr="000D2032">
              <w:rPr>
                <w:rFonts w:ascii="Calibri" w:eastAsia="Calibri" w:hAnsi="Calibri" w:cs="Calibri"/>
              </w:rPr>
              <w:t>the Blueprint for the VET workforce</w:t>
            </w:r>
            <w:r w:rsidR="00795B59">
              <w:rPr>
                <w:rFonts w:ascii="Calibri" w:eastAsia="Calibri" w:hAnsi="Calibri" w:cs="Calibri"/>
              </w:rPr>
              <w:t>;</w:t>
            </w:r>
          </w:p>
          <w:p w14:paraId="3BC2C551" w14:textId="34BD5F86" w:rsidR="00CD49E8" w:rsidRPr="000D2032" w:rsidRDefault="00CD49E8">
            <w:pPr>
              <w:pStyle w:val="ListParagraph"/>
              <w:numPr>
                <w:ilvl w:val="1"/>
                <w:numId w:val="35"/>
              </w:numPr>
              <w:spacing w:before="120" w:after="120"/>
              <w:ind w:left="1019" w:hanging="283"/>
              <w:contextualSpacing w:val="0"/>
              <w:rPr>
                <w:rFonts w:ascii="Calibri" w:eastAsia="Calibri" w:hAnsi="Calibri" w:cs="Calibri"/>
              </w:rPr>
            </w:pPr>
            <w:r w:rsidRPr="000D2032">
              <w:rPr>
                <w:rFonts w:ascii="Calibri" w:eastAsia="Calibri" w:hAnsi="Calibri" w:cs="Calibri"/>
              </w:rPr>
              <w:t xml:space="preserve">validates </w:t>
            </w:r>
            <w:r w:rsidR="002F36C4" w:rsidRPr="000D2032">
              <w:rPr>
                <w:rFonts w:ascii="Calibri" w:eastAsia="Calibri" w:hAnsi="Calibri" w:cs="Calibri"/>
              </w:rPr>
              <w:t xml:space="preserve">new approaches to </w:t>
            </w:r>
            <w:r w:rsidRPr="000D2032">
              <w:rPr>
                <w:rFonts w:ascii="Calibri" w:eastAsia="Calibri" w:hAnsi="Calibri" w:cs="Calibri"/>
              </w:rPr>
              <w:t xml:space="preserve">qualification design </w:t>
            </w:r>
            <w:r w:rsidR="00564C47" w:rsidRPr="000D2032">
              <w:rPr>
                <w:rFonts w:ascii="Calibri" w:eastAsia="Calibri" w:hAnsi="Calibri" w:cs="Calibri"/>
              </w:rPr>
              <w:t>to ensure they support achievement of</w:t>
            </w:r>
            <w:r w:rsidRPr="000D2032">
              <w:rPr>
                <w:rFonts w:ascii="Calibri" w:eastAsia="Calibri" w:hAnsi="Calibri" w:cs="Calibri"/>
              </w:rPr>
              <w:t xml:space="preserve"> the new expectations on VET arising f</w:t>
            </w:r>
            <w:r w:rsidR="009607A0" w:rsidRPr="000D2032">
              <w:rPr>
                <w:rFonts w:ascii="Calibri" w:eastAsia="Calibri" w:hAnsi="Calibri" w:cs="Calibri"/>
              </w:rPr>
              <w:t>rom</w:t>
            </w:r>
            <w:r w:rsidR="001D711F" w:rsidRPr="000D2032">
              <w:rPr>
                <w:rFonts w:ascii="Calibri" w:eastAsia="Calibri" w:hAnsi="Calibri" w:cs="Calibri"/>
              </w:rPr>
              <w:t xml:space="preserve"> </w:t>
            </w:r>
            <w:r w:rsidRPr="000D2032">
              <w:rPr>
                <w:rFonts w:ascii="Calibri" w:eastAsia="Calibri" w:hAnsi="Calibri" w:cs="Calibri"/>
              </w:rPr>
              <w:t xml:space="preserve">the </w:t>
            </w:r>
            <w:r w:rsidR="00540152" w:rsidRPr="000D2032">
              <w:rPr>
                <w:rFonts w:ascii="Calibri" w:eastAsia="Calibri" w:hAnsi="Calibri" w:cs="Calibri"/>
              </w:rPr>
              <w:t>National Skills Agreement</w:t>
            </w:r>
            <w:r w:rsidR="00C6522E" w:rsidRPr="000D2032">
              <w:rPr>
                <w:rFonts w:ascii="Calibri" w:eastAsia="Calibri" w:hAnsi="Calibri" w:cs="Calibri"/>
              </w:rPr>
              <w:t>,</w:t>
            </w:r>
            <w:r w:rsidR="00540152" w:rsidRPr="000D2032">
              <w:rPr>
                <w:rFonts w:ascii="Calibri" w:eastAsia="Calibri" w:hAnsi="Calibri" w:cs="Calibri"/>
              </w:rPr>
              <w:t xml:space="preserve"> </w:t>
            </w:r>
            <w:r w:rsidR="001D711F" w:rsidRPr="000D2032">
              <w:rPr>
                <w:rFonts w:ascii="Calibri" w:eastAsia="Calibri" w:hAnsi="Calibri" w:cs="Calibri"/>
              </w:rPr>
              <w:t xml:space="preserve">the </w:t>
            </w:r>
            <w:r w:rsidR="00540152" w:rsidRPr="000D2032">
              <w:rPr>
                <w:rFonts w:ascii="Calibri" w:eastAsia="Calibri" w:hAnsi="Calibri" w:cs="Calibri"/>
              </w:rPr>
              <w:t>Employment White Paper</w:t>
            </w:r>
            <w:r w:rsidR="00C6522E" w:rsidRPr="000D2032">
              <w:rPr>
                <w:rFonts w:ascii="Calibri" w:eastAsia="Calibri" w:hAnsi="Calibri" w:cs="Calibri"/>
              </w:rPr>
              <w:t xml:space="preserve"> and </w:t>
            </w:r>
            <w:r w:rsidR="00CB3491" w:rsidRPr="000D2032">
              <w:rPr>
                <w:rFonts w:ascii="Calibri" w:eastAsia="Calibri" w:hAnsi="Calibri" w:cs="Calibri"/>
              </w:rPr>
              <w:t>the need</w:t>
            </w:r>
            <w:r w:rsidR="0094084F" w:rsidRPr="000D2032">
              <w:rPr>
                <w:rFonts w:ascii="Calibri" w:eastAsia="Calibri" w:hAnsi="Calibri" w:cs="Calibri"/>
              </w:rPr>
              <w:t xml:space="preserve"> for </w:t>
            </w:r>
            <w:r w:rsidR="00CB3491" w:rsidRPr="000D2032">
              <w:rPr>
                <w:rFonts w:ascii="Calibri" w:eastAsia="Calibri" w:hAnsi="Calibri" w:cs="Calibri"/>
              </w:rPr>
              <w:t>a coherent tertiary sector</w:t>
            </w:r>
            <w:r w:rsidR="004D76D4" w:rsidRPr="000D2032">
              <w:rPr>
                <w:rFonts w:ascii="Calibri" w:eastAsia="Calibri" w:hAnsi="Calibri" w:cs="Calibri"/>
              </w:rPr>
              <w:t>;</w:t>
            </w:r>
            <w:r w:rsidR="007F44C4" w:rsidRPr="000D2032">
              <w:rPr>
                <w:rFonts w:ascii="Calibri" w:eastAsia="Calibri" w:hAnsi="Calibri" w:cs="Calibri"/>
              </w:rPr>
              <w:t xml:space="preserve"> and</w:t>
            </w:r>
          </w:p>
          <w:p w14:paraId="3A188007" w14:textId="07C4EC67" w:rsidR="00CD49E8" w:rsidRPr="000D2032" w:rsidRDefault="00065CCC">
            <w:pPr>
              <w:pStyle w:val="ListParagraph"/>
              <w:numPr>
                <w:ilvl w:val="1"/>
                <w:numId w:val="35"/>
              </w:numPr>
              <w:spacing w:before="120" w:after="120"/>
              <w:ind w:left="1019" w:hanging="283"/>
              <w:contextualSpacing w:val="0"/>
              <w:rPr>
                <w:rFonts w:ascii="Calibri" w:eastAsia="Calibri" w:hAnsi="Calibri" w:cs="Calibri"/>
              </w:rPr>
            </w:pPr>
            <w:r w:rsidRPr="000D2032">
              <w:rPr>
                <w:rFonts w:ascii="Calibri" w:eastAsia="Calibri" w:hAnsi="Calibri" w:cs="Calibri"/>
              </w:rPr>
              <w:t xml:space="preserve">results in </w:t>
            </w:r>
            <w:r w:rsidR="00CD49E8" w:rsidRPr="000D2032">
              <w:rPr>
                <w:rFonts w:ascii="Calibri" w:eastAsia="Calibri" w:hAnsi="Calibri" w:cs="Calibri"/>
              </w:rPr>
              <w:t>updates to the Training Package Organising Framework.</w:t>
            </w:r>
          </w:p>
          <w:p w14:paraId="58F470F2" w14:textId="3BB7571F" w:rsidR="00CD49E8" w:rsidRPr="000D2032" w:rsidRDefault="00CD49E8">
            <w:pPr>
              <w:pStyle w:val="ListParagraph"/>
              <w:numPr>
                <w:ilvl w:val="0"/>
                <w:numId w:val="35"/>
              </w:numPr>
              <w:spacing w:before="240" w:after="120"/>
              <w:ind w:hanging="551"/>
              <w:contextualSpacing w:val="0"/>
              <w:rPr>
                <w:rFonts w:ascii="Calibri" w:eastAsia="Calibri" w:hAnsi="Calibri" w:cs="Calibri"/>
              </w:rPr>
            </w:pPr>
            <w:r w:rsidRPr="000D2032">
              <w:rPr>
                <w:rFonts w:ascii="Calibri" w:eastAsia="Calibri" w:hAnsi="Calibri" w:cs="Calibri"/>
              </w:rPr>
              <w:t xml:space="preserve">Note that the proposed purpose-driven, principles-based </w:t>
            </w:r>
            <w:r w:rsidR="00B231B1" w:rsidRPr="000D2032">
              <w:rPr>
                <w:rFonts w:ascii="Calibri" w:eastAsia="Calibri" w:hAnsi="Calibri" w:cs="Calibri"/>
              </w:rPr>
              <w:t xml:space="preserve">qualification </w:t>
            </w:r>
            <w:r w:rsidRPr="000D2032">
              <w:rPr>
                <w:rFonts w:ascii="Calibri" w:eastAsia="Calibri" w:hAnsi="Calibri" w:cs="Calibri"/>
              </w:rPr>
              <w:t>system involves:</w:t>
            </w:r>
          </w:p>
          <w:p w14:paraId="349DDD0A" w14:textId="38CDB31B" w:rsidR="00CD49E8" w:rsidRPr="000D2032" w:rsidRDefault="00CD49E8">
            <w:pPr>
              <w:pStyle w:val="ListParagraph"/>
              <w:numPr>
                <w:ilvl w:val="1"/>
                <w:numId w:val="35"/>
              </w:numPr>
              <w:spacing w:before="120" w:after="120"/>
              <w:ind w:left="1019" w:hanging="283"/>
              <w:contextualSpacing w:val="0"/>
              <w:rPr>
                <w:rFonts w:ascii="Calibri" w:eastAsia="Calibri" w:hAnsi="Calibri" w:cs="Calibri"/>
              </w:rPr>
            </w:pPr>
            <w:r w:rsidRPr="000D2032">
              <w:rPr>
                <w:rFonts w:ascii="Calibri" w:eastAsia="Calibri" w:hAnsi="Calibri" w:cs="Calibri"/>
              </w:rPr>
              <w:t>Developing and applying differentiated qualification models to meet the different purposes of training</w:t>
            </w:r>
            <w:r w:rsidR="00694444">
              <w:rPr>
                <w:rFonts w:ascii="Calibri" w:eastAsia="Calibri" w:hAnsi="Calibri" w:cs="Calibri"/>
              </w:rPr>
              <w:t xml:space="preserve">, including for new labour market </w:t>
            </w:r>
            <w:r w:rsidR="00020B47">
              <w:rPr>
                <w:rFonts w:ascii="Calibri" w:eastAsia="Calibri" w:hAnsi="Calibri" w:cs="Calibri"/>
              </w:rPr>
              <w:t>entrants, individuals looking to upskill, and individuals looking to reskill</w:t>
            </w:r>
            <w:r w:rsidR="00694444">
              <w:rPr>
                <w:rFonts w:ascii="Calibri" w:eastAsia="Calibri" w:hAnsi="Calibri" w:cs="Calibri"/>
              </w:rPr>
              <w:t>,</w:t>
            </w:r>
            <w:r w:rsidR="007F30ED" w:rsidRPr="000D2032">
              <w:rPr>
                <w:rFonts w:ascii="Calibri" w:eastAsia="Calibri" w:hAnsi="Calibri" w:cs="Calibri"/>
              </w:rPr>
              <w:t xml:space="preserve"> and to support the application of the </w:t>
            </w:r>
            <w:r w:rsidR="003B30DA" w:rsidRPr="000D2032">
              <w:rPr>
                <w:rFonts w:ascii="Calibri" w:eastAsia="Calibri" w:hAnsi="Calibri" w:cs="Calibri"/>
              </w:rPr>
              <w:t xml:space="preserve">Qualification Development </w:t>
            </w:r>
            <w:r w:rsidR="007F30ED" w:rsidRPr="000D2032">
              <w:rPr>
                <w:rFonts w:ascii="Calibri" w:eastAsia="Calibri" w:hAnsi="Calibri" w:cs="Calibri"/>
              </w:rPr>
              <w:t>Quality Principles</w:t>
            </w:r>
            <w:r w:rsidRPr="000D2032">
              <w:rPr>
                <w:rFonts w:ascii="Calibri" w:eastAsia="Calibri" w:hAnsi="Calibri" w:cs="Calibri"/>
              </w:rPr>
              <w:t xml:space="preserve">: </w:t>
            </w:r>
          </w:p>
          <w:p w14:paraId="27359C68" w14:textId="35B5AEA6" w:rsidR="00CD49E8" w:rsidRPr="000D2032" w:rsidRDefault="00CD49E8">
            <w:pPr>
              <w:pStyle w:val="ListParagraph"/>
              <w:numPr>
                <w:ilvl w:val="3"/>
                <w:numId w:val="5"/>
              </w:numPr>
              <w:spacing w:before="120" w:after="120"/>
              <w:ind w:left="1726" w:hanging="357"/>
              <w:contextualSpacing w:val="0"/>
              <w:rPr>
                <w:rFonts w:ascii="Calibri" w:eastAsia="Calibri" w:hAnsi="Calibri" w:cs="Calibri"/>
              </w:rPr>
            </w:pPr>
            <w:r w:rsidRPr="000D2032">
              <w:rPr>
                <w:rFonts w:ascii="Calibri" w:eastAsia="Calibri" w:hAnsi="Calibri" w:cs="Calibri"/>
                <w:u w:val="single"/>
              </w:rPr>
              <w:t>Purpose 1</w:t>
            </w:r>
            <w:r w:rsidRPr="000D2032">
              <w:rPr>
                <w:rFonts w:ascii="Calibri" w:eastAsia="Calibri" w:hAnsi="Calibri" w:cs="Calibri"/>
              </w:rPr>
              <w:t xml:space="preserve"> </w:t>
            </w:r>
            <w:r w:rsidR="00355556">
              <w:rPr>
                <w:rFonts w:ascii="Calibri" w:eastAsia="Calibri" w:hAnsi="Calibri" w:cs="Calibri"/>
              </w:rPr>
              <w:t>maintain</w:t>
            </w:r>
            <w:r w:rsidR="00355556" w:rsidRPr="000D2032">
              <w:rPr>
                <w:rFonts w:ascii="Calibri" w:eastAsia="Calibri" w:hAnsi="Calibri" w:cs="Calibri"/>
              </w:rPr>
              <w:t xml:space="preserve">s </w:t>
            </w:r>
            <w:r w:rsidRPr="000D2032">
              <w:rPr>
                <w:rFonts w:ascii="Calibri" w:eastAsia="Calibri" w:hAnsi="Calibri" w:cs="Calibri"/>
              </w:rPr>
              <w:t>a level of specificity necessary for safety or licencing requirements, particularly the integrity of the trades, and is unlikely to change substantially from the current approach</w:t>
            </w:r>
            <w:r w:rsidR="00433587">
              <w:rPr>
                <w:rFonts w:ascii="Calibri" w:eastAsia="Calibri" w:hAnsi="Calibri" w:cs="Calibri"/>
              </w:rPr>
              <w:t>;</w:t>
            </w:r>
          </w:p>
          <w:p w14:paraId="4EBDF81B" w14:textId="30B80A87" w:rsidR="00CD49E8" w:rsidRPr="000D2032" w:rsidRDefault="00CD49E8">
            <w:pPr>
              <w:pStyle w:val="ListParagraph"/>
              <w:numPr>
                <w:ilvl w:val="3"/>
                <w:numId w:val="5"/>
              </w:numPr>
              <w:spacing w:before="120" w:after="120"/>
              <w:ind w:left="1726" w:hanging="357"/>
              <w:contextualSpacing w:val="0"/>
              <w:rPr>
                <w:rFonts w:ascii="Calibri" w:eastAsia="Calibri" w:hAnsi="Calibri" w:cs="Calibri"/>
              </w:rPr>
            </w:pPr>
            <w:r w:rsidRPr="000D2032">
              <w:rPr>
                <w:rFonts w:ascii="Calibri" w:eastAsia="Calibri" w:hAnsi="Calibri" w:cs="Calibri"/>
                <w:u w:val="single"/>
              </w:rPr>
              <w:t>Purpose 2</w:t>
            </w:r>
            <w:r w:rsidRPr="000D2032">
              <w:rPr>
                <w:rFonts w:ascii="Calibri" w:eastAsia="Calibri" w:hAnsi="Calibri" w:cs="Calibri"/>
              </w:rPr>
              <w:t xml:space="preserve"> focuses on the development of qualifications that prepare </w:t>
            </w:r>
            <w:r w:rsidR="00355556">
              <w:rPr>
                <w:rFonts w:ascii="Calibri" w:eastAsia="Calibri" w:hAnsi="Calibri" w:cs="Calibri"/>
              </w:rPr>
              <w:t>learners</w:t>
            </w:r>
            <w:r w:rsidR="00355556" w:rsidRPr="000D2032">
              <w:rPr>
                <w:rFonts w:ascii="Calibri" w:eastAsia="Calibri" w:hAnsi="Calibri" w:cs="Calibri"/>
              </w:rPr>
              <w:t xml:space="preserve"> </w:t>
            </w:r>
            <w:r w:rsidRPr="000D2032">
              <w:rPr>
                <w:rFonts w:ascii="Calibri" w:eastAsia="Calibri" w:hAnsi="Calibri" w:cs="Calibri"/>
              </w:rPr>
              <w:t>for multiple, related occupations while retaining industry relevance</w:t>
            </w:r>
            <w:r w:rsidR="00433587">
              <w:rPr>
                <w:rFonts w:ascii="Calibri" w:eastAsia="Calibri" w:hAnsi="Calibri" w:cs="Calibri"/>
              </w:rPr>
              <w:t>;</w:t>
            </w:r>
          </w:p>
          <w:p w14:paraId="68E3F1BB" w14:textId="1F78B0BD" w:rsidR="00CD49E8" w:rsidRPr="000D2032" w:rsidRDefault="00CD49E8">
            <w:pPr>
              <w:pStyle w:val="ListParagraph"/>
              <w:numPr>
                <w:ilvl w:val="3"/>
                <w:numId w:val="5"/>
              </w:numPr>
              <w:spacing w:before="120" w:after="120"/>
              <w:ind w:left="1726" w:hanging="357"/>
              <w:contextualSpacing w:val="0"/>
              <w:rPr>
                <w:rFonts w:ascii="Calibri" w:eastAsia="Calibri" w:hAnsi="Calibri" w:cs="Calibri"/>
              </w:rPr>
            </w:pPr>
            <w:r w:rsidRPr="000D2032">
              <w:rPr>
                <w:rFonts w:ascii="Calibri" w:eastAsia="Calibri" w:hAnsi="Calibri" w:cs="Calibri"/>
                <w:u w:val="single"/>
              </w:rPr>
              <w:t>Purpose 3</w:t>
            </w:r>
            <w:r w:rsidRPr="000D2032">
              <w:rPr>
                <w:rFonts w:ascii="Calibri" w:eastAsia="Calibri" w:hAnsi="Calibri" w:cs="Calibri"/>
              </w:rPr>
              <w:t xml:space="preserve"> provides additional opportunities for innovation in areas such as cross-sectoral skills, foundation skills and tertiary pathways</w:t>
            </w:r>
            <w:r w:rsidR="00433587">
              <w:rPr>
                <w:rFonts w:ascii="Calibri" w:eastAsia="Calibri" w:hAnsi="Calibri" w:cs="Calibri"/>
              </w:rPr>
              <w:t>.</w:t>
            </w:r>
            <w:r w:rsidRPr="000D2032">
              <w:rPr>
                <w:rFonts w:ascii="Calibri" w:eastAsia="Calibri" w:hAnsi="Calibri" w:cs="Calibri"/>
              </w:rPr>
              <w:t xml:space="preserve"> </w:t>
            </w:r>
          </w:p>
          <w:p w14:paraId="0BBD8F8B" w14:textId="74211860" w:rsidR="00CD49E8" w:rsidRPr="000D2032" w:rsidRDefault="00CD49E8">
            <w:pPr>
              <w:pStyle w:val="ListParagraph"/>
              <w:numPr>
                <w:ilvl w:val="1"/>
                <w:numId w:val="35"/>
              </w:numPr>
              <w:spacing w:before="120" w:after="120"/>
              <w:ind w:left="1019" w:hanging="283"/>
              <w:contextualSpacing w:val="0"/>
              <w:rPr>
                <w:rFonts w:ascii="Calibri" w:eastAsia="Calibri" w:hAnsi="Calibri" w:cs="Calibri"/>
              </w:rPr>
            </w:pPr>
            <w:r w:rsidRPr="000D2032">
              <w:rPr>
                <w:rFonts w:ascii="Calibri" w:eastAsia="Calibri" w:hAnsi="Calibri" w:cs="Calibri"/>
              </w:rPr>
              <w:t>Applying the following Qualification Development Quality Principles to the design of qualifications (new and existing</w:t>
            </w:r>
            <w:r w:rsidR="00CB4CFC">
              <w:rPr>
                <w:rFonts w:ascii="Calibri" w:eastAsia="Calibri" w:hAnsi="Calibri" w:cs="Calibri"/>
              </w:rPr>
              <w:t xml:space="preserve"> qualifications</w:t>
            </w:r>
            <w:r w:rsidR="00355556" w:rsidRPr="00CB4CFC">
              <w:rPr>
                <w:rFonts w:ascii="Calibri" w:eastAsia="Calibri" w:hAnsi="Calibri" w:cs="Calibri"/>
              </w:rPr>
              <w:t>,</w:t>
            </w:r>
            <w:r w:rsidR="00355556" w:rsidRPr="00A74232">
              <w:rPr>
                <w:rFonts w:ascii="Calibri" w:eastAsia="Calibri" w:hAnsi="Calibri" w:cs="Calibri"/>
              </w:rPr>
              <w:t xml:space="preserve"> </w:t>
            </w:r>
            <w:r w:rsidR="00CB4CFC" w:rsidRPr="00A74232">
              <w:rPr>
                <w:rFonts w:ascii="Calibri" w:eastAsia="Calibri" w:hAnsi="Calibri" w:cs="Calibri"/>
              </w:rPr>
              <w:t>for</w:t>
            </w:r>
            <w:r w:rsidR="00355556" w:rsidRPr="00A74232">
              <w:rPr>
                <w:rFonts w:ascii="Calibri" w:eastAsia="Calibri" w:hAnsi="Calibri" w:cs="Calibri"/>
              </w:rPr>
              <w:t xml:space="preserve"> all stages of an individua</w:t>
            </w:r>
            <w:r w:rsidR="00CB4CFC" w:rsidRPr="00A74232">
              <w:rPr>
                <w:rFonts w:ascii="Calibri" w:eastAsia="Calibri" w:hAnsi="Calibri" w:cs="Calibri"/>
              </w:rPr>
              <w:t>l’s career</w:t>
            </w:r>
            <w:r w:rsidRPr="000D2032">
              <w:rPr>
                <w:rFonts w:ascii="Calibri" w:eastAsia="Calibri" w:hAnsi="Calibri" w:cs="Calibri"/>
              </w:rPr>
              <w:t>):</w:t>
            </w:r>
          </w:p>
          <w:p w14:paraId="02387D99" w14:textId="083DAD77" w:rsidR="00CD49E8" w:rsidRPr="000D2032" w:rsidRDefault="00CD49E8">
            <w:pPr>
              <w:pStyle w:val="ListParagraph"/>
              <w:numPr>
                <w:ilvl w:val="0"/>
                <w:numId w:val="6"/>
              </w:numPr>
              <w:spacing w:before="120" w:after="120"/>
              <w:ind w:left="1726" w:hanging="425"/>
              <w:contextualSpacing w:val="0"/>
              <w:rPr>
                <w:rFonts w:ascii="Calibri" w:eastAsia="Calibri" w:hAnsi="Calibri" w:cs="Calibri"/>
              </w:rPr>
            </w:pPr>
            <w:r w:rsidRPr="000D2032">
              <w:rPr>
                <w:rFonts w:ascii="Calibri" w:eastAsia="Calibri" w:hAnsi="Calibri" w:cs="Calibri"/>
              </w:rPr>
              <w:t xml:space="preserve">ensure learners’ needs and aspirations inform qualification design, including </w:t>
            </w:r>
            <w:r w:rsidR="00BE1DAC" w:rsidRPr="000D2032">
              <w:rPr>
                <w:rFonts w:ascii="Calibri" w:eastAsia="Calibri" w:hAnsi="Calibri" w:cs="Calibri"/>
              </w:rPr>
              <w:t xml:space="preserve">occupations, </w:t>
            </w:r>
            <w:r w:rsidRPr="000D2032">
              <w:rPr>
                <w:rFonts w:ascii="Calibri" w:eastAsia="Calibri" w:hAnsi="Calibri" w:cs="Calibri"/>
              </w:rPr>
              <w:t xml:space="preserve">transferability, </w:t>
            </w:r>
            <w:r w:rsidR="00191A40">
              <w:rPr>
                <w:rFonts w:ascii="Calibri" w:eastAsia="Calibri" w:hAnsi="Calibri" w:cs="Calibri"/>
              </w:rPr>
              <w:t>transitioning occupations and industries</w:t>
            </w:r>
            <w:r w:rsidRPr="000D2032">
              <w:rPr>
                <w:rFonts w:ascii="Calibri" w:eastAsia="Calibri" w:hAnsi="Calibri" w:cs="Calibri"/>
              </w:rPr>
              <w:t>, and mobility across industries</w:t>
            </w:r>
            <w:r w:rsidR="00B655F8">
              <w:rPr>
                <w:rFonts w:ascii="Calibri" w:eastAsia="Calibri" w:hAnsi="Calibri" w:cs="Calibri"/>
              </w:rPr>
              <w:t>;</w:t>
            </w:r>
            <w:r w:rsidRPr="000D2032">
              <w:rPr>
                <w:rFonts w:ascii="Calibri" w:eastAsia="Calibri" w:hAnsi="Calibri" w:cs="Calibri"/>
              </w:rPr>
              <w:t xml:space="preserve"> </w:t>
            </w:r>
          </w:p>
          <w:p w14:paraId="4C370F9A" w14:textId="41346ED2" w:rsidR="00CD49E8" w:rsidRPr="000D2032" w:rsidRDefault="00CD49E8">
            <w:pPr>
              <w:pStyle w:val="ListParagraph"/>
              <w:numPr>
                <w:ilvl w:val="0"/>
                <w:numId w:val="6"/>
              </w:numPr>
              <w:spacing w:before="120" w:after="120"/>
              <w:ind w:left="1726" w:hanging="425"/>
              <w:contextualSpacing w:val="0"/>
              <w:rPr>
                <w:rFonts w:ascii="Calibri" w:eastAsia="Calibri" w:hAnsi="Calibri" w:cs="Calibri"/>
              </w:rPr>
            </w:pPr>
            <w:r w:rsidRPr="000D2032">
              <w:rPr>
                <w:rFonts w:ascii="Calibri" w:eastAsia="Calibri" w:hAnsi="Calibri" w:cs="Calibri"/>
              </w:rPr>
              <w:t>place equal importance on skill, knowledge, and application</w:t>
            </w:r>
            <w:r w:rsidR="00B655F8">
              <w:rPr>
                <w:rFonts w:ascii="Calibri" w:eastAsia="Calibri" w:hAnsi="Calibri" w:cs="Calibri"/>
              </w:rPr>
              <w:t>;</w:t>
            </w:r>
          </w:p>
          <w:p w14:paraId="775E698D" w14:textId="138C37CC" w:rsidR="00CD49E8" w:rsidRPr="000D2032" w:rsidRDefault="00CD49E8">
            <w:pPr>
              <w:pStyle w:val="ListParagraph"/>
              <w:numPr>
                <w:ilvl w:val="0"/>
                <w:numId w:val="6"/>
              </w:numPr>
              <w:spacing w:before="120" w:after="120"/>
              <w:ind w:left="1726" w:hanging="425"/>
              <w:contextualSpacing w:val="0"/>
              <w:rPr>
                <w:rFonts w:ascii="Calibri" w:eastAsia="Calibri" w:hAnsi="Calibri" w:cs="Calibri"/>
              </w:rPr>
            </w:pPr>
            <w:r w:rsidRPr="000D2032">
              <w:rPr>
                <w:rFonts w:ascii="Calibri" w:eastAsia="Calibri" w:hAnsi="Calibri" w:cs="Calibri"/>
              </w:rPr>
              <w:t>allow flexible training and assessment in high-quality training environments</w:t>
            </w:r>
            <w:r w:rsidR="00B655F8">
              <w:rPr>
                <w:rFonts w:ascii="Calibri" w:eastAsia="Calibri" w:hAnsi="Calibri" w:cs="Calibri"/>
              </w:rPr>
              <w:t>;</w:t>
            </w:r>
          </w:p>
          <w:p w14:paraId="7C04388F" w14:textId="054547DB" w:rsidR="00CD49E8" w:rsidRPr="000D2032" w:rsidRDefault="00CD49E8">
            <w:pPr>
              <w:pStyle w:val="ListParagraph"/>
              <w:numPr>
                <w:ilvl w:val="0"/>
                <w:numId w:val="6"/>
              </w:numPr>
              <w:spacing w:before="120" w:after="120"/>
              <w:ind w:left="1726" w:hanging="425"/>
              <w:contextualSpacing w:val="0"/>
              <w:rPr>
                <w:rFonts w:ascii="Calibri" w:eastAsia="Calibri" w:hAnsi="Calibri" w:cs="Calibri"/>
              </w:rPr>
            </w:pPr>
            <w:r w:rsidRPr="000D2032">
              <w:rPr>
                <w:rFonts w:ascii="Calibri" w:eastAsia="Calibri" w:hAnsi="Calibri" w:cs="Calibri"/>
              </w:rPr>
              <w:t>avoid duplication with other training products where industry context does not require it</w:t>
            </w:r>
            <w:r w:rsidR="00B655F8">
              <w:rPr>
                <w:rFonts w:ascii="Calibri" w:eastAsia="Calibri" w:hAnsi="Calibri" w:cs="Calibri"/>
              </w:rPr>
              <w:t>;</w:t>
            </w:r>
          </w:p>
          <w:p w14:paraId="48FACD58" w14:textId="4DE25F9E" w:rsidR="00CD49E8" w:rsidRPr="000D2032" w:rsidRDefault="00CD49E8">
            <w:pPr>
              <w:pStyle w:val="ListParagraph"/>
              <w:numPr>
                <w:ilvl w:val="0"/>
                <w:numId w:val="6"/>
              </w:numPr>
              <w:spacing w:before="120" w:after="120"/>
              <w:ind w:left="1726" w:hanging="425"/>
              <w:contextualSpacing w:val="0"/>
              <w:rPr>
                <w:rFonts w:ascii="Calibri" w:eastAsia="Calibri" w:hAnsi="Calibri" w:cs="Calibri"/>
              </w:rPr>
            </w:pPr>
            <w:r w:rsidRPr="000D2032">
              <w:rPr>
                <w:rFonts w:ascii="Calibri" w:eastAsia="Calibri" w:hAnsi="Calibri" w:cs="Calibri"/>
              </w:rPr>
              <w:t>reduce specificity except where a higher level of detail is required for licencing, high-risk, safety, regulatory or graduate quality reasons</w:t>
            </w:r>
            <w:r w:rsidR="00B655F8">
              <w:rPr>
                <w:rFonts w:ascii="Calibri" w:eastAsia="Calibri" w:hAnsi="Calibri" w:cs="Calibri"/>
              </w:rPr>
              <w:t>;</w:t>
            </w:r>
          </w:p>
          <w:p w14:paraId="58A48B80" w14:textId="77777777" w:rsidR="00CD49E8" w:rsidRPr="000D2032" w:rsidRDefault="00CD49E8">
            <w:pPr>
              <w:pStyle w:val="ListParagraph"/>
              <w:numPr>
                <w:ilvl w:val="0"/>
                <w:numId w:val="6"/>
              </w:numPr>
              <w:spacing w:before="120" w:after="120"/>
              <w:ind w:left="1726" w:hanging="425"/>
              <w:contextualSpacing w:val="0"/>
            </w:pPr>
            <w:r w:rsidRPr="000D2032">
              <w:rPr>
                <w:rFonts w:ascii="Calibri" w:eastAsia="Calibri" w:hAnsi="Calibri" w:cs="Calibri"/>
              </w:rPr>
              <w:t>consider and integrate foundation skills, general capabilities, and knowledge progression.</w:t>
            </w:r>
          </w:p>
          <w:p w14:paraId="50E821E0" w14:textId="77777777" w:rsidR="001162DE" w:rsidRPr="000D2032" w:rsidRDefault="001162DE" w:rsidP="00BF1CF8">
            <w:pPr>
              <w:pStyle w:val="ListParagraph"/>
              <w:spacing w:before="120" w:after="120"/>
              <w:ind w:left="1726"/>
              <w:contextualSpacing w:val="0"/>
            </w:pPr>
          </w:p>
          <w:p w14:paraId="3B8881DF" w14:textId="77777777" w:rsidR="00CD49E8" w:rsidRPr="000D2032" w:rsidRDefault="00CD49E8">
            <w:pPr>
              <w:pStyle w:val="ListParagraph"/>
              <w:numPr>
                <w:ilvl w:val="0"/>
                <w:numId w:val="35"/>
              </w:numPr>
              <w:spacing w:before="240" w:after="120"/>
              <w:ind w:hanging="551"/>
              <w:contextualSpacing w:val="0"/>
              <w:rPr>
                <w:rFonts w:ascii="Calibri" w:eastAsia="Calibri" w:hAnsi="Calibri" w:cs="Calibri"/>
              </w:rPr>
            </w:pPr>
            <w:r w:rsidRPr="000D2032">
              <w:rPr>
                <w:rFonts w:ascii="Calibri" w:eastAsia="Calibri" w:hAnsi="Calibri" w:cs="Calibri"/>
              </w:rPr>
              <w:t>Note the benefits of the proposed system in maximising outcomes for learners, preserving industrial benefits for workers, facilitating transferability of skills and knowledge across industries, and improving flexibility and supporting improved quality of learning and assessment.</w:t>
            </w:r>
          </w:p>
          <w:p w14:paraId="7EEB0FB7" w14:textId="6178EB9F" w:rsidR="00CD49E8" w:rsidRPr="000D2032" w:rsidRDefault="00926F6E">
            <w:pPr>
              <w:pStyle w:val="ListParagraph"/>
              <w:numPr>
                <w:ilvl w:val="0"/>
                <w:numId w:val="35"/>
              </w:numPr>
              <w:spacing w:before="240" w:after="120"/>
              <w:ind w:hanging="551"/>
              <w:contextualSpacing w:val="0"/>
              <w:rPr>
                <w:rFonts w:ascii="Calibri" w:eastAsia="Calibri" w:hAnsi="Calibri" w:cs="Calibri"/>
              </w:rPr>
            </w:pPr>
            <w:r w:rsidRPr="000D2032">
              <w:rPr>
                <w:rFonts w:ascii="Calibri" w:eastAsia="Calibri" w:hAnsi="Calibri" w:cs="Calibri"/>
              </w:rPr>
              <w:t>Agree</w:t>
            </w:r>
            <w:r w:rsidR="00CD49E8" w:rsidRPr="000D2032">
              <w:rPr>
                <w:rFonts w:ascii="Calibri" w:eastAsia="Calibri" w:hAnsi="Calibri" w:cs="Calibri"/>
              </w:rPr>
              <w:t xml:space="preserve"> that Jobs and Skills Councils (JSCs) be asked to </w:t>
            </w:r>
            <w:r w:rsidR="00A53542" w:rsidRPr="000D2032">
              <w:rPr>
                <w:rFonts w:ascii="Calibri" w:eastAsia="Calibri" w:hAnsi="Calibri" w:cs="Calibri"/>
              </w:rPr>
              <w:t>lead</w:t>
            </w:r>
            <w:r w:rsidR="00CD49E8" w:rsidRPr="000D2032">
              <w:rPr>
                <w:rFonts w:ascii="Calibri" w:eastAsia="Calibri" w:hAnsi="Calibri" w:cs="Calibri"/>
              </w:rPr>
              <w:t xml:space="preserve"> VET qualification reform in 2024 through an action learning approach with the Design Group that involves: </w:t>
            </w:r>
          </w:p>
          <w:p w14:paraId="1AC6D92B" w14:textId="71E46FA3" w:rsidR="00CD49E8" w:rsidRPr="00A74232" w:rsidRDefault="00CD49E8" w:rsidP="00A74232">
            <w:pPr>
              <w:pStyle w:val="ListParagraph"/>
              <w:numPr>
                <w:ilvl w:val="1"/>
                <w:numId w:val="35"/>
              </w:numPr>
              <w:spacing w:before="120" w:after="120"/>
              <w:ind w:left="1019" w:hanging="283"/>
              <w:contextualSpacing w:val="0"/>
              <w:rPr>
                <w:rFonts w:ascii="Calibri" w:eastAsia="Calibri" w:hAnsi="Calibri" w:cs="Calibri"/>
              </w:rPr>
            </w:pPr>
            <w:r w:rsidRPr="00A74232">
              <w:rPr>
                <w:rFonts w:ascii="Calibri" w:eastAsia="Calibri" w:hAnsi="Calibri" w:cs="Calibri"/>
              </w:rPr>
              <w:t xml:space="preserve">undertaking a stocktake of training products in their industry by </w:t>
            </w:r>
            <w:r w:rsidRPr="000D2032">
              <w:rPr>
                <w:rFonts w:ascii="Calibri" w:eastAsia="Calibri" w:hAnsi="Calibri" w:cs="Calibri"/>
              </w:rPr>
              <w:t>applying the proposed Qualification Development Quality Principles and</w:t>
            </w:r>
            <w:r w:rsidRPr="00A74232">
              <w:rPr>
                <w:rFonts w:ascii="Calibri" w:eastAsia="Calibri" w:hAnsi="Calibri" w:cs="Calibri"/>
              </w:rPr>
              <w:t xml:space="preserve"> mapping their existing qualifications against all three Purposes, with a view to simplifying and rationalising qualifications where possible</w:t>
            </w:r>
            <w:r w:rsidR="00B655F8" w:rsidRPr="00A74232">
              <w:rPr>
                <w:rFonts w:ascii="Calibri" w:eastAsia="Calibri" w:hAnsi="Calibri" w:cs="Calibri"/>
              </w:rPr>
              <w:t>;</w:t>
            </w:r>
          </w:p>
          <w:p w14:paraId="5985F97F" w14:textId="16F2A8A5" w:rsidR="00CD49E8" w:rsidRPr="00A74232" w:rsidRDefault="00CD49E8" w:rsidP="00A74232">
            <w:pPr>
              <w:pStyle w:val="ListParagraph"/>
              <w:numPr>
                <w:ilvl w:val="1"/>
                <w:numId w:val="35"/>
              </w:numPr>
              <w:spacing w:before="120" w:after="120"/>
              <w:ind w:left="1019" w:hanging="283"/>
              <w:contextualSpacing w:val="0"/>
              <w:rPr>
                <w:rFonts w:ascii="Calibri" w:eastAsia="Calibri" w:hAnsi="Calibri" w:cs="Calibri"/>
              </w:rPr>
            </w:pPr>
            <w:r w:rsidRPr="000D2032">
              <w:rPr>
                <w:rFonts w:ascii="Calibri" w:eastAsia="Calibri" w:hAnsi="Calibri" w:cs="Calibri"/>
              </w:rPr>
              <w:t xml:space="preserve">giving particular attention to assessing the value of zero and low-use qualifications against the Quality Principles to assist in identifying where qualifications can be </w:t>
            </w:r>
            <w:r w:rsidR="001A49F8" w:rsidRPr="000D2032">
              <w:rPr>
                <w:rFonts w:ascii="Calibri" w:eastAsia="Calibri" w:hAnsi="Calibri" w:cs="Calibri"/>
              </w:rPr>
              <w:t>consolidated</w:t>
            </w:r>
            <w:r w:rsidRPr="000D2032">
              <w:rPr>
                <w:rFonts w:ascii="Calibri" w:eastAsia="Calibri" w:hAnsi="Calibri" w:cs="Calibri"/>
              </w:rPr>
              <w:t>, deleted or new solutions developed</w:t>
            </w:r>
            <w:r w:rsidR="00B655F8">
              <w:rPr>
                <w:rFonts w:ascii="Calibri" w:eastAsia="Calibri" w:hAnsi="Calibri" w:cs="Calibri"/>
              </w:rPr>
              <w:t>;</w:t>
            </w:r>
          </w:p>
          <w:p w14:paraId="03C163CB" w14:textId="2D1B6A03" w:rsidR="00CD49E8" w:rsidRPr="00A74232" w:rsidRDefault="00CD49E8" w:rsidP="00A74232">
            <w:pPr>
              <w:pStyle w:val="ListParagraph"/>
              <w:numPr>
                <w:ilvl w:val="1"/>
                <w:numId w:val="35"/>
              </w:numPr>
              <w:spacing w:before="120" w:after="120"/>
              <w:ind w:left="1019" w:hanging="283"/>
              <w:contextualSpacing w:val="0"/>
              <w:rPr>
                <w:rFonts w:ascii="Calibri" w:eastAsia="Calibri" w:hAnsi="Calibri" w:cs="Calibri"/>
              </w:rPr>
            </w:pPr>
            <w:r w:rsidRPr="000D2032">
              <w:rPr>
                <w:rFonts w:ascii="Calibri" w:eastAsia="Calibri" w:hAnsi="Calibri" w:cs="Calibri"/>
              </w:rPr>
              <w:t>selected JSCs developing an initial suite of qualification models across all three Purposes as demonstration projects, which reflect priorities identified in JSC workplans and particularly those which align with the National Skills Agreement</w:t>
            </w:r>
            <w:r w:rsidR="00B655F8">
              <w:rPr>
                <w:rFonts w:ascii="Calibri" w:eastAsia="Calibri" w:hAnsi="Calibri" w:cs="Calibri"/>
              </w:rPr>
              <w:t>;</w:t>
            </w:r>
          </w:p>
          <w:p w14:paraId="2D1E1061" w14:textId="77777777" w:rsidR="00CD49E8" w:rsidRPr="00A74232" w:rsidRDefault="00CD49E8" w:rsidP="00A74232">
            <w:pPr>
              <w:pStyle w:val="ListParagraph"/>
              <w:numPr>
                <w:ilvl w:val="1"/>
                <w:numId w:val="35"/>
              </w:numPr>
              <w:spacing w:before="120" w:after="120"/>
              <w:ind w:left="1019" w:hanging="283"/>
              <w:contextualSpacing w:val="0"/>
              <w:rPr>
                <w:rFonts w:ascii="Calibri" w:eastAsia="Calibri" w:hAnsi="Calibri" w:cs="Calibri"/>
              </w:rPr>
            </w:pPr>
            <w:r w:rsidRPr="000D2032">
              <w:rPr>
                <w:rFonts w:ascii="Calibri" w:eastAsia="Calibri" w:hAnsi="Calibri" w:cs="Calibri"/>
              </w:rPr>
              <w:t xml:space="preserve">identifying barriers within the current Training Package Organising Framework limiting the implementation of the proposed system. </w:t>
            </w:r>
          </w:p>
          <w:p w14:paraId="75672477" w14:textId="052B4853" w:rsidR="00CD49E8" w:rsidRPr="000D2032" w:rsidRDefault="00926F6E">
            <w:pPr>
              <w:pStyle w:val="ListParagraph"/>
              <w:numPr>
                <w:ilvl w:val="0"/>
                <w:numId w:val="35"/>
              </w:numPr>
              <w:spacing w:before="240" w:after="120"/>
              <w:ind w:hanging="551"/>
              <w:contextualSpacing w:val="0"/>
              <w:rPr>
                <w:rFonts w:ascii="Calibri" w:eastAsia="Calibri" w:hAnsi="Calibri" w:cs="Calibri"/>
              </w:rPr>
            </w:pPr>
            <w:r w:rsidRPr="000D2032">
              <w:t>Note</w:t>
            </w:r>
            <w:r w:rsidR="00CD49E8" w:rsidRPr="000D2032">
              <w:t xml:space="preserve"> that the work of JSCs outlined at Recommendation 4 will be informed by:</w:t>
            </w:r>
          </w:p>
          <w:p w14:paraId="34DAC2F9" w14:textId="3E5CC9BD" w:rsidR="00CD49E8" w:rsidRPr="000D2032" w:rsidRDefault="00CD49E8" w:rsidP="00A74232">
            <w:pPr>
              <w:pStyle w:val="ListParagraph"/>
              <w:numPr>
                <w:ilvl w:val="1"/>
                <w:numId w:val="35"/>
              </w:numPr>
              <w:spacing w:before="120" w:after="120"/>
              <w:ind w:left="1019" w:hanging="283"/>
              <w:contextualSpacing w:val="0"/>
              <w:rPr>
                <w:rFonts w:ascii="Calibri" w:eastAsia="Calibri" w:hAnsi="Calibri" w:cs="Calibri"/>
              </w:rPr>
            </w:pPr>
            <w:r w:rsidRPr="000D2032">
              <w:rPr>
                <w:rFonts w:ascii="Calibri" w:eastAsia="Calibri" w:hAnsi="Calibri" w:cs="Calibri"/>
              </w:rPr>
              <w:t xml:space="preserve">JSC strategic workforce planning and industry intelligence about the skills </w:t>
            </w:r>
            <w:r w:rsidR="00097304" w:rsidRPr="000D2032">
              <w:rPr>
                <w:rFonts w:ascii="Calibri" w:eastAsia="Calibri" w:hAnsi="Calibri" w:cs="Calibri"/>
              </w:rPr>
              <w:t xml:space="preserve">and knowledge </w:t>
            </w:r>
            <w:r w:rsidRPr="000D2032">
              <w:rPr>
                <w:rFonts w:ascii="Calibri" w:eastAsia="Calibri" w:hAnsi="Calibri" w:cs="Calibri"/>
              </w:rPr>
              <w:t>required for job roles</w:t>
            </w:r>
            <w:r w:rsidR="00097304" w:rsidRPr="000D2032">
              <w:rPr>
                <w:rFonts w:ascii="Calibri" w:eastAsia="Calibri" w:hAnsi="Calibri" w:cs="Calibri"/>
              </w:rPr>
              <w:t>,</w:t>
            </w:r>
            <w:r w:rsidR="000B1571" w:rsidRPr="000D2032">
              <w:rPr>
                <w:rFonts w:ascii="Calibri" w:eastAsia="Calibri" w:hAnsi="Calibri" w:cs="Calibri"/>
              </w:rPr>
              <w:t xml:space="preserve"> within and between industry sectors</w:t>
            </w:r>
            <w:r w:rsidRPr="000D2032">
              <w:rPr>
                <w:rFonts w:ascii="Calibri" w:eastAsia="Calibri" w:hAnsi="Calibri" w:cs="Calibri"/>
              </w:rPr>
              <w:t>;</w:t>
            </w:r>
          </w:p>
          <w:p w14:paraId="4776A352" w14:textId="6C8D4B7D" w:rsidR="00CD49E8" w:rsidRPr="000D2032" w:rsidRDefault="00CD49E8" w:rsidP="00A74232">
            <w:pPr>
              <w:pStyle w:val="ListParagraph"/>
              <w:numPr>
                <w:ilvl w:val="1"/>
                <w:numId w:val="35"/>
              </w:numPr>
              <w:spacing w:before="120" w:after="120"/>
              <w:ind w:left="1019" w:hanging="283"/>
              <w:contextualSpacing w:val="0"/>
              <w:rPr>
                <w:rFonts w:ascii="Calibri" w:eastAsia="Calibri" w:hAnsi="Calibri" w:cs="Calibri"/>
              </w:rPr>
            </w:pPr>
            <w:r w:rsidRPr="000D2032">
              <w:rPr>
                <w:rFonts w:ascii="Calibri" w:eastAsia="Calibri" w:hAnsi="Calibri" w:cs="Calibri"/>
              </w:rPr>
              <w:t xml:space="preserve">data </w:t>
            </w:r>
            <w:r w:rsidR="00DE7ED6" w:rsidRPr="000D2032">
              <w:rPr>
                <w:rFonts w:ascii="Calibri" w:eastAsia="Calibri" w:hAnsi="Calibri" w:cs="Calibri"/>
              </w:rPr>
              <w:t>about</w:t>
            </w:r>
            <w:r w:rsidRPr="000D2032">
              <w:rPr>
                <w:rFonts w:ascii="Calibri" w:eastAsia="Calibri" w:hAnsi="Calibri" w:cs="Calibri"/>
              </w:rPr>
              <w:t xml:space="preserve"> where graduates are going in the labour market with their qualifications;</w:t>
            </w:r>
          </w:p>
          <w:p w14:paraId="2D646AF7" w14:textId="77777777" w:rsidR="00CD49E8" w:rsidRPr="000D2032" w:rsidRDefault="00CD49E8" w:rsidP="00A74232">
            <w:pPr>
              <w:pStyle w:val="ListParagraph"/>
              <w:numPr>
                <w:ilvl w:val="1"/>
                <w:numId w:val="35"/>
              </w:numPr>
              <w:spacing w:before="120" w:after="120"/>
              <w:ind w:left="1019" w:hanging="283"/>
              <w:contextualSpacing w:val="0"/>
              <w:rPr>
                <w:rFonts w:ascii="Calibri" w:eastAsia="Calibri" w:hAnsi="Calibri" w:cs="Calibri"/>
              </w:rPr>
            </w:pPr>
            <w:r w:rsidRPr="000D2032">
              <w:rPr>
                <w:rFonts w:ascii="Calibri" w:eastAsia="Calibri" w:hAnsi="Calibri" w:cs="Calibri"/>
              </w:rPr>
              <w:t>collaboration with other JSCs where skills and knowledge are common with other qualifications;</w:t>
            </w:r>
          </w:p>
          <w:p w14:paraId="006847F9" w14:textId="77777777" w:rsidR="00CD49E8" w:rsidRPr="000D2032" w:rsidRDefault="00CD49E8" w:rsidP="00A74232">
            <w:pPr>
              <w:pStyle w:val="ListParagraph"/>
              <w:numPr>
                <w:ilvl w:val="1"/>
                <w:numId w:val="35"/>
              </w:numPr>
              <w:spacing w:before="120" w:after="120"/>
              <w:ind w:left="1019" w:hanging="283"/>
              <w:contextualSpacing w:val="0"/>
              <w:rPr>
                <w:rFonts w:ascii="Calibri" w:eastAsia="Calibri" w:hAnsi="Calibri" w:cs="Calibri"/>
              </w:rPr>
            </w:pPr>
            <w:r w:rsidRPr="000D2032">
              <w:rPr>
                <w:rFonts w:ascii="Calibri" w:eastAsia="Calibri" w:hAnsi="Calibri" w:cs="Calibri"/>
              </w:rPr>
              <w:t>the pace of change in the industry or skill area; and</w:t>
            </w:r>
          </w:p>
          <w:p w14:paraId="3B9DBE73" w14:textId="77777777" w:rsidR="00CD49E8" w:rsidRPr="000D2032" w:rsidRDefault="00CD49E8" w:rsidP="00A74232">
            <w:pPr>
              <w:pStyle w:val="ListParagraph"/>
              <w:numPr>
                <w:ilvl w:val="1"/>
                <w:numId w:val="35"/>
              </w:numPr>
              <w:spacing w:before="120" w:after="120"/>
              <w:ind w:left="1019" w:hanging="283"/>
              <w:contextualSpacing w:val="0"/>
              <w:rPr>
                <w:rFonts w:ascii="Calibri" w:eastAsia="Calibri" w:hAnsi="Calibri" w:cs="Calibri"/>
              </w:rPr>
            </w:pPr>
            <w:r w:rsidRPr="000D2032">
              <w:rPr>
                <w:rFonts w:ascii="Calibri" w:eastAsia="Calibri" w:hAnsi="Calibri" w:cs="Calibri"/>
              </w:rPr>
              <w:t xml:space="preserve">whether a qualification predominantly leads to one job, multiple jobs, or further education and training. </w:t>
            </w:r>
          </w:p>
          <w:p w14:paraId="2DA014F3" w14:textId="1CA2F135" w:rsidR="00CD49E8" w:rsidRPr="000D2032" w:rsidRDefault="00CD49E8">
            <w:pPr>
              <w:pStyle w:val="ListParagraph"/>
              <w:numPr>
                <w:ilvl w:val="0"/>
                <w:numId w:val="35"/>
              </w:numPr>
              <w:spacing w:before="240" w:after="120"/>
              <w:ind w:hanging="551"/>
              <w:contextualSpacing w:val="0"/>
              <w:rPr>
                <w:rFonts w:ascii="Calibri" w:eastAsia="Calibri" w:hAnsi="Calibri" w:cs="Calibri"/>
              </w:rPr>
            </w:pPr>
            <w:r w:rsidRPr="000D2032">
              <w:rPr>
                <w:rFonts w:ascii="Calibri" w:eastAsia="Calibri" w:hAnsi="Calibri" w:cs="Calibri"/>
              </w:rPr>
              <w:t>Agree the next steps in qualification reform to be delivered by</w:t>
            </w:r>
            <w:r w:rsidR="00C01CEC" w:rsidRPr="000D2032">
              <w:rPr>
                <w:rFonts w:ascii="Calibri" w:eastAsia="Calibri" w:hAnsi="Calibri" w:cs="Calibri"/>
              </w:rPr>
              <w:t xml:space="preserve"> the</w:t>
            </w:r>
            <w:r w:rsidRPr="000D2032">
              <w:rPr>
                <w:rFonts w:ascii="Calibri" w:eastAsia="Calibri" w:hAnsi="Calibri" w:cs="Calibri"/>
              </w:rPr>
              <w:t xml:space="preserve"> end </w:t>
            </w:r>
            <w:r w:rsidR="00C01CEC" w:rsidRPr="000D2032">
              <w:rPr>
                <w:rFonts w:ascii="Calibri" w:eastAsia="Calibri" w:hAnsi="Calibri" w:cs="Calibri"/>
              </w:rPr>
              <w:t xml:space="preserve">of </w:t>
            </w:r>
            <w:r w:rsidRPr="000D2032">
              <w:rPr>
                <w:rFonts w:ascii="Calibri" w:eastAsia="Calibri" w:hAnsi="Calibri" w:cs="Calibri"/>
              </w:rPr>
              <w:t>2024:</w:t>
            </w:r>
          </w:p>
          <w:p w14:paraId="715087F7" w14:textId="007B200C" w:rsidR="00CD49E8" w:rsidRPr="000D2032" w:rsidRDefault="00CD49E8" w:rsidP="00A74232">
            <w:pPr>
              <w:pStyle w:val="ListParagraph"/>
              <w:numPr>
                <w:ilvl w:val="1"/>
                <w:numId w:val="35"/>
              </w:numPr>
              <w:spacing w:before="120" w:after="120"/>
              <w:ind w:left="1019" w:hanging="283"/>
              <w:contextualSpacing w:val="0"/>
              <w:rPr>
                <w:rFonts w:ascii="Calibri" w:eastAsia="Calibri" w:hAnsi="Calibri" w:cs="Calibri"/>
              </w:rPr>
            </w:pPr>
            <w:r w:rsidRPr="000D2032">
              <w:rPr>
                <w:rFonts w:ascii="Calibri" w:eastAsia="Calibri" w:hAnsi="Calibri" w:cs="Calibri"/>
              </w:rPr>
              <w:t>The Design Group and JSCs will report back to SWMC on learnings from the demonstration projects and the feasibility of the system outlined in Recommendation 2</w:t>
            </w:r>
            <w:r w:rsidR="00795B59">
              <w:rPr>
                <w:rFonts w:ascii="Calibri" w:eastAsia="Calibri" w:hAnsi="Calibri" w:cs="Calibri"/>
              </w:rPr>
              <w:t>;</w:t>
            </w:r>
          </w:p>
          <w:p w14:paraId="397CF8D4" w14:textId="2E944210" w:rsidR="00CD49E8" w:rsidRPr="000D2032" w:rsidRDefault="00CD49E8" w:rsidP="00A74232">
            <w:pPr>
              <w:pStyle w:val="ListParagraph"/>
              <w:numPr>
                <w:ilvl w:val="1"/>
                <w:numId w:val="35"/>
              </w:numPr>
              <w:spacing w:before="120" w:after="120"/>
              <w:ind w:left="1019" w:hanging="283"/>
              <w:contextualSpacing w:val="0"/>
              <w:rPr>
                <w:rFonts w:ascii="Calibri" w:eastAsia="Calibri" w:hAnsi="Calibri" w:cs="Calibri"/>
              </w:rPr>
            </w:pPr>
            <w:r w:rsidRPr="000D2032">
              <w:rPr>
                <w:rFonts w:ascii="Calibri" w:eastAsia="Calibri" w:hAnsi="Calibri" w:cs="Calibri"/>
              </w:rPr>
              <w:t xml:space="preserve">Under guidance from the Design Group, </w:t>
            </w:r>
            <w:r w:rsidR="00DE199E">
              <w:rPr>
                <w:rFonts w:ascii="Calibri" w:eastAsia="Calibri" w:hAnsi="Calibri" w:cs="Calibri"/>
              </w:rPr>
              <w:t xml:space="preserve">the Commonwealth to work with states and territories to </w:t>
            </w:r>
            <w:r w:rsidRPr="000D2032">
              <w:rPr>
                <w:rFonts w:ascii="Calibri" w:eastAsia="Calibri" w:hAnsi="Calibri" w:cs="Calibri"/>
              </w:rPr>
              <w:t xml:space="preserve">establish a process for ongoing engagement </w:t>
            </w:r>
            <w:r w:rsidR="00DE199E">
              <w:rPr>
                <w:rFonts w:ascii="Calibri" w:eastAsia="Calibri" w:hAnsi="Calibri" w:cs="Calibri"/>
              </w:rPr>
              <w:t>between J</w:t>
            </w:r>
            <w:r w:rsidR="00024F69">
              <w:rPr>
                <w:rFonts w:ascii="Calibri" w:eastAsia="Calibri" w:hAnsi="Calibri" w:cs="Calibri"/>
              </w:rPr>
              <w:t>SCs and</w:t>
            </w:r>
            <w:r w:rsidR="00DE199E" w:rsidRPr="000D2032">
              <w:rPr>
                <w:rFonts w:ascii="Calibri" w:eastAsia="Calibri" w:hAnsi="Calibri" w:cs="Calibri"/>
              </w:rPr>
              <w:t xml:space="preserve"> </w:t>
            </w:r>
            <w:r w:rsidRPr="000D2032">
              <w:rPr>
                <w:rFonts w:ascii="Calibri" w:eastAsia="Calibri" w:hAnsi="Calibri" w:cs="Calibri"/>
              </w:rPr>
              <w:t>state and territory governments to consider implementation issues and plans for the new qualifications system and models</w:t>
            </w:r>
            <w:r w:rsidR="00DE70CC">
              <w:rPr>
                <w:rFonts w:ascii="Calibri" w:eastAsia="Calibri" w:hAnsi="Calibri" w:cs="Calibri"/>
              </w:rPr>
              <w:t>,</w:t>
            </w:r>
            <w:r w:rsidRPr="000D2032">
              <w:rPr>
                <w:rFonts w:ascii="Calibri" w:eastAsia="Calibri" w:hAnsi="Calibri" w:cs="Calibri"/>
              </w:rPr>
              <w:t xml:space="preserve"> that support state and territory investment priorities for vocational education outcomes</w:t>
            </w:r>
            <w:r w:rsidR="00795B59">
              <w:rPr>
                <w:rFonts w:ascii="Calibri" w:eastAsia="Calibri" w:hAnsi="Calibri" w:cs="Calibri"/>
              </w:rPr>
              <w:t>;</w:t>
            </w:r>
          </w:p>
          <w:p w14:paraId="0A62BEA7" w14:textId="08B73768" w:rsidR="00CD49E8" w:rsidRPr="000D2032" w:rsidRDefault="00CD49E8" w:rsidP="00A74232">
            <w:pPr>
              <w:pStyle w:val="ListParagraph"/>
              <w:numPr>
                <w:ilvl w:val="1"/>
                <w:numId w:val="35"/>
              </w:numPr>
              <w:spacing w:before="120" w:after="120"/>
              <w:ind w:left="1019" w:hanging="283"/>
              <w:contextualSpacing w:val="0"/>
              <w:rPr>
                <w:rFonts w:ascii="Calibri" w:eastAsia="Calibri" w:hAnsi="Calibri" w:cs="Calibri"/>
              </w:rPr>
            </w:pPr>
            <w:r w:rsidRPr="000D2032">
              <w:rPr>
                <w:rFonts w:ascii="Calibri" w:eastAsia="Calibri" w:hAnsi="Calibri" w:cs="Calibri"/>
              </w:rPr>
              <w:t xml:space="preserve">The Design Group will refine the qualification models and operating arrangements such as the Training Package Organising Framework to present to SWMC </w:t>
            </w:r>
            <w:r w:rsidR="00024F69">
              <w:rPr>
                <w:rFonts w:ascii="Calibri" w:eastAsia="Calibri" w:hAnsi="Calibri" w:cs="Calibri"/>
              </w:rPr>
              <w:t xml:space="preserve">in 2024 </w:t>
            </w:r>
            <w:r w:rsidRPr="000D2032">
              <w:rPr>
                <w:rFonts w:ascii="Calibri" w:eastAsia="Calibri" w:hAnsi="Calibri" w:cs="Calibri"/>
              </w:rPr>
              <w:t>along with advice on other VET policies which may need refining to support a new approach to qualifications</w:t>
            </w:r>
            <w:r w:rsidR="00795B59">
              <w:rPr>
                <w:rFonts w:ascii="Calibri" w:eastAsia="Calibri" w:hAnsi="Calibri" w:cs="Calibri"/>
              </w:rPr>
              <w:t>;</w:t>
            </w:r>
          </w:p>
          <w:p w14:paraId="5F55D273" w14:textId="0DBA9B9F" w:rsidR="00CD49E8" w:rsidRPr="000D2032" w:rsidRDefault="00CD49E8" w:rsidP="00A74232">
            <w:pPr>
              <w:pStyle w:val="ListParagraph"/>
              <w:numPr>
                <w:ilvl w:val="1"/>
                <w:numId w:val="35"/>
              </w:numPr>
              <w:spacing w:before="120" w:after="120"/>
              <w:ind w:left="1019" w:hanging="283"/>
              <w:contextualSpacing w:val="0"/>
              <w:rPr>
                <w:rFonts w:ascii="Calibri" w:eastAsia="Calibri" w:hAnsi="Calibri" w:cs="Calibri"/>
              </w:rPr>
            </w:pPr>
            <w:r w:rsidRPr="000D2032">
              <w:rPr>
                <w:rFonts w:ascii="Calibri" w:eastAsia="Calibri" w:hAnsi="Calibri" w:cs="Calibri"/>
              </w:rPr>
              <w:t>JSCs and Jobs and Skills Australia will accelerate development of an evidence base that will support qualification reforms, including better data on the flows of individuals into and through the workforce and the core and similar skills which underpin success in work.</w:t>
            </w:r>
          </w:p>
        </w:tc>
      </w:tr>
    </w:tbl>
    <w:p w14:paraId="54B532DE" w14:textId="77777777" w:rsidR="00CD49E8" w:rsidRPr="000D2032" w:rsidRDefault="00CD49E8" w:rsidP="00CD49E8">
      <w:pPr>
        <w:rPr>
          <w:rFonts w:asciiTheme="majorHAnsi" w:eastAsiaTheme="majorEastAsia" w:hAnsiTheme="majorHAnsi" w:cstheme="majorBidi"/>
          <w:color w:val="2F5496" w:themeColor="accent1" w:themeShade="BF"/>
          <w:sz w:val="32"/>
          <w:szCs w:val="32"/>
        </w:rPr>
        <w:sectPr w:rsidR="00CD49E8" w:rsidRPr="000D2032" w:rsidSect="0029251E">
          <w:pgSz w:w="11906" w:h="16838"/>
          <w:pgMar w:top="1440" w:right="1440" w:bottom="1440" w:left="1440" w:header="708" w:footer="708" w:gutter="0"/>
          <w:cols w:space="708"/>
          <w:docGrid w:linePitch="360"/>
        </w:sectPr>
      </w:pPr>
    </w:p>
    <w:p w14:paraId="721932B9" w14:textId="76215C5F" w:rsidR="002016C5" w:rsidRPr="000C1DC7" w:rsidRDefault="00981493" w:rsidP="00FD5F8C">
      <w:pPr>
        <w:pStyle w:val="Heading1"/>
        <w:spacing w:after="160"/>
        <w:rPr>
          <w:color w:val="447073"/>
        </w:rPr>
      </w:pPr>
      <w:bookmarkStart w:id="3" w:name="_Toc159229979"/>
      <w:r w:rsidRPr="000C1DC7">
        <w:rPr>
          <w:color w:val="447073"/>
        </w:rPr>
        <w:t xml:space="preserve">Introduction: </w:t>
      </w:r>
      <w:r w:rsidR="00637B5A" w:rsidRPr="000C1DC7">
        <w:rPr>
          <w:color w:val="447073"/>
        </w:rPr>
        <w:t>Q</w:t>
      </w:r>
      <w:r w:rsidRPr="000C1DC7">
        <w:rPr>
          <w:color w:val="447073"/>
        </w:rPr>
        <w:t xml:space="preserve">ualification reform </w:t>
      </w:r>
      <w:r w:rsidR="009F2AAF" w:rsidRPr="000C1DC7">
        <w:rPr>
          <w:color w:val="447073"/>
        </w:rPr>
        <w:t>for a stronger VET system</w:t>
      </w:r>
      <w:bookmarkEnd w:id="3"/>
    </w:p>
    <w:p w14:paraId="4BBBCBCE" w14:textId="3D55F14A" w:rsidR="002016C5" w:rsidRPr="000D2032" w:rsidRDefault="002016C5" w:rsidP="002016C5">
      <w:pPr>
        <w:rPr>
          <w:b/>
          <w:bCs/>
        </w:rPr>
      </w:pPr>
      <w:r w:rsidRPr="000D2032">
        <w:rPr>
          <w:b/>
          <w:bCs/>
        </w:rPr>
        <w:t>This report sets out the directions and progress of the Vocational Education and Training (VET) Qualification Reform Design Group (Design Group). The focus of work to date has been developing a differentiated VET qualifications</w:t>
      </w:r>
      <w:r w:rsidR="002E7E9B" w:rsidRPr="000D2032">
        <w:rPr>
          <w:b/>
          <w:bCs/>
        </w:rPr>
        <w:t xml:space="preserve"> system</w:t>
      </w:r>
      <w:r w:rsidR="000468E9" w:rsidRPr="000D2032">
        <w:rPr>
          <w:b/>
          <w:bCs/>
        </w:rPr>
        <w:t xml:space="preserve"> to counter the current one-size-fits-all approach</w:t>
      </w:r>
      <w:r w:rsidRPr="000D2032">
        <w:rPr>
          <w:b/>
          <w:bCs/>
        </w:rPr>
        <w:t>.</w:t>
      </w:r>
    </w:p>
    <w:p w14:paraId="7E868D8D" w14:textId="77D55137" w:rsidR="002016C5" w:rsidRPr="000D2032" w:rsidRDefault="002016C5" w:rsidP="002016C5">
      <w:r w:rsidRPr="000D2032">
        <w:t xml:space="preserve">VET is at a turning point, with heightened expectations for it to respond to the higher order skills </w:t>
      </w:r>
      <w:r w:rsidR="006738AE" w:rsidRPr="000D2032">
        <w:t>characteristic of an increasing proportion</w:t>
      </w:r>
      <w:r w:rsidR="00A23844" w:rsidRPr="000D2032">
        <w:t xml:space="preserve"> of</w:t>
      </w:r>
      <w:r w:rsidR="00991EDE" w:rsidRPr="000D2032">
        <w:t xml:space="preserve"> </w:t>
      </w:r>
      <w:r w:rsidRPr="000D2032">
        <w:t>employment</w:t>
      </w:r>
      <w:r w:rsidR="00991EDE" w:rsidRPr="000D2032">
        <w:t xml:space="preserve"> opportunities</w:t>
      </w:r>
      <w:r w:rsidR="006738AE" w:rsidRPr="000D2032">
        <w:t xml:space="preserve">, and </w:t>
      </w:r>
      <w:r w:rsidRPr="000D2032">
        <w:t>to lift the capabilit</w:t>
      </w:r>
      <w:r w:rsidR="00FB4994" w:rsidRPr="000D2032">
        <w:t>ies</w:t>
      </w:r>
      <w:r w:rsidRPr="000D2032">
        <w:t xml:space="preserve"> of Australians </w:t>
      </w:r>
      <w:r w:rsidR="005C773E" w:rsidRPr="000D2032">
        <w:t xml:space="preserve">as they navigate </w:t>
      </w:r>
      <w:r w:rsidR="00AB345A" w:rsidRPr="000D2032">
        <w:t xml:space="preserve">from school to work and existing workers seeking to apply their skills in a quickly changing work environment. </w:t>
      </w:r>
      <w:r w:rsidR="00472CEF" w:rsidRPr="000D2032">
        <w:t xml:space="preserve">VET also has a critical role to play in building the capability of Australians </w:t>
      </w:r>
      <w:r w:rsidRPr="000D2032">
        <w:t xml:space="preserve">at risk of being left behind because </w:t>
      </w:r>
      <w:r w:rsidR="00D14881" w:rsidRPr="000D2032">
        <w:t xml:space="preserve">their </w:t>
      </w:r>
      <w:r w:rsidRPr="000D2032">
        <w:t xml:space="preserve">literacy, numeracy and digital skills </w:t>
      </w:r>
      <w:r w:rsidR="00D14881" w:rsidRPr="000D2032">
        <w:t xml:space="preserve">are inadequate </w:t>
      </w:r>
      <w:r w:rsidRPr="000D2032">
        <w:t xml:space="preserve">to engage </w:t>
      </w:r>
      <w:r w:rsidR="00D14881" w:rsidRPr="000D2032">
        <w:t xml:space="preserve">fully </w:t>
      </w:r>
      <w:r w:rsidRPr="000D2032">
        <w:t>in contemporary work and society.</w:t>
      </w:r>
    </w:p>
    <w:p w14:paraId="09653883" w14:textId="12592915" w:rsidR="00174AD1" w:rsidRPr="000D2032" w:rsidRDefault="002016C5" w:rsidP="002016C5">
      <w:r w:rsidRPr="000D2032">
        <w:t>A segment of</w:t>
      </w:r>
      <w:r w:rsidR="00E371EB" w:rsidRPr="000D2032">
        <w:t xml:space="preserve"> </w:t>
      </w:r>
      <w:r w:rsidRPr="000D2032">
        <w:t xml:space="preserve">current </w:t>
      </w:r>
      <w:r w:rsidR="00E371EB" w:rsidRPr="000D2032">
        <w:t xml:space="preserve">VET </w:t>
      </w:r>
      <w:r w:rsidRPr="000D2032">
        <w:t>qualifications</w:t>
      </w:r>
      <w:r w:rsidR="00E371EB" w:rsidRPr="000D2032">
        <w:t xml:space="preserve"> </w:t>
      </w:r>
      <w:r w:rsidRPr="000D2032">
        <w:t>appear</w:t>
      </w:r>
      <w:r w:rsidR="00E371EB" w:rsidRPr="000D2032">
        <w:t>s</w:t>
      </w:r>
      <w:r w:rsidRPr="000D2032">
        <w:t xml:space="preserve"> fit for purpose, leading to well-defined and accepted occupations in the economy with good outcomes for graduates</w:t>
      </w:r>
      <w:r w:rsidR="00111ED6" w:rsidRPr="000D2032">
        <w:t xml:space="preserve"> and employers</w:t>
      </w:r>
      <w:r w:rsidRPr="000D2032">
        <w:t xml:space="preserve">. </w:t>
      </w:r>
      <w:r w:rsidR="00A4701E" w:rsidRPr="000D2032">
        <w:t>Impro</w:t>
      </w:r>
      <w:r w:rsidR="00B537D7" w:rsidRPr="000D2032">
        <w:t xml:space="preserve">ved outcomes for students and employers could be achieved through </w:t>
      </w:r>
      <w:r w:rsidR="002B492C" w:rsidRPr="000D2032">
        <w:t xml:space="preserve">redesign </w:t>
      </w:r>
      <w:r w:rsidR="00E05987" w:rsidRPr="000D2032">
        <w:t xml:space="preserve">applied to </w:t>
      </w:r>
      <w:r w:rsidR="005E6AF0" w:rsidRPr="000D2032">
        <w:t>the remainder</w:t>
      </w:r>
      <w:r w:rsidRPr="000D2032">
        <w:t xml:space="preserve">. </w:t>
      </w:r>
      <w:r w:rsidR="00F72F81" w:rsidRPr="000D2032">
        <w:t>Some</w:t>
      </w:r>
      <w:r w:rsidRPr="000D2032">
        <w:t xml:space="preserve"> qualifications and units </w:t>
      </w:r>
      <w:r w:rsidR="00915205" w:rsidRPr="000D2032">
        <w:t xml:space="preserve">of competency </w:t>
      </w:r>
      <w:r w:rsidRPr="000D2032">
        <w:t>are narrowly constructed</w:t>
      </w:r>
      <w:r w:rsidR="00915205" w:rsidRPr="000D2032">
        <w:t xml:space="preserve"> around granular job tasks</w:t>
      </w:r>
      <w:r w:rsidRPr="000D2032">
        <w:t>,</w:t>
      </w:r>
      <w:r w:rsidR="00E371EB" w:rsidRPr="000D2032">
        <w:t xml:space="preserve"> and many are under-utilised or not used at all. </w:t>
      </w:r>
      <w:r w:rsidR="005D3DC2" w:rsidRPr="000D2032">
        <w:t xml:space="preserve">Redesign can </w:t>
      </w:r>
      <w:r w:rsidR="00BF7663" w:rsidRPr="000D2032">
        <w:t xml:space="preserve">increase the </w:t>
      </w:r>
      <w:r w:rsidR="00E371EB" w:rsidRPr="000D2032">
        <w:t xml:space="preserve">development of </w:t>
      </w:r>
      <w:r w:rsidR="0083447F" w:rsidRPr="000D2032">
        <w:t xml:space="preserve">transferable skills and </w:t>
      </w:r>
      <w:r w:rsidR="00AE0A1D" w:rsidRPr="000D2032">
        <w:t xml:space="preserve">help </w:t>
      </w:r>
      <w:r w:rsidR="00321944" w:rsidRPr="000D2032">
        <w:t xml:space="preserve">prospective </w:t>
      </w:r>
      <w:r w:rsidR="00AE0A1D" w:rsidRPr="000D2032">
        <w:t xml:space="preserve">students see VET as a valuable point </w:t>
      </w:r>
      <w:r w:rsidR="00321944" w:rsidRPr="000D2032">
        <w:t xml:space="preserve">for starting their career or transitioning to </w:t>
      </w:r>
      <w:r w:rsidR="006758D1" w:rsidRPr="000D2032">
        <w:t>other occupations</w:t>
      </w:r>
      <w:r w:rsidR="000C702F" w:rsidRPr="000D2032">
        <w:t>. Th</w:t>
      </w:r>
      <w:r w:rsidR="002753E9" w:rsidRPr="000D2032">
        <w:t xml:space="preserve">is </w:t>
      </w:r>
      <w:r w:rsidR="00155FB3" w:rsidRPr="000D2032">
        <w:t>new design is expected to bring more students through VET</w:t>
      </w:r>
      <w:r w:rsidR="00136150" w:rsidRPr="000D2032">
        <w:t xml:space="preserve"> and increase the supply and utilisation of skills</w:t>
      </w:r>
      <w:r w:rsidR="00DD7532" w:rsidRPr="000D2032">
        <w:t xml:space="preserve"> </w:t>
      </w:r>
      <w:r w:rsidR="00174AD1" w:rsidRPr="000D2032">
        <w:t>for the benefit of employers and communities.</w:t>
      </w:r>
    </w:p>
    <w:p w14:paraId="163357CD" w14:textId="7E12F105" w:rsidR="007753EC" w:rsidRPr="000D2032" w:rsidRDefault="00E430B6" w:rsidP="009533A9">
      <w:r w:rsidRPr="000D2032">
        <w:t xml:space="preserve">In response to these </w:t>
      </w:r>
      <w:r w:rsidR="0030285B" w:rsidRPr="000D2032">
        <w:t>is</w:t>
      </w:r>
      <w:r w:rsidR="00A85FDF" w:rsidRPr="000D2032">
        <w:t>sues, t</w:t>
      </w:r>
      <w:r w:rsidR="002016C5" w:rsidRPr="000D2032">
        <w:t>he objective</w:t>
      </w:r>
      <w:r w:rsidR="00691B53" w:rsidRPr="000D2032">
        <w:t>s</w:t>
      </w:r>
      <w:r w:rsidR="002016C5" w:rsidRPr="000D2032">
        <w:t xml:space="preserve"> of qualification reform</w:t>
      </w:r>
      <w:r w:rsidR="00D71B8C" w:rsidRPr="000D2032">
        <w:t xml:space="preserve"> </w:t>
      </w:r>
      <w:r w:rsidR="00884FBD" w:rsidRPr="000D2032">
        <w:t>are</w:t>
      </w:r>
      <w:r w:rsidR="00E371EB" w:rsidRPr="000D2032">
        <w:t xml:space="preserve"> </w:t>
      </w:r>
      <w:r w:rsidR="002016C5" w:rsidRPr="000D2032">
        <w:t>to</w:t>
      </w:r>
      <w:r w:rsidR="007753EC" w:rsidRPr="000D2032">
        <w:t>:</w:t>
      </w:r>
      <w:r w:rsidR="002016C5" w:rsidRPr="000D2032">
        <w:t xml:space="preserve"> </w:t>
      </w:r>
    </w:p>
    <w:p w14:paraId="479A27E2" w14:textId="572B03B2" w:rsidR="00C5570D" w:rsidRPr="000D2032" w:rsidRDefault="00C5570D" w:rsidP="00007348">
      <w:pPr>
        <w:pStyle w:val="ListParagraph"/>
        <w:numPr>
          <w:ilvl w:val="0"/>
          <w:numId w:val="28"/>
        </w:numPr>
        <w:ind w:left="714" w:hanging="357"/>
        <w:contextualSpacing w:val="0"/>
      </w:pPr>
      <w:r w:rsidRPr="000D2032">
        <w:t>design a coherent system of qualifications that work together to meet individual, industry and community needs</w:t>
      </w:r>
      <w:r w:rsidR="003A01E8" w:rsidRPr="000D2032">
        <w:t>;</w:t>
      </w:r>
    </w:p>
    <w:p w14:paraId="6B3F8C04" w14:textId="40EDB70A" w:rsidR="007753EC" w:rsidRPr="000D2032" w:rsidRDefault="00F64450" w:rsidP="00007348">
      <w:pPr>
        <w:pStyle w:val="ListParagraph"/>
        <w:numPr>
          <w:ilvl w:val="0"/>
          <w:numId w:val="28"/>
        </w:numPr>
        <w:ind w:left="714" w:hanging="357"/>
        <w:contextualSpacing w:val="0"/>
      </w:pPr>
      <w:r w:rsidRPr="000D2032">
        <w:t>identify opportunities to streamline qualifications and</w:t>
      </w:r>
      <w:r w:rsidR="009533A9" w:rsidRPr="000D2032">
        <w:t xml:space="preserve"> </w:t>
      </w:r>
      <w:r w:rsidR="002016C5" w:rsidRPr="000D2032">
        <w:t xml:space="preserve">make learning more </w:t>
      </w:r>
      <w:r w:rsidR="00E371EB" w:rsidRPr="000D2032">
        <w:t xml:space="preserve">relevant and </w:t>
      </w:r>
      <w:r w:rsidR="002016C5" w:rsidRPr="000D2032">
        <w:t xml:space="preserve">transferable </w:t>
      </w:r>
      <w:r w:rsidR="00D71B8C" w:rsidRPr="000D2032">
        <w:t xml:space="preserve">so </w:t>
      </w:r>
      <w:r w:rsidR="002016C5" w:rsidRPr="000D2032">
        <w:t xml:space="preserve">graduates </w:t>
      </w:r>
      <w:r w:rsidR="00964D25" w:rsidRPr="000D2032">
        <w:t>succeed</w:t>
      </w:r>
      <w:r w:rsidR="002016C5" w:rsidRPr="000D2032">
        <w:t xml:space="preserve"> in the labour market and</w:t>
      </w:r>
      <w:r w:rsidR="00E371EB" w:rsidRPr="000D2032">
        <w:t xml:space="preserve"> in their</w:t>
      </w:r>
      <w:r w:rsidR="002016C5" w:rsidRPr="000D2032">
        <w:t xml:space="preserve"> life</w:t>
      </w:r>
      <w:r w:rsidR="00D71B8C" w:rsidRPr="000D2032">
        <w:t>; and</w:t>
      </w:r>
    </w:p>
    <w:p w14:paraId="19239F05" w14:textId="5BE45712" w:rsidR="00564D96" w:rsidRPr="000D2032" w:rsidRDefault="00564D96" w:rsidP="00007348">
      <w:pPr>
        <w:pStyle w:val="ListParagraph"/>
        <w:numPr>
          <w:ilvl w:val="0"/>
          <w:numId w:val="28"/>
        </w:numPr>
        <w:ind w:left="714" w:hanging="357"/>
        <w:contextualSpacing w:val="0"/>
      </w:pPr>
      <w:r w:rsidRPr="000D2032">
        <w:t xml:space="preserve">improve the supply </w:t>
      </w:r>
      <w:r w:rsidR="00FA6C5C" w:rsidRPr="000D2032">
        <w:t xml:space="preserve">and utilisation </w:t>
      </w:r>
      <w:r w:rsidRPr="000D2032">
        <w:t xml:space="preserve">of skills </w:t>
      </w:r>
      <w:r w:rsidR="00533EF6" w:rsidRPr="000D2032">
        <w:t xml:space="preserve">within the Australian labour market to support continued economic </w:t>
      </w:r>
      <w:r w:rsidR="00125DDE" w:rsidRPr="000D2032">
        <w:t>opportunity</w:t>
      </w:r>
      <w:r w:rsidR="00533EF6" w:rsidRPr="000D2032">
        <w:t xml:space="preserve"> and workforce productivity; and</w:t>
      </w:r>
    </w:p>
    <w:p w14:paraId="0BAF6BF4" w14:textId="1B5B5048" w:rsidR="007753EC" w:rsidRPr="000D2032" w:rsidRDefault="007753EC" w:rsidP="00007348">
      <w:pPr>
        <w:pStyle w:val="ListParagraph"/>
        <w:numPr>
          <w:ilvl w:val="0"/>
          <w:numId w:val="28"/>
        </w:numPr>
        <w:ind w:left="714" w:hanging="357"/>
        <w:contextualSpacing w:val="0"/>
      </w:pPr>
      <w:r w:rsidRPr="000D2032">
        <w:t xml:space="preserve">enable VET providers to focus on </w:t>
      </w:r>
      <w:r w:rsidR="00E371EB" w:rsidRPr="000D2032">
        <w:t xml:space="preserve">effective </w:t>
      </w:r>
      <w:r w:rsidRPr="000D2032">
        <w:t>learning content and processes to meet the needs of students</w:t>
      </w:r>
      <w:r w:rsidR="00D71B8C" w:rsidRPr="000D2032">
        <w:t>.</w:t>
      </w:r>
    </w:p>
    <w:p w14:paraId="672704ED" w14:textId="38A6A866" w:rsidR="002016C5" w:rsidRPr="000D2032" w:rsidRDefault="002016C5" w:rsidP="002016C5">
      <w:r w:rsidRPr="000D2032">
        <w:t xml:space="preserve">These broader outcomes </w:t>
      </w:r>
      <w:r w:rsidR="007753EC" w:rsidRPr="000D2032">
        <w:t xml:space="preserve">will add value to qualifications for learners and employers and </w:t>
      </w:r>
      <w:r w:rsidR="00125DDE" w:rsidRPr="000D2032">
        <w:t xml:space="preserve">ensure </w:t>
      </w:r>
      <w:r w:rsidRPr="000D2032">
        <w:t xml:space="preserve">VET </w:t>
      </w:r>
      <w:r w:rsidR="007C5F9E" w:rsidRPr="000D2032">
        <w:t xml:space="preserve">delivers on its potential </w:t>
      </w:r>
      <w:r w:rsidRPr="000D2032">
        <w:t xml:space="preserve">as the sector characterised as one of opportunity regardless of </w:t>
      </w:r>
      <w:r w:rsidR="006A3DDB" w:rsidRPr="000D2032">
        <w:t xml:space="preserve">a participant’s </w:t>
      </w:r>
      <w:r w:rsidRPr="000D2032">
        <w:t>prior education experience.</w:t>
      </w:r>
    </w:p>
    <w:p w14:paraId="6B01E6F0" w14:textId="0169125B" w:rsidR="00ED3195" w:rsidRPr="000D2032" w:rsidRDefault="00ED3195" w:rsidP="002016C5">
      <w:r w:rsidRPr="000D2032">
        <w:t xml:space="preserve">This report begins by summarising the case for change in qualification reform, supported by evidence in </w:t>
      </w:r>
      <w:r w:rsidRPr="000D2032">
        <w:rPr>
          <w:b/>
          <w:bCs/>
        </w:rPr>
        <w:t>Attachment A</w:t>
      </w:r>
      <w:r w:rsidRPr="000D2032">
        <w:t>. It then proposes new qualification</w:t>
      </w:r>
      <w:r w:rsidR="00F145E9" w:rsidRPr="000D2032">
        <w:t xml:space="preserve"> design option</w:t>
      </w:r>
      <w:r w:rsidRPr="000D2032">
        <w:t xml:space="preserve">s that </w:t>
      </w:r>
      <w:r w:rsidR="00407061" w:rsidRPr="000D2032">
        <w:t xml:space="preserve">has the capacity to </w:t>
      </w:r>
      <w:r w:rsidRPr="000D2032">
        <w:t>generate new</w:t>
      </w:r>
      <w:r w:rsidR="00407061" w:rsidRPr="000D2032">
        <w:t xml:space="preserve"> </w:t>
      </w:r>
      <w:r w:rsidR="00861D50" w:rsidRPr="000D2032">
        <w:t>learning and qualifications delivery</w:t>
      </w:r>
      <w:r w:rsidRPr="000D2032">
        <w:t xml:space="preserve"> models</w:t>
      </w:r>
      <w:r w:rsidR="00803413" w:rsidRPr="000D2032">
        <w:t xml:space="preserve"> which deliver </w:t>
      </w:r>
      <w:r w:rsidR="00CB1615" w:rsidRPr="000D2032">
        <w:t>greater benefits to the diverse users of the VET system</w:t>
      </w:r>
      <w:r w:rsidRPr="000D2032">
        <w:t>.</w:t>
      </w:r>
    </w:p>
    <w:p w14:paraId="3F29C570" w14:textId="11F37340" w:rsidR="005B7BBE" w:rsidRPr="000D2032" w:rsidRDefault="005B7BBE" w:rsidP="005B7BBE">
      <w:pPr>
        <w:rPr>
          <w:sz w:val="24"/>
          <w:szCs w:val="24"/>
        </w:rPr>
      </w:pPr>
      <w:r w:rsidRPr="000D2032">
        <w:t xml:space="preserve">The next stage of the program is for Jobs and Skills Councils to design </w:t>
      </w:r>
      <w:r w:rsidR="000D0AD0" w:rsidRPr="000D2032">
        <w:t>and</w:t>
      </w:r>
      <w:r w:rsidRPr="000D2032">
        <w:t xml:space="preserve"> test new qualification models for their industries with states and territories, for the </w:t>
      </w:r>
      <w:r w:rsidR="005B45E1">
        <w:t xml:space="preserve">Design </w:t>
      </w:r>
      <w:r w:rsidRPr="000D2032">
        <w:t>Group to continue to oversight the economy wide implications</w:t>
      </w:r>
      <w:r w:rsidR="00CB50D0" w:rsidRPr="000D2032">
        <w:t>,</w:t>
      </w:r>
      <w:r w:rsidR="009C1549" w:rsidRPr="000D2032">
        <w:t xml:space="preserve"> and</w:t>
      </w:r>
      <w:r w:rsidR="00CB50D0" w:rsidRPr="000D2032">
        <w:t xml:space="preserve"> work through</w:t>
      </w:r>
      <w:r w:rsidR="009C1549" w:rsidRPr="000D2032">
        <w:t xml:space="preserve"> </w:t>
      </w:r>
      <w:r w:rsidR="00DF5D58" w:rsidRPr="000D2032">
        <w:t xml:space="preserve">specific issues relating to the detail of qualification </w:t>
      </w:r>
      <w:r w:rsidR="002D60E8" w:rsidRPr="000D2032">
        <w:t>design</w:t>
      </w:r>
      <w:r w:rsidRPr="000D2032">
        <w:t xml:space="preserve">. </w:t>
      </w:r>
    </w:p>
    <w:p w14:paraId="40882B0F" w14:textId="69CAD1E8" w:rsidR="005B7BBE" w:rsidRPr="000D2032" w:rsidRDefault="005B7BBE" w:rsidP="005B7BBE">
      <w:pPr>
        <w:rPr>
          <w:sz w:val="24"/>
          <w:szCs w:val="24"/>
        </w:rPr>
      </w:pPr>
      <w:r w:rsidRPr="000D2032">
        <w:t xml:space="preserve">This would be in preparation for development of a new way of working in qualification design. It is envisaged that there will be purpose-driven policies, procedures and templates developed during 2024, in anticipation of implementation </w:t>
      </w:r>
      <w:r w:rsidR="00260D94" w:rsidRPr="000D2032">
        <w:t>from</w:t>
      </w:r>
      <w:r w:rsidRPr="000D2032">
        <w:t xml:space="preserve"> 2025.</w:t>
      </w:r>
      <w:r w:rsidRPr="000D2032">
        <w:rPr>
          <w:sz w:val="24"/>
          <w:szCs w:val="24"/>
        </w:rPr>
        <w:t xml:space="preserve"> </w:t>
      </w:r>
    </w:p>
    <w:p w14:paraId="65AB6408" w14:textId="27B0DDEF" w:rsidR="00981D63" w:rsidRPr="000C1DC7" w:rsidRDefault="00AD0C35" w:rsidP="00981D63">
      <w:pPr>
        <w:pStyle w:val="Heading2"/>
        <w:spacing w:after="160"/>
        <w:rPr>
          <w:color w:val="447073"/>
          <w:sz w:val="24"/>
          <w:szCs w:val="24"/>
        </w:rPr>
      </w:pPr>
      <w:r w:rsidRPr="000C1DC7">
        <w:rPr>
          <w:color w:val="447073"/>
          <w:sz w:val="24"/>
          <w:szCs w:val="24"/>
        </w:rPr>
        <w:t>The</w:t>
      </w:r>
      <w:r w:rsidR="00981D63" w:rsidRPr="000C1DC7">
        <w:rPr>
          <w:color w:val="447073"/>
          <w:sz w:val="24"/>
          <w:szCs w:val="24"/>
        </w:rPr>
        <w:t xml:space="preserve"> changing economy </w:t>
      </w:r>
      <w:r w:rsidRPr="000C1DC7">
        <w:rPr>
          <w:color w:val="447073"/>
          <w:sz w:val="24"/>
          <w:szCs w:val="24"/>
        </w:rPr>
        <w:t xml:space="preserve">is </w:t>
      </w:r>
      <w:r w:rsidR="00981D63" w:rsidRPr="000C1DC7">
        <w:rPr>
          <w:color w:val="447073"/>
          <w:sz w:val="24"/>
          <w:szCs w:val="24"/>
        </w:rPr>
        <w:t xml:space="preserve">placing new demands on </w:t>
      </w:r>
      <w:r w:rsidR="00A44357" w:rsidRPr="000C1DC7">
        <w:rPr>
          <w:color w:val="447073"/>
          <w:sz w:val="24"/>
          <w:szCs w:val="24"/>
        </w:rPr>
        <w:t>VET</w:t>
      </w:r>
    </w:p>
    <w:p w14:paraId="7B296743" w14:textId="4A289B83" w:rsidR="00981D63" w:rsidRPr="000D2032" w:rsidRDefault="006B15D9" w:rsidP="00981D63">
      <w:pPr>
        <w:rPr>
          <w:b/>
          <w:bCs/>
        </w:rPr>
      </w:pPr>
      <w:r w:rsidRPr="000D2032">
        <w:rPr>
          <w:b/>
          <w:bCs/>
        </w:rPr>
        <w:t>The opportunity exists through a new qualifications system to bring new knowledge and skills to workplaces, while also empowering students to shape their careers in a dynamic economy</w:t>
      </w:r>
      <w:r w:rsidR="00E371EB" w:rsidRPr="000D2032">
        <w:rPr>
          <w:b/>
          <w:bCs/>
        </w:rPr>
        <w:t>.</w:t>
      </w:r>
      <w:r w:rsidR="00981D63" w:rsidRPr="000D2032">
        <w:rPr>
          <w:b/>
          <w:bCs/>
        </w:rPr>
        <w:t xml:space="preserve"> </w:t>
      </w:r>
    </w:p>
    <w:p w14:paraId="3F5DC092" w14:textId="23436836" w:rsidR="00BF6922" w:rsidRPr="000D2032" w:rsidRDefault="009C707D" w:rsidP="00981D63">
      <w:r w:rsidRPr="000D2032">
        <w:t xml:space="preserve">VET </w:t>
      </w:r>
      <w:r w:rsidR="003C0FF5" w:rsidRPr="000D2032">
        <w:t>has a long history of</w:t>
      </w:r>
      <w:r w:rsidRPr="000D2032">
        <w:t xml:space="preserve"> deliver</w:t>
      </w:r>
      <w:r w:rsidR="003C0FF5" w:rsidRPr="000D2032">
        <w:t>ing</w:t>
      </w:r>
      <w:r w:rsidRPr="000D2032">
        <w:t xml:space="preserve"> </w:t>
      </w:r>
      <w:r w:rsidR="0026489A" w:rsidRPr="000D2032">
        <w:t xml:space="preserve">the </w:t>
      </w:r>
      <w:r w:rsidRPr="000D2032">
        <w:t>skills that</w:t>
      </w:r>
      <w:r w:rsidR="00FA31B6" w:rsidRPr="000D2032">
        <w:t xml:space="preserve"> place students into occupations, </w:t>
      </w:r>
      <w:r w:rsidR="00FE361F" w:rsidRPr="000D2032">
        <w:t>industries</w:t>
      </w:r>
      <w:r w:rsidR="00FA31B6" w:rsidRPr="000D2032">
        <w:t xml:space="preserve"> and pathways to employm</w:t>
      </w:r>
      <w:r w:rsidR="00FE361F" w:rsidRPr="000D2032">
        <w:t>ent</w:t>
      </w:r>
      <w:r w:rsidR="003C0FF5" w:rsidRPr="000D2032">
        <w:t>, and providing</w:t>
      </w:r>
      <w:r w:rsidR="00C62B9A" w:rsidRPr="000D2032">
        <w:t xml:space="preserve"> </w:t>
      </w:r>
      <w:r w:rsidR="0026489A" w:rsidRPr="000D2032">
        <w:t xml:space="preserve">the </w:t>
      </w:r>
      <w:r w:rsidRPr="000D2032">
        <w:t>skills on which society depend</w:t>
      </w:r>
      <w:r w:rsidR="0026489A" w:rsidRPr="000D2032">
        <w:t>s</w:t>
      </w:r>
      <w:r w:rsidRPr="000D2032">
        <w:t>.</w:t>
      </w:r>
      <w:r w:rsidR="003C0FF5" w:rsidRPr="000D2032">
        <w:t xml:space="preserve"> However, employers’ expectations of skills are increasingly changing</w:t>
      </w:r>
      <w:r w:rsidR="00123305" w:rsidRPr="000D2032">
        <w:rPr>
          <w:rStyle w:val="FootnoteReference"/>
        </w:rPr>
        <w:footnoteReference w:id="2"/>
      </w:r>
      <w:r w:rsidR="00181A1C" w:rsidRPr="000D2032">
        <w:rPr>
          <w:rStyle w:val="FootnoteReference"/>
        </w:rPr>
        <w:t>,</w:t>
      </w:r>
      <w:r w:rsidR="00181A1C" w:rsidRPr="000D2032">
        <w:t xml:space="preserve"> </w:t>
      </w:r>
      <w:r w:rsidR="00A3219C" w:rsidRPr="000D2032">
        <w:t>more students</w:t>
      </w:r>
      <w:r w:rsidRPr="000D2032">
        <w:t xml:space="preserve"> </w:t>
      </w:r>
      <w:r w:rsidR="00123305" w:rsidRPr="000D2032">
        <w:t xml:space="preserve">– especially women – </w:t>
      </w:r>
      <w:r w:rsidR="00A3219C" w:rsidRPr="000D2032">
        <w:t xml:space="preserve">are choosing </w:t>
      </w:r>
      <w:r w:rsidRPr="000D2032">
        <w:t>higher education</w:t>
      </w:r>
      <w:r w:rsidR="00773D03" w:rsidRPr="000D2032">
        <w:rPr>
          <w:rStyle w:val="FootnoteReference"/>
        </w:rPr>
        <w:footnoteReference w:id="3"/>
      </w:r>
      <w:r w:rsidR="00DF7838" w:rsidRPr="000D2032">
        <w:t>, and e</w:t>
      </w:r>
      <w:r w:rsidR="00A3219C" w:rsidRPr="000D2032">
        <w:t xml:space="preserve">mployers who do use the VET system are expressing </w:t>
      </w:r>
      <w:r w:rsidR="004A3427" w:rsidRPr="000D2032">
        <w:t>decreas</w:t>
      </w:r>
      <w:r w:rsidR="00A3219C" w:rsidRPr="000D2032">
        <w:t>ed</w:t>
      </w:r>
      <w:r w:rsidR="004A3427" w:rsidRPr="000D2032">
        <w:t xml:space="preserve"> satisfaction</w:t>
      </w:r>
      <w:r w:rsidR="00773D03">
        <w:rPr>
          <w:rStyle w:val="FootnoteReference"/>
        </w:rPr>
        <w:footnoteReference w:id="4"/>
      </w:r>
      <w:r w:rsidRPr="000D2032">
        <w:t>.</w:t>
      </w:r>
      <w:r w:rsidR="006F7A77" w:rsidRPr="000D2032">
        <w:t xml:space="preserve"> </w:t>
      </w:r>
    </w:p>
    <w:p w14:paraId="130DCA34" w14:textId="45D0875B" w:rsidR="000B1EF0" w:rsidRPr="000D2032" w:rsidRDefault="000B1EF0" w:rsidP="000B1EF0">
      <w:r w:rsidRPr="000D2032">
        <w:t xml:space="preserve">Ultimately, </w:t>
      </w:r>
      <w:r w:rsidR="00B20901" w:rsidRPr="000D2032">
        <w:t>VET needs to evolve to enable more opportunities for lifelong learning - for</w:t>
      </w:r>
      <w:r w:rsidRPr="000D2032">
        <w:t xml:space="preserve"> those </w:t>
      </w:r>
      <w:r w:rsidR="00B20901" w:rsidRPr="000D2032">
        <w:t xml:space="preserve">individuals </w:t>
      </w:r>
      <w:r w:rsidRPr="000D2032">
        <w:t>commencing their working life</w:t>
      </w:r>
      <w:r w:rsidR="00787217">
        <w:t>,</w:t>
      </w:r>
      <w:r w:rsidRPr="000D2032">
        <w:t xml:space="preserve"> and</w:t>
      </w:r>
      <w:r w:rsidR="00B20901" w:rsidRPr="000D2032">
        <w:t xml:space="preserve"> for</w:t>
      </w:r>
      <w:r w:rsidRPr="000D2032">
        <w:t xml:space="preserve"> those upskilling or reskilling to take up new opportunities presented by the changing economy. The clean energy transformation, ongoing infrastructure development, the care and digital economies</w:t>
      </w:r>
      <w:r w:rsidR="00FD6A77" w:rsidRPr="000D2032">
        <w:t>, investment in sovereign</w:t>
      </w:r>
      <w:r w:rsidRPr="000D2032">
        <w:t xml:space="preserve"> capabilities</w:t>
      </w:r>
      <w:r w:rsidR="00FD1A4F" w:rsidRPr="000D2032">
        <w:t>,</w:t>
      </w:r>
      <w:r w:rsidR="00FD6A77" w:rsidRPr="000D2032">
        <w:t xml:space="preserve"> plus the </w:t>
      </w:r>
      <w:r w:rsidR="008A4EEC" w:rsidRPr="002F46C7">
        <w:t>significance</w:t>
      </w:r>
      <w:r w:rsidR="00FD6A77" w:rsidRPr="000D2032">
        <w:t xml:space="preserve"> of services-</w:t>
      </w:r>
      <w:r w:rsidR="00FD1A4F" w:rsidRPr="000D2032">
        <w:t>related employment across the economy</w:t>
      </w:r>
      <w:r w:rsidRPr="000D2032">
        <w:t xml:space="preserve"> all heighten demand for </w:t>
      </w:r>
      <w:r w:rsidR="007E291A" w:rsidRPr="000D2032">
        <w:t xml:space="preserve">a </w:t>
      </w:r>
      <w:r w:rsidRPr="000D2032">
        <w:t xml:space="preserve">vocationally prepared </w:t>
      </w:r>
      <w:r w:rsidR="007E291A" w:rsidRPr="000D2032">
        <w:t>workforce</w:t>
      </w:r>
      <w:r w:rsidRPr="000D2032">
        <w:t xml:space="preserve">. </w:t>
      </w:r>
    </w:p>
    <w:p w14:paraId="7E6B65CE" w14:textId="6BE577C9" w:rsidR="00981D63" w:rsidRPr="000D2032" w:rsidRDefault="00AC1CCD" w:rsidP="00C90EC7">
      <w:pPr>
        <w:keepNext/>
      </w:pPr>
      <w:r w:rsidRPr="000D2032">
        <w:t xml:space="preserve">These </w:t>
      </w:r>
      <w:r w:rsidR="00981D63" w:rsidRPr="000D2032">
        <w:t xml:space="preserve">broad transformations </w:t>
      </w:r>
      <w:r w:rsidR="001D74E7" w:rsidRPr="000D2032">
        <w:t xml:space="preserve">have </w:t>
      </w:r>
      <w:r w:rsidR="006269D0">
        <w:t>important</w:t>
      </w:r>
      <w:r w:rsidR="006269D0" w:rsidRPr="000D2032">
        <w:t xml:space="preserve"> </w:t>
      </w:r>
      <w:r w:rsidR="001D74E7" w:rsidRPr="000D2032">
        <w:t>implications on what VE</w:t>
      </w:r>
      <w:r w:rsidR="000C6990" w:rsidRPr="000D2032">
        <w:t>T qualifications must deliver</w:t>
      </w:r>
      <w:r w:rsidR="00981D63" w:rsidRPr="000D2032">
        <w:t>:</w:t>
      </w:r>
    </w:p>
    <w:p w14:paraId="2E8E7575" w14:textId="0B9E78FE" w:rsidR="0078630D" w:rsidRPr="000D2032" w:rsidRDefault="0078630D" w:rsidP="00E200C7">
      <w:pPr>
        <w:pStyle w:val="ListParagraph"/>
        <w:numPr>
          <w:ilvl w:val="0"/>
          <w:numId w:val="29"/>
        </w:numPr>
        <w:ind w:left="714" w:hanging="357"/>
        <w:contextualSpacing w:val="0"/>
      </w:pPr>
      <w:r w:rsidRPr="000D2032">
        <w:rPr>
          <w:b/>
          <w:bCs/>
        </w:rPr>
        <w:t>Higher order knowledge and skills are the benchmark for success</w:t>
      </w:r>
      <w:r w:rsidRPr="000D2032">
        <w:t xml:space="preserve"> across a far larger proportion of the labour market and society than when the VET qualifications system was first designed in the 1980s. There is an increasing need for technical skills to be supported by knowledge in order to prepare students for the jobs of the future. </w:t>
      </w:r>
    </w:p>
    <w:p w14:paraId="39AE9F38" w14:textId="04C450DF" w:rsidR="0059486B" w:rsidRPr="000D2032" w:rsidRDefault="003201AF" w:rsidP="00E200C7">
      <w:pPr>
        <w:pStyle w:val="ListParagraph"/>
        <w:numPr>
          <w:ilvl w:val="0"/>
          <w:numId w:val="29"/>
        </w:numPr>
        <w:spacing w:line="257" w:lineRule="auto"/>
        <w:ind w:left="714" w:hanging="357"/>
        <w:contextualSpacing w:val="0"/>
      </w:pPr>
      <w:r w:rsidRPr="000D2032">
        <w:rPr>
          <w:b/>
          <w:bCs/>
        </w:rPr>
        <w:t>Both knowledge and skills are core prerequisites for secure work</w:t>
      </w:r>
      <w:r w:rsidRPr="000D2032">
        <w:t xml:space="preserve"> and provide the foundation for lifelong learning as individual and employer needs change. Use of digital tools and automation of routine tasks</w:t>
      </w:r>
      <w:r w:rsidRPr="000D2032">
        <w:rPr>
          <w:rStyle w:val="FootnoteReference"/>
        </w:rPr>
        <w:footnoteReference w:id="5"/>
      </w:r>
      <w:r w:rsidRPr="000D2032">
        <w:t xml:space="preserve"> is driving</w:t>
      </w:r>
      <w:r w:rsidRPr="000D2032">
        <w:rPr>
          <w:b/>
          <w:bCs/>
        </w:rPr>
        <w:t xml:space="preserve"> </w:t>
      </w:r>
      <w:r w:rsidRPr="000D2032">
        <w:t xml:space="preserve">the re-organisation </w:t>
      </w:r>
      <w:r w:rsidR="00DF0E03" w:rsidRPr="000D2032">
        <w:t xml:space="preserve">of </w:t>
      </w:r>
      <w:r w:rsidRPr="000D2032">
        <w:t>work, and all workers need knowledge and skills to navigate blurring boundaries between occupations and tasks.</w:t>
      </w:r>
    </w:p>
    <w:p w14:paraId="39B7514A" w14:textId="77777777" w:rsidR="00C40AF8" w:rsidRDefault="00C40AF8" w:rsidP="00E200C7">
      <w:pPr>
        <w:pStyle w:val="ListParagraph"/>
        <w:numPr>
          <w:ilvl w:val="0"/>
          <w:numId w:val="29"/>
        </w:numPr>
        <w:spacing w:line="257" w:lineRule="auto"/>
        <w:ind w:left="714" w:hanging="357"/>
        <w:contextualSpacing w:val="0"/>
      </w:pPr>
      <w:r w:rsidRPr="000D2032">
        <w:rPr>
          <w:b/>
          <w:bCs/>
        </w:rPr>
        <w:t>Australian workers are increasingly mobile, within and across occupations</w:t>
      </w:r>
      <w:r w:rsidRPr="000D2032">
        <w:rPr>
          <w:rStyle w:val="FootnoteReference"/>
          <w:b/>
          <w:bCs/>
        </w:rPr>
        <w:footnoteReference w:id="6"/>
      </w:r>
      <w:r w:rsidRPr="000D2032">
        <w:rPr>
          <w:b/>
          <w:bCs/>
        </w:rPr>
        <w:t xml:space="preserve">. </w:t>
      </w:r>
      <w:r w:rsidRPr="000D2032">
        <w:t xml:space="preserve">Dynamic economic conditions, transitioning industries and the evolving expectations of work impact almost all workers and at different stages of their career. </w:t>
      </w:r>
    </w:p>
    <w:p w14:paraId="615B9E92" w14:textId="046B2BF2" w:rsidR="00981D63" w:rsidRPr="000D2032" w:rsidRDefault="001B7311" w:rsidP="00A74232">
      <w:pPr>
        <w:pStyle w:val="ListParagraph"/>
        <w:numPr>
          <w:ilvl w:val="0"/>
          <w:numId w:val="29"/>
        </w:numPr>
        <w:spacing w:line="257" w:lineRule="auto"/>
        <w:contextualSpacing w:val="0"/>
      </w:pPr>
      <w:r w:rsidRPr="008B7B78">
        <w:rPr>
          <w:b/>
        </w:rPr>
        <w:t>A growing number of Australians are at risk of being left behind</w:t>
      </w:r>
      <w:r>
        <w:t xml:space="preserve"> because their literacy, numeracy and digital skills are inadequate to engage fully in contemporary work and society. Proficiency in the use of digital tools is now a universal need for successful participation in work and society</w:t>
      </w:r>
      <w:r w:rsidR="00981D63" w:rsidRPr="000D2032">
        <w:t>.</w:t>
      </w:r>
    </w:p>
    <w:p w14:paraId="5113D052" w14:textId="5827D51B" w:rsidR="008F712A" w:rsidRPr="000D2032" w:rsidRDefault="008F712A" w:rsidP="008F712A">
      <w:pPr>
        <w:pStyle w:val="ListParagraph"/>
        <w:numPr>
          <w:ilvl w:val="0"/>
          <w:numId w:val="47"/>
        </w:numPr>
        <w:spacing w:line="256" w:lineRule="auto"/>
        <w:ind w:left="714" w:hanging="357"/>
      </w:pPr>
      <w:r w:rsidRPr="000D2032">
        <w:rPr>
          <w:b/>
          <w:bCs/>
        </w:rPr>
        <w:t>Society also has new expectations on the nature of work</w:t>
      </w:r>
      <w:r w:rsidRPr="000D2032">
        <w:t xml:space="preserve"> and the operation of the workplace, including gender equality, equal opportunity for people of all abilities and acceptance of gender diversity. Closing the gap and facilitating equal access to economic and social opportunity for First Nations peoples also remains a national priority.</w:t>
      </w:r>
    </w:p>
    <w:p w14:paraId="64085D5F" w14:textId="0167B627" w:rsidR="00A73036" w:rsidRPr="000D2032" w:rsidRDefault="00380C68" w:rsidP="00E94EF9">
      <w:r w:rsidRPr="000D2032">
        <w:t>VET is a critical contributor to bringing these transformations to the workplace and society more broadly. The sector</w:t>
      </w:r>
      <w:r w:rsidR="006B7758" w:rsidRPr="000D2032">
        <w:t xml:space="preserve"> must</w:t>
      </w:r>
      <w:r w:rsidR="00A73036" w:rsidRPr="000D2032">
        <w:t xml:space="preserve"> </w:t>
      </w:r>
      <w:r w:rsidR="00190ECA" w:rsidRPr="000D2032">
        <w:t>respond</w:t>
      </w:r>
      <w:r w:rsidR="00A73036" w:rsidRPr="000D2032">
        <w:t xml:space="preserve"> </w:t>
      </w:r>
      <w:r w:rsidR="009F0B90" w:rsidRPr="000D2032">
        <w:t xml:space="preserve">more meaningfully </w:t>
      </w:r>
      <w:r w:rsidR="00A73036" w:rsidRPr="000D2032">
        <w:t xml:space="preserve">to these cues, especially through </w:t>
      </w:r>
      <w:r w:rsidR="00190ECA" w:rsidRPr="000D2032">
        <w:t xml:space="preserve">the intent and content of </w:t>
      </w:r>
      <w:r w:rsidR="00A73036" w:rsidRPr="000D2032">
        <w:t>qualifications</w:t>
      </w:r>
      <w:r w:rsidR="00190ECA" w:rsidRPr="000D2032">
        <w:t>,</w:t>
      </w:r>
      <w:r w:rsidR="00A73036" w:rsidRPr="000D2032">
        <w:t xml:space="preserve"> which ultimate</w:t>
      </w:r>
      <w:r w:rsidR="00190ECA" w:rsidRPr="000D2032">
        <w:t xml:space="preserve">ly are </w:t>
      </w:r>
      <w:r w:rsidR="007F3555" w:rsidRPr="000D2032">
        <w:t xml:space="preserve">a </w:t>
      </w:r>
      <w:r w:rsidR="00A73036" w:rsidRPr="000D2032">
        <w:t xml:space="preserve">vehicle for achieving economic and social outcomes. </w:t>
      </w:r>
    </w:p>
    <w:p w14:paraId="1579F498" w14:textId="6C40A7E7" w:rsidR="00E82794" w:rsidRPr="000C1DC7" w:rsidRDefault="00CA26AB" w:rsidP="00A74232">
      <w:pPr>
        <w:pStyle w:val="Heading2"/>
        <w:spacing w:after="160"/>
        <w:rPr>
          <w:color w:val="447073"/>
        </w:rPr>
      </w:pPr>
      <w:r w:rsidRPr="000C1DC7">
        <w:rPr>
          <w:color w:val="447073"/>
        </w:rPr>
        <w:t>There are opportunities for improving the qualifications system</w:t>
      </w:r>
      <w:r w:rsidR="00710164" w:rsidRPr="000C1DC7">
        <w:rPr>
          <w:color w:val="447073"/>
        </w:rPr>
        <w:t xml:space="preserve"> </w:t>
      </w:r>
    </w:p>
    <w:p w14:paraId="0B996543" w14:textId="688C0249" w:rsidR="00E82794" w:rsidRPr="005B4D19" w:rsidRDefault="00E82794" w:rsidP="00AC7291">
      <w:pPr>
        <w:rPr>
          <w:b/>
          <w:bCs/>
        </w:rPr>
      </w:pPr>
      <w:r w:rsidRPr="005B4D19">
        <w:rPr>
          <w:b/>
          <w:bCs/>
        </w:rPr>
        <w:t>Benefits for students and employers in the current qualifications system are not distributed equally. While the system works well for some, it falls far short of its potential for others.</w:t>
      </w:r>
    </w:p>
    <w:p w14:paraId="16CE7CE8" w14:textId="0892BADB" w:rsidR="00E82794" w:rsidRPr="000D2032" w:rsidRDefault="00E82794" w:rsidP="00E82794">
      <w:r w:rsidRPr="000D2032">
        <w:t>The current qualifications system reflects a ‘one qualification, one job’ logic that arises from historical factors</w:t>
      </w:r>
      <w:r w:rsidR="00D2292B" w:rsidRPr="000D2032">
        <w:t xml:space="preserve"> outlined later in this document.</w:t>
      </w:r>
      <w:r w:rsidRPr="000D2032">
        <w:t xml:space="preserve"> Competency based training aligned to individual occupations worked well in the 1990s and early 2000s to bring standards of skilling to wider segments of industry. It helped recognise the competency of workers who did not have access to institutional forms of learning and underscored the transition of workers from declining industries into new work opportunities.</w:t>
      </w:r>
    </w:p>
    <w:p w14:paraId="0A9A814A" w14:textId="5D476A60" w:rsidR="00E82794" w:rsidRPr="000D2032" w:rsidRDefault="00E82794" w:rsidP="00E82794">
      <w:r w:rsidRPr="000D2032">
        <w:t xml:space="preserve">This logic continues to work well for a segment of the current system. </w:t>
      </w:r>
      <w:r w:rsidRPr="000D2032">
        <w:rPr>
          <w:rFonts w:ascii="Calibri" w:eastAsia="Calibri" w:hAnsi="Calibri" w:cs="Calibri"/>
        </w:rPr>
        <w:t>Many current high-use qualifications are designed around the competencies required for well-defined occupations and provide secure work outcomes for graduates and a strong base for further skilling and advancement in a career. This includes traditional trade qualifications and many reflected within modern awards.</w:t>
      </w:r>
    </w:p>
    <w:p w14:paraId="270B1F57" w14:textId="12150DB2" w:rsidR="001D0651" w:rsidRPr="000D2032" w:rsidRDefault="008344A8" w:rsidP="001D0651">
      <w:r>
        <w:t>Driven by</w:t>
      </w:r>
      <w:r w:rsidRPr="000D2032">
        <w:t xml:space="preserve"> national policy efforts to align VET qualifications with occupations and jobs (including efforts to reach more occupations and industries)</w:t>
      </w:r>
      <w:r>
        <w:t>, o</w:t>
      </w:r>
      <w:r w:rsidR="00E82794" w:rsidRPr="000D2032">
        <w:t xml:space="preserve">ver time the ‘one qualification, one job’ </w:t>
      </w:r>
      <w:r w:rsidR="007E6CF4" w:rsidRPr="000D2032">
        <w:t xml:space="preserve">applied to all qualifications </w:t>
      </w:r>
      <w:r w:rsidR="00E82794" w:rsidRPr="000D2032">
        <w:t>has generated significant systemic issues that are limiting the utility of VET to students and employers</w:t>
      </w:r>
      <w:r w:rsidR="00E76070" w:rsidRPr="000D2032">
        <w:t>.</w:t>
      </w:r>
      <w:r w:rsidR="00120881" w:rsidRPr="005B4D19">
        <w:t xml:space="preserve"> </w:t>
      </w:r>
    </w:p>
    <w:p w14:paraId="1D1693CE" w14:textId="28568B6B" w:rsidR="00E82794" w:rsidRPr="000C1DC7" w:rsidRDefault="0076150B" w:rsidP="00E14B1E">
      <w:pPr>
        <w:pStyle w:val="Heading3"/>
        <w:spacing w:before="0" w:after="240"/>
        <w:rPr>
          <w:color w:val="447073"/>
        </w:rPr>
      </w:pPr>
      <w:r w:rsidRPr="000C1DC7">
        <w:rPr>
          <w:color w:val="447073"/>
        </w:rPr>
        <w:t>There is a large number of training products</w:t>
      </w:r>
      <w:r w:rsidR="00E82794" w:rsidRPr="000C1DC7">
        <w:rPr>
          <w:color w:val="447073"/>
        </w:rPr>
        <w:t>, many of which have low or no take-up</w:t>
      </w:r>
    </w:p>
    <w:p w14:paraId="063107B4" w14:textId="619A38B3" w:rsidR="00E82794" w:rsidRPr="000D2032" w:rsidRDefault="00E82794" w:rsidP="00E82794">
      <w:r w:rsidRPr="000D2032">
        <w:t>In the current system, development of industry-specific units and qualifications has generally been the go-to response to meeting skills needs, even when a new training product is not necessarily the best solution. Only some qualifications import existing units from other Training Packages.</w:t>
      </w:r>
    </w:p>
    <w:p w14:paraId="6E14C117" w14:textId="24E775C1" w:rsidR="00E82794" w:rsidRPr="000D2032" w:rsidRDefault="00E82794" w:rsidP="00E82794">
      <w:r w:rsidRPr="000D2032">
        <w:t xml:space="preserve">The number of training products in the system – including around 1,200 qualifications and 15,000 units of competency – </w:t>
      </w:r>
      <w:r w:rsidR="003478D7" w:rsidRPr="000D2032">
        <w:t>ca</w:t>
      </w:r>
      <w:r w:rsidR="00955327" w:rsidRPr="000D2032">
        <w:t xml:space="preserve">n </w:t>
      </w:r>
      <w:r w:rsidRPr="000D2032">
        <w:t xml:space="preserve">confuse prospective students and other users of the system. A significant proportion are under-utilised or unused, with poor rates of delivery or enrolment.  </w:t>
      </w:r>
    </w:p>
    <w:p w14:paraId="2D408FDC" w14:textId="5E9D3EB5" w:rsidR="00E82794" w:rsidRPr="000D2032" w:rsidRDefault="00E82794" w:rsidP="00E82794">
      <w:r w:rsidRPr="000D2032">
        <w:t xml:space="preserve">Multiple systemic factors affect the flow from design of a new </w:t>
      </w:r>
      <w:r w:rsidR="00115285" w:rsidRPr="000D2032">
        <w:t xml:space="preserve">or revised </w:t>
      </w:r>
      <w:r w:rsidRPr="000D2032">
        <w:t>qualification to delivery and take-up:</w:t>
      </w:r>
    </w:p>
    <w:p w14:paraId="20DBB22E" w14:textId="6733BC5B" w:rsidR="00E82794" w:rsidRPr="000D2032" w:rsidRDefault="00E82794" w:rsidP="00226600">
      <w:pPr>
        <w:pStyle w:val="ListParagraph"/>
        <w:numPr>
          <w:ilvl w:val="0"/>
          <w:numId w:val="48"/>
        </w:numPr>
        <w:spacing w:line="257" w:lineRule="auto"/>
        <w:ind w:left="714" w:hanging="357"/>
        <w:contextualSpacing w:val="0"/>
      </w:pPr>
      <w:r w:rsidRPr="000D2032">
        <w:t>Funding agencies subsidise participation in VET to support industry growth and employment</w:t>
      </w:r>
      <w:r w:rsidR="004C4E87">
        <w:t>,</w:t>
      </w:r>
      <w:r w:rsidR="00534477" w:rsidRPr="000D2032">
        <w:t xml:space="preserve"> and need to </w:t>
      </w:r>
      <w:r w:rsidR="001F5060" w:rsidRPr="00C34D1B">
        <w:t xml:space="preserve">make trade-offs to </w:t>
      </w:r>
      <w:r w:rsidRPr="000D2032">
        <w:t xml:space="preserve">limit the number of courses within capped budgets. </w:t>
      </w:r>
    </w:p>
    <w:p w14:paraId="274F5E96" w14:textId="0A0E03B1" w:rsidR="00E82794" w:rsidRPr="000D2032" w:rsidRDefault="00E82794" w:rsidP="00226600">
      <w:pPr>
        <w:pStyle w:val="ListParagraph"/>
        <w:numPr>
          <w:ilvl w:val="0"/>
          <w:numId w:val="48"/>
        </w:numPr>
        <w:spacing w:line="257" w:lineRule="auto"/>
        <w:ind w:left="714" w:hanging="357"/>
        <w:contextualSpacing w:val="0"/>
      </w:pPr>
      <w:r w:rsidRPr="000D2032">
        <w:t xml:space="preserve">Registered Training Organisations (RTOs) are reluctant to take on new qualifications, as they face uncertain prospects of student enrolment, trainer shortages, change management costs for qualification changes and costs to the Australian Skills Quality Authority (ASQA) for scope changes as a full cost recovery agency. This is compounded in regional areas where providers cannot afford to deliver narrow qualifications with the prospect of small enrolment numbers. </w:t>
      </w:r>
    </w:p>
    <w:p w14:paraId="2AEC6C19" w14:textId="0427C6FF" w:rsidR="00E82794" w:rsidRPr="000D2032" w:rsidRDefault="00E82794" w:rsidP="00226600">
      <w:pPr>
        <w:pStyle w:val="ListParagraph"/>
        <w:numPr>
          <w:ilvl w:val="0"/>
          <w:numId w:val="48"/>
        </w:numPr>
        <w:spacing w:line="257" w:lineRule="auto"/>
        <w:contextualSpacing w:val="0"/>
      </w:pPr>
      <w:r w:rsidRPr="000D2032">
        <w:t>VET activity data does not support the assumption that a high number of qualifications supports a corresponding expansion of privately funded training, apart from individual units or skills sets that meet a regulatory requirement.</w:t>
      </w:r>
    </w:p>
    <w:p w14:paraId="326E990E" w14:textId="1463CD30" w:rsidR="00CC4D69" w:rsidRPr="000D2032" w:rsidRDefault="00E82794" w:rsidP="00CC4D69">
      <w:r w:rsidRPr="000D2032">
        <w:t>These legitimate constraints call for examination of the VET product suite, to improve the flow from qualification design to delivery in a way that creates value for the student and the sector overall.</w:t>
      </w:r>
    </w:p>
    <w:p w14:paraId="17877934" w14:textId="063C056E" w:rsidR="00B6213E" w:rsidRPr="000C1DC7" w:rsidRDefault="00B6213E" w:rsidP="00A74232">
      <w:pPr>
        <w:pStyle w:val="Heading3"/>
        <w:spacing w:after="160"/>
        <w:rPr>
          <w:color w:val="447073"/>
        </w:rPr>
      </w:pPr>
      <w:r w:rsidRPr="000C1DC7">
        <w:rPr>
          <w:color w:val="447073"/>
        </w:rPr>
        <w:t xml:space="preserve">Redesign could increase transferability of skills and knowledge and </w:t>
      </w:r>
      <w:r w:rsidR="005F1F26" w:rsidRPr="000C1DC7">
        <w:rPr>
          <w:color w:val="447073"/>
        </w:rPr>
        <w:t xml:space="preserve">enhance </w:t>
      </w:r>
      <w:r w:rsidRPr="000C1DC7">
        <w:rPr>
          <w:color w:val="447073"/>
        </w:rPr>
        <w:t>recognition of prior learning</w:t>
      </w:r>
    </w:p>
    <w:p w14:paraId="5A7CE6A3" w14:textId="5641DA25" w:rsidR="00CC4D69" w:rsidRPr="000D2032" w:rsidRDefault="00CC4D69" w:rsidP="00CC4D69">
      <w:r w:rsidRPr="000D2032">
        <w:t xml:space="preserve">The current design of VET qualifications </w:t>
      </w:r>
      <w:r w:rsidR="00B7144E" w:rsidRPr="000D2032">
        <w:t xml:space="preserve">has </w:t>
      </w:r>
      <w:r w:rsidR="00F6648A" w:rsidRPr="000D2032">
        <w:t xml:space="preserve">the unintended effect of constraining job and role </w:t>
      </w:r>
      <w:r w:rsidR="00DC319E" w:rsidRPr="000D2032">
        <w:t>transferability</w:t>
      </w:r>
      <w:r w:rsidRPr="000D2032">
        <w:t xml:space="preserve">. Narrow prescription aimed too tightly at specific occupations </w:t>
      </w:r>
      <w:r w:rsidR="003E6409" w:rsidRPr="000D2032">
        <w:t xml:space="preserve">can </w:t>
      </w:r>
      <w:r w:rsidRPr="000D2032">
        <w:t xml:space="preserve">limit the broader recognition of competency, especially by employers, disadvantaging students’ transitions into and through the labour market. </w:t>
      </w:r>
    </w:p>
    <w:p w14:paraId="5E862ECA" w14:textId="2998E5D6" w:rsidR="00CC4D69" w:rsidRPr="000D2032" w:rsidRDefault="007D0EAF" w:rsidP="00CC4D69">
      <w:r w:rsidRPr="000D2032">
        <w:t xml:space="preserve">While this level of </w:t>
      </w:r>
      <w:r w:rsidR="001A4340" w:rsidRPr="000D2032">
        <w:t>technical detail</w:t>
      </w:r>
      <w:r w:rsidRPr="000D2032">
        <w:t xml:space="preserve"> </w:t>
      </w:r>
      <w:r w:rsidR="0019281B" w:rsidRPr="000D2032">
        <w:t>can be valuable in supporting graduate outcomes</w:t>
      </w:r>
      <w:r w:rsidRPr="000D2032">
        <w:t xml:space="preserve"> for </w:t>
      </w:r>
      <w:r w:rsidR="001A4340" w:rsidRPr="000D2032">
        <w:t xml:space="preserve">some </w:t>
      </w:r>
      <w:r w:rsidR="001E6133" w:rsidRPr="000D2032">
        <w:t xml:space="preserve">well-defined and established </w:t>
      </w:r>
      <w:r w:rsidR="0019281B" w:rsidRPr="000D2032">
        <w:t>occupations, t</w:t>
      </w:r>
      <w:r w:rsidR="00CC4D69" w:rsidRPr="000D2032">
        <w:t>he</w:t>
      </w:r>
      <w:r w:rsidR="0019281B" w:rsidRPr="000D2032">
        <w:t xml:space="preserve"> negative</w:t>
      </w:r>
      <w:r w:rsidR="00CC4D69" w:rsidRPr="000D2032">
        <w:t xml:space="preserve"> effects of this can be seen in learning and employment pathways:</w:t>
      </w:r>
    </w:p>
    <w:p w14:paraId="5CBDD260" w14:textId="7D8E642D" w:rsidR="00CC4D69" w:rsidRPr="000D2032" w:rsidRDefault="00CC4D69" w:rsidP="00A74232">
      <w:pPr>
        <w:pStyle w:val="ListParagraph"/>
        <w:numPr>
          <w:ilvl w:val="0"/>
          <w:numId w:val="50"/>
        </w:numPr>
        <w:spacing w:line="257" w:lineRule="auto"/>
        <w:ind w:left="714" w:hanging="357"/>
        <w:contextualSpacing w:val="0"/>
      </w:pPr>
      <w:r w:rsidRPr="000D2032">
        <w:t>Prospective students see many qualifications as limiting their options to that sub-sector with limited long-term value to support their aspirations for movement into and through the labour market</w:t>
      </w:r>
      <w:r w:rsidR="00450542" w:rsidRPr="000D2032">
        <w:t>;</w:t>
      </w:r>
    </w:p>
    <w:p w14:paraId="793C824A" w14:textId="15F2B094" w:rsidR="00CC4D69" w:rsidRPr="000D2032" w:rsidRDefault="00CC4D69" w:rsidP="00A74232">
      <w:pPr>
        <w:pStyle w:val="ListParagraph"/>
        <w:numPr>
          <w:ilvl w:val="0"/>
          <w:numId w:val="50"/>
        </w:numPr>
        <w:spacing w:line="257" w:lineRule="auto"/>
        <w:ind w:left="714" w:hanging="357"/>
        <w:contextualSpacing w:val="0"/>
      </w:pPr>
      <w:r w:rsidRPr="000D2032">
        <w:t>Employers find it difficult to recognise the skills a transferring worker from another sector brings, as the narrow focus on occupation or role in industry sectors with qualifications limits recognition of competencies to that sector;</w:t>
      </w:r>
    </w:p>
    <w:p w14:paraId="215F53C9" w14:textId="77777777" w:rsidR="00CC4D69" w:rsidRPr="000D2032" w:rsidRDefault="00CC4D69" w:rsidP="00A74232">
      <w:pPr>
        <w:pStyle w:val="ListParagraph"/>
        <w:numPr>
          <w:ilvl w:val="0"/>
          <w:numId w:val="50"/>
        </w:numPr>
        <w:spacing w:line="257" w:lineRule="auto"/>
        <w:ind w:left="714" w:hanging="357"/>
        <w:contextualSpacing w:val="0"/>
      </w:pPr>
      <w:r w:rsidRPr="000D2032">
        <w:t>Recognition of prior learning (RPL) is often limited to recognising competency in the role or occupation the worker is transitioning from rather than their skills and knowledge; and</w:t>
      </w:r>
    </w:p>
    <w:p w14:paraId="57DC3915" w14:textId="787CBB7C" w:rsidR="00CC4D69" w:rsidRPr="000D2032" w:rsidRDefault="00CC4D69" w:rsidP="00A74232">
      <w:pPr>
        <w:pStyle w:val="ListParagraph"/>
        <w:numPr>
          <w:ilvl w:val="0"/>
          <w:numId w:val="50"/>
        </w:numPr>
        <w:spacing w:line="257" w:lineRule="auto"/>
        <w:ind w:left="714" w:hanging="357"/>
        <w:contextualSpacing w:val="0"/>
      </w:pPr>
      <w:r w:rsidRPr="000D2032">
        <w:t xml:space="preserve">Students transitioning to </w:t>
      </w:r>
      <w:r w:rsidR="00733554">
        <w:t>Higher Education</w:t>
      </w:r>
      <w:r w:rsidR="00733554" w:rsidRPr="000D2032">
        <w:t xml:space="preserve"> </w:t>
      </w:r>
      <w:r w:rsidRPr="000D2032">
        <w:t xml:space="preserve">struggle to gain credit for VET qualifications due to uncertainty about how performance-based competency can be translated or trusted as a proxy of learning and knowledge which underpins higher education. Transition and credit recognition between VET and </w:t>
      </w:r>
      <w:r w:rsidR="002E4A25" w:rsidRPr="000D2032">
        <w:t xml:space="preserve">Higher Education </w:t>
      </w:r>
      <w:r w:rsidRPr="000D2032">
        <w:t xml:space="preserve">are now critical issues for many industries, as they </w:t>
      </w:r>
      <w:r w:rsidR="4C28A9AE">
        <w:t>b</w:t>
      </w:r>
      <w:r>
        <w:t>uild</w:t>
      </w:r>
      <w:r w:rsidRPr="000D2032">
        <w:t xml:space="preserve"> knowledge and skills across their workforce and redistribute work roles. </w:t>
      </w:r>
    </w:p>
    <w:p w14:paraId="3686B239" w14:textId="77777777" w:rsidR="00CC4D69" w:rsidRPr="000C1DC7" w:rsidRDefault="00CC4D69" w:rsidP="00A74232">
      <w:pPr>
        <w:pStyle w:val="Heading3"/>
        <w:spacing w:after="160"/>
        <w:rPr>
          <w:color w:val="447073"/>
        </w:rPr>
      </w:pPr>
      <w:r w:rsidRPr="000C1DC7">
        <w:rPr>
          <w:color w:val="447073"/>
        </w:rPr>
        <w:t>Overspecification within qualifications constrains quality delivery and assessment</w:t>
      </w:r>
    </w:p>
    <w:p w14:paraId="686FF525" w14:textId="77777777" w:rsidR="00CC4D69" w:rsidRPr="000D2032" w:rsidRDefault="00CC4D69" w:rsidP="00CC4D69">
      <w:r w:rsidRPr="000D2032">
        <w:t>The complexity in the qualifications system translates to growing complexity within qualifications themselves. Over recent decades they have moved away from a standards approach, resulting in:</w:t>
      </w:r>
    </w:p>
    <w:p w14:paraId="2A1C6E60" w14:textId="5FA8FE9A" w:rsidR="00CC4D69" w:rsidRPr="000D2032" w:rsidRDefault="00CC4D69" w:rsidP="00A74232">
      <w:pPr>
        <w:pStyle w:val="ListParagraph"/>
        <w:numPr>
          <w:ilvl w:val="0"/>
          <w:numId w:val="51"/>
        </w:numPr>
        <w:spacing w:line="257" w:lineRule="auto"/>
        <w:ind w:left="714" w:hanging="357"/>
        <w:contextualSpacing w:val="0"/>
      </w:pPr>
      <w:r w:rsidRPr="000D2032">
        <w:t xml:space="preserve">Competency </w:t>
      </w:r>
      <w:r w:rsidR="0073238F" w:rsidRPr="000D2032">
        <w:t xml:space="preserve">often </w:t>
      </w:r>
      <w:r w:rsidRPr="000D2032">
        <w:t>giving way to definition</w:t>
      </w:r>
      <w:r w:rsidR="0073238F" w:rsidRPr="000D2032">
        <w:t>s</w:t>
      </w:r>
      <w:r w:rsidRPr="000D2032">
        <w:t xml:space="preserve"> of specific tasks, further narrowing the learning outcomes and work options for</w:t>
      </w:r>
      <w:r w:rsidR="00150BFB" w:rsidRPr="000D2032">
        <w:t xml:space="preserve"> some</w:t>
      </w:r>
      <w:r w:rsidRPr="000D2032">
        <w:t xml:space="preserve"> graduates;</w:t>
      </w:r>
    </w:p>
    <w:p w14:paraId="1FC31BDD" w14:textId="7EE7360F" w:rsidR="00CC4D69" w:rsidRPr="000D2032" w:rsidRDefault="00CC4D69" w:rsidP="00A74232">
      <w:pPr>
        <w:pStyle w:val="ListParagraph"/>
        <w:numPr>
          <w:ilvl w:val="0"/>
          <w:numId w:val="51"/>
        </w:numPr>
        <w:spacing w:line="257" w:lineRule="auto"/>
        <w:ind w:left="714" w:hanging="357"/>
        <w:contextualSpacing w:val="0"/>
      </w:pPr>
      <w:r w:rsidRPr="000D2032">
        <w:t>Over-prescription of assessment and delivery requirements within units, resulting in a compliance approach to learning and compromising engagement of students;</w:t>
      </w:r>
    </w:p>
    <w:p w14:paraId="1B10AF99" w14:textId="61CD0BA7" w:rsidR="00CC4D69" w:rsidRPr="000D2032" w:rsidRDefault="00CC4D69" w:rsidP="00A74232">
      <w:pPr>
        <w:pStyle w:val="ListParagraph"/>
        <w:numPr>
          <w:ilvl w:val="0"/>
          <w:numId w:val="51"/>
        </w:numPr>
        <w:spacing w:line="257" w:lineRule="auto"/>
        <w:ind w:left="714" w:hanging="357"/>
        <w:contextualSpacing w:val="0"/>
      </w:pPr>
      <w:r w:rsidRPr="000D2032">
        <w:t>Reduced focus on employability skills such as critical thinking and problem-solving, due to the prescriptive nature of assessment against granular competency requirements;</w:t>
      </w:r>
      <w:r w:rsidR="00957FA8" w:rsidRPr="000D2032">
        <w:t xml:space="preserve"> and</w:t>
      </w:r>
    </w:p>
    <w:p w14:paraId="6785A354" w14:textId="77777777" w:rsidR="00CC4D69" w:rsidRPr="000D2032" w:rsidRDefault="00CC4D69" w:rsidP="00A74232">
      <w:pPr>
        <w:pStyle w:val="ListParagraph"/>
        <w:numPr>
          <w:ilvl w:val="0"/>
          <w:numId w:val="51"/>
        </w:numPr>
        <w:spacing w:line="257" w:lineRule="auto"/>
        <w:ind w:left="714" w:hanging="357"/>
        <w:contextualSpacing w:val="0"/>
      </w:pPr>
      <w:r w:rsidRPr="000D2032">
        <w:t>Rapid turnover of qualifications to maintain currency adding repeated transition costs on providers.</w:t>
      </w:r>
    </w:p>
    <w:p w14:paraId="4BDC95F5" w14:textId="643184D9" w:rsidR="00CC4D69" w:rsidRPr="000D2032" w:rsidRDefault="00CC4D69" w:rsidP="00CC4D69">
      <w:r w:rsidRPr="000D2032">
        <w:t>While it is difficult to pinpoint the genesis of this trend towards prescription and specification, developers cite the desire to shore</w:t>
      </w:r>
      <w:r w:rsidR="006A0F90">
        <w:t>-</w:t>
      </w:r>
      <w:r w:rsidRPr="000D2032">
        <w:t>up quality in delivery for their industry as the main reason.</w:t>
      </w:r>
    </w:p>
    <w:p w14:paraId="6E6CC9DE" w14:textId="35217E69" w:rsidR="00CC4D69" w:rsidRPr="000C1DC7" w:rsidRDefault="00CC4D69" w:rsidP="00A74232">
      <w:pPr>
        <w:pStyle w:val="Heading3"/>
        <w:spacing w:after="160"/>
        <w:rPr>
          <w:color w:val="447073"/>
        </w:rPr>
      </w:pPr>
      <w:r w:rsidRPr="000C1DC7">
        <w:rPr>
          <w:color w:val="447073"/>
        </w:rPr>
        <w:t>Qualification reform must build confidence in VET as the sector for lifelong learning</w:t>
      </w:r>
    </w:p>
    <w:p w14:paraId="53C9232E" w14:textId="64E9A4DF" w:rsidR="00CC4D69" w:rsidRPr="002E6306" w:rsidRDefault="00CC4D69" w:rsidP="002E6306">
      <w:r w:rsidRPr="002E6306">
        <w:t xml:space="preserve">VET needs to be seen as the vehicle for learning that enables participants to remain actively engaged </w:t>
      </w:r>
      <w:r w:rsidR="009876CF" w:rsidRPr="002E6306">
        <w:t>throughout their life</w:t>
      </w:r>
      <w:r w:rsidRPr="002E6306">
        <w:t>, with relevance to changing workplace needs; utility for those upskilling, reskilling or commencing their career; and transferability across occupations.</w:t>
      </w:r>
    </w:p>
    <w:p w14:paraId="665781C3" w14:textId="0C214CE7" w:rsidR="00CC4D69" w:rsidRPr="000D2032" w:rsidRDefault="00CC4D69" w:rsidP="00CC4D69">
      <w:r w:rsidRPr="000D2032">
        <w:t>The issues with the qualifications system outlined in this report</w:t>
      </w:r>
      <w:r w:rsidRPr="000D2032">
        <w:rPr>
          <w:b/>
          <w:bCs/>
        </w:rPr>
        <w:t xml:space="preserve"> </w:t>
      </w:r>
      <w:r w:rsidRPr="000D2032">
        <w:t>impact the effectiveness of VET overall in the eyes of students and employers as its primary beneficiaries.</w:t>
      </w:r>
    </w:p>
    <w:p w14:paraId="490418C0" w14:textId="0D05A326" w:rsidR="00995629" w:rsidRPr="000D2032" w:rsidRDefault="00995629" w:rsidP="00995629">
      <w:r w:rsidRPr="000D2032">
        <w:t xml:space="preserve">The VET sector should be known for </w:t>
      </w:r>
      <w:r w:rsidR="00A52AEF" w:rsidRPr="000D2032">
        <w:t xml:space="preserve">offering </w:t>
      </w:r>
      <w:r w:rsidRPr="000D2032">
        <w:t>qualifications that</w:t>
      </w:r>
      <w:r w:rsidR="005B5D81" w:rsidRPr="000D2032">
        <w:t xml:space="preserve"> maximise employment outcomes for students – whether </w:t>
      </w:r>
      <w:r w:rsidR="00404129" w:rsidRPr="000D2032">
        <w:t>pathways to</w:t>
      </w:r>
      <w:r w:rsidR="003D1DCA" w:rsidRPr="000D2032">
        <w:t xml:space="preserve"> specific</w:t>
      </w:r>
      <w:r w:rsidR="00404129" w:rsidRPr="000D2032">
        <w:t xml:space="preserve"> highly skilled occupations</w:t>
      </w:r>
      <w:r w:rsidR="003D1DCA" w:rsidRPr="000D2032">
        <w:t xml:space="preserve">, or </w:t>
      </w:r>
      <w:r w:rsidR="00404129" w:rsidRPr="000D2032">
        <w:t>opportunities for</w:t>
      </w:r>
      <w:r w:rsidRPr="000D2032">
        <w:t xml:space="preserve"> a wider range of jobs within an industry</w:t>
      </w:r>
      <w:r w:rsidR="00404129" w:rsidRPr="000D2032">
        <w:t xml:space="preserve">, </w:t>
      </w:r>
      <w:r w:rsidR="003D1DCA" w:rsidRPr="000D2032">
        <w:t xml:space="preserve">VET’s key </w:t>
      </w:r>
      <w:r w:rsidR="00313661" w:rsidRPr="000D2032">
        <w:t>value</w:t>
      </w:r>
      <w:r w:rsidR="00C76170" w:rsidRPr="000D2032">
        <w:t xml:space="preserve"> propo</w:t>
      </w:r>
      <w:r w:rsidR="00035AB1" w:rsidRPr="000D2032">
        <w:t>sition</w:t>
      </w:r>
      <w:r w:rsidR="00313661" w:rsidRPr="000D2032">
        <w:t xml:space="preserve"> </w:t>
      </w:r>
      <w:r w:rsidR="00C76170" w:rsidRPr="000D2032">
        <w:t>should be</w:t>
      </w:r>
      <w:r w:rsidRPr="000D2032">
        <w:t xml:space="preserve"> developing students</w:t>
      </w:r>
      <w:r w:rsidR="001432E0" w:rsidRPr="000D2032">
        <w:t>’</w:t>
      </w:r>
      <w:r w:rsidRPr="000D2032">
        <w:t xml:space="preserve"> skills to support their more mobile career.</w:t>
      </w:r>
    </w:p>
    <w:p w14:paraId="4286C068" w14:textId="77777777" w:rsidR="00CC4D69" w:rsidRPr="000D2032" w:rsidRDefault="00CC4D69" w:rsidP="00CC4D69">
      <w:r w:rsidRPr="000D2032">
        <w:t>These issues are broad trends across the system, and there are always exceptions. One task of the Design Group is to identify the features of these successes for broader application in the sector.</w:t>
      </w:r>
    </w:p>
    <w:p w14:paraId="46902308" w14:textId="77777777" w:rsidR="00CC4D69" w:rsidRPr="000D2032" w:rsidRDefault="00CC4D69" w:rsidP="00CC4D69">
      <w:r w:rsidRPr="000D2032">
        <w:t>The proposed new qualifications system outlined below preserves the best of VET’s current product offering, while recognising that different models are needed to improve system performance overall.</w:t>
      </w:r>
    </w:p>
    <w:p w14:paraId="1F39BA53" w14:textId="77777777" w:rsidR="00182196" w:rsidRDefault="00182196">
      <w:pPr>
        <w:rPr>
          <w:rFonts w:asciiTheme="majorHAnsi" w:eastAsiaTheme="majorEastAsia" w:hAnsiTheme="majorHAnsi" w:cstheme="majorBidi"/>
          <w:color w:val="2F5496" w:themeColor="accent1" w:themeShade="BF"/>
          <w:sz w:val="32"/>
          <w:szCs w:val="32"/>
        </w:rPr>
      </w:pPr>
      <w:bookmarkStart w:id="4" w:name="_Toc158366760"/>
      <w:r>
        <w:br w:type="page"/>
      </w:r>
    </w:p>
    <w:p w14:paraId="59267360" w14:textId="277A3F02" w:rsidR="00EC7033" w:rsidRPr="000C1DC7" w:rsidRDefault="00433F45" w:rsidP="00A74232">
      <w:pPr>
        <w:pStyle w:val="Heading1"/>
        <w:spacing w:after="160"/>
        <w:rPr>
          <w:color w:val="447073"/>
        </w:rPr>
      </w:pPr>
      <w:bookmarkStart w:id="5" w:name="_Toc159229980"/>
      <w:r w:rsidRPr="000C1DC7">
        <w:rPr>
          <w:color w:val="447073"/>
        </w:rPr>
        <w:t>Towards a</w:t>
      </w:r>
      <w:r w:rsidR="00EC7033" w:rsidRPr="000C1DC7">
        <w:rPr>
          <w:color w:val="447073"/>
        </w:rPr>
        <w:t xml:space="preserve"> differentiated qualifications system</w:t>
      </w:r>
      <w:bookmarkEnd w:id="4"/>
      <w:bookmarkEnd w:id="5"/>
    </w:p>
    <w:p w14:paraId="33251D91" w14:textId="77777777" w:rsidR="00EC7033" w:rsidRPr="000D2032" w:rsidRDefault="00EC7033" w:rsidP="00EC7033">
      <w:pPr>
        <w:rPr>
          <w:rFonts w:ascii="Calibri" w:hAnsi="Calibri" w:cs="Calibri"/>
          <w:b/>
          <w:bCs/>
        </w:rPr>
      </w:pPr>
      <w:r w:rsidRPr="000D2032">
        <w:rPr>
          <w:rFonts w:ascii="Calibri" w:hAnsi="Calibri" w:cs="Calibri"/>
          <w:b/>
          <w:bCs/>
        </w:rPr>
        <w:t xml:space="preserve">The first stage of the Design Group’s work has been designing a system for VET qualifications which moves away from a one-size-fits-all approach to differentiated models. </w:t>
      </w:r>
    </w:p>
    <w:p w14:paraId="5523EFA1" w14:textId="5AC25BF6" w:rsidR="00BB205D" w:rsidRPr="000D2032" w:rsidRDefault="004A22A6" w:rsidP="00BB205D">
      <w:r w:rsidRPr="000D2032">
        <w:t>T</w:t>
      </w:r>
      <w:r w:rsidR="00BB205D" w:rsidRPr="000D2032">
        <w:t>he relationship between knowledge, skill</w:t>
      </w:r>
      <w:r w:rsidRPr="000D2032">
        <w:t>s</w:t>
      </w:r>
      <w:r w:rsidR="00BB205D" w:rsidRPr="000D2032">
        <w:t xml:space="preserve"> and application will vary across </w:t>
      </w:r>
      <w:r w:rsidRPr="000D2032">
        <w:t>o</w:t>
      </w:r>
      <w:r w:rsidR="00BB205D" w:rsidRPr="000D2032">
        <w:t xml:space="preserve">ccupations and industries. Some industries and occupations would greatly benefit from a broader application of skills and knowledge across a number of roles or contexts, while others require these attributes to be more highly specified. </w:t>
      </w:r>
      <w:r w:rsidR="00717EFA">
        <w:t>Reform to VET qualifications</w:t>
      </w:r>
      <w:r w:rsidR="00BB205D" w:rsidRPr="000D2032">
        <w:t xml:space="preserve"> needs to </w:t>
      </w:r>
      <w:r w:rsidR="00FE406E" w:rsidRPr="000D2032">
        <w:t xml:space="preserve">reflect this diversity, and </w:t>
      </w:r>
      <w:r w:rsidR="00BB205D" w:rsidRPr="000D2032">
        <w:t xml:space="preserve">allow for qualifications and skills development to be broad-based, or specific to a </w:t>
      </w:r>
      <w:r w:rsidRPr="000D2032">
        <w:t>narrower</w:t>
      </w:r>
      <w:r w:rsidR="00BB205D" w:rsidRPr="000D2032">
        <w:t xml:space="preserve"> range of tasks. </w:t>
      </w:r>
    </w:p>
    <w:p w14:paraId="31EC0889" w14:textId="6A45146A" w:rsidR="00EC7033" w:rsidRPr="000D2032" w:rsidRDefault="00EC7033" w:rsidP="00EC7033">
      <w:pPr>
        <w:rPr>
          <w:rFonts w:ascii="Calibri" w:hAnsi="Calibri" w:cs="Calibri"/>
        </w:rPr>
      </w:pPr>
      <w:r w:rsidRPr="000D2032">
        <w:rPr>
          <w:rFonts w:ascii="Calibri" w:hAnsi="Calibri" w:cs="Calibri"/>
        </w:rPr>
        <w:t xml:space="preserve">The proposed system (detailed at </w:t>
      </w:r>
      <w:r w:rsidRPr="000D2032">
        <w:rPr>
          <w:rFonts w:ascii="Calibri" w:hAnsi="Calibri" w:cs="Calibri"/>
          <w:b/>
          <w:bCs/>
        </w:rPr>
        <w:t>Attachment B</w:t>
      </w:r>
      <w:r w:rsidRPr="000D2032">
        <w:rPr>
          <w:rFonts w:ascii="Calibri" w:hAnsi="Calibri" w:cs="Calibri"/>
        </w:rPr>
        <w:t xml:space="preserve">) involves Qualification Design Quality Principles and new qualification models built around the diverse purposes that VET serves in the labour market. </w:t>
      </w:r>
    </w:p>
    <w:p w14:paraId="471046D6" w14:textId="14F499BB" w:rsidR="00EC7033" w:rsidRPr="000D2032" w:rsidRDefault="00EC7033" w:rsidP="00EC7033">
      <w:pPr>
        <w:rPr>
          <w:rFonts w:ascii="Calibri" w:eastAsia="Calibri" w:hAnsi="Calibri" w:cs="Calibri"/>
        </w:rPr>
      </w:pPr>
      <w:r w:rsidRPr="000D2032">
        <w:rPr>
          <w:rFonts w:ascii="Calibri" w:eastAsia="Calibri" w:hAnsi="Calibri" w:cs="Calibri"/>
        </w:rPr>
        <w:t xml:space="preserve">The proposed system ensures that </w:t>
      </w:r>
      <w:r w:rsidRPr="618A008F">
        <w:rPr>
          <w:rFonts w:ascii="Calibri" w:eastAsia="Calibri" w:hAnsi="Calibri" w:cs="Calibri"/>
        </w:rPr>
        <w:t>qualifications</w:t>
      </w:r>
      <w:r w:rsidR="7C797C11" w:rsidRPr="618A008F">
        <w:rPr>
          <w:rFonts w:ascii="Calibri" w:eastAsia="Calibri" w:hAnsi="Calibri" w:cs="Calibri"/>
        </w:rPr>
        <w:t xml:space="preserve"> </w:t>
      </w:r>
      <w:r w:rsidRPr="618A008F">
        <w:rPr>
          <w:rFonts w:ascii="Calibri" w:eastAsia="Calibri" w:hAnsi="Calibri" w:cs="Calibri"/>
        </w:rPr>
        <w:t>already</w:t>
      </w:r>
      <w:r w:rsidRPr="000D2032">
        <w:rPr>
          <w:rFonts w:ascii="Calibri" w:eastAsia="Calibri" w:hAnsi="Calibri" w:cs="Calibri"/>
        </w:rPr>
        <w:t xml:space="preserve"> performing well can be preserved. </w:t>
      </w:r>
    </w:p>
    <w:p w14:paraId="567A5C21" w14:textId="43AB35E1" w:rsidR="00EC7033" w:rsidRPr="000D2032" w:rsidRDefault="00EC7033" w:rsidP="00EC7033">
      <w:pPr>
        <w:rPr>
          <w:rFonts w:ascii="Calibri" w:eastAsia="Calibri" w:hAnsi="Calibri" w:cs="Calibri"/>
        </w:rPr>
      </w:pPr>
      <w:r w:rsidRPr="000D2032">
        <w:rPr>
          <w:rFonts w:ascii="Calibri" w:eastAsia="Calibri" w:hAnsi="Calibri" w:cs="Calibri"/>
        </w:rPr>
        <w:t>It also enables new models to be designed, to improve students’ work outcomes and career options or develop knowledge and skills as preparation for further education or training. It will improve how qualifications work together to support lifelong learning and efficiently meet industry skills needs.</w:t>
      </w:r>
    </w:p>
    <w:p w14:paraId="2F2D3668" w14:textId="77777777" w:rsidR="00EC7033" w:rsidRPr="000D2032" w:rsidRDefault="00EC7033" w:rsidP="00EC7033">
      <w:pPr>
        <w:rPr>
          <w:rFonts w:ascii="Calibri" w:eastAsia="Calibri" w:hAnsi="Calibri" w:cs="Calibri"/>
        </w:rPr>
      </w:pPr>
      <w:r w:rsidRPr="000D2032">
        <w:rPr>
          <w:rFonts w:ascii="Calibri" w:eastAsia="Calibri" w:hAnsi="Calibri" w:cs="Calibri"/>
        </w:rPr>
        <w:t>The purposes of each qualification model are:</w:t>
      </w:r>
    </w:p>
    <w:p w14:paraId="748CF424" w14:textId="12694B99" w:rsidR="00EC7033" w:rsidRPr="000D2032" w:rsidRDefault="00EC7033" w:rsidP="00940FBC">
      <w:pPr>
        <w:pStyle w:val="ListParagraph"/>
        <w:numPr>
          <w:ilvl w:val="0"/>
          <w:numId w:val="52"/>
        </w:numPr>
        <w:spacing w:line="257" w:lineRule="auto"/>
        <w:ind w:left="714" w:hanging="357"/>
        <w:contextualSpacing w:val="0"/>
        <w:rPr>
          <w:rFonts w:ascii="Calibri" w:eastAsia="Calibri" w:hAnsi="Calibri" w:cs="Calibri"/>
        </w:rPr>
      </w:pPr>
      <w:r w:rsidRPr="000D2032">
        <w:rPr>
          <w:rFonts w:ascii="Calibri" w:eastAsia="Calibri" w:hAnsi="Calibri" w:cs="Calibri"/>
          <w:b/>
          <w:bCs/>
        </w:rPr>
        <w:t>Purpose 1</w:t>
      </w:r>
      <w:r w:rsidRPr="000D2032">
        <w:rPr>
          <w:rFonts w:ascii="Calibri" w:eastAsia="Calibri" w:hAnsi="Calibri" w:cs="Calibri"/>
        </w:rPr>
        <w:t xml:space="preserve"> – qualifications leading to a specific occupation (</w:t>
      </w:r>
      <w:r w:rsidR="003D6828" w:rsidRPr="000D2032">
        <w:rPr>
          <w:rFonts w:ascii="Calibri" w:eastAsia="Calibri" w:hAnsi="Calibri" w:cs="Calibri"/>
        </w:rPr>
        <w:t>for example</w:t>
      </w:r>
      <w:r w:rsidRPr="000D2032">
        <w:rPr>
          <w:rFonts w:ascii="Calibri" w:eastAsia="Calibri" w:hAnsi="Calibri" w:cs="Calibri"/>
        </w:rPr>
        <w:t xml:space="preserve"> a licensed trade)</w:t>
      </w:r>
    </w:p>
    <w:p w14:paraId="5E7F0A67" w14:textId="77777777" w:rsidR="00EC7033" w:rsidRPr="000D2032" w:rsidRDefault="00EC7033" w:rsidP="00940FBC">
      <w:pPr>
        <w:pStyle w:val="ListParagraph"/>
        <w:numPr>
          <w:ilvl w:val="0"/>
          <w:numId w:val="52"/>
        </w:numPr>
        <w:spacing w:line="257" w:lineRule="auto"/>
        <w:ind w:left="714" w:hanging="357"/>
        <w:contextualSpacing w:val="0"/>
        <w:rPr>
          <w:rFonts w:ascii="Calibri" w:eastAsia="Calibri" w:hAnsi="Calibri" w:cs="Calibri"/>
        </w:rPr>
      </w:pPr>
      <w:r w:rsidRPr="000D2032">
        <w:rPr>
          <w:rFonts w:ascii="Calibri" w:eastAsia="Calibri" w:hAnsi="Calibri" w:cs="Calibri"/>
          <w:b/>
          <w:bCs/>
        </w:rPr>
        <w:t>Purpose 2</w:t>
      </w:r>
      <w:r w:rsidRPr="000D2032">
        <w:rPr>
          <w:rFonts w:ascii="Calibri" w:eastAsia="Calibri" w:hAnsi="Calibri" w:cs="Calibri"/>
        </w:rPr>
        <w:t xml:space="preserve"> – qualifications that prepare learners for multiple occupations within an industry </w:t>
      </w:r>
    </w:p>
    <w:p w14:paraId="4ABEFF0A" w14:textId="77777777" w:rsidR="00EC7033" w:rsidRPr="000D2032" w:rsidRDefault="00EC7033" w:rsidP="00940FBC">
      <w:pPr>
        <w:pStyle w:val="ListParagraph"/>
        <w:numPr>
          <w:ilvl w:val="0"/>
          <w:numId w:val="52"/>
        </w:numPr>
        <w:spacing w:line="257" w:lineRule="auto"/>
        <w:ind w:left="714" w:hanging="357"/>
        <w:contextualSpacing w:val="0"/>
        <w:rPr>
          <w:rFonts w:ascii="Calibri" w:eastAsia="Calibri" w:hAnsi="Calibri" w:cs="Calibri"/>
        </w:rPr>
      </w:pPr>
      <w:r w:rsidRPr="000D2032">
        <w:rPr>
          <w:rFonts w:ascii="Calibri" w:eastAsia="Calibri" w:hAnsi="Calibri" w:cs="Calibri"/>
          <w:b/>
          <w:bCs/>
        </w:rPr>
        <w:t>Purpose 3</w:t>
      </w:r>
      <w:r w:rsidRPr="000D2032">
        <w:rPr>
          <w:rFonts w:ascii="Calibri" w:eastAsia="Calibri" w:hAnsi="Calibri" w:cs="Calibri"/>
        </w:rPr>
        <w:t xml:space="preserve"> – qualifications that develop cross-sectoral or foundation skills and knowledge which may be applied across industries, or lead to tertiary education and training pathways.</w:t>
      </w:r>
    </w:p>
    <w:p w14:paraId="1C4AF282" w14:textId="37670276" w:rsidR="00EC7033" w:rsidRPr="000D2032" w:rsidRDefault="0062406D" w:rsidP="00EC7033">
      <w:pPr>
        <w:rPr>
          <w:rFonts w:ascii="Calibri" w:eastAsia="Calibri" w:hAnsi="Calibri" w:cs="Calibri"/>
        </w:rPr>
      </w:pPr>
      <w:r w:rsidRPr="000D2032">
        <w:rPr>
          <w:rFonts w:ascii="Calibri" w:eastAsia="Calibri" w:hAnsi="Calibri" w:cs="Calibri"/>
          <w:kern w:val="0"/>
          <w14:ligatures w14:val="none"/>
        </w:rPr>
        <w:t>A qualification design system that acknowledges these varying purposes and offers a range of options for qualification and study would deliver greater value to students in terms of clarity about employment and learning outcomes</w:t>
      </w:r>
      <w:r w:rsidR="00EC7033" w:rsidRPr="000D2032">
        <w:rPr>
          <w:rFonts w:ascii="Calibri" w:eastAsia="Calibri" w:hAnsi="Calibri" w:cs="Calibri"/>
        </w:rPr>
        <w:t xml:space="preserve">. </w:t>
      </w:r>
    </w:p>
    <w:p w14:paraId="024630D5" w14:textId="77777777" w:rsidR="00EC7033" w:rsidRPr="000D2032" w:rsidRDefault="00EC7033" w:rsidP="00EC7033">
      <w:pPr>
        <w:rPr>
          <w:rFonts w:ascii="Calibri" w:eastAsia="Calibri" w:hAnsi="Calibri" w:cs="Calibri"/>
        </w:rPr>
      </w:pPr>
      <w:r w:rsidRPr="000D2032">
        <w:rPr>
          <w:rFonts w:ascii="Calibri" w:eastAsia="Calibri" w:hAnsi="Calibri" w:cs="Calibri"/>
        </w:rPr>
        <w:t>There are also areas for change relevant to all qualifications, regardless of their purpose, which warrant further analysis. This includes, but is not limited to:</w:t>
      </w:r>
    </w:p>
    <w:p w14:paraId="59CC196B" w14:textId="303AFDF0" w:rsidR="00EC7033" w:rsidRPr="000D2032" w:rsidRDefault="00EC7033" w:rsidP="00A74232">
      <w:pPr>
        <w:pStyle w:val="ListParagraph"/>
        <w:numPr>
          <w:ilvl w:val="0"/>
          <w:numId w:val="53"/>
        </w:numPr>
        <w:spacing w:line="257" w:lineRule="auto"/>
        <w:ind w:left="765" w:hanging="357"/>
        <w:contextualSpacing w:val="0"/>
        <w:rPr>
          <w:rFonts w:ascii="Calibri" w:eastAsia="Calibri" w:hAnsi="Calibri" w:cs="Calibri"/>
        </w:rPr>
      </w:pPr>
      <w:r w:rsidRPr="000D2032">
        <w:rPr>
          <w:rFonts w:ascii="Calibri" w:eastAsia="Calibri" w:hAnsi="Calibri" w:cs="Calibri"/>
        </w:rPr>
        <w:t>Improving coherence between qualifications and how they are organised and connected to meet the changing needs of industry and support learners</w:t>
      </w:r>
      <w:r w:rsidR="000F2FEE" w:rsidRPr="000D2032">
        <w:rPr>
          <w:rFonts w:ascii="Calibri" w:eastAsia="Calibri" w:hAnsi="Calibri" w:cs="Calibri"/>
        </w:rPr>
        <w:t>;</w:t>
      </w:r>
    </w:p>
    <w:p w14:paraId="05F80700" w14:textId="506E85C5" w:rsidR="00EC7033" w:rsidRPr="000D2032" w:rsidRDefault="00EC7033" w:rsidP="00A74232">
      <w:pPr>
        <w:pStyle w:val="ListParagraph"/>
        <w:numPr>
          <w:ilvl w:val="0"/>
          <w:numId w:val="53"/>
        </w:numPr>
        <w:spacing w:line="257" w:lineRule="auto"/>
        <w:ind w:left="765" w:hanging="357"/>
        <w:contextualSpacing w:val="0"/>
        <w:rPr>
          <w:rFonts w:ascii="Calibri" w:eastAsia="Calibri" w:hAnsi="Calibri" w:cs="Calibri"/>
        </w:rPr>
      </w:pPr>
      <w:r w:rsidRPr="000D2032">
        <w:rPr>
          <w:rFonts w:ascii="Calibri" w:eastAsia="Calibri" w:hAnsi="Calibri" w:cs="Calibri"/>
        </w:rPr>
        <w:t>Reducing</w:t>
      </w:r>
      <w:r w:rsidR="00454274" w:rsidRPr="000D2032">
        <w:rPr>
          <w:rFonts w:ascii="Calibri" w:eastAsia="Calibri" w:hAnsi="Calibri" w:cs="Calibri"/>
        </w:rPr>
        <w:t>, to the extent that it supports achievement of the qualification’s primary purpose,</w:t>
      </w:r>
      <w:r w:rsidRPr="000D2032">
        <w:rPr>
          <w:rFonts w:ascii="Calibri" w:eastAsia="Calibri" w:hAnsi="Calibri" w:cs="Calibri"/>
        </w:rPr>
        <w:t xml:space="preserve"> the high levels of specification inherent within the current Unit of Competency, arising from assessment specification and, at times, misplaced input controls;</w:t>
      </w:r>
    </w:p>
    <w:p w14:paraId="17314F6A" w14:textId="0F19850C" w:rsidR="00EC7033" w:rsidRPr="000D2032" w:rsidRDefault="00EC7033" w:rsidP="00A74232">
      <w:pPr>
        <w:pStyle w:val="ListParagraph"/>
        <w:numPr>
          <w:ilvl w:val="0"/>
          <w:numId w:val="53"/>
        </w:numPr>
        <w:spacing w:line="257" w:lineRule="auto"/>
        <w:ind w:left="765" w:hanging="357"/>
        <w:contextualSpacing w:val="0"/>
        <w:rPr>
          <w:rFonts w:ascii="Calibri" w:eastAsia="Calibri" w:hAnsi="Calibri" w:cs="Calibri"/>
        </w:rPr>
      </w:pPr>
      <w:r w:rsidRPr="000D2032">
        <w:rPr>
          <w:rFonts w:ascii="Calibri" w:eastAsia="Calibri" w:hAnsi="Calibri" w:cs="Calibri"/>
        </w:rPr>
        <w:t>Bringing a stronger focus on the knowledge systems</w:t>
      </w:r>
      <w:r w:rsidR="00C45B3E" w:rsidRPr="000D2032">
        <w:rPr>
          <w:rFonts w:ascii="Calibri" w:eastAsia="Calibri" w:hAnsi="Calibri" w:cs="Calibri"/>
        </w:rPr>
        <w:t xml:space="preserve"> and progression</w:t>
      </w:r>
      <w:r w:rsidRPr="000D2032">
        <w:rPr>
          <w:rFonts w:ascii="Calibri" w:eastAsia="Calibri" w:hAnsi="Calibri" w:cs="Calibri"/>
        </w:rPr>
        <w:t xml:space="preserve"> that underpin effective practice and skills</w:t>
      </w:r>
      <w:r w:rsidR="00C45B3E" w:rsidRPr="000D2032">
        <w:rPr>
          <w:rFonts w:ascii="Calibri" w:eastAsia="Calibri" w:hAnsi="Calibri" w:cs="Calibri"/>
        </w:rPr>
        <w:t xml:space="preserve"> through the equal consideration of skills and knowledge</w:t>
      </w:r>
      <w:r w:rsidRPr="000D2032">
        <w:rPr>
          <w:rFonts w:ascii="Calibri" w:eastAsia="Calibri" w:hAnsi="Calibri" w:cs="Calibri"/>
        </w:rPr>
        <w:t>; and</w:t>
      </w:r>
    </w:p>
    <w:p w14:paraId="59C042C3" w14:textId="7AC5482F" w:rsidR="00EC7033" w:rsidRPr="000D2032" w:rsidRDefault="00EC7033" w:rsidP="00A74232">
      <w:pPr>
        <w:pStyle w:val="ListParagraph"/>
        <w:numPr>
          <w:ilvl w:val="0"/>
          <w:numId w:val="53"/>
        </w:numPr>
        <w:spacing w:line="257" w:lineRule="auto"/>
        <w:ind w:left="765" w:hanging="357"/>
        <w:contextualSpacing w:val="0"/>
        <w:rPr>
          <w:rFonts w:ascii="Calibri" w:eastAsia="Calibri" w:hAnsi="Calibri" w:cs="Calibri"/>
        </w:rPr>
      </w:pPr>
      <w:r w:rsidRPr="000D2032">
        <w:rPr>
          <w:rFonts w:ascii="Calibri" w:eastAsia="Calibri" w:hAnsi="Calibri" w:cs="Calibri"/>
        </w:rPr>
        <w:t xml:space="preserve">A stronger focus on the </w:t>
      </w:r>
      <w:r w:rsidRPr="00653F74">
        <w:rPr>
          <w:rFonts w:ascii="Calibri" w:eastAsia="Calibri" w:hAnsi="Calibri" w:cs="Calibri"/>
        </w:rPr>
        <w:t>personal capabilities (</w:t>
      </w:r>
      <w:r w:rsidR="001B1F0C" w:rsidRPr="000D2032">
        <w:rPr>
          <w:rFonts w:ascii="Calibri" w:eastAsia="Calibri" w:hAnsi="Calibri" w:cs="Calibri"/>
        </w:rPr>
        <w:t>foundation skills, general capabilities</w:t>
      </w:r>
      <w:r w:rsidR="007C5ACC" w:rsidRPr="000D2032">
        <w:rPr>
          <w:rFonts w:ascii="Calibri" w:eastAsia="Calibri" w:hAnsi="Calibri" w:cs="Calibri"/>
        </w:rPr>
        <w:t xml:space="preserve"> and knowledge progression</w:t>
      </w:r>
      <w:r w:rsidRPr="000D2032">
        <w:rPr>
          <w:rFonts w:ascii="Calibri" w:eastAsia="Calibri" w:hAnsi="Calibri" w:cs="Calibri"/>
        </w:rPr>
        <w:t>) which build skills for effective engagement in work and life.</w:t>
      </w:r>
    </w:p>
    <w:p w14:paraId="5C405C54" w14:textId="77777777" w:rsidR="00C45DC1" w:rsidRDefault="00EC7033" w:rsidP="00EC7033">
      <w:pPr>
        <w:rPr>
          <w:rFonts w:ascii="Calibri" w:eastAsia="Calibri" w:hAnsi="Calibri" w:cs="Calibri"/>
        </w:rPr>
      </w:pPr>
      <w:r w:rsidRPr="000D2032">
        <w:rPr>
          <w:rFonts w:ascii="Calibri" w:eastAsia="Calibri" w:hAnsi="Calibri" w:cs="Calibri"/>
        </w:rPr>
        <w:t>In setting the terms of reference for qualifications reform, Ministers have directed that Units of Competency remain the building block for VET in Australia.</w:t>
      </w:r>
      <w:r w:rsidR="00806858" w:rsidRPr="000D2032">
        <w:rPr>
          <w:rFonts w:ascii="Calibri" w:eastAsia="Calibri" w:hAnsi="Calibri" w:cs="Calibri"/>
        </w:rPr>
        <w:t xml:space="preserve"> </w:t>
      </w:r>
      <w:r w:rsidRPr="000D2032">
        <w:rPr>
          <w:rFonts w:ascii="Calibri" w:eastAsia="Calibri" w:hAnsi="Calibri" w:cs="Calibri"/>
        </w:rPr>
        <w:t>The current Unit of Competency design focuses on performing discrete tasks rather than developing</w:t>
      </w:r>
      <w:r w:rsidR="00E107C3" w:rsidRPr="000D2032">
        <w:rPr>
          <w:rFonts w:ascii="Calibri" w:eastAsia="Calibri" w:hAnsi="Calibri" w:cs="Calibri"/>
        </w:rPr>
        <w:t xml:space="preserve"> broader conceptual and knowledge</w:t>
      </w:r>
      <w:r w:rsidRPr="000D2032">
        <w:rPr>
          <w:rFonts w:ascii="Calibri" w:eastAsia="Calibri" w:hAnsi="Calibri" w:cs="Calibri"/>
        </w:rPr>
        <w:t xml:space="preserve"> understanding. New models could explore ways to foreground knowledge at all qualification levels, alongside skills and application, to produce more adaptable graduates ready for non-routine tasks. New models could also help develop foundation skills, either within or as distinct qualifications.</w:t>
      </w:r>
    </w:p>
    <w:p w14:paraId="62DF91CE" w14:textId="65A1B4DB" w:rsidR="00EC7033" w:rsidRPr="000D2032" w:rsidRDefault="0090580D" w:rsidP="00EC7033">
      <w:pPr>
        <w:rPr>
          <w:rFonts w:ascii="Calibri" w:eastAsia="Calibri" w:hAnsi="Calibri" w:cs="Calibri"/>
        </w:rPr>
      </w:pPr>
      <w:r w:rsidRPr="000D2032">
        <w:rPr>
          <w:rFonts w:ascii="Calibri" w:eastAsia="Calibri" w:hAnsi="Calibri" w:cs="Calibri"/>
        </w:rPr>
        <w:t>As new qualification approaches are developed, this in turn</w:t>
      </w:r>
      <w:r w:rsidR="00806858" w:rsidRPr="000D2032">
        <w:rPr>
          <w:rFonts w:ascii="Calibri" w:eastAsia="Calibri" w:hAnsi="Calibri" w:cs="Calibri"/>
        </w:rPr>
        <w:t xml:space="preserve"> may inform </w:t>
      </w:r>
      <w:r w:rsidR="00D60098" w:rsidRPr="000D2032">
        <w:rPr>
          <w:rFonts w:ascii="Calibri" w:eastAsia="Calibri" w:hAnsi="Calibri" w:cs="Calibri"/>
        </w:rPr>
        <w:t>any changes to the Unit of Competency</w:t>
      </w:r>
      <w:r w:rsidR="00C3270D" w:rsidRPr="000D2032">
        <w:rPr>
          <w:rFonts w:ascii="Calibri" w:eastAsia="Calibri" w:hAnsi="Calibri" w:cs="Calibri"/>
        </w:rPr>
        <w:t xml:space="preserve"> or qualification templates</w:t>
      </w:r>
      <w:r w:rsidR="005408D0" w:rsidRPr="000D2032">
        <w:rPr>
          <w:rFonts w:ascii="Calibri" w:eastAsia="Calibri" w:hAnsi="Calibri" w:cs="Calibri"/>
        </w:rPr>
        <w:t xml:space="preserve"> </w:t>
      </w:r>
      <w:r w:rsidR="00C5724A" w:rsidRPr="000D2032">
        <w:rPr>
          <w:rFonts w:ascii="Calibri" w:eastAsia="Calibri" w:hAnsi="Calibri" w:cs="Calibri"/>
        </w:rPr>
        <w:t>necessary to fully realise the benefits of reform.</w:t>
      </w:r>
      <w:r w:rsidR="00806858" w:rsidRPr="000D2032">
        <w:rPr>
          <w:rFonts w:ascii="Calibri" w:eastAsia="Calibri" w:hAnsi="Calibri" w:cs="Calibri"/>
        </w:rPr>
        <w:t xml:space="preserve"> </w:t>
      </w:r>
    </w:p>
    <w:p w14:paraId="35E987B1" w14:textId="36A34F07" w:rsidR="00EC7033" w:rsidRPr="000D2032" w:rsidRDefault="00EC7033" w:rsidP="00EC7033">
      <w:pPr>
        <w:rPr>
          <w:rFonts w:ascii="Calibri" w:eastAsia="Calibri" w:hAnsi="Calibri" w:cs="Calibri"/>
        </w:rPr>
      </w:pPr>
      <w:r w:rsidRPr="000D2032">
        <w:rPr>
          <w:rFonts w:ascii="Calibri" w:eastAsia="Calibri" w:hAnsi="Calibri" w:cs="Calibri"/>
        </w:rPr>
        <w:t>All qualifications would retain the ability for modular delivery, in line with current approaches. However, as the intent of the new model qualifications is to leverage wider outcomes for students</w:t>
      </w:r>
      <w:r w:rsidR="467F9392" w:rsidRPr="3DC853F7">
        <w:rPr>
          <w:rFonts w:ascii="Calibri" w:eastAsia="Calibri" w:hAnsi="Calibri" w:cs="Calibri"/>
        </w:rPr>
        <w:t>,</w:t>
      </w:r>
      <w:r w:rsidRPr="000D2032">
        <w:rPr>
          <w:rFonts w:ascii="Calibri" w:eastAsia="Calibri" w:hAnsi="Calibri" w:cs="Calibri"/>
        </w:rPr>
        <w:t xml:space="preserve"> the intention of the design would be to encourage completion of the full qualification.</w:t>
      </w:r>
      <w:r w:rsidR="00ED4F97" w:rsidRPr="000D2032">
        <w:rPr>
          <w:rFonts w:ascii="Calibri" w:eastAsia="Calibri" w:hAnsi="Calibri" w:cs="Calibri"/>
        </w:rPr>
        <w:t xml:space="preserve"> </w:t>
      </w:r>
    </w:p>
    <w:p w14:paraId="4818E511" w14:textId="77777777" w:rsidR="00EC7033" w:rsidRPr="000C1DC7" w:rsidRDefault="00EC7033" w:rsidP="00EC7033">
      <w:pPr>
        <w:pStyle w:val="Heading2"/>
        <w:spacing w:after="160"/>
        <w:rPr>
          <w:color w:val="447073"/>
        </w:rPr>
      </w:pPr>
      <w:r w:rsidRPr="000C1DC7">
        <w:rPr>
          <w:color w:val="447073"/>
        </w:rPr>
        <w:t>JSCs have been commissioned to drive strategic workforce development and support new approaches to qualifications</w:t>
      </w:r>
    </w:p>
    <w:p w14:paraId="647030C6" w14:textId="6D4ED21E" w:rsidR="00791096" w:rsidRPr="00653F74" w:rsidRDefault="00791096" w:rsidP="00791096">
      <w:pPr>
        <w:rPr>
          <w:rFonts w:ascii="Calibri" w:eastAsia="Calibri" w:hAnsi="Calibri" w:cs="Calibri"/>
          <w:b/>
          <w:bCs/>
        </w:rPr>
      </w:pPr>
      <w:r w:rsidRPr="00653F74">
        <w:rPr>
          <w:rFonts w:ascii="Calibri" w:eastAsia="Calibri" w:hAnsi="Calibri" w:cs="Calibri"/>
          <w:b/>
          <w:bCs/>
        </w:rPr>
        <w:t>JSCs, as key agents in national VET arrangements, are central partners in bringing industry insight</w:t>
      </w:r>
      <w:r w:rsidR="00014BC2">
        <w:rPr>
          <w:rFonts w:ascii="Calibri" w:eastAsia="Calibri" w:hAnsi="Calibri" w:cs="Calibri"/>
          <w:b/>
          <w:bCs/>
        </w:rPr>
        <w:t>s</w:t>
      </w:r>
      <w:r w:rsidRPr="00653F74">
        <w:rPr>
          <w:rFonts w:ascii="Calibri" w:eastAsia="Calibri" w:hAnsi="Calibri" w:cs="Calibri"/>
          <w:b/>
          <w:bCs/>
        </w:rPr>
        <w:t xml:space="preserve"> into new qualification models</w:t>
      </w:r>
      <w:r w:rsidR="00D67DAA">
        <w:rPr>
          <w:rFonts w:ascii="Calibri" w:eastAsia="Calibri" w:hAnsi="Calibri" w:cs="Calibri"/>
          <w:b/>
          <w:bCs/>
        </w:rPr>
        <w:t>,</w:t>
      </w:r>
      <w:r w:rsidRPr="00653F74">
        <w:rPr>
          <w:rFonts w:ascii="Calibri" w:eastAsia="Calibri" w:hAnsi="Calibri" w:cs="Calibri"/>
          <w:b/>
          <w:bCs/>
        </w:rPr>
        <w:t xml:space="preserve"> and promoting </w:t>
      </w:r>
      <w:r w:rsidR="00E36192" w:rsidRPr="00653F74">
        <w:rPr>
          <w:rFonts w:ascii="Calibri" w:eastAsia="Calibri" w:hAnsi="Calibri" w:cs="Calibri"/>
          <w:b/>
          <w:bCs/>
        </w:rPr>
        <w:t xml:space="preserve">the improved outcomes expected from new qualifications </w:t>
      </w:r>
      <w:r w:rsidRPr="00653F74">
        <w:rPr>
          <w:rFonts w:ascii="Calibri" w:eastAsia="Calibri" w:hAnsi="Calibri" w:cs="Calibri"/>
          <w:b/>
          <w:bCs/>
        </w:rPr>
        <w:t>to current and prospective users of VET.</w:t>
      </w:r>
    </w:p>
    <w:p w14:paraId="7E189C08" w14:textId="77777777" w:rsidR="00EC7033" w:rsidRPr="00653F74" w:rsidRDefault="00EC7033" w:rsidP="00EC7033">
      <w:pPr>
        <w:keepNext/>
      </w:pPr>
      <w:r w:rsidRPr="00653F74">
        <w:t>JSCs represent new national industry engagement arrangements, built on tripartite principles, and have been established to drive strategic workforce development, including working collaboratively to bring new insights to the qualifications system and qualifications design.</w:t>
      </w:r>
    </w:p>
    <w:p w14:paraId="1126DD77" w14:textId="0D265B24" w:rsidR="00EC7033" w:rsidRPr="000D2032" w:rsidRDefault="00EC7033" w:rsidP="00EC7033">
      <w:r w:rsidRPr="000D2032">
        <w:t>JSCs will identify skills and workforce needs for their sectors; map educational and career pathways across education sectors; develop contemporary VET training products; support collaboration between industry and training providers to improve training and assessment practice; and act as a source of intelligence and provide advice on issues impacting their sectors to the VET sector, learners, business and governments.</w:t>
      </w:r>
      <w:r w:rsidRPr="000D2032">
        <w:rPr>
          <w:rStyle w:val="FootnoteReference"/>
        </w:rPr>
        <w:footnoteReference w:id="7"/>
      </w:r>
    </w:p>
    <w:p w14:paraId="1B0AC9C4" w14:textId="61B64903" w:rsidR="00EC7033" w:rsidRPr="000D2032" w:rsidRDefault="00EC7033" w:rsidP="00EC7033">
      <w:r w:rsidRPr="000D2032">
        <w:t xml:space="preserve">JSCs’ role in supporting training product development and effective VET outcomes (as well as noting </w:t>
      </w:r>
      <w:r w:rsidR="00D67DAA" w:rsidRPr="000D2032">
        <w:t xml:space="preserve">Higher Education </w:t>
      </w:r>
      <w:r w:rsidRPr="000D2032">
        <w:t>and migration settings), includes:</w:t>
      </w:r>
    </w:p>
    <w:p w14:paraId="07EB2C23" w14:textId="77777777" w:rsidR="00EC7033" w:rsidRPr="000D2032" w:rsidRDefault="00EC7033" w:rsidP="00A74232">
      <w:pPr>
        <w:pStyle w:val="ListParagraph"/>
        <w:numPr>
          <w:ilvl w:val="0"/>
          <w:numId w:val="54"/>
        </w:numPr>
        <w:spacing w:line="257" w:lineRule="auto"/>
        <w:ind w:left="714" w:hanging="357"/>
        <w:contextualSpacing w:val="0"/>
        <w:rPr>
          <w:rFonts w:ascii="Calibri" w:eastAsia="Calibri" w:hAnsi="Calibri" w:cs="Calibri"/>
        </w:rPr>
      </w:pPr>
      <w:r w:rsidRPr="000D2032">
        <w:rPr>
          <w:rFonts w:ascii="Calibri" w:eastAsia="Calibri" w:hAnsi="Calibri" w:cs="Calibri"/>
        </w:rPr>
        <w:t>Analysis of industry workforce design and trends and the flow-on impact on knowledge and skill requirements;</w:t>
      </w:r>
    </w:p>
    <w:p w14:paraId="6408FC93" w14:textId="77777777" w:rsidR="00EC7033" w:rsidRPr="000D2032" w:rsidRDefault="00EC7033" w:rsidP="00A74232">
      <w:pPr>
        <w:pStyle w:val="ListParagraph"/>
        <w:numPr>
          <w:ilvl w:val="0"/>
          <w:numId w:val="54"/>
        </w:numPr>
        <w:spacing w:line="257" w:lineRule="auto"/>
        <w:ind w:left="714" w:hanging="357"/>
        <w:contextualSpacing w:val="0"/>
        <w:rPr>
          <w:rFonts w:ascii="Calibri" w:eastAsia="Calibri" w:hAnsi="Calibri" w:cs="Calibri"/>
        </w:rPr>
      </w:pPr>
      <w:r w:rsidRPr="000D2032">
        <w:rPr>
          <w:rFonts w:ascii="Calibri" w:eastAsia="Calibri" w:hAnsi="Calibri" w:cs="Calibri"/>
        </w:rPr>
        <w:t>Leveraging evidence of the effectiveness of VET qualifications in supporting graduate success in the labour market and/or success in life and engagement in society; and</w:t>
      </w:r>
    </w:p>
    <w:p w14:paraId="47CE86A4" w14:textId="77777777" w:rsidR="00EC7033" w:rsidRPr="000D2032" w:rsidRDefault="00EC7033" w:rsidP="00A74232">
      <w:pPr>
        <w:pStyle w:val="ListParagraph"/>
        <w:numPr>
          <w:ilvl w:val="0"/>
          <w:numId w:val="54"/>
        </w:numPr>
        <w:spacing w:line="257" w:lineRule="auto"/>
        <w:ind w:left="714" w:hanging="357"/>
        <w:contextualSpacing w:val="0"/>
        <w:rPr>
          <w:rFonts w:ascii="Calibri" w:eastAsia="Calibri" w:hAnsi="Calibri" w:cs="Calibri"/>
        </w:rPr>
      </w:pPr>
      <w:r w:rsidRPr="000D2032">
        <w:rPr>
          <w:rFonts w:ascii="Calibri" w:eastAsia="Calibri" w:hAnsi="Calibri" w:cs="Calibri"/>
        </w:rPr>
        <w:t>Collaboration with other JSCs to identify common and transferable skills across industries.</w:t>
      </w:r>
    </w:p>
    <w:p w14:paraId="5C0F517D" w14:textId="77777777" w:rsidR="00EC7033" w:rsidRPr="000C1DC7" w:rsidRDefault="00EC7033" w:rsidP="00EC7033">
      <w:pPr>
        <w:pStyle w:val="Heading2"/>
        <w:spacing w:after="160"/>
        <w:rPr>
          <w:color w:val="447073"/>
        </w:rPr>
      </w:pPr>
      <w:r w:rsidRPr="000C1DC7">
        <w:rPr>
          <w:color w:val="447073"/>
        </w:rPr>
        <w:t>Next steps</w:t>
      </w:r>
    </w:p>
    <w:p w14:paraId="52B6028C" w14:textId="26D65706" w:rsidR="00EC7033" w:rsidRPr="000D2032" w:rsidRDefault="00EC7033" w:rsidP="00EC7033">
      <w:pPr>
        <w:rPr>
          <w:rFonts w:ascii="Calibri" w:eastAsia="Calibri" w:hAnsi="Calibri" w:cs="Calibri"/>
          <w:b/>
          <w:bCs/>
        </w:rPr>
      </w:pPr>
      <w:r w:rsidRPr="000D2032">
        <w:rPr>
          <w:rFonts w:ascii="Calibri" w:eastAsia="Calibri" w:hAnsi="Calibri" w:cs="Calibri"/>
          <w:b/>
          <w:bCs/>
        </w:rPr>
        <w:t>The changes proposed to the system of VET qualifications and to qualifications themselves represent what could be the most significant change in the sector for several decades.</w:t>
      </w:r>
    </w:p>
    <w:p w14:paraId="2B8CA268" w14:textId="26E0706A" w:rsidR="00EC7033" w:rsidRPr="000D2032" w:rsidRDefault="00EC7033" w:rsidP="00EC7033">
      <w:pPr>
        <w:rPr>
          <w:rFonts w:ascii="Calibri" w:eastAsia="Calibri" w:hAnsi="Calibri" w:cs="Calibri"/>
        </w:rPr>
      </w:pPr>
      <w:r w:rsidRPr="000D2032">
        <w:rPr>
          <w:rFonts w:ascii="Calibri" w:eastAsia="Calibri" w:hAnsi="Calibri" w:cs="Calibri"/>
        </w:rPr>
        <w:t xml:space="preserve">The potential significance and scale of the change has the Design Group proceeding with careful yet outcome-driven design steps. These are outlined below and in </w:t>
      </w:r>
      <w:r w:rsidRPr="000D2032">
        <w:rPr>
          <w:rFonts w:ascii="Calibri" w:eastAsia="Calibri" w:hAnsi="Calibri" w:cs="Calibri"/>
          <w:b/>
          <w:bCs/>
        </w:rPr>
        <w:t>Attachment C</w:t>
      </w:r>
      <w:r w:rsidRPr="000D2032">
        <w:rPr>
          <w:rFonts w:ascii="Calibri" w:eastAsia="Calibri" w:hAnsi="Calibri" w:cs="Calibri"/>
        </w:rPr>
        <w:t>:</w:t>
      </w:r>
    </w:p>
    <w:p w14:paraId="4D3F38B0" w14:textId="77777777" w:rsidR="00EC7033" w:rsidRPr="000D2032" w:rsidRDefault="00EC7033" w:rsidP="000511B3">
      <w:pPr>
        <w:pStyle w:val="ListParagraph"/>
        <w:numPr>
          <w:ilvl w:val="0"/>
          <w:numId w:val="55"/>
        </w:numPr>
        <w:spacing w:line="257" w:lineRule="auto"/>
        <w:ind w:left="714" w:hanging="357"/>
        <w:contextualSpacing w:val="0"/>
        <w:rPr>
          <w:rFonts w:ascii="Calibri" w:eastAsia="Calibri" w:hAnsi="Calibri" w:cs="Calibri"/>
        </w:rPr>
      </w:pPr>
      <w:r w:rsidRPr="000D2032">
        <w:rPr>
          <w:rFonts w:ascii="Calibri" w:eastAsia="Calibri" w:hAnsi="Calibri" w:cs="Calibri"/>
          <w:b/>
          <w:bCs/>
        </w:rPr>
        <w:t>Partnering with JSCs</w:t>
      </w:r>
      <w:r w:rsidRPr="000D2032">
        <w:rPr>
          <w:rFonts w:ascii="Calibri" w:eastAsia="Calibri" w:hAnsi="Calibri" w:cs="Calibri"/>
        </w:rPr>
        <w:t xml:space="preserve"> – JSCs are key players in fielding the skill needs of the industries they support, forming standards for competencies and informing assessment expectations. As next steps the Design Group will partner with JSCs to trial and refine the Quality Principles and purpose-driven models and develop test case qualifications. This includes facilitating collaboration across JSCs to explore opportunities for new cross-sectoral models.</w:t>
      </w:r>
    </w:p>
    <w:p w14:paraId="0D6E87AA" w14:textId="77777777" w:rsidR="00EC7033" w:rsidRPr="000D2032" w:rsidRDefault="00EC7033" w:rsidP="000511B3">
      <w:pPr>
        <w:pStyle w:val="ListParagraph"/>
        <w:numPr>
          <w:ilvl w:val="0"/>
          <w:numId w:val="55"/>
        </w:numPr>
        <w:spacing w:line="257" w:lineRule="auto"/>
        <w:ind w:left="714" w:hanging="357"/>
        <w:contextualSpacing w:val="0"/>
        <w:rPr>
          <w:rFonts w:ascii="Calibri" w:eastAsia="Calibri" w:hAnsi="Calibri" w:cs="Calibri"/>
        </w:rPr>
      </w:pPr>
      <w:r w:rsidRPr="000D2032">
        <w:rPr>
          <w:rFonts w:ascii="Calibri" w:eastAsia="Calibri" w:hAnsi="Calibri" w:cs="Calibri"/>
          <w:b/>
          <w:bCs/>
        </w:rPr>
        <w:t>Examining policy interdependencies</w:t>
      </w:r>
      <w:r w:rsidRPr="000D2032">
        <w:rPr>
          <w:rFonts w:ascii="Calibri" w:eastAsia="Calibri" w:hAnsi="Calibri" w:cs="Calibri"/>
        </w:rPr>
        <w:t xml:space="preserve"> – to support the work of JSCs, the Design Group will engage relevant stakeholders to examine areas of existing qualification policies and reform from across VET impacting on the utility and value of qualifications to inform design and models of qualifications.</w:t>
      </w:r>
    </w:p>
    <w:p w14:paraId="6457426C" w14:textId="77777777" w:rsidR="00EC7033" w:rsidRPr="000D2032" w:rsidRDefault="00EC7033" w:rsidP="000511B3">
      <w:pPr>
        <w:pStyle w:val="ListParagraph"/>
        <w:numPr>
          <w:ilvl w:val="0"/>
          <w:numId w:val="55"/>
        </w:numPr>
        <w:spacing w:line="257" w:lineRule="auto"/>
        <w:ind w:left="714" w:hanging="357"/>
        <w:contextualSpacing w:val="0"/>
        <w:rPr>
          <w:rFonts w:ascii="Calibri" w:eastAsia="Calibri" w:hAnsi="Calibri" w:cs="Calibri"/>
        </w:rPr>
      </w:pPr>
      <w:r w:rsidRPr="000D2032">
        <w:rPr>
          <w:rFonts w:ascii="Calibri" w:eastAsia="Calibri" w:hAnsi="Calibri" w:cs="Calibri"/>
          <w:b/>
          <w:bCs/>
        </w:rPr>
        <w:t>Test models and map out implementation with States and Territories</w:t>
      </w:r>
      <w:r w:rsidRPr="000D2032">
        <w:rPr>
          <w:rFonts w:ascii="Calibri" w:eastAsia="Calibri" w:hAnsi="Calibri" w:cs="Calibri"/>
        </w:rPr>
        <w:t xml:space="preserve"> – the Design Group will test with states and territories, as key enablers of vocational education, the utility of the proposed models for meeting local economic and social development priorities and map out implementation steps and issues for funding, reporting and accountability.</w:t>
      </w:r>
    </w:p>
    <w:p w14:paraId="3900411D" w14:textId="3F577EEE" w:rsidR="00EC7033" w:rsidRPr="000D2032" w:rsidRDefault="00EC7033" w:rsidP="000511B3">
      <w:pPr>
        <w:pStyle w:val="ListParagraph"/>
        <w:numPr>
          <w:ilvl w:val="0"/>
          <w:numId w:val="55"/>
        </w:numPr>
        <w:spacing w:line="257" w:lineRule="auto"/>
        <w:ind w:left="714" w:hanging="357"/>
        <w:contextualSpacing w:val="0"/>
        <w:rPr>
          <w:rFonts w:ascii="Calibri" w:eastAsia="Calibri" w:hAnsi="Calibri" w:cs="Calibri"/>
        </w:rPr>
      </w:pPr>
      <w:r w:rsidRPr="000D2032">
        <w:rPr>
          <w:rFonts w:ascii="Calibri" w:eastAsia="Calibri" w:hAnsi="Calibri" w:cs="Calibri"/>
          <w:b/>
          <w:bCs/>
        </w:rPr>
        <w:t>Design for improved educational intent</w:t>
      </w:r>
      <w:r w:rsidRPr="000D2032">
        <w:rPr>
          <w:rFonts w:ascii="Calibri" w:eastAsia="Calibri" w:hAnsi="Calibri" w:cs="Calibri"/>
        </w:rPr>
        <w:t xml:space="preserve"> – a key feature of each qualification </w:t>
      </w:r>
      <w:r w:rsidR="00B33FC0" w:rsidRPr="000D2032">
        <w:rPr>
          <w:rFonts w:ascii="Calibri" w:eastAsia="Calibri" w:hAnsi="Calibri" w:cs="Calibri"/>
        </w:rPr>
        <w:t>should be</w:t>
      </w:r>
      <w:r w:rsidRPr="000D2032">
        <w:rPr>
          <w:rFonts w:ascii="Calibri" w:eastAsia="Calibri" w:hAnsi="Calibri" w:cs="Calibri"/>
        </w:rPr>
        <w:t xml:space="preserve"> improved educational intent and delivery. The principles of good applied-education practice will be considered in final design decisions.</w:t>
      </w:r>
    </w:p>
    <w:p w14:paraId="3846FE65" w14:textId="5175269D" w:rsidR="00EC70BC" w:rsidRPr="000D2032" w:rsidRDefault="00EC70BC" w:rsidP="00653F74">
      <w:r w:rsidRPr="000D2032">
        <w:t>JSCs are key partners to take this work forward. They will be asked to review existing training products against the purposes as a way of validating the purposes approach and where suitable develop new qualification models as exemplars. The Design Group will support JSCs by advising on system issues and related reforms.</w:t>
      </w:r>
    </w:p>
    <w:p w14:paraId="169A3904" w14:textId="03DFBC5E" w:rsidR="00EC70BC" w:rsidRPr="000D2032" w:rsidRDefault="00EC70BC" w:rsidP="00653F74">
      <w:r w:rsidRPr="000D2032">
        <w:t xml:space="preserve">By end 2024, the Design Group, assisted by JSCs, will report to Skills Ministers on demonstration projects and any changes to operating arrangements for VET qualifications (such as the Training Package </w:t>
      </w:r>
      <w:r w:rsidR="00D21CF4" w:rsidRPr="000D2032">
        <w:t>O</w:t>
      </w:r>
      <w:r w:rsidR="00D21CF4">
        <w:t>rganisin</w:t>
      </w:r>
      <w:r w:rsidR="00D21CF4" w:rsidRPr="000D2032">
        <w:t xml:space="preserve">g </w:t>
      </w:r>
      <w:r w:rsidRPr="000D2032">
        <w:t xml:space="preserve">Framework) necessary to implement the new system. </w:t>
      </w:r>
    </w:p>
    <w:p w14:paraId="75AEA2BE" w14:textId="7FF290A4" w:rsidR="00EC70BC" w:rsidRPr="00653F74" w:rsidRDefault="00EC70BC" w:rsidP="00F16BDB">
      <w:pPr>
        <w:rPr>
          <w:rFonts w:ascii="Calibri" w:eastAsia="Calibri" w:hAnsi="Calibri" w:cs="Calibri"/>
        </w:rPr>
      </w:pPr>
      <w:r w:rsidRPr="000D2032">
        <w:t>Part of the advice will include an implementation plan for the new qualifications system from 2025 based on joint work with JSCs, state and territory governments and sector stakeholders.</w:t>
      </w:r>
    </w:p>
    <w:p w14:paraId="59CED059" w14:textId="77777777" w:rsidR="00EC7033" w:rsidRPr="000C1DC7" w:rsidRDefault="00EC7033" w:rsidP="00EC7033">
      <w:pPr>
        <w:pStyle w:val="Heading2"/>
        <w:spacing w:after="160"/>
        <w:rPr>
          <w:color w:val="447073"/>
        </w:rPr>
      </w:pPr>
      <w:r w:rsidRPr="000C1DC7">
        <w:rPr>
          <w:color w:val="447073"/>
        </w:rPr>
        <w:t>Engagement and communication</w:t>
      </w:r>
    </w:p>
    <w:p w14:paraId="6E1BDCDE" w14:textId="77777777" w:rsidR="00EC7033" w:rsidRPr="000D2032" w:rsidRDefault="00EC7033" w:rsidP="00EC7033">
      <w:pPr>
        <w:keepNext/>
        <w:rPr>
          <w:rFonts w:ascii="Calibri" w:eastAsia="Calibri" w:hAnsi="Calibri" w:cs="Calibri"/>
          <w:b/>
          <w:bCs/>
        </w:rPr>
      </w:pPr>
      <w:r w:rsidRPr="000D2032">
        <w:rPr>
          <w:rFonts w:ascii="Calibri" w:eastAsia="Calibri" w:hAnsi="Calibri" w:cs="Calibri"/>
          <w:b/>
          <w:bCs/>
        </w:rPr>
        <w:t>The proposal is informed by previous consultation, experience from sector stakeholders and research. It is built upon a deep understanding that the VET system is used by different stakeholders, for different reasons, and across different parts of the labour market.</w:t>
      </w:r>
    </w:p>
    <w:p w14:paraId="3DF51820" w14:textId="50173829" w:rsidR="00EC7033" w:rsidRPr="000D2032" w:rsidRDefault="00EC7033" w:rsidP="00EC7033">
      <w:pPr>
        <w:rPr>
          <w:rFonts w:ascii="Calibri" w:eastAsia="Calibri" w:hAnsi="Calibri" w:cs="Calibri"/>
        </w:rPr>
      </w:pPr>
      <w:r w:rsidRPr="000D2032">
        <w:rPr>
          <w:rFonts w:ascii="Calibri" w:eastAsia="Calibri" w:hAnsi="Calibri" w:cs="Calibri"/>
        </w:rPr>
        <w:t>For some training products the proposed new system may result in very different structures</w:t>
      </w:r>
      <w:r w:rsidR="00D049A6" w:rsidRPr="000D2032">
        <w:rPr>
          <w:rFonts w:ascii="Calibri" w:eastAsia="Calibri" w:hAnsi="Calibri" w:cs="Calibri"/>
        </w:rPr>
        <w:t xml:space="preserve"> compared</w:t>
      </w:r>
      <w:r w:rsidRPr="000D2032">
        <w:rPr>
          <w:rFonts w:ascii="Calibri" w:eastAsia="Calibri" w:hAnsi="Calibri" w:cs="Calibri"/>
        </w:rPr>
        <w:t xml:space="preserve"> to what currently exists. This means it will be important to ensure that the model is developed, tested and implemented in a way that informs stakeholders and builds confidence along the way.</w:t>
      </w:r>
    </w:p>
    <w:p w14:paraId="7EAB579E" w14:textId="553A64D8" w:rsidR="00EC7033" w:rsidRPr="000D2032" w:rsidRDefault="00EC7033" w:rsidP="00EC7033">
      <w:pPr>
        <w:rPr>
          <w:rFonts w:ascii="Calibri" w:eastAsia="Calibri" w:hAnsi="Calibri" w:cs="Calibri"/>
        </w:rPr>
      </w:pPr>
      <w:r w:rsidRPr="000D2032">
        <w:rPr>
          <w:rFonts w:ascii="Calibri" w:eastAsia="Calibri" w:hAnsi="Calibri" w:cs="Calibri"/>
        </w:rPr>
        <w:t>JSCs will be a co-designer and co-owner of reform as well as the main driver of implementation</w:t>
      </w:r>
      <w:r w:rsidR="004D50BD" w:rsidRPr="000D2032">
        <w:rPr>
          <w:rFonts w:ascii="Calibri" w:eastAsia="Calibri" w:hAnsi="Calibri" w:cs="Calibri"/>
        </w:rPr>
        <w:t>, and accordingly,</w:t>
      </w:r>
      <w:r w:rsidRPr="000D2032">
        <w:rPr>
          <w:rFonts w:ascii="Calibri" w:eastAsia="Calibri" w:hAnsi="Calibri" w:cs="Calibri"/>
        </w:rPr>
        <w:t xml:space="preserve"> their support for the proposal is critical. JSCs have expressed interest in progressing qualification reform, recognising the potential of their broader remit, and have noted opportunities for:</w:t>
      </w:r>
    </w:p>
    <w:p w14:paraId="0E4D39FE" w14:textId="714F22C3" w:rsidR="00EC7033" w:rsidRPr="000D2032" w:rsidRDefault="00EC7033" w:rsidP="00A74232">
      <w:pPr>
        <w:pStyle w:val="ListParagraph"/>
        <w:numPr>
          <w:ilvl w:val="0"/>
          <w:numId w:val="56"/>
        </w:numPr>
        <w:spacing w:line="257" w:lineRule="auto"/>
        <w:ind w:left="714" w:hanging="357"/>
        <w:contextualSpacing w:val="0"/>
        <w:rPr>
          <w:rFonts w:ascii="Calibri" w:eastAsia="Calibri" w:hAnsi="Calibri" w:cs="Calibri"/>
        </w:rPr>
      </w:pPr>
      <w:r w:rsidRPr="000D2032">
        <w:rPr>
          <w:rFonts w:ascii="Calibri" w:eastAsia="Calibri" w:hAnsi="Calibri" w:cs="Calibri"/>
        </w:rPr>
        <w:t>reduced detail in units of competency</w:t>
      </w:r>
      <w:r w:rsidR="00CF5093" w:rsidRPr="000D2032">
        <w:rPr>
          <w:rFonts w:ascii="Calibri" w:eastAsia="Calibri" w:hAnsi="Calibri" w:cs="Calibri"/>
        </w:rPr>
        <w:t xml:space="preserve"> to address over-specification</w:t>
      </w:r>
    </w:p>
    <w:p w14:paraId="43B686D6" w14:textId="77777777" w:rsidR="00EC7033" w:rsidRPr="000D2032" w:rsidRDefault="00EC7033" w:rsidP="00A74232">
      <w:pPr>
        <w:pStyle w:val="ListParagraph"/>
        <w:numPr>
          <w:ilvl w:val="0"/>
          <w:numId w:val="56"/>
        </w:numPr>
        <w:spacing w:line="257" w:lineRule="auto"/>
        <w:ind w:left="714" w:hanging="357"/>
        <w:contextualSpacing w:val="0"/>
        <w:rPr>
          <w:rFonts w:ascii="Calibri" w:eastAsia="Calibri" w:hAnsi="Calibri" w:cs="Calibri"/>
        </w:rPr>
      </w:pPr>
      <w:r w:rsidRPr="000D2032">
        <w:rPr>
          <w:rFonts w:ascii="Calibri" w:eastAsia="Calibri" w:hAnsi="Calibri" w:cs="Calibri"/>
        </w:rPr>
        <w:t>improved guidance for training providers, including potential for improved learning and assessment resources or framework curriculum</w:t>
      </w:r>
    </w:p>
    <w:p w14:paraId="205110B2" w14:textId="4CFDA4FA" w:rsidR="00CF5093" w:rsidRPr="000D2032" w:rsidRDefault="00CF5093" w:rsidP="00A74232">
      <w:pPr>
        <w:pStyle w:val="ListParagraph"/>
        <w:numPr>
          <w:ilvl w:val="0"/>
          <w:numId w:val="56"/>
        </w:numPr>
        <w:spacing w:line="257" w:lineRule="auto"/>
        <w:ind w:left="714" w:hanging="357"/>
        <w:contextualSpacing w:val="0"/>
        <w:rPr>
          <w:rFonts w:ascii="Calibri" w:eastAsia="Calibri" w:hAnsi="Calibri" w:cs="Calibri"/>
        </w:rPr>
      </w:pPr>
      <w:r w:rsidRPr="000D2032">
        <w:rPr>
          <w:rFonts w:ascii="Calibri" w:eastAsia="Calibri" w:hAnsi="Calibri" w:cs="Calibri"/>
        </w:rPr>
        <w:t>opportunities for VET practitioners to return to a f</w:t>
      </w:r>
      <w:r w:rsidR="00372CE3" w:rsidRPr="000D2032">
        <w:rPr>
          <w:rFonts w:ascii="Calibri" w:eastAsia="Calibri" w:hAnsi="Calibri" w:cs="Calibri"/>
        </w:rPr>
        <w:t>o</w:t>
      </w:r>
      <w:r w:rsidRPr="000D2032">
        <w:rPr>
          <w:rFonts w:ascii="Calibri" w:eastAsia="Calibri" w:hAnsi="Calibri" w:cs="Calibri"/>
        </w:rPr>
        <w:t xml:space="preserve">cus on learning and teaching </w:t>
      </w:r>
      <w:r w:rsidR="00FC729B" w:rsidRPr="000D2032">
        <w:rPr>
          <w:rFonts w:ascii="Calibri" w:eastAsia="Calibri" w:hAnsi="Calibri" w:cs="Calibri"/>
        </w:rPr>
        <w:t>as opposed to a</w:t>
      </w:r>
      <w:r w:rsidR="00372CE3" w:rsidRPr="000D2032">
        <w:rPr>
          <w:rFonts w:ascii="Calibri" w:eastAsia="Calibri" w:hAnsi="Calibri" w:cs="Calibri"/>
        </w:rPr>
        <w:t xml:space="preserve"> focus on assessing narrow tasks</w:t>
      </w:r>
    </w:p>
    <w:p w14:paraId="4C5F971C" w14:textId="77777777" w:rsidR="00EC7033" w:rsidRPr="000D2032" w:rsidRDefault="00EC7033" w:rsidP="00A74232">
      <w:pPr>
        <w:pStyle w:val="ListParagraph"/>
        <w:numPr>
          <w:ilvl w:val="0"/>
          <w:numId w:val="56"/>
        </w:numPr>
        <w:spacing w:line="257" w:lineRule="auto"/>
        <w:ind w:left="714" w:hanging="357"/>
        <w:contextualSpacing w:val="0"/>
        <w:rPr>
          <w:rFonts w:ascii="Calibri" w:eastAsia="Calibri" w:hAnsi="Calibri" w:cs="Calibri"/>
        </w:rPr>
      </w:pPr>
      <w:r w:rsidRPr="000D2032">
        <w:rPr>
          <w:rFonts w:ascii="Calibri" w:eastAsia="Calibri" w:hAnsi="Calibri" w:cs="Calibri"/>
        </w:rPr>
        <w:t>support for broader career pathways for learners.</w:t>
      </w:r>
    </w:p>
    <w:p w14:paraId="0A34DF12" w14:textId="77777777" w:rsidR="00EC7033" w:rsidRPr="000D2032" w:rsidRDefault="00EC7033" w:rsidP="00EC7033">
      <w:pPr>
        <w:rPr>
          <w:rFonts w:ascii="Calibri" w:eastAsia="Calibri" w:hAnsi="Calibri" w:cs="Calibri"/>
        </w:rPr>
      </w:pPr>
      <w:r w:rsidRPr="000D2032">
        <w:rPr>
          <w:rFonts w:ascii="Calibri" w:eastAsia="Calibri" w:hAnsi="Calibri" w:cs="Calibri"/>
        </w:rPr>
        <w:t xml:space="preserve">The change needed is not merely technical but requires a cultural shift in the way diverse stakeholders work together on the co-design and co-ownership of qualification reform. As reform progresses, the tripartite approach of the Design Group and JSCs will support strategic engagement with diverse VET stakeholders and ongoing communication about the vision for reform. </w:t>
      </w:r>
    </w:p>
    <w:p w14:paraId="295E7D79" w14:textId="77777777" w:rsidR="00EC7033" w:rsidRPr="000D2032" w:rsidRDefault="00EC7033" w:rsidP="00EC7033">
      <w:pPr>
        <w:rPr>
          <w:rFonts w:ascii="Calibri" w:eastAsia="Calibri" w:hAnsi="Calibri" w:cs="Calibri"/>
        </w:rPr>
      </w:pPr>
      <w:r w:rsidRPr="000D2032">
        <w:rPr>
          <w:rFonts w:ascii="Calibri" w:eastAsia="Calibri" w:hAnsi="Calibri" w:cs="Calibri"/>
        </w:rPr>
        <w:t>The Design Group has also drawn on previous consultation processes undertaken by DEWR on qualification reform, which demonstrated broad support for the need to reform VET qualifications to reflect the changing economy and a desire from stakeholders to be engaged in change to maximise the benefits of reform. Continued engagement will be essential as the reform journey progresses.</w:t>
      </w:r>
    </w:p>
    <w:p w14:paraId="6BE8442F" w14:textId="1A77E725" w:rsidR="00E5758B" w:rsidRPr="000D2032" w:rsidRDefault="00E5758B" w:rsidP="0081075B">
      <w:pPr>
        <w:sectPr w:rsidR="00E5758B" w:rsidRPr="000D2032" w:rsidSect="0029251E">
          <w:pgSz w:w="11906" w:h="16838"/>
          <w:pgMar w:top="1440" w:right="1440" w:bottom="1135" w:left="1440" w:header="708" w:footer="708" w:gutter="0"/>
          <w:cols w:space="708"/>
          <w:docGrid w:linePitch="360"/>
        </w:sectPr>
      </w:pPr>
    </w:p>
    <w:p w14:paraId="7C5B818B" w14:textId="5F83E1D6" w:rsidR="002F58D6" w:rsidRPr="000C1DC7" w:rsidRDefault="002F58D6" w:rsidP="00A74232">
      <w:pPr>
        <w:pStyle w:val="Heading1"/>
        <w:spacing w:after="160"/>
        <w:rPr>
          <w:color w:val="447073"/>
        </w:rPr>
      </w:pPr>
      <w:bookmarkStart w:id="6" w:name="_Toc159229981"/>
      <w:r w:rsidRPr="000C1DC7">
        <w:rPr>
          <w:color w:val="447073"/>
        </w:rPr>
        <w:t>Attachment</w:t>
      </w:r>
      <w:r w:rsidR="003576C7" w:rsidRPr="000C1DC7">
        <w:rPr>
          <w:color w:val="447073"/>
        </w:rPr>
        <w:t xml:space="preserve"> A – </w:t>
      </w:r>
      <w:r w:rsidR="001D2424" w:rsidRPr="000C1DC7">
        <w:rPr>
          <w:color w:val="447073"/>
        </w:rPr>
        <w:t>Evidence of the case</w:t>
      </w:r>
      <w:r w:rsidRPr="000C1DC7">
        <w:rPr>
          <w:color w:val="447073"/>
        </w:rPr>
        <w:t xml:space="preserve"> for </w:t>
      </w:r>
      <w:r w:rsidR="003576C7" w:rsidRPr="000C1DC7">
        <w:rPr>
          <w:color w:val="447073"/>
        </w:rPr>
        <w:t>c</w:t>
      </w:r>
      <w:r w:rsidRPr="000C1DC7">
        <w:rPr>
          <w:color w:val="447073"/>
        </w:rPr>
        <w:t>hange</w:t>
      </w:r>
      <w:bookmarkEnd w:id="6"/>
    </w:p>
    <w:p w14:paraId="7C42BD0D" w14:textId="21B50100" w:rsidR="00573D30" w:rsidRPr="000D2032" w:rsidRDefault="00E912E0" w:rsidP="001D2424">
      <w:r w:rsidRPr="000D2032">
        <w:t>This attachment summarises key e</w:t>
      </w:r>
      <w:r w:rsidR="00573D30" w:rsidRPr="000D2032">
        <w:t>vidence</w:t>
      </w:r>
      <w:r w:rsidR="00C470EE" w:rsidRPr="000D2032">
        <w:t xml:space="preserve"> </w:t>
      </w:r>
      <w:r w:rsidRPr="000D2032">
        <w:t>t</w:t>
      </w:r>
      <w:r w:rsidR="00917E30" w:rsidRPr="000D2032">
        <w:t>o</w:t>
      </w:r>
      <w:r w:rsidRPr="000D2032">
        <w:t xml:space="preserve"> support the case for change in qualification reform. </w:t>
      </w:r>
    </w:p>
    <w:p w14:paraId="4DCF87CD" w14:textId="6BB51A70" w:rsidR="00B9739F" w:rsidRPr="000C1DC7" w:rsidRDefault="00BA02FA" w:rsidP="00007348">
      <w:pPr>
        <w:pStyle w:val="Heading3"/>
        <w:numPr>
          <w:ilvl w:val="0"/>
          <w:numId w:val="27"/>
        </w:numPr>
        <w:spacing w:after="160"/>
        <w:ind w:left="357" w:hanging="357"/>
        <w:rPr>
          <w:color w:val="447073"/>
        </w:rPr>
      </w:pPr>
      <w:r w:rsidRPr="000C1DC7">
        <w:rPr>
          <w:color w:val="447073"/>
        </w:rPr>
        <w:t>Demand for skills at all levels remains strong in Australia’s knowledge economy</w:t>
      </w:r>
    </w:p>
    <w:p w14:paraId="41418BA6" w14:textId="43DB8AC0" w:rsidR="00357289" w:rsidRPr="000D2032" w:rsidRDefault="00357289" w:rsidP="00BF0433">
      <w:pPr>
        <w:rPr>
          <w:rFonts w:ascii="Calibri" w:eastAsia="Calibri" w:hAnsi="Calibri" w:cs="Calibri"/>
        </w:rPr>
      </w:pPr>
      <w:r w:rsidRPr="000D2032">
        <w:rPr>
          <w:rFonts w:ascii="Calibri" w:eastAsia="Calibri" w:hAnsi="Calibri" w:cs="Calibri"/>
        </w:rPr>
        <w:t>Australia’s economy is rapidly changing in response to global pressures</w:t>
      </w:r>
      <w:r w:rsidR="00B84533" w:rsidRPr="000D2032">
        <w:rPr>
          <w:rFonts w:ascii="Calibri" w:eastAsia="Calibri" w:hAnsi="Calibri" w:cs="Calibri"/>
        </w:rPr>
        <w:t xml:space="preserve"> and opportunities</w:t>
      </w:r>
      <w:r w:rsidR="00BF0433" w:rsidRPr="000D2032">
        <w:rPr>
          <w:rFonts w:ascii="Calibri" w:eastAsia="Calibri" w:hAnsi="Calibri" w:cs="Calibri"/>
        </w:rPr>
        <w:t>. An</w:t>
      </w:r>
      <w:r w:rsidRPr="000D2032">
        <w:rPr>
          <w:rFonts w:ascii="Calibri" w:eastAsia="Calibri" w:hAnsi="Calibri" w:cs="Calibri"/>
        </w:rPr>
        <w:t xml:space="preserve"> ageing</w:t>
      </w:r>
      <w:r w:rsidR="00BF0433" w:rsidRPr="000D2032">
        <w:rPr>
          <w:rFonts w:ascii="Calibri" w:eastAsia="Calibri" w:hAnsi="Calibri" w:cs="Calibri"/>
        </w:rPr>
        <w:t xml:space="preserve"> population, r</w:t>
      </w:r>
      <w:r w:rsidRPr="000D2032">
        <w:rPr>
          <w:rFonts w:ascii="Calibri" w:eastAsia="Calibri" w:hAnsi="Calibri" w:cs="Calibri"/>
        </w:rPr>
        <w:t>ising demand for quality care and support services</w:t>
      </w:r>
      <w:r w:rsidR="00BF0433" w:rsidRPr="000D2032">
        <w:rPr>
          <w:rFonts w:ascii="Calibri" w:eastAsia="Calibri" w:hAnsi="Calibri" w:cs="Calibri"/>
        </w:rPr>
        <w:t>, e</w:t>
      </w:r>
      <w:r w:rsidRPr="000D2032">
        <w:rPr>
          <w:rFonts w:ascii="Calibri" w:eastAsia="Calibri" w:hAnsi="Calibri" w:cs="Calibri"/>
        </w:rPr>
        <w:t>xpanded use of digital and advanced technologies</w:t>
      </w:r>
      <w:r w:rsidR="00BF0433" w:rsidRPr="000D2032">
        <w:rPr>
          <w:rFonts w:ascii="Calibri" w:eastAsia="Calibri" w:hAnsi="Calibri" w:cs="Calibri"/>
        </w:rPr>
        <w:t>, c</w:t>
      </w:r>
      <w:r w:rsidRPr="000D2032">
        <w:rPr>
          <w:rFonts w:ascii="Calibri" w:eastAsia="Calibri" w:hAnsi="Calibri" w:cs="Calibri"/>
        </w:rPr>
        <w:t>limate change and the net zero transformation</w:t>
      </w:r>
      <w:r w:rsidR="00617653" w:rsidRPr="000D2032">
        <w:rPr>
          <w:rFonts w:ascii="Calibri" w:eastAsia="Calibri" w:hAnsi="Calibri" w:cs="Calibri"/>
        </w:rPr>
        <w:t>,</w:t>
      </w:r>
      <w:r w:rsidR="00BF0433" w:rsidRPr="000D2032">
        <w:rPr>
          <w:rFonts w:ascii="Calibri" w:eastAsia="Calibri" w:hAnsi="Calibri" w:cs="Calibri"/>
        </w:rPr>
        <w:t xml:space="preserve"> and g</w:t>
      </w:r>
      <w:r w:rsidRPr="000D2032">
        <w:rPr>
          <w:rFonts w:ascii="Calibri" w:eastAsia="Calibri" w:hAnsi="Calibri" w:cs="Calibri"/>
        </w:rPr>
        <w:t>eopolitical risk and fragmentation</w:t>
      </w:r>
      <w:r w:rsidR="00617653" w:rsidRPr="000D2032">
        <w:rPr>
          <w:rFonts w:ascii="Calibri" w:eastAsia="Calibri" w:hAnsi="Calibri" w:cs="Calibri"/>
        </w:rPr>
        <w:t xml:space="preserve"> are key underlying drivers of </w:t>
      </w:r>
      <w:r w:rsidR="004B4A24" w:rsidRPr="000D2032">
        <w:rPr>
          <w:rFonts w:ascii="Calibri" w:eastAsia="Calibri" w:hAnsi="Calibri" w:cs="Calibri"/>
        </w:rPr>
        <w:t xml:space="preserve">this </w:t>
      </w:r>
      <w:r w:rsidR="00617653" w:rsidRPr="000D2032">
        <w:rPr>
          <w:rFonts w:ascii="Calibri" w:eastAsia="Calibri" w:hAnsi="Calibri" w:cs="Calibri"/>
        </w:rPr>
        <w:t>change</w:t>
      </w:r>
      <w:r w:rsidRPr="000D2032">
        <w:rPr>
          <w:rFonts w:ascii="Calibri" w:eastAsia="Calibri" w:hAnsi="Calibri" w:cs="Calibri"/>
        </w:rPr>
        <w:t>.</w:t>
      </w:r>
      <w:r w:rsidRPr="000D2032">
        <w:rPr>
          <w:rStyle w:val="FootnoteReference"/>
          <w:rFonts w:ascii="Calibri" w:eastAsia="Calibri" w:hAnsi="Calibri" w:cs="Calibri"/>
        </w:rPr>
        <w:footnoteReference w:id="8"/>
      </w:r>
    </w:p>
    <w:p w14:paraId="60DCCAEB" w14:textId="69A832BE" w:rsidR="0059394E" w:rsidRPr="000D2032" w:rsidRDefault="001453C9">
      <w:pPr>
        <w:rPr>
          <w:rFonts w:ascii="Calibri" w:eastAsia="Calibri" w:hAnsi="Calibri" w:cs="Calibri"/>
        </w:rPr>
      </w:pPr>
      <w:r w:rsidRPr="000D2032">
        <w:rPr>
          <w:rFonts w:ascii="Calibri" w:eastAsia="Calibri" w:hAnsi="Calibri" w:cs="Calibri"/>
          <w:b/>
        </w:rPr>
        <w:t>Figure 1</w:t>
      </w:r>
      <w:r w:rsidRPr="000D2032">
        <w:rPr>
          <w:rFonts w:ascii="Calibri" w:eastAsia="Calibri" w:hAnsi="Calibri" w:cs="Calibri"/>
        </w:rPr>
        <w:t xml:space="preserve"> shows t</w:t>
      </w:r>
      <w:r w:rsidR="00357289" w:rsidRPr="000D2032">
        <w:rPr>
          <w:rFonts w:ascii="Calibri" w:eastAsia="Calibri" w:hAnsi="Calibri" w:cs="Calibri"/>
        </w:rPr>
        <w:t>he impact of these forces in the labour market</w:t>
      </w:r>
      <w:r w:rsidRPr="000D2032">
        <w:rPr>
          <w:rFonts w:ascii="Calibri" w:eastAsia="Calibri" w:hAnsi="Calibri" w:cs="Calibri"/>
        </w:rPr>
        <w:t>, driving</w:t>
      </w:r>
      <w:r w:rsidR="00357289" w:rsidRPr="000D2032">
        <w:rPr>
          <w:rFonts w:ascii="Calibri" w:eastAsia="Calibri" w:hAnsi="Calibri" w:cs="Calibri"/>
        </w:rPr>
        <w:t xml:space="preserve"> </w:t>
      </w:r>
      <w:r w:rsidR="00C50525" w:rsidRPr="000D2032">
        <w:rPr>
          <w:rFonts w:ascii="Calibri" w:eastAsia="Calibri" w:hAnsi="Calibri" w:cs="Calibri"/>
        </w:rPr>
        <w:t xml:space="preserve">a strong increase in </w:t>
      </w:r>
      <w:r w:rsidR="00357289" w:rsidRPr="000D2032">
        <w:rPr>
          <w:rFonts w:ascii="Calibri" w:eastAsia="Calibri" w:hAnsi="Calibri" w:cs="Calibri"/>
        </w:rPr>
        <w:t xml:space="preserve">demand for </w:t>
      </w:r>
      <w:r w:rsidR="00781BFA">
        <w:rPr>
          <w:rFonts w:ascii="Calibri" w:eastAsia="Calibri" w:hAnsi="Calibri" w:cs="Calibri"/>
        </w:rPr>
        <w:t>higher skill requirements</w:t>
      </w:r>
      <w:r w:rsidR="00C50525" w:rsidRPr="000D2032">
        <w:rPr>
          <w:rFonts w:ascii="Calibri" w:eastAsia="Calibri" w:hAnsi="Calibri" w:cs="Calibri"/>
        </w:rPr>
        <w:t xml:space="preserve"> between 2000 and 2021</w:t>
      </w:r>
      <w:r w:rsidR="00781BFA">
        <w:rPr>
          <w:rFonts w:ascii="Calibri" w:eastAsia="Calibri" w:hAnsi="Calibri" w:cs="Calibri"/>
        </w:rPr>
        <w:t>, which is forecast to continue</w:t>
      </w:r>
      <w:r w:rsidRPr="000D2032">
        <w:rPr>
          <w:rFonts w:ascii="Calibri" w:eastAsia="Calibri" w:hAnsi="Calibri" w:cs="Calibri"/>
        </w:rPr>
        <w:t>.</w:t>
      </w:r>
      <w:r w:rsidR="00C50525" w:rsidRPr="000D2032">
        <w:rPr>
          <w:rFonts w:ascii="Calibri" w:eastAsia="Calibri" w:hAnsi="Calibri" w:cs="Calibri"/>
        </w:rPr>
        <w:t xml:space="preserve"> </w:t>
      </w:r>
      <w:r w:rsidR="007D374B" w:rsidRPr="000D2032">
        <w:rPr>
          <w:rFonts w:ascii="Calibri" w:eastAsia="Calibri" w:hAnsi="Calibri" w:cs="Calibri"/>
        </w:rPr>
        <w:t>The increasing skills demands of the econom</w:t>
      </w:r>
      <w:r w:rsidR="008B31F7" w:rsidRPr="000D2032">
        <w:rPr>
          <w:rFonts w:ascii="Calibri" w:eastAsia="Calibri" w:hAnsi="Calibri" w:cs="Calibri"/>
        </w:rPr>
        <w:t xml:space="preserve">y, in particular the declining share </w:t>
      </w:r>
      <w:r w:rsidR="0057608C" w:rsidRPr="000D2032">
        <w:rPr>
          <w:rFonts w:ascii="Calibri" w:eastAsia="Calibri" w:hAnsi="Calibri" w:cs="Calibri"/>
        </w:rPr>
        <w:t xml:space="preserve">of </w:t>
      </w:r>
      <w:r w:rsidR="00545CC2" w:rsidRPr="000D2032">
        <w:rPr>
          <w:rFonts w:ascii="Calibri" w:eastAsia="Calibri" w:hAnsi="Calibri" w:cs="Calibri"/>
        </w:rPr>
        <w:t>S</w:t>
      </w:r>
      <w:r w:rsidR="003A4B3B" w:rsidRPr="000D2032">
        <w:rPr>
          <w:rFonts w:ascii="Calibri" w:eastAsia="Calibri" w:hAnsi="Calibri" w:cs="Calibri"/>
        </w:rPr>
        <w:t xml:space="preserve">kill level 3, the backbone of VET qualifications, </w:t>
      </w:r>
      <w:r w:rsidR="00521550" w:rsidRPr="000D2032">
        <w:rPr>
          <w:rFonts w:ascii="Calibri" w:eastAsia="Calibri" w:hAnsi="Calibri" w:cs="Calibri"/>
        </w:rPr>
        <w:t xml:space="preserve">demonstrates a need for </w:t>
      </w:r>
      <w:r w:rsidR="00B547D0" w:rsidRPr="000D2032">
        <w:rPr>
          <w:rFonts w:ascii="Calibri" w:eastAsia="Calibri" w:hAnsi="Calibri" w:cs="Calibri"/>
        </w:rPr>
        <w:t>enhance</w:t>
      </w:r>
      <w:r w:rsidR="00D04018" w:rsidRPr="000D2032">
        <w:rPr>
          <w:rFonts w:ascii="Calibri" w:eastAsia="Calibri" w:hAnsi="Calibri" w:cs="Calibri"/>
        </w:rPr>
        <w:t>d</w:t>
      </w:r>
      <w:r w:rsidR="00B547D0" w:rsidRPr="000D2032">
        <w:rPr>
          <w:rFonts w:ascii="Calibri" w:eastAsia="Calibri" w:hAnsi="Calibri" w:cs="Calibri"/>
        </w:rPr>
        <w:t xml:space="preserve"> skills and knowledge progression</w:t>
      </w:r>
      <w:r w:rsidR="00C50525" w:rsidRPr="000D2032">
        <w:rPr>
          <w:rFonts w:ascii="Calibri" w:eastAsia="Calibri" w:hAnsi="Calibri" w:cs="Calibri"/>
        </w:rPr>
        <w:t xml:space="preserve"> </w:t>
      </w:r>
      <w:r w:rsidR="00D04018" w:rsidRPr="000D2032">
        <w:rPr>
          <w:rFonts w:ascii="Calibri" w:eastAsia="Calibri" w:hAnsi="Calibri" w:cs="Calibri"/>
        </w:rPr>
        <w:t>to support the changing economy.</w:t>
      </w:r>
    </w:p>
    <w:p w14:paraId="514D9F86" w14:textId="26F68376" w:rsidR="001D2424" w:rsidRPr="000D2032" w:rsidRDefault="001D2424">
      <w:pPr>
        <w:rPr>
          <w:rFonts w:ascii="Calibri" w:eastAsia="Calibri" w:hAnsi="Calibri" w:cs="Calibri"/>
          <w:b/>
          <w:bCs/>
        </w:rPr>
      </w:pPr>
      <w:r w:rsidRPr="000D2032">
        <w:rPr>
          <w:rFonts w:ascii="Calibri" w:eastAsia="Calibri" w:hAnsi="Calibri" w:cs="Calibri"/>
          <w:b/>
          <w:bCs/>
        </w:rPr>
        <w:t>Figure 1: Changes in occupational skill requirements over time (2000 – 2026)</w:t>
      </w:r>
    </w:p>
    <w:p w14:paraId="0DED7619" w14:textId="343E88E3" w:rsidR="001D2424" w:rsidRPr="000D2032" w:rsidRDefault="001D2424">
      <w:pPr>
        <w:rPr>
          <w:rFonts w:ascii="Calibri" w:eastAsia="Calibri" w:hAnsi="Calibri" w:cs="Calibri"/>
          <w:b/>
          <w:bCs/>
        </w:rPr>
      </w:pPr>
      <w:r w:rsidRPr="000D2032">
        <w:rPr>
          <w:rFonts w:ascii="Calibri" w:eastAsia="Calibri" w:hAnsi="Calibri" w:cs="Calibri"/>
          <w:noProof/>
        </w:rPr>
        <w:drawing>
          <wp:inline distT="0" distB="0" distL="0" distR="0" wp14:anchorId="5E164661" wp14:editId="1278B889">
            <wp:extent cx="5216570" cy="2941983"/>
            <wp:effectExtent l="0" t="0" r="3175" b="0"/>
            <wp:docPr id="4" name="Picture 4" descr="Graph showing the percentage changes in occupational skill requirements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 showing the percentage changes in occupational skill requirements over time."/>
                    <pic:cNvPicPr/>
                  </pic:nvPicPr>
                  <pic:blipFill rotWithShape="1">
                    <a:blip r:embed="rId15"/>
                    <a:srcRect t="7473" r="85" b="37601"/>
                    <a:stretch/>
                  </pic:blipFill>
                  <pic:spPr bwMode="auto">
                    <a:xfrm>
                      <a:off x="0" y="0"/>
                      <a:ext cx="5231917" cy="2950638"/>
                    </a:xfrm>
                    <a:prstGeom prst="rect">
                      <a:avLst/>
                    </a:prstGeom>
                    <a:ln>
                      <a:noFill/>
                    </a:ln>
                    <a:extLst>
                      <a:ext uri="{53640926-AAD7-44D8-BBD7-CCE9431645EC}">
                        <a14:shadowObscured xmlns:a14="http://schemas.microsoft.com/office/drawing/2010/main"/>
                      </a:ext>
                    </a:extLst>
                  </pic:spPr>
                </pic:pic>
              </a:graphicData>
            </a:graphic>
          </wp:inline>
        </w:drawing>
      </w:r>
    </w:p>
    <w:p w14:paraId="5A80EAFC" w14:textId="0C5E9B1D" w:rsidR="001453C9" w:rsidRPr="000D2032" w:rsidRDefault="001D2424">
      <w:pPr>
        <w:rPr>
          <w:rFonts w:ascii="Calibri" w:eastAsia="Calibri" w:hAnsi="Calibri" w:cs="Calibri"/>
          <w:b/>
          <w:bCs/>
        </w:rPr>
      </w:pPr>
      <w:r w:rsidRPr="000D2032">
        <w:rPr>
          <w:rFonts w:ascii="Calibri" w:eastAsia="Calibri" w:hAnsi="Calibri" w:cs="Calibri"/>
          <w:noProof/>
        </w:rPr>
        <w:drawing>
          <wp:inline distT="0" distB="0" distL="0" distR="0" wp14:anchorId="20F0B27F" wp14:editId="2D76B91A">
            <wp:extent cx="4686300" cy="1204886"/>
            <wp:effectExtent l="0" t="0" r="0" b="0"/>
            <wp:docPr id="371003342" name="Picture 371003342" descr="Skill level 1: Bachelor degree or higher&#10;Skill level 2: Associate degree, advanced diploma or diploma&#10;Skill level 3: Certificate IV or Certificate III plus at least 2 years one-the-job training&#10;Skill level 4: Certifcate III or II&#10;Skill level 5: Certificate I or yea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03342" name="Picture 371003342" descr="Skill level 1: Bachelor degree or higher&#10;Skill level 2: Associate degree, advanced diploma or diploma&#10;Skill level 3: Certificate IV or Certificate III plus at least 2 years one-the-job training&#10;Skill level 4: Certifcate III or II&#10;Skill level 5: Certificate I or year 12"/>
                    <pic:cNvPicPr/>
                  </pic:nvPicPr>
                  <pic:blipFill rotWithShape="1">
                    <a:blip r:embed="rId15"/>
                    <a:srcRect t="70484" r="-610" b="4298"/>
                    <a:stretch/>
                  </pic:blipFill>
                  <pic:spPr bwMode="auto">
                    <a:xfrm>
                      <a:off x="0" y="0"/>
                      <a:ext cx="4727227" cy="1215409"/>
                    </a:xfrm>
                    <a:prstGeom prst="rect">
                      <a:avLst/>
                    </a:prstGeom>
                    <a:ln>
                      <a:noFill/>
                    </a:ln>
                    <a:extLst>
                      <a:ext uri="{53640926-AAD7-44D8-BBD7-CCE9431645EC}">
                        <a14:shadowObscured xmlns:a14="http://schemas.microsoft.com/office/drawing/2010/main"/>
                      </a:ext>
                    </a:extLst>
                  </pic:spPr>
                </pic:pic>
              </a:graphicData>
            </a:graphic>
          </wp:inline>
        </w:drawing>
      </w:r>
    </w:p>
    <w:p w14:paraId="0F39000A" w14:textId="77777777" w:rsidR="00C45DC1" w:rsidRDefault="00C52F06" w:rsidP="00CE2D2C">
      <w:pPr>
        <w:rPr>
          <w:rFonts w:ascii="Calibri" w:eastAsia="Calibri" w:hAnsi="Calibri" w:cs="Calibri"/>
        </w:rPr>
      </w:pPr>
      <w:r w:rsidRPr="000D2032">
        <w:rPr>
          <w:rFonts w:ascii="Calibri" w:eastAsia="Calibri" w:hAnsi="Calibri" w:cs="Calibri"/>
        </w:rPr>
        <w:t xml:space="preserve">VET also maintains a critical role in addressing some of our most pressing skills shortages. </w:t>
      </w:r>
      <w:r w:rsidR="00EB6CD5" w:rsidRPr="000D2032">
        <w:rPr>
          <w:rFonts w:ascii="Calibri" w:eastAsia="Calibri" w:hAnsi="Calibri" w:cs="Calibri"/>
        </w:rPr>
        <w:t>In 2022</w:t>
      </w:r>
      <w:r w:rsidR="00DC7B44" w:rsidRPr="000D2032">
        <w:rPr>
          <w:rFonts w:ascii="Calibri" w:eastAsia="Calibri" w:hAnsi="Calibri" w:cs="Calibri"/>
        </w:rPr>
        <w:t>,</w:t>
      </w:r>
      <w:r w:rsidR="00EB6CD5" w:rsidRPr="000D2032">
        <w:rPr>
          <w:rFonts w:ascii="Calibri" w:eastAsia="Calibri" w:hAnsi="Calibri" w:cs="Calibri"/>
        </w:rPr>
        <w:t xml:space="preserve"> skill level 3 occupations</w:t>
      </w:r>
      <w:r w:rsidR="009D504F" w:rsidRPr="000D2032">
        <w:rPr>
          <w:rFonts w:ascii="Calibri" w:eastAsia="Calibri" w:hAnsi="Calibri" w:cs="Calibri"/>
        </w:rPr>
        <w:t xml:space="preserve"> (</w:t>
      </w:r>
      <w:r w:rsidR="00EB6CD5" w:rsidRPr="000D2032">
        <w:rPr>
          <w:rFonts w:ascii="Calibri" w:eastAsia="Calibri" w:hAnsi="Calibri" w:cs="Calibri"/>
        </w:rPr>
        <w:t xml:space="preserve">those </w:t>
      </w:r>
      <w:r w:rsidR="00DC7B44" w:rsidRPr="000D2032">
        <w:rPr>
          <w:rFonts w:ascii="Calibri" w:eastAsia="Calibri" w:hAnsi="Calibri" w:cs="Calibri"/>
        </w:rPr>
        <w:t>requiring</w:t>
      </w:r>
      <w:r w:rsidR="00EB6CD5" w:rsidRPr="000D2032">
        <w:rPr>
          <w:rFonts w:ascii="Calibri" w:eastAsia="Calibri" w:hAnsi="Calibri" w:cs="Calibri"/>
        </w:rPr>
        <w:t xml:space="preserve"> a Certificate III or IV</w:t>
      </w:r>
      <w:r w:rsidR="009D504F" w:rsidRPr="000D2032">
        <w:rPr>
          <w:rFonts w:ascii="Calibri" w:eastAsia="Calibri" w:hAnsi="Calibri" w:cs="Calibri"/>
        </w:rPr>
        <w:t>)</w:t>
      </w:r>
      <w:r w:rsidR="00EB6CD5" w:rsidRPr="000D2032">
        <w:rPr>
          <w:rFonts w:ascii="Calibri" w:eastAsia="Calibri" w:hAnsi="Calibri" w:cs="Calibri"/>
        </w:rPr>
        <w:t xml:space="preserve"> recorded the highest share of occupations in shortage, with 46</w:t>
      </w:r>
      <w:r w:rsidR="001B5C68" w:rsidRPr="000D2032">
        <w:rPr>
          <w:rFonts w:ascii="Calibri" w:eastAsia="Calibri" w:hAnsi="Calibri" w:cs="Calibri"/>
        </w:rPr>
        <w:t xml:space="preserve"> per cent </w:t>
      </w:r>
      <w:r w:rsidR="23B39D20" w:rsidRPr="000D2032">
        <w:rPr>
          <w:rFonts w:ascii="Calibri" w:eastAsia="Calibri" w:hAnsi="Calibri" w:cs="Calibri"/>
        </w:rPr>
        <w:t>of</w:t>
      </w:r>
      <w:r w:rsidR="00EB6CD5" w:rsidRPr="000D2032">
        <w:rPr>
          <w:rFonts w:ascii="Calibri" w:eastAsia="Calibri" w:hAnsi="Calibri" w:cs="Calibri"/>
        </w:rPr>
        <w:t xml:space="preserve"> occupations in shortage</w:t>
      </w:r>
      <w:r w:rsidR="0099349C" w:rsidRPr="000D2032">
        <w:rPr>
          <w:rFonts w:ascii="Calibri" w:eastAsia="Calibri" w:hAnsi="Calibri" w:cs="Calibri"/>
        </w:rPr>
        <w:t>.</w:t>
      </w:r>
      <w:r w:rsidR="00EB6CD5" w:rsidRPr="000D2032">
        <w:rPr>
          <w:rStyle w:val="FootnoteReference"/>
          <w:rFonts w:ascii="Calibri" w:eastAsia="Calibri" w:hAnsi="Calibri" w:cs="Calibri"/>
        </w:rPr>
        <w:footnoteReference w:id="9"/>
      </w:r>
      <w:r w:rsidR="00EB6CD5" w:rsidRPr="000D2032">
        <w:rPr>
          <w:rFonts w:ascii="Calibri" w:eastAsia="Calibri" w:hAnsi="Calibri" w:cs="Calibri"/>
        </w:rPr>
        <w:t xml:space="preserve"> </w:t>
      </w:r>
    </w:p>
    <w:p w14:paraId="22F04A10" w14:textId="61B8F26C" w:rsidR="00EB6CD5" w:rsidRPr="000D2032" w:rsidRDefault="00EB6CD5" w:rsidP="00CE2D2C">
      <w:r w:rsidRPr="000D2032">
        <w:rPr>
          <w:rFonts w:ascii="Calibri" w:eastAsia="Calibri" w:hAnsi="Calibri" w:cs="Calibri"/>
        </w:rPr>
        <w:t xml:space="preserve">In the care </w:t>
      </w:r>
      <w:r w:rsidR="00621109" w:rsidRPr="000D2032">
        <w:rPr>
          <w:rFonts w:ascii="Calibri" w:eastAsia="Calibri" w:hAnsi="Calibri" w:cs="Calibri"/>
        </w:rPr>
        <w:t xml:space="preserve">industry, </w:t>
      </w:r>
      <w:r w:rsidRPr="000D2032">
        <w:rPr>
          <w:rFonts w:ascii="Calibri" w:eastAsia="Calibri" w:hAnsi="Calibri" w:cs="Calibri"/>
        </w:rPr>
        <w:t>85</w:t>
      </w:r>
      <w:r w:rsidR="001B5C68" w:rsidRPr="000D2032">
        <w:rPr>
          <w:rFonts w:ascii="Calibri" w:eastAsia="Calibri" w:hAnsi="Calibri" w:cs="Calibri"/>
        </w:rPr>
        <w:t xml:space="preserve"> per cent</w:t>
      </w:r>
      <w:r w:rsidRPr="000D2032">
        <w:rPr>
          <w:rFonts w:ascii="Calibri" w:eastAsia="Calibri" w:hAnsi="Calibri" w:cs="Calibri"/>
        </w:rPr>
        <w:t xml:space="preserve"> of jobs are in shortage</w:t>
      </w:r>
      <w:r w:rsidR="00621109" w:rsidRPr="000D2032">
        <w:rPr>
          <w:rFonts w:ascii="Calibri" w:eastAsia="Calibri" w:hAnsi="Calibri" w:cs="Calibri"/>
        </w:rPr>
        <w:t xml:space="preserve">, </w:t>
      </w:r>
      <w:r w:rsidR="00C11226" w:rsidRPr="000D2032">
        <w:rPr>
          <w:rFonts w:ascii="Calibri" w:eastAsia="Calibri" w:hAnsi="Calibri" w:cs="Calibri"/>
        </w:rPr>
        <w:t xml:space="preserve">and </w:t>
      </w:r>
      <w:r w:rsidRPr="000D2032">
        <w:rPr>
          <w:rFonts w:ascii="Calibri" w:eastAsia="Calibri" w:hAnsi="Calibri" w:cs="Calibri"/>
        </w:rPr>
        <w:t>96</w:t>
      </w:r>
      <w:r w:rsidR="001B5C68" w:rsidRPr="000D2032">
        <w:rPr>
          <w:rFonts w:ascii="Calibri" w:eastAsia="Calibri" w:hAnsi="Calibri" w:cs="Calibri"/>
        </w:rPr>
        <w:t xml:space="preserve"> per cent</w:t>
      </w:r>
      <w:r w:rsidRPr="000D2032">
        <w:rPr>
          <w:rFonts w:ascii="Calibri" w:eastAsia="Calibri" w:hAnsi="Calibri" w:cs="Calibri"/>
        </w:rPr>
        <w:t xml:space="preserve"> of jobs in the construction industry and 90</w:t>
      </w:r>
      <w:r w:rsidR="001B5C68" w:rsidRPr="000D2032">
        <w:rPr>
          <w:rFonts w:ascii="Calibri" w:eastAsia="Calibri" w:hAnsi="Calibri" w:cs="Calibri"/>
        </w:rPr>
        <w:t xml:space="preserve"> per cent</w:t>
      </w:r>
      <w:r w:rsidRPr="000D2032">
        <w:rPr>
          <w:rFonts w:ascii="Calibri" w:eastAsia="Calibri" w:hAnsi="Calibri" w:cs="Calibri"/>
        </w:rPr>
        <w:t xml:space="preserve"> of clean energy jobs </w:t>
      </w:r>
      <w:r w:rsidR="00C11226" w:rsidRPr="000D2032">
        <w:rPr>
          <w:rFonts w:ascii="Calibri" w:eastAsia="Calibri" w:hAnsi="Calibri" w:cs="Calibri"/>
        </w:rPr>
        <w:t>are in shortage</w:t>
      </w:r>
      <w:r w:rsidRPr="000D2032">
        <w:rPr>
          <w:rFonts w:ascii="Calibri" w:eastAsia="Calibri" w:hAnsi="Calibri" w:cs="Calibri"/>
        </w:rPr>
        <w:t>.</w:t>
      </w:r>
      <w:r w:rsidR="00C03A92" w:rsidRPr="000D2032">
        <w:t xml:space="preserve"> </w:t>
      </w:r>
      <w:r w:rsidR="001220F0" w:rsidRPr="000D2032">
        <w:t>While these shortages arise from intersecting challenges including gender-skewed roles, they clearly show the ongoing importance of VET in delivering essential skills.</w:t>
      </w:r>
    </w:p>
    <w:p w14:paraId="045B253A" w14:textId="74AFA087" w:rsidR="00D65FE0" w:rsidRPr="000C1DC7" w:rsidRDefault="00D65FE0" w:rsidP="00007348">
      <w:pPr>
        <w:pStyle w:val="Heading3"/>
        <w:numPr>
          <w:ilvl w:val="0"/>
          <w:numId w:val="27"/>
        </w:numPr>
        <w:spacing w:after="160"/>
        <w:ind w:left="357" w:hanging="357"/>
        <w:rPr>
          <w:color w:val="447073"/>
        </w:rPr>
      </w:pPr>
      <w:r w:rsidRPr="000C1DC7">
        <w:rPr>
          <w:color w:val="447073"/>
        </w:rPr>
        <w:t xml:space="preserve">Young people, particularly females, are choosing </w:t>
      </w:r>
      <w:r w:rsidR="00733554" w:rsidRPr="000C1DC7">
        <w:rPr>
          <w:color w:val="447073"/>
        </w:rPr>
        <w:t xml:space="preserve">Higher Education </w:t>
      </w:r>
      <w:r w:rsidRPr="000C1DC7">
        <w:rPr>
          <w:color w:val="447073"/>
        </w:rPr>
        <w:t>over VET</w:t>
      </w:r>
    </w:p>
    <w:p w14:paraId="37AFC969" w14:textId="5C7B5D28" w:rsidR="00D65FE0" w:rsidRPr="000D2032" w:rsidRDefault="00D65FE0" w:rsidP="00D65FE0">
      <w:r w:rsidRPr="000D2032">
        <w:t xml:space="preserve">Australians are increasingly choosing bachelor degrees over certificate or diploma level qualifications, reflecting student preferences over time. As demonstrated by </w:t>
      </w:r>
      <w:r w:rsidRPr="000D2032">
        <w:rPr>
          <w:b/>
        </w:rPr>
        <w:t xml:space="preserve">Figure </w:t>
      </w:r>
      <w:r w:rsidR="00951F6B" w:rsidRPr="000D2032">
        <w:rPr>
          <w:b/>
        </w:rPr>
        <w:t>2</w:t>
      </w:r>
      <w:r w:rsidRPr="000D2032">
        <w:t xml:space="preserve">, the proportion of 25–34-year-olds with higher education qualifications has increased by 10 per cent since 2011, while the proportion of young people with VET qualifications has remained static over this time. </w:t>
      </w:r>
    </w:p>
    <w:p w14:paraId="6DCE827B" w14:textId="1F0A379C" w:rsidR="00D65FE0" w:rsidRPr="000D2032" w:rsidRDefault="00D65FE0" w:rsidP="00D65FE0">
      <w:pPr>
        <w:rPr>
          <w:b/>
          <w:bCs/>
        </w:rPr>
      </w:pPr>
      <w:r w:rsidRPr="000D2032">
        <w:rPr>
          <w:b/>
          <w:bCs/>
        </w:rPr>
        <w:t xml:space="preserve">Figure </w:t>
      </w:r>
      <w:r w:rsidR="00951F6B" w:rsidRPr="000D2032">
        <w:rPr>
          <w:b/>
          <w:bCs/>
        </w:rPr>
        <w:t>2</w:t>
      </w:r>
      <w:r w:rsidRPr="000D2032">
        <w:rPr>
          <w:b/>
          <w:bCs/>
        </w:rPr>
        <w:t>: Percent of 25-34 year old Australians by their highest level of qualification</w:t>
      </w:r>
    </w:p>
    <w:p w14:paraId="26709183" w14:textId="116643B1" w:rsidR="00D65FE0" w:rsidRPr="000D2032" w:rsidRDefault="00D65FE0" w:rsidP="007E1E9C">
      <w:pPr>
        <w:ind w:left="720" w:hanging="720"/>
        <w:rPr>
          <w:b/>
          <w:bCs/>
        </w:rPr>
      </w:pPr>
      <w:r w:rsidRPr="000D2032">
        <w:rPr>
          <w:noProof/>
        </w:rPr>
        <w:drawing>
          <wp:inline distT="0" distB="0" distL="0" distR="0" wp14:anchorId="66F84FB7" wp14:editId="07CF4BEF">
            <wp:extent cx="4603750" cy="2748170"/>
            <wp:effectExtent l="0" t="0" r="6350" b="14605"/>
            <wp:docPr id="61695999" name="Chart 1" descr="Graph showing the percentage of ">
              <a:extLst xmlns:a="http://schemas.openxmlformats.org/drawingml/2006/main">
                <a:ext uri="{FF2B5EF4-FFF2-40B4-BE49-F238E27FC236}">
                  <a16:creationId xmlns:a16="http://schemas.microsoft.com/office/drawing/2014/main" id="{E7546CE8-24C7-6A95-DBA0-55B5510757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A44EB7" w14:textId="77777777" w:rsidR="00951F6B" w:rsidRPr="000D2032" w:rsidRDefault="00951F6B" w:rsidP="00951F6B">
      <w:pPr>
        <w:jc w:val="center"/>
        <w:textAlignment w:val="baseline"/>
        <w:rPr>
          <w:rFonts w:ascii="Calibri" w:hAnsi="Calibri"/>
          <w:i/>
          <w:iCs/>
          <w:color w:val="000000"/>
          <w:kern w:val="24"/>
          <w:sz w:val="18"/>
          <w:szCs w:val="18"/>
        </w:rPr>
      </w:pPr>
      <w:r w:rsidRPr="000D2032">
        <w:rPr>
          <w:rFonts w:ascii="Calibri" w:hAnsi="Calibri"/>
          <w:i/>
          <w:iCs/>
          <w:color w:val="000000"/>
          <w:kern w:val="24"/>
          <w:sz w:val="18"/>
          <w:szCs w:val="18"/>
        </w:rPr>
        <w:t xml:space="preserve">Source: Education and Work, 2022; </w:t>
      </w:r>
      <w:r w:rsidRPr="000D2032">
        <w:rPr>
          <w:rFonts w:ascii="Calibri" w:eastAsia="Calibri" w:hAnsi="Calibri" w:cs="Calibri"/>
          <w:color w:val="000000"/>
          <w:kern w:val="24"/>
          <w:sz w:val="18"/>
          <w:szCs w:val="18"/>
        </w:rPr>
        <w:t>Australian Bureau of Statistics</w:t>
      </w:r>
    </w:p>
    <w:p w14:paraId="6604172A" w14:textId="77777777" w:rsidR="007E1E9C" w:rsidRPr="001C788E" w:rsidRDefault="007E1E9C" w:rsidP="007E1E9C">
      <w:pPr>
        <w:rPr>
          <w:sz w:val="17"/>
          <w:szCs w:val="17"/>
        </w:rPr>
      </w:pPr>
      <w:r w:rsidRPr="001C788E">
        <w:rPr>
          <w:sz w:val="17"/>
          <w:szCs w:val="17"/>
        </w:rPr>
        <w:t>Notes:</w:t>
      </w:r>
      <w:r w:rsidRPr="001C788E">
        <w:rPr>
          <w:sz w:val="17"/>
          <w:szCs w:val="17"/>
        </w:rPr>
        <w:br/>
        <w:t>1.       Analysis includes estimates that have a relative standard error of 25% to 50% and should be used with caution.</w:t>
      </w:r>
    </w:p>
    <w:p w14:paraId="45F988A3" w14:textId="77777777" w:rsidR="007E1E9C" w:rsidRPr="001C788E" w:rsidRDefault="007E1E9C" w:rsidP="007E1E9C">
      <w:pPr>
        <w:rPr>
          <w:sz w:val="17"/>
          <w:szCs w:val="17"/>
        </w:rPr>
      </w:pPr>
      <w:r w:rsidRPr="001C788E">
        <w:rPr>
          <w:sz w:val="17"/>
          <w:szCs w:val="17"/>
        </w:rPr>
        <w:t>2.       Analysis excludes estimates that have a relative standard error greater than 50% and is considered too unreliable for general use.</w:t>
      </w:r>
    </w:p>
    <w:p w14:paraId="10FBC204" w14:textId="77777777" w:rsidR="007E1E9C" w:rsidRPr="001C788E" w:rsidRDefault="007E1E9C" w:rsidP="007E1E9C">
      <w:pPr>
        <w:rPr>
          <w:i/>
          <w:sz w:val="17"/>
          <w:szCs w:val="17"/>
        </w:rPr>
      </w:pPr>
      <w:r w:rsidRPr="001C788E">
        <w:rPr>
          <w:i/>
          <w:sz w:val="17"/>
          <w:szCs w:val="17"/>
        </w:rPr>
        <w:t>*This trend line shows qualifications delivered by the VET and HE sectors. In 2012 and 2013, Associate degrees (provided by the HE sector) were grouped with Advanced diplomas and included in this trend line.</w:t>
      </w:r>
    </w:p>
    <w:p w14:paraId="478B0690" w14:textId="254EBD0A" w:rsidR="00D65FE0" w:rsidRPr="000D2032" w:rsidRDefault="00D65FE0" w:rsidP="00D65FE0">
      <w:r w:rsidRPr="000D2032">
        <w:t>This is particularly true for females aged 25–34. Half of all women in this cohort hold a bachelor degree or higher compared to 30 per cent who hold a VET qualification.</w:t>
      </w:r>
      <w:r w:rsidRPr="000D2032">
        <w:rPr>
          <w:rStyle w:val="FootnoteReference"/>
        </w:rPr>
        <w:footnoteReference w:id="10"/>
      </w:r>
      <w:r w:rsidRPr="000D2032">
        <w:t xml:space="preserve"> </w:t>
      </w:r>
    </w:p>
    <w:p w14:paraId="3B879017" w14:textId="06F1B37D" w:rsidR="007E1E9C" w:rsidRDefault="00D65FE0" w:rsidP="00D65FE0">
      <w:r w:rsidRPr="000D2032">
        <w:t>Recent analysis showed 78 per cent of students aged 15–24 were pursuing or intending to pursue higher education compared to 20 per cent of students for a VET pathway.</w:t>
      </w:r>
      <w:r w:rsidRPr="000D2032" w:rsidDel="00392DD3">
        <w:t xml:space="preserve"> </w:t>
      </w:r>
      <w:r w:rsidRPr="000D2032">
        <w:t>This divide was even greater for females</w:t>
      </w:r>
      <w:r w:rsidRPr="000D2032">
        <w:rPr>
          <w:rStyle w:val="FootnoteReference"/>
        </w:rPr>
        <w:footnoteReference w:id="11"/>
      </w:r>
      <w:r w:rsidRPr="000D2032">
        <w:t xml:space="preserve">. </w:t>
      </w:r>
    </w:p>
    <w:p w14:paraId="017F6C4D" w14:textId="77777777" w:rsidR="007E1E9C" w:rsidRDefault="007E1E9C">
      <w:r>
        <w:br w:type="page"/>
      </w:r>
    </w:p>
    <w:p w14:paraId="5CD4FCEB" w14:textId="783E369B" w:rsidR="00BA02FA" w:rsidRPr="000C1DC7" w:rsidRDefault="00BA02FA" w:rsidP="00007348">
      <w:pPr>
        <w:pStyle w:val="Heading3"/>
        <w:numPr>
          <w:ilvl w:val="0"/>
          <w:numId w:val="27"/>
        </w:numPr>
        <w:spacing w:after="160"/>
        <w:ind w:left="357" w:hanging="357"/>
        <w:rPr>
          <w:color w:val="447073"/>
        </w:rPr>
      </w:pPr>
      <w:bookmarkStart w:id="7" w:name="_Toc152939954"/>
      <w:bookmarkStart w:id="8" w:name="_Toc152941692"/>
      <w:bookmarkStart w:id="9" w:name="_Toc152939945"/>
      <w:bookmarkStart w:id="10" w:name="_Toc152941683"/>
      <w:r w:rsidRPr="000C1DC7">
        <w:rPr>
          <w:color w:val="447073"/>
        </w:rPr>
        <w:t>Automation means more workers at all levels require higher order knowledge and skills</w:t>
      </w:r>
    </w:p>
    <w:p w14:paraId="42B798D3" w14:textId="24AA1ECC" w:rsidR="00BA02FA" w:rsidRPr="000D2032" w:rsidRDefault="00BA02FA" w:rsidP="00BA02FA">
      <w:pPr>
        <w:rPr>
          <w:rFonts w:ascii="Calibri" w:eastAsia="Calibri" w:hAnsi="Calibri" w:cs="Calibri"/>
          <w:b/>
          <w:bCs/>
        </w:rPr>
      </w:pPr>
      <w:r w:rsidRPr="000D2032">
        <w:rPr>
          <w:rFonts w:ascii="Calibri" w:eastAsia="Calibri" w:hAnsi="Calibri" w:cs="Calibri"/>
        </w:rPr>
        <w:t>Labour force data supports the need to build knowledge and enhance the adaptability of VET graduates in the workplace. Over the last 40 years jobs that have a higher share of non-routine tasks have grown as a share of employment, a trend that is likely to accelerate as employers increasingly automate routine tasks in order to focus on more complex value adding processes. (</w:t>
      </w:r>
      <w:r w:rsidRPr="000D2032">
        <w:rPr>
          <w:rFonts w:ascii="Calibri" w:eastAsia="Calibri" w:hAnsi="Calibri" w:cs="Calibri"/>
          <w:b/>
          <w:bCs/>
        </w:rPr>
        <w:t xml:space="preserve">Figure </w:t>
      </w:r>
      <w:r w:rsidR="007753EC" w:rsidRPr="000D2032">
        <w:rPr>
          <w:rFonts w:ascii="Calibri" w:eastAsia="Calibri" w:hAnsi="Calibri" w:cs="Calibri"/>
          <w:b/>
          <w:bCs/>
        </w:rPr>
        <w:t>3</w:t>
      </w:r>
      <w:r w:rsidRPr="000D2032">
        <w:rPr>
          <w:rFonts w:ascii="Calibri" w:eastAsia="Calibri" w:hAnsi="Calibri" w:cs="Calibri"/>
        </w:rPr>
        <w:t>).</w:t>
      </w:r>
    </w:p>
    <w:p w14:paraId="186EA82D" w14:textId="22B0248F" w:rsidR="00BA02FA" w:rsidRPr="000D2032" w:rsidRDefault="00BA02FA" w:rsidP="00BA02FA">
      <w:pPr>
        <w:pStyle w:val="Caption"/>
        <w:keepNext/>
        <w:rPr>
          <w:b/>
          <w:bCs/>
          <w:i w:val="0"/>
          <w:iCs w:val="0"/>
          <w:color w:val="000000" w:themeColor="text1"/>
          <w:sz w:val="22"/>
          <w:szCs w:val="22"/>
        </w:rPr>
      </w:pPr>
      <w:r w:rsidRPr="000D2032">
        <w:rPr>
          <w:b/>
          <w:bCs/>
          <w:i w:val="0"/>
          <w:iCs w:val="0"/>
          <w:color w:val="000000" w:themeColor="text1"/>
          <w:sz w:val="22"/>
          <w:szCs w:val="22"/>
        </w:rPr>
        <w:t xml:space="preserve">Figure </w:t>
      </w:r>
      <w:r w:rsidR="007753EC" w:rsidRPr="000D2032">
        <w:rPr>
          <w:b/>
          <w:bCs/>
          <w:i w:val="0"/>
          <w:iCs w:val="0"/>
          <w:color w:val="000000" w:themeColor="text1"/>
          <w:sz w:val="22"/>
          <w:szCs w:val="22"/>
        </w:rPr>
        <w:t>3</w:t>
      </w:r>
      <w:r w:rsidRPr="000D2032">
        <w:rPr>
          <w:b/>
          <w:bCs/>
          <w:i w:val="0"/>
          <w:iCs w:val="0"/>
          <w:color w:val="000000" w:themeColor="text1"/>
          <w:sz w:val="22"/>
          <w:szCs w:val="22"/>
        </w:rPr>
        <w:t xml:space="preserve"> – Change in routine and non-routine tasks as share of employment</w:t>
      </w:r>
    </w:p>
    <w:p w14:paraId="683691CC" w14:textId="77777777" w:rsidR="00BA02FA" w:rsidRPr="000D2032" w:rsidRDefault="00BA02FA" w:rsidP="00BA02FA">
      <w:pPr>
        <w:spacing w:line="257" w:lineRule="auto"/>
      </w:pPr>
      <w:r w:rsidRPr="000D2032">
        <w:rPr>
          <w:rFonts w:ascii="Calibri" w:eastAsia="Calibri" w:hAnsi="Calibri" w:cs="Calibri"/>
          <w:noProof/>
        </w:rPr>
        <w:drawing>
          <wp:inline distT="0" distB="0" distL="0" distR="0" wp14:anchorId="3BFC578E" wp14:editId="2D8A90D8">
            <wp:extent cx="5406887" cy="3494768"/>
            <wp:effectExtent l="0" t="0" r="3810" b="0"/>
            <wp:docPr id="693079038" name="Picture 693079038" descr="A graph showing the change in routine and non-routine tasks as share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079038" name="Picture 693079038" descr="A graph showing the change in routine and non-routine tasks as share of employment"/>
                    <pic:cNvPicPr/>
                  </pic:nvPicPr>
                  <pic:blipFill rotWithShape="1">
                    <a:blip r:embed="rId17"/>
                    <a:srcRect t="8472"/>
                    <a:stretch/>
                  </pic:blipFill>
                  <pic:spPr bwMode="auto">
                    <a:xfrm>
                      <a:off x="0" y="0"/>
                      <a:ext cx="5411097" cy="3497489"/>
                    </a:xfrm>
                    <a:prstGeom prst="rect">
                      <a:avLst/>
                    </a:prstGeom>
                    <a:ln>
                      <a:noFill/>
                    </a:ln>
                    <a:extLst>
                      <a:ext uri="{53640926-AAD7-44D8-BBD7-CCE9431645EC}">
                        <a14:shadowObscured xmlns:a14="http://schemas.microsoft.com/office/drawing/2010/main"/>
                      </a:ext>
                    </a:extLst>
                  </pic:spPr>
                </pic:pic>
              </a:graphicData>
            </a:graphic>
          </wp:inline>
        </w:drawing>
      </w:r>
      <w:bookmarkEnd w:id="7"/>
      <w:bookmarkEnd w:id="8"/>
    </w:p>
    <w:p w14:paraId="5799CADC" w14:textId="4A82F251" w:rsidR="00BA02FA" w:rsidRPr="000D2032" w:rsidRDefault="00BA02FA" w:rsidP="001453C9">
      <w:pPr>
        <w:jc w:val="center"/>
        <w:textAlignment w:val="baseline"/>
        <w:rPr>
          <w:rFonts w:ascii="Calibri" w:hAnsi="Calibri"/>
          <w:i/>
          <w:iCs/>
          <w:color w:val="000000"/>
          <w:kern w:val="24"/>
          <w:sz w:val="18"/>
          <w:szCs w:val="18"/>
        </w:rPr>
      </w:pPr>
      <w:r w:rsidRPr="000D2032">
        <w:rPr>
          <w:rFonts w:ascii="Calibri" w:hAnsi="Calibri"/>
          <w:i/>
          <w:iCs/>
          <w:color w:val="000000"/>
          <w:kern w:val="24"/>
          <w:sz w:val="18"/>
          <w:szCs w:val="18"/>
        </w:rPr>
        <w:t xml:space="preserve">Source: Working Future: The Australian Government’s White Paper on Jobs and Opportunities 2023, p8)  </w:t>
      </w:r>
    </w:p>
    <w:p w14:paraId="3958AD20" w14:textId="77777777" w:rsidR="00192559" w:rsidRPr="000C1DC7" w:rsidRDefault="00192559" w:rsidP="00007348">
      <w:pPr>
        <w:pStyle w:val="Heading3"/>
        <w:numPr>
          <w:ilvl w:val="0"/>
          <w:numId w:val="27"/>
        </w:numPr>
        <w:spacing w:after="160"/>
        <w:ind w:left="357" w:hanging="357"/>
        <w:rPr>
          <w:color w:val="447073"/>
        </w:rPr>
      </w:pPr>
      <w:bookmarkStart w:id="11" w:name="_Toc152939944"/>
      <w:bookmarkStart w:id="12" w:name="_Toc152941682"/>
      <w:r w:rsidRPr="000C1DC7">
        <w:rPr>
          <w:color w:val="447073"/>
        </w:rPr>
        <w:t>Workers are increasingly mobile – particularly in lower skill level occupations</w:t>
      </w:r>
      <w:bookmarkEnd w:id="11"/>
      <w:bookmarkEnd w:id="12"/>
    </w:p>
    <w:p w14:paraId="4AD56177" w14:textId="77777777" w:rsidR="003B1D0A" w:rsidRDefault="00192559" w:rsidP="00192559">
      <w:r w:rsidRPr="000D2032">
        <w:rPr>
          <w:rFonts w:ascii="Calibri" w:eastAsia="Calibri" w:hAnsi="Calibri" w:cs="Calibri"/>
        </w:rPr>
        <w:t>In</w:t>
      </w:r>
      <w:r w:rsidRPr="000D2032">
        <w:t xml:space="preserve"> the year ending February 2023, 1.3 million people changed jobs, with job mobility remaining at 9.5 per cent for the second year in a row – the highest rate in a decade. This means almost one in ten workers changed jobs over the past year. Those in lower skill level jobs</w:t>
      </w:r>
      <w:r w:rsidRPr="000D2032">
        <w:rPr>
          <w:rStyle w:val="FootnoteReference"/>
        </w:rPr>
        <w:footnoteReference w:id="12"/>
      </w:r>
      <w:r w:rsidRPr="000D2032">
        <w:t xml:space="preserve"> are moving to jobs within the same occupation group but also to other occupation groups (see </w:t>
      </w:r>
      <w:r w:rsidRPr="000D2032">
        <w:rPr>
          <w:b/>
        </w:rPr>
        <w:t xml:space="preserve">Figure </w:t>
      </w:r>
      <w:r w:rsidR="00951F6B" w:rsidRPr="000D2032">
        <w:rPr>
          <w:b/>
        </w:rPr>
        <w:t>4</w:t>
      </w:r>
      <w:r w:rsidRPr="000D2032">
        <w:t xml:space="preserve">). </w:t>
      </w:r>
    </w:p>
    <w:p w14:paraId="19F66B23" w14:textId="079CA381" w:rsidR="00192559" w:rsidRPr="000D2032" w:rsidRDefault="003B1D0A" w:rsidP="00192559">
      <w:r>
        <w:t>Individuals</w:t>
      </w:r>
      <w:r w:rsidR="00192559" w:rsidRPr="000D2032">
        <w:t xml:space="preserve"> build, maintain, and enhance their portfolio of skills and knowledge</w:t>
      </w:r>
      <w:r>
        <w:t xml:space="preserve"> in a range of different ways</w:t>
      </w:r>
      <w:r w:rsidR="00192559" w:rsidRPr="000D2032">
        <w:t xml:space="preserve">, </w:t>
      </w:r>
      <w:r w:rsidR="003057C9">
        <w:t>and the application</w:t>
      </w:r>
      <w:r w:rsidR="00BF2502">
        <w:t xml:space="preserve"> of</w:t>
      </w:r>
      <w:r w:rsidR="00192559" w:rsidRPr="000D2032">
        <w:t xml:space="preserve"> skills and knowledge to new jobs is critical to supporting mobility.</w:t>
      </w:r>
    </w:p>
    <w:p w14:paraId="1D78CE45" w14:textId="67E471FD" w:rsidR="00192559" w:rsidRPr="000D2032" w:rsidRDefault="00192559" w:rsidP="00192559">
      <w:pPr>
        <w:keepNext/>
        <w:rPr>
          <w:b/>
          <w:bCs/>
        </w:rPr>
      </w:pPr>
      <w:r w:rsidRPr="000D2032">
        <w:rPr>
          <w:b/>
          <w:bCs/>
        </w:rPr>
        <w:t xml:space="preserve">Figure </w:t>
      </w:r>
      <w:r w:rsidR="00951F6B" w:rsidRPr="000D2032">
        <w:rPr>
          <w:b/>
          <w:bCs/>
        </w:rPr>
        <w:t>4</w:t>
      </w:r>
      <w:r w:rsidRPr="000D2032">
        <w:rPr>
          <w:b/>
          <w:bCs/>
        </w:rPr>
        <w:t>: Proportion of people who changed jobs to a different or within the same occupation group.</w:t>
      </w:r>
    </w:p>
    <w:p w14:paraId="3E8DFB84" w14:textId="77777777" w:rsidR="00192559" w:rsidRPr="000D2032" w:rsidRDefault="00192559" w:rsidP="00192559">
      <w:r w:rsidRPr="000D2032">
        <w:rPr>
          <w:noProof/>
        </w:rPr>
        <w:drawing>
          <wp:inline distT="0" distB="0" distL="0" distR="0" wp14:anchorId="03BA61A7" wp14:editId="289C25DE">
            <wp:extent cx="5625548" cy="3036763"/>
            <wp:effectExtent l="0" t="0" r="0" b="0"/>
            <wp:docPr id="481643041" name="Picture 481643041" descr="A graph showing the proportion of people who changed jobs to a different or within the same occupatio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43041" name="Picture 481643041" descr="A graph showing the proportion of people who changed jobs to a different or within the same occupation group."/>
                    <pic:cNvPicPr/>
                  </pic:nvPicPr>
                  <pic:blipFill rotWithShape="1">
                    <a:blip r:embed="rId18"/>
                    <a:srcRect t="9615" r="-452"/>
                    <a:stretch/>
                  </pic:blipFill>
                  <pic:spPr bwMode="auto">
                    <a:xfrm>
                      <a:off x="0" y="0"/>
                      <a:ext cx="5637773" cy="3043362"/>
                    </a:xfrm>
                    <a:prstGeom prst="rect">
                      <a:avLst/>
                    </a:prstGeom>
                    <a:ln>
                      <a:noFill/>
                    </a:ln>
                    <a:extLst>
                      <a:ext uri="{53640926-AAD7-44D8-BBD7-CCE9431645EC}">
                        <a14:shadowObscured xmlns:a14="http://schemas.microsoft.com/office/drawing/2010/main"/>
                      </a:ext>
                    </a:extLst>
                  </pic:spPr>
                </pic:pic>
              </a:graphicData>
            </a:graphic>
          </wp:inline>
        </w:drawing>
      </w:r>
    </w:p>
    <w:p w14:paraId="1D30EBBF" w14:textId="65947750" w:rsidR="00192559" w:rsidRPr="000D2032" w:rsidRDefault="00192559" w:rsidP="00192559">
      <w:pPr>
        <w:jc w:val="center"/>
        <w:textAlignment w:val="baseline"/>
        <w:rPr>
          <w:rFonts w:ascii="Calibri" w:hAnsi="Calibri"/>
          <w:i/>
          <w:iCs/>
          <w:color w:val="000000"/>
          <w:kern w:val="24"/>
          <w:sz w:val="18"/>
          <w:szCs w:val="18"/>
        </w:rPr>
      </w:pPr>
      <w:r w:rsidRPr="000D2032">
        <w:rPr>
          <w:rFonts w:ascii="Calibri" w:hAnsi="Calibri"/>
          <w:i/>
          <w:iCs/>
          <w:color w:val="000000"/>
          <w:kern w:val="24"/>
          <w:sz w:val="18"/>
          <w:szCs w:val="18"/>
        </w:rPr>
        <w:t xml:space="preserve">Source: </w:t>
      </w:r>
      <w:r w:rsidR="003B4918" w:rsidRPr="000D2032">
        <w:rPr>
          <w:rFonts w:ascii="Calibri" w:hAnsi="Calibri"/>
          <w:i/>
          <w:iCs/>
          <w:color w:val="000000"/>
          <w:kern w:val="24"/>
          <w:sz w:val="18"/>
          <w:szCs w:val="18"/>
        </w:rPr>
        <w:t>ABS, Job Mobility to Feb 2023</w:t>
      </w:r>
    </w:p>
    <w:p w14:paraId="5B212B83" w14:textId="77777777" w:rsidR="004F7D79" w:rsidRPr="000D2032" w:rsidRDefault="004F7D79" w:rsidP="00D65FE0">
      <w:pPr>
        <w:tabs>
          <w:tab w:val="left" w:pos="1232"/>
        </w:tabs>
        <w:spacing w:line="257" w:lineRule="auto"/>
        <w:rPr>
          <w:rFonts w:ascii="Calibri" w:hAnsi="Calibri" w:cs="Calibri"/>
          <w:i/>
          <w:iCs/>
          <w:sz w:val="20"/>
          <w:szCs w:val="20"/>
        </w:rPr>
      </w:pPr>
      <w:bookmarkStart w:id="13" w:name="_Toc152939955"/>
      <w:bookmarkStart w:id="14" w:name="_Toc152941693"/>
      <w:bookmarkStart w:id="15" w:name="_Toc152939947"/>
      <w:bookmarkStart w:id="16" w:name="_Toc152941685"/>
      <w:bookmarkEnd w:id="9"/>
      <w:bookmarkEnd w:id="10"/>
    </w:p>
    <w:p w14:paraId="6D411C3F" w14:textId="0E4F29ED" w:rsidR="00EE746B" w:rsidRPr="000C1DC7" w:rsidRDefault="001F12EA" w:rsidP="00007348">
      <w:pPr>
        <w:pStyle w:val="Heading3"/>
        <w:numPr>
          <w:ilvl w:val="0"/>
          <w:numId w:val="27"/>
        </w:numPr>
        <w:spacing w:after="160"/>
        <w:ind w:left="357" w:hanging="357"/>
        <w:rPr>
          <w:color w:val="447073"/>
        </w:rPr>
      </w:pPr>
      <w:r w:rsidRPr="000C1DC7">
        <w:rPr>
          <w:color w:val="447073"/>
        </w:rPr>
        <w:t>L</w:t>
      </w:r>
      <w:r w:rsidR="00EE746B" w:rsidRPr="000C1DC7">
        <w:rPr>
          <w:color w:val="447073"/>
        </w:rPr>
        <w:t>earners</w:t>
      </w:r>
      <w:bookmarkEnd w:id="13"/>
      <w:bookmarkEnd w:id="14"/>
      <w:r w:rsidRPr="000C1DC7">
        <w:rPr>
          <w:color w:val="447073"/>
        </w:rPr>
        <w:t xml:space="preserve"> face complex and duplicative journeys through the system</w:t>
      </w:r>
    </w:p>
    <w:p w14:paraId="75E59EA9" w14:textId="661109B5" w:rsidR="00EE746B" w:rsidRPr="000D2032" w:rsidRDefault="000D04FD" w:rsidP="00EE746B">
      <w:r w:rsidRPr="000D2032">
        <w:t>Proliferation and overspecification</w:t>
      </w:r>
      <w:r w:rsidR="00EE746B" w:rsidRPr="000D2032">
        <w:t xml:space="preserve"> have resulted in learners being subjected to potentially duplicative training and unnecessary periods of study (see </w:t>
      </w:r>
      <w:r w:rsidR="00EE746B" w:rsidRPr="000D2032">
        <w:rPr>
          <w:b/>
          <w:bCs/>
        </w:rPr>
        <w:t xml:space="preserve">Figure </w:t>
      </w:r>
      <w:r w:rsidR="00951F6B" w:rsidRPr="000D2032">
        <w:rPr>
          <w:b/>
          <w:bCs/>
        </w:rPr>
        <w:t>5</w:t>
      </w:r>
      <w:r w:rsidR="00EE746B" w:rsidRPr="000D2032">
        <w:t>).</w:t>
      </w:r>
    </w:p>
    <w:p w14:paraId="0504AA51" w14:textId="59A93097" w:rsidR="00EE746B" w:rsidRPr="000D2032" w:rsidRDefault="00EE746B" w:rsidP="00EE746B">
      <w:pPr>
        <w:keepNext/>
        <w:spacing w:after="0"/>
      </w:pPr>
      <w:r w:rsidRPr="000D2032">
        <w:rPr>
          <w:b/>
          <w:bCs/>
        </w:rPr>
        <w:t xml:space="preserve">Figure </w:t>
      </w:r>
      <w:r w:rsidR="00951F6B" w:rsidRPr="000D2032">
        <w:rPr>
          <w:b/>
          <w:bCs/>
        </w:rPr>
        <w:t>5</w:t>
      </w:r>
      <w:r w:rsidRPr="000D2032">
        <w:rPr>
          <w:b/>
          <w:bCs/>
        </w:rPr>
        <w:t>: An example learner journey</w:t>
      </w:r>
      <w:r w:rsidRPr="000D2032">
        <w:t xml:space="preserve"> </w:t>
      </w:r>
      <w:r w:rsidR="00981D63" w:rsidRPr="000D2032">
        <w:rPr>
          <w:b/>
          <w:bCs/>
        </w:rPr>
        <w:t>in</w:t>
      </w:r>
      <w:r w:rsidRPr="000D2032">
        <w:rPr>
          <w:b/>
          <w:bCs/>
        </w:rPr>
        <w:t xml:space="preserve"> the current VET qualification</w:t>
      </w:r>
      <w:r w:rsidR="00902214" w:rsidRPr="000D2032">
        <w:rPr>
          <w:b/>
          <w:bCs/>
        </w:rPr>
        <w:t>s</w:t>
      </w:r>
      <w:r w:rsidRPr="000D2032">
        <w:rPr>
          <w:b/>
          <w:bCs/>
        </w:rPr>
        <w:t xml:space="preserve"> system.</w:t>
      </w:r>
    </w:p>
    <w:p w14:paraId="60EB7CEF" w14:textId="77777777" w:rsidR="007E1E9C" w:rsidRDefault="00EE746B" w:rsidP="004F7D79">
      <w:r w:rsidRPr="000D2032">
        <w:rPr>
          <w:noProof/>
        </w:rPr>
        <w:drawing>
          <wp:inline distT="0" distB="0" distL="0" distR="0" wp14:anchorId="599DB92D" wp14:editId="00253D06">
            <wp:extent cx="5521739" cy="3105978"/>
            <wp:effectExtent l="0" t="0" r="3175" b="0"/>
            <wp:docPr id="1687406988" name="Picture 1687406988" descr="A flow chart showing an example of a learners journey through the current VET qualification and the impact it has on the jobs they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06988" name="Picture 1687406988" descr="A flow chart showing an example of a learners journey through the current VET qualification and the impact it has on the jobs they do."/>
                    <pic:cNvPicPr/>
                  </pic:nvPicPr>
                  <pic:blipFill>
                    <a:blip r:embed="rId19">
                      <a:extLst>
                        <a:ext uri="{28A0092B-C50C-407E-A947-70E740481C1C}">
                          <a14:useLocalDpi xmlns:a14="http://schemas.microsoft.com/office/drawing/2010/main" val="0"/>
                        </a:ext>
                      </a:extLst>
                    </a:blip>
                    <a:stretch>
                      <a:fillRect/>
                    </a:stretch>
                  </pic:blipFill>
                  <pic:spPr>
                    <a:xfrm>
                      <a:off x="0" y="0"/>
                      <a:ext cx="5584030" cy="3141016"/>
                    </a:xfrm>
                    <a:prstGeom prst="rect">
                      <a:avLst/>
                    </a:prstGeom>
                  </pic:spPr>
                </pic:pic>
              </a:graphicData>
            </a:graphic>
          </wp:inline>
        </w:drawing>
      </w:r>
    </w:p>
    <w:p w14:paraId="18AB4383" w14:textId="2436AF30" w:rsidR="000B7966" w:rsidRDefault="00F10309" w:rsidP="004F7D79">
      <w:r w:rsidRPr="000D2032">
        <w:t xml:space="preserve">Pathways for learners are further inhibited by the underutilisation of </w:t>
      </w:r>
      <w:r w:rsidR="005D7D7B" w:rsidRPr="000D2032">
        <w:t xml:space="preserve">Recognition </w:t>
      </w:r>
      <w:r w:rsidR="005D7D7B">
        <w:t>o</w:t>
      </w:r>
      <w:r w:rsidR="005D7D7B" w:rsidRPr="000D2032">
        <w:t xml:space="preserve">f Prior Learning </w:t>
      </w:r>
      <w:r w:rsidRPr="000D2032">
        <w:t xml:space="preserve">(RPL). </w:t>
      </w:r>
      <w:r w:rsidR="004F7D79" w:rsidRPr="000D2032">
        <w:t>In 2018, less than 5 per cent of all successful subject results were granted through RPL and less than 3 per cent of all students successfully completed any subjects through RPL</w:t>
      </w:r>
      <w:r w:rsidR="004F7D79" w:rsidRPr="000D2032">
        <w:rPr>
          <w:vertAlign w:val="superscript"/>
        </w:rPr>
        <w:footnoteReference w:id="13"/>
      </w:r>
      <w:r w:rsidR="004F7D79" w:rsidRPr="000D2032">
        <w:t xml:space="preserve">. </w:t>
      </w:r>
    </w:p>
    <w:p w14:paraId="0B5A7AFE" w14:textId="17399F91" w:rsidR="004F7D79" w:rsidRPr="000D2032" w:rsidRDefault="004F7D79" w:rsidP="004F7D79">
      <w:r w:rsidRPr="000D2032">
        <w:t>Analysis shows that some industries are more conducive to the use of RPL. The qualifications with the highest rates of RPL granted are from a diverse mix of fields and range from higher-level public service training to traditional trade areas (examples include hospitality, government, construction, and engineering). Further, the incidence of both RPL and credit transfer increases with increasing AQF level.</w:t>
      </w:r>
    </w:p>
    <w:bookmarkEnd w:id="15"/>
    <w:bookmarkEnd w:id="16"/>
    <w:p w14:paraId="750B8972" w14:textId="4DF51A22" w:rsidR="00224426" w:rsidRPr="000C1DC7" w:rsidRDefault="003B4918" w:rsidP="00007348">
      <w:pPr>
        <w:pStyle w:val="Heading3"/>
        <w:numPr>
          <w:ilvl w:val="0"/>
          <w:numId w:val="27"/>
        </w:numPr>
        <w:spacing w:after="160"/>
        <w:ind w:left="357" w:hanging="357"/>
        <w:rPr>
          <w:color w:val="447073"/>
        </w:rPr>
      </w:pPr>
      <w:r w:rsidRPr="000C1DC7">
        <w:rPr>
          <w:color w:val="447073"/>
        </w:rPr>
        <w:t>A large proportion</w:t>
      </w:r>
      <w:r w:rsidR="00224426" w:rsidRPr="000C1DC7">
        <w:rPr>
          <w:color w:val="447073"/>
        </w:rPr>
        <w:t xml:space="preserve"> of current VET qualifications have low use or no use</w:t>
      </w:r>
    </w:p>
    <w:p w14:paraId="56A4D479" w14:textId="094FABC0" w:rsidR="00224426" w:rsidRPr="000D2032" w:rsidRDefault="00224426" w:rsidP="00224426">
      <w:r w:rsidRPr="000D2032">
        <w:t>The VET system has expanded to include around 1,200 qualifications and 15,000 units of competency</w:t>
      </w:r>
      <w:r w:rsidRPr="000D2032">
        <w:rPr>
          <w:rStyle w:val="FootnoteReference"/>
        </w:rPr>
        <w:footnoteReference w:id="14"/>
      </w:r>
      <w:r w:rsidR="00D91334">
        <w:t xml:space="preserve">. </w:t>
      </w:r>
      <w:r w:rsidRPr="000D2032">
        <w:t>Between 2018 and 2022, 21.1 per cent of qualifications had no enrolments and 32.9 per cent had fewer than 10 enrolments per annum (</w:t>
      </w:r>
      <w:r w:rsidRPr="000D2032">
        <w:rPr>
          <w:b/>
          <w:bCs/>
        </w:rPr>
        <w:t>Figure 6</w:t>
      </w:r>
      <w:r w:rsidRPr="000D2032">
        <w:t xml:space="preserve">). </w:t>
      </w:r>
    </w:p>
    <w:p w14:paraId="0C77FBC1" w14:textId="77777777" w:rsidR="00224426" w:rsidRPr="000D2032" w:rsidRDefault="00224426" w:rsidP="00224426">
      <w:pPr>
        <w:keepNext/>
        <w:tabs>
          <w:tab w:val="left" w:pos="1232"/>
        </w:tabs>
        <w:spacing w:line="257" w:lineRule="auto"/>
        <w:rPr>
          <w:rFonts w:ascii="Calibri" w:hAnsi="Calibri" w:cs="Calibri"/>
          <w:b/>
          <w:bCs/>
        </w:rPr>
      </w:pPr>
      <w:r w:rsidRPr="000D2032">
        <w:rPr>
          <w:rFonts w:ascii="Calibri" w:hAnsi="Calibri" w:cs="Calibri"/>
          <w:b/>
          <w:bCs/>
        </w:rPr>
        <w:t>Figure 6: Distribution of average annual program enrolments between 2018 and 2022</w:t>
      </w:r>
    </w:p>
    <w:p w14:paraId="7201CDC3" w14:textId="77777777" w:rsidR="00224426" w:rsidRPr="000D2032" w:rsidRDefault="00224426" w:rsidP="00224426">
      <w:pPr>
        <w:keepNext/>
        <w:tabs>
          <w:tab w:val="left" w:pos="1232"/>
        </w:tabs>
        <w:spacing w:line="257" w:lineRule="auto"/>
        <w:rPr>
          <w:rFonts w:ascii="Calibri" w:hAnsi="Calibri" w:cs="Calibri"/>
          <w:b/>
        </w:rPr>
      </w:pPr>
      <w:r w:rsidRPr="000D2032">
        <w:rPr>
          <w:noProof/>
        </w:rPr>
        <w:drawing>
          <wp:inline distT="0" distB="0" distL="0" distR="0" wp14:anchorId="0767AFB7" wp14:editId="1977DC68">
            <wp:extent cx="6008204" cy="2365540"/>
            <wp:effectExtent l="0" t="0" r="0" b="0"/>
            <wp:docPr id="3" name="Picture 3" descr="A graph showing the distribution of average annual program enrolments between 2018 and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showing the distribution of average annual program enrolments between 2018 and 202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6033426" cy="2375470"/>
                    </a:xfrm>
                    <a:prstGeom prst="rect">
                      <a:avLst/>
                    </a:prstGeom>
                    <a:noFill/>
                    <a:ln>
                      <a:noFill/>
                    </a:ln>
                    <a:extLst>
                      <a:ext uri="{53640926-AAD7-44D8-BBD7-CCE9431645EC}">
                        <a14:shadowObscured xmlns:a14="http://schemas.microsoft.com/office/drawing/2010/main"/>
                      </a:ext>
                    </a:extLst>
                  </pic:spPr>
                </pic:pic>
              </a:graphicData>
            </a:graphic>
          </wp:inline>
        </w:drawing>
      </w:r>
    </w:p>
    <w:p w14:paraId="4A3FA9F3" w14:textId="2668016E" w:rsidR="00224426" w:rsidRPr="000D2032" w:rsidRDefault="00224426" w:rsidP="00224426">
      <w:pPr>
        <w:tabs>
          <w:tab w:val="left" w:pos="1232"/>
        </w:tabs>
        <w:spacing w:line="257" w:lineRule="auto"/>
        <w:jc w:val="center"/>
        <w:rPr>
          <w:rFonts w:ascii="Calibri" w:hAnsi="Calibri" w:cs="Calibri"/>
          <w:i/>
          <w:iCs/>
          <w:sz w:val="20"/>
          <w:szCs w:val="20"/>
        </w:rPr>
      </w:pPr>
      <w:r w:rsidRPr="000D2032">
        <w:rPr>
          <w:rFonts w:ascii="Calibri" w:hAnsi="Calibri" w:cs="Calibri"/>
          <w:i/>
          <w:iCs/>
          <w:sz w:val="20"/>
          <w:szCs w:val="20"/>
        </w:rPr>
        <w:t xml:space="preserve">Source: </w:t>
      </w:r>
      <w:r w:rsidR="002C2145">
        <w:rPr>
          <w:rFonts w:ascii="Calibri" w:hAnsi="Calibri" w:cs="Calibri"/>
          <w:i/>
          <w:iCs/>
          <w:sz w:val="20"/>
          <w:szCs w:val="20"/>
        </w:rPr>
        <w:t xml:space="preserve">DEWR analysis of </w:t>
      </w:r>
      <w:r w:rsidRPr="000D2032">
        <w:rPr>
          <w:rFonts w:ascii="Calibri" w:hAnsi="Calibri" w:cs="Calibri"/>
          <w:i/>
          <w:iCs/>
          <w:sz w:val="20"/>
          <w:szCs w:val="20"/>
        </w:rPr>
        <w:t>NCVER 2023, Total students and courses 2022, NCVER, Adelaide.</w:t>
      </w:r>
    </w:p>
    <w:p w14:paraId="53CD7CF6" w14:textId="77777777" w:rsidR="00745236" w:rsidRPr="000C1DC7" w:rsidRDefault="00745236" w:rsidP="00007348">
      <w:pPr>
        <w:pStyle w:val="Heading3"/>
        <w:numPr>
          <w:ilvl w:val="0"/>
          <w:numId w:val="27"/>
        </w:numPr>
        <w:spacing w:after="160"/>
        <w:ind w:left="357" w:hanging="357"/>
        <w:rPr>
          <w:color w:val="447073"/>
        </w:rPr>
      </w:pPr>
      <w:bookmarkStart w:id="17" w:name="_Toc152939946"/>
      <w:bookmarkStart w:id="18" w:name="_Toc152941684"/>
      <w:r w:rsidRPr="000C1DC7">
        <w:rPr>
          <w:color w:val="447073"/>
        </w:rPr>
        <w:t>Employers are increasingly dissatisfied with VET</w:t>
      </w:r>
      <w:bookmarkEnd w:id="17"/>
      <w:bookmarkEnd w:id="18"/>
      <w:r w:rsidRPr="000C1DC7">
        <w:rPr>
          <w:color w:val="447073"/>
        </w:rPr>
        <w:t xml:space="preserve"> qualifications </w:t>
      </w:r>
    </w:p>
    <w:p w14:paraId="0D3FDCA6" w14:textId="0BA97C66" w:rsidR="00745236" w:rsidRPr="000D2032" w:rsidRDefault="00745236" w:rsidP="00745236">
      <w:pPr>
        <w:tabs>
          <w:tab w:val="left" w:pos="1232"/>
        </w:tabs>
        <w:spacing w:line="257" w:lineRule="auto"/>
        <w:rPr>
          <w:rFonts w:ascii="Calibri" w:hAnsi="Calibri" w:cs="Calibri"/>
        </w:rPr>
      </w:pPr>
      <w:r w:rsidRPr="000D2032">
        <w:rPr>
          <w:rFonts w:ascii="Calibri" w:hAnsi="Calibri" w:cs="Calibri"/>
        </w:rPr>
        <w:t>Of employers who were engaged with VET in 2021, 67.7 per cent were satisfied with all forms of VET engagement, which is down from 73.1 per cent in 2013</w:t>
      </w:r>
      <w:r w:rsidRPr="000D2032">
        <w:rPr>
          <w:rStyle w:val="FootnoteReference"/>
          <w:rFonts w:ascii="Calibri" w:eastAsia="Calibri" w:hAnsi="Calibri" w:cs="Calibri"/>
        </w:rPr>
        <w:footnoteReference w:id="15"/>
      </w:r>
      <w:r w:rsidRPr="000D2032">
        <w:rPr>
          <w:rFonts w:ascii="Calibri" w:hAnsi="Calibri" w:cs="Calibri"/>
        </w:rPr>
        <w:t xml:space="preserve"> (</w:t>
      </w:r>
      <w:r w:rsidRPr="000D2032">
        <w:rPr>
          <w:rFonts w:ascii="Calibri" w:hAnsi="Calibri" w:cs="Calibri"/>
          <w:b/>
          <w:bCs/>
        </w:rPr>
        <w:t xml:space="preserve">Figure </w:t>
      </w:r>
      <w:r w:rsidR="00951F6B" w:rsidRPr="000D2032">
        <w:rPr>
          <w:rFonts w:ascii="Calibri" w:hAnsi="Calibri" w:cs="Calibri"/>
          <w:b/>
          <w:bCs/>
        </w:rPr>
        <w:t>7</w:t>
      </w:r>
      <w:r w:rsidRPr="000D2032">
        <w:rPr>
          <w:rFonts w:ascii="Calibri" w:hAnsi="Calibri" w:cs="Calibri"/>
        </w:rPr>
        <w:t>)</w:t>
      </w:r>
      <w:r w:rsidRPr="000D2032">
        <w:rPr>
          <w:rFonts w:ascii="Calibri" w:eastAsia="Calibri" w:hAnsi="Calibri" w:cs="Calibri"/>
        </w:rPr>
        <w:t>.</w:t>
      </w:r>
      <w:r w:rsidRPr="000D2032">
        <w:rPr>
          <w:rFonts w:ascii="Calibri" w:hAnsi="Calibri" w:cs="Calibri"/>
        </w:rPr>
        <w:t xml:space="preserve"> Of those employers that were dissatisfied, the top reasons for dissatisfaction were that the training is of a poor quality or low standard (50.6 per cent), relevant skills are not taught (46.5 per cent), and not enough of a focus on practical skills (31.5 per cent). This contrasts with relatively stable levels of student satisfaction. </w:t>
      </w:r>
    </w:p>
    <w:p w14:paraId="66007E0E" w14:textId="672168C9" w:rsidR="00745236" w:rsidRPr="000D2032" w:rsidRDefault="00745236" w:rsidP="00745236">
      <w:pPr>
        <w:keepNext/>
        <w:tabs>
          <w:tab w:val="left" w:pos="1232"/>
        </w:tabs>
        <w:spacing w:line="257" w:lineRule="auto"/>
        <w:rPr>
          <w:rFonts w:ascii="Calibri" w:hAnsi="Calibri" w:cs="Calibri"/>
          <w:b/>
          <w:bCs/>
        </w:rPr>
      </w:pPr>
      <w:r w:rsidRPr="000D2032">
        <w:rPr>
          <w:rFonts w:ascii="Calibri" w:hAnsi="Calibri" w:cs="Calibri"/>
          <w:b/>
          <w:bCs/>
        </w:rPr>
        <w:t xml:space="preserve">Figure </w:t>
      </w:r>
      <w:r w:rsidR="00951F6B" w:rsidRPr="000D2032">
        <w:rPr>
          <w:rFonts w:ascii="Calibri" w:hAnsi="Calibri" w:cs="Calibri"/>
          <w:b/>
          <w:bCs/>
        </w:rPr>
        <w:t>7</w:t>
      </w:r>
      <w:r w:rsidRPr="000D2032">
        <w:rPr>
          <w:rFonts w:ascii="Calibri" w:hAnsi="Calibri" w:cs="Calibri"/>
          <w:b/>
          <w:bCs/>
        </w:rPr>
        <w:t xml:space="preserve">: Satisfaction with VET by employers and students, 2009-2019. </w:t>
      </w:r>
    </w:p>
    <w:p w14:paraId="3BF0D04E" w14:textId="77777777" w:rsidR="00745236" w:rsidRPr="000D2032" w:rsidRDefault="00745236" w:rsidP="00745236">
      <w:pPr>
        <w:tabs>
          <w:tab w:val="left" w:pos="1232"/>
        </w:tabs>
        <w:spacing w:line="257" w:lineRule="auto"/>
        <w:rPr>
          <w:rFonts w:ascii="Calibri" w:hAnsi="Calibri" w:cs="Calibri"/>
        </w:rPr>
      </w:pPr>
      <w:r w:rsidRPr="000D2032">
        <w:rPr>
          <w:noProof/>
        </w:rPr>
        <w:drawing>
          <wp:inline distT="0" distB="0" distL="0" distR="0" wp14:anchorId="1E00C5D8" wp14:editId="37F09F9C">
            <wp:extent cx="5132746" cy="4298674"/>
            <wp:effectExtent l="0" t="0" r="0" b="6985"/>
            <wp:docPr id="1717190830" name="Picture 1717190830" descr="Graphs showing the satisfaction with VET by employers and students, 2009-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190830" name="Picture 1717190830" descr="Graphs showing the satisfaction with VET by employers and students, 2009-2019. "/>
                    <pic:cNvPicPr/>
                  </pic:nvPicPr>
                  <pic:blipFill>
                    <a:blip r:embed="rId21">
                      <a:extLst>
                        <a:ext uri="{28A0092B-C50C-407E-A947-70E740481C1C}">
                          <a14:useLocalDpi xmlns:a14="http://schemas.microsoft.com/office/drawing/2010/main" val="0"/>
                        </a:ext>
                      </a:extLst>
                    </a:blip>
                    <a:stretch>
                      <a:fillRect/>
                    </a:stretch>
                  </pic:blipFill>
                  <pic:spPr>
                    <a:xfrm>
                      <a:off x="0" y="0"/>
                      <a:ext cx="5165436" cy="4326052"/>
                    </a:xfrm>
                    <a:prstGeom prst="rect">
                      <a:avLst/>
                    </a:prstGeom>
                  </pic:spPr>
                </pic:pic>
              </a:graphicData>
            </a:graphic>
          </wp:inline>
        </w:drawing>
      </w:r>
    </w:p>
    <w:p w14:paraId="18EFFAF3" w14:textId="77777777" w:rsidR="00E912E0" w:rsidRPr="000D2032" w:rsidRDefault="00E912E0">
      <w:pPr>
        <w:rPr>
          <w:rFonts w:asciiTheme="majorHAnsi" w:eastAsiaTheme="majorEastAsia" w:hAnsiTheme="majorHAnsi" w:cstheme="majorBidi"/>
          <w:color w:val="FF0000"/>
          <w:sz w:val="32"/>
          <w:szCs w:val="32"/>
        </w:rPr>
      </w:pPr>
      <w:r w:rsidRPr="000D2032">
        <w:rPr>
          <w:color w:val="FF0000"/>
        </w:rPr>
        <w:br w:type="page"/>
      </w:r>
    </w:p>
    <w:p w14:paraId="5C78B457" w14:textId="549DDE08" w:rsidR="002F58D6" w:rsidRPr="000C1DC7" w:rsidRDefault="003576C7" w:rsidP="00A74232">
      <w:pPr>
        <w:pStyle w:val="Heading1"/>
        <w:spacing w:after="160"/>
        <w:rPr>
          <w:color w:val="447073"/>
        </w:rPr>
      </w:pPr>
      <w:bookmarkStart w:id="19" w:name="_Toc159229982"/>
      <w:r w:rsidRPr="000C1DC7">
        <w:rPr>
          <w:color w:val="447073"/>
        </w:rPr>
        <w:t xml:space="preserve">Attachment B – </w:t>
      </w:r>
      <w:r w:rsidR="00E912E0" w:rsidRPr="000C1DC7">
        <w:rPr>
          <w:color w:val="447073"/>
        </w:rPr>
        <w:t>Details of the proposed</w:t>
      </w:r>
      <w:r w:rsidRPr="000C1DC7">
        <w:rPr>
          <w:color w:val="447073"/>
        </w:rPr>
        <w:t xml:space="preserve"> </w:t>
      </w:r>
      <w:r w:rsidR="00E912E0" w:rsidRPr="000C1DC7">
        <w:rPr>
          <w:color w:val="447073"/>
        </w:rPr>
        <w:t>new qualification</w:t>
      </w:r>
      <w:r w:rsidR="00902214" w:rsidRPr="000C1DC7">
        <w:rPr>
          <w:color w:val="447073"/>
        </w:rPr>
        <w:t>s</w:t>
      </w:r>
      <w:r w:rsidR="00E912E0" w:rsidRPr="000C1DC7">
        <w:rPr>
          <w:color w:val="447073"/>
        </w:rPr>
        <w:t xml:space="preserve"> system</w:t>
      </w:r>
      <w:bookmarkEnd w:id="19"/>
    </w:p>
    <w:p w14:paraId="0DA31045" w14:textId="4FCA1B3C" w:rsidR="005C5324" w:rsidRPr="000D2032" w:rsidRDefault="00E912E0" w:rsidP="00E912E0">
      <w:r w:rsidRPr="000D2032">
        <w:t xml:space="preserve">This attachment details the </w:t>
      </w:r>
      <w:r w:rsidR="00951F6B" w:rsidRPr="000D2032">
        <w:t xml:space="preserve">proposed </w:t>
      </w:r>
      <w:r w:rsidRPr="000D2032">
        <w:t>principles-base</w:t>
      </w:r>
      <w:r w:rsidR="00917E30" w:rsidRPr="000D2032">
        <w:t>d</w:t>
      </w:r>
      <w:r w:rsidRPr="000D2032">
        <w:t>, qualifications system</w:t>
      </w:r>
      <w:r w:rsidR="00022B59" w:rsidRPr="000D2032">
        <w:t xml:space="preserve"> that recognises the different purposes of training</w:t>
      </w:r>
      <w:r w:rsidRPr="000D2032">
        <w:t xml:space="preserve">. </w:t>
      </w:r>
    </w:p>
    <w:p w14:paraId="1BA85A5B" w14:textId="6BD5C21D" w:rsidR="00E912E0" w:rsidRPr="000C1DC7" w:rsidRDefault="00E912E0" w:rsidP="00917E30">
      <w:pPr>
        <w:pStyle w:val="Heading2"/>
        <w:spacing w:after="160"/>
        <w:rPr>
          <w:color w:val="447073"/>
        </w:rPr>
      </w:pPr>
      <w:r w:rsidRPr="000C1DC7">
        <w:rPr>
          <w:color w:val="447073"/>
        </w:rPr>
        <w:t>Principles</w:t>
      </w:r>
    </w:p>
    <w:p w14:paraId="3A484F29" w14:textId="3E5FC8A5" w:rsidR="00917E30" w:rsidRPr="000D2032" w:rsidRDefault="00E912E0" w:rsidP="00E912E0">
      <w:pPr>
        <w:rPr>
          <w:rFonts w:ascii="Calibri" w:eastAsia="Calibri" w:hAnsi="Calibri" w:cs="Calibri"/>
        </w:rPr>
      </w:pPr>
      <w:r w:rsidRPr="000D2032">
        <w:rPr>
          <w:rFonts w:ascii="Calibri" w:eastAsia="Calibri" w:hAnsi="Calibri" w:cs="Calibri"/>
        </w:rPr>
        <w:t xml:space="preserve">The Design Group has developed </w:t>
      </w:r>
      <w:r w:rsidR="001D3B13" w:rsidRPr="000D2032">
        <w:rPr>
          <w:rFonts w:ascii="Calibri" w:eastAsia="Calibri" w:hAnsi="Calibri" w:cs="Calibri"/>
        </w:rPr>
        <w:t>6</w:t>
      </w:r>
      <w:r w:rsidRPr="000D2032">
        <w:rPr>
          <w:rFonts w:ascii="Calibri" w:eastAsia="Calibri" w:hAnsi="Calibri" w:cs="Calibri"/>
        </w:rPr>
        <w:t xml:space="preserve"> Qualification Development Quality Principles to guide the cultural shift that needs to occur in qualifications design</w:t>
      </w:r>
      <w:r w:rsidR="00917E30" w:rsidRPr="000D2032">
        <w:rPr>
          <w:rFonts w:ascii="Calibri" w:eastAsia="Calibri" w:hAnsi="Calibri" w:cs="Calibri"/>
        </w:rPr>
        <w:t>:</w:t>
      </w:r>
    </w:p>
    <w:p w14:paraId="0D37C16E" w14:textId="7886D9DF" w:rsidR="00917E30" w:rsidRPr="000D2032" w:rsidRDefault="00917E30" w:rsidP="00007348">
      <w:pPr>
        <w:pStyle w:val="ListParagraph"/>
        <w:numPr>
          <w:ilvl w:val="0"/>
          <w:numId w:val="32"/>
        </w:numPr>
        <w:spacing w:before="120" w:after="120"/>
        <w:contextualSpacing w:val="0"/>
        <w:rPr>
          <w:rFonts w:ascii="Calibri" w:eastAsia="Calibri" w:hAnsi="Calibri" w:cs="Calibri"/>
        </w:rPr>
      </w:pPr>
      <w:r w:rsidRPr="000D2032">
        <w:rPr>
          <w:rFonts w:ascii="Calibri" w:eastAsia="Calibri" w:hAnsi="Calibri" w:cs="Calibri"/>
        </w:rPr>
        <w:t xml:space="preserve">ensure learners’ needs and aspirations inform qualification design, including transferability, </w:t>
      </w:r>
      <w:r w:rsidR="00622055">
        <w:rPr>
          <w:rFonts w:ascii="Calibri" w:eastAsia="Calibri" w:hAnsi="Calibri" w:cs="Calibri"/>
        </w:rPr>
        <w:t>transitioning occupations and industries</w:t>
      </w:r>
      <w:r w:rsidRPr="000D2032">
        <w:rPr>
          <w:rFonts w:ascii="Calibri" w:eastAsia="Calibri" w:hAnsi="Calibri" w:cs="Calibri"/>
        </w:rPr>
        <w:t>, and mobility across industries</w:t>
      </w:r>
      <w:r w:rsidR="00CE1F0E">
        <w:rPr>
          <w:rFonts w:ascii="Calibri" w:eastAsia="Calibri" w:hAnsi="Calibri" w:cs="Calibri"/>
        </w:rPr>
        <w:t>;</w:t>
      </w:r>
      <w:r w:rsidRPr="000D2032">
        <w:rPr>
          <w:rFonts w:ascii="Calibri" w:eastAsia="Calibri" w:hAnsi="Calibri" w:cs="Calibri"/>
        </w:rPr>
        <w:t xml:space="preserve"> </w:t>
      </w:r>
    </w:p>
    <w:p w14:paraId="2F045FB2" w14:textId="550010BA" w:rsidR="00917E30" w:rsidRPr="000D2032" w:rsidRDefault="00917E30" w:rsidP="00007348">
      <w:pPr>
        <w:pStyle w:val="ListParagraph"/>
        <w:numPr>
          <w:ilvl w:val="0"/>
          <w:numId w:val="32"/>
        </w:numPr>
        <w:spacing w:before="120" w:after="120"/>
        <w:contextualSpacing w:val="0"/>
        <w:rPr>
          <w:rFonts w:ascii="Calibri" w:eastAsia="Calibri" w:hAnsi="Calibri" w:cs="Calibri"/>
        </w:rPr>
      </w:pPr>
      <w:r w:rsidRPr="000D2032">
        <w:rPr>
          <w:rFonts w:ascii="Calibri" w:eastAsia="Calibri" w:hAnsi="Calibri" w:cs="Calibri"/>
        </w:rPr>
        <w:t>place equal importance on skill, knowledge, and application</w:t>
      </w:r>
      <w:r w:rsidR="00CE1F0E">
        <w:rPr>
          <w:rFonts w:ascii="Calibri" w:eastAsia="Calibri" w:hAnsi="Calibri" w:cs="Calibri"/>
        </w:rPr>
        <w:t>;</w:t>
      </w:r>
    </w:p>
    <w:p w14:paraId="55D7F51F" w14:textId="74F4FACB" w:rsidR="00917E30" w:rsidRPr="000D2032" w:rsidRDefault="00917E30" w:rsidP="00007348">
      <w:pPr>
        <w:pStyle w:val="ListParagraph"/>
        <w:numPr>
          <w:ilvl w:val="0"/>
          <w:numId w:val="32"/>
        </w:numPr>
        <w:spacing w:before="120" w:after="120"/>
        <w:contextualSpacing w:val="0"/>
        <w:rPr>
          <w:rFonts w:ascii="Calibri" w:eastAsia="Calibri" w:hAnsi="Calibri" w:cs="Calibri"/>
        </w:rPr>
      </w:pPr>
      <w:r w:rsidRPr="000D2032">
        <w:rPr>
          <w:rFonts w:ascii="Calibri" w:eastAsia="Calibri" w:hAnsi="Calibri" w:cs="Calibri"/>
        </w:rPr>
        <w:t>allow flexible training and assessment in high-quality training environments</w:t>
      </w:r>
      <w:r w:rsidR="00A719EB">
        <w:rPr>
          <w:rFonts w:ascii="Calibri" w:eastAsia="Calibri" w:hAnsi="Calibri" w:cs="Calibri"/>
        </w:rPr>
        <w:t>;</w:t>
      </w:r>
    </w:p>
    <w:p w14:paraId="58E38EB6" w14:textId="3EAA4243" w:rsidR="00917E30" w:rsidRPr="000D2032" w:rsidRDefault="00917E30" w:rsidP="00007348">
      <w:pPr>
        <w:pStyle w:val="ListParagraph"/>
        <w:numPr>
          <w:ilvl w:val="0"/>
          <w:numId w:val="32"/>
        </w:numPr>
        <w:spacing w:before="120" w:after="120"/>
        <w:contextualSpacing w:val="0"/>
        <w:rPr>
          <w:rFonts w:ascii="Calibri" w:eastAsia="Calibri" w:hAnsi="Calibri" w:cs="Calibri"/>
        </w:rPr>
      </w:pPr>
      <w:r w:rsidRPr="000D2032">
        <w:rPr>
          <w:rFonts w:ascii="Calibri" w:eastAsia="Calibri" w:hAnsi="Calibri" w:cs="Calibri"/>
        </w:rPr>
        <w:t>avoid duplication with other training products where industry context does not require it</w:t>
      </w:r>
      <w:r w:rsidR="00CE1F0E">
        <w:rPr>
          <w:rFonts w:ascii="Calibri" w:eastAsia="Calibri" w:hAnsi="Calibri" w:cs="Calibri"/>
        </w:rPr>
        <w:t>;</w:t>
      </w:r>
      <w:r w:rsidRPr="000D2032">
        <w:rPr>
          <w:rFonts w:ascii="Calibri" w:eastAsia="Calibri" w:hAnsi="Calibri" w:cs="Calibri"/>
        </w:rPr>
        <w:t xml:space="preserve"> </w:t>
      </w:r>
    </w:p>
    <w:p w14:paraId="2CE6BDE6" w14:textId="24BCE779" w:rsidR="00917E30" w:rsidRPr="000D2032" w:rsidRDefault="00917E30" w:rsidP="00007348">
      <w:pPr>
        <w:pStyle w:val="ListParagraph"/>
        <w:numPr>
          <w:ilvl w:val="0"/>
          <w:numId w:val="32"/>
        </w:numPr>
        <w:spacing w:before="120" w:after="120"/>
        <w:contextualSpacing w:val="0"/>
        <w:rPr>
          <w:rFonts w:ascii="Calibri" w:eastAsia="Calibri" w:hAnsi="Calibri" w:cs="Calibri"/>
        </w:rPr>
      </w:pPr>
      <w:r w:rsidRPr="000D2032">
        <w:rPr>
          <w:rFonts w:ascii="Calibri" w:eastAsia="Calibri" w:hAnsi="Calibri" w:cs="Calibri"/>
        </w:rPr>
        <w:t>reduce specificity except where a higher level of detail is required for licencing, high-risk, safety, regulatory or graduate quality reasons</w:t>
      </w:r>
      <w:r w:rsidR="00CE1F0E">
        <w:rPr>
          <w:rFonts w:ascii="Calibri" w:eastAsia="Calibri" w:hAnsi="Calibri" w:cs="Calibri"/>
        </w:rPr>
        <w:t>;</w:t>
      </w:r>
      <w:r w:rsidR="001D3B13" w:rsidRPr="000D2032">
        <w:rPr>
          <w:rFonts w:ascii="Calibri" w:eastAsia="Calibri" w:hAnsi="Calibri" w:cs="Calibri"/>
        </w:rPr>
        <w:t xml:space="preserve"> and</w:t>
      </w:r>
    </w:p>
    <w:p w14:paraId="515826AB" w14:textId="0E94A2AD" w:rsidR="00917E30" w:rsidRPr="000D2032" w:rsidRDefault="00917E30" w:rsidP="00007348">
      <w:pPr>
        <w:pStyle w:val="ListParagraph"/>
        <w:numPr>
          <w:ilvl w:val="0"/>
          <w:numId w:val="32"/>
        </w:numPr>
        <w:spacing w:before="120" w:after="120"/>
        <w:contextualSpacing w:val="0"/>
        <w:rPr>
          <w:rFonts w:ascii="Calibri" w:eastAsia="Calibri" w:hAnsi="Calibri" w:cs="Calibri"/>
        </w:rPr>
      </w:pPr>
      <w:r w:rsidRPr="000D2032">
        <w:rPr>
          <w:rFonts w:ascii="Calibri" w:eastAsia="Calibri" w:hAnsi="Calibri" w:cs="Calibri"/>
        </w:rPr>
        <w:t>consider and integrate foundation skills, general capabilities, and knowledge progression</w:t>
      </w:r>
      <w:r w:rsidR="001D3B13" w:rsidRPr="000D2032">
        <w:rPr>
          <w:rFonts w:ascii="Calibri" w:eastAsia="Calibri" w:hAnsi="Calibri" w:cs="Calibri"/>
        </w:rPr>
        <w:t>.</w:t>
      </w:r>
    </w:p>
    <w:p w14:paraId="249F2456" w14:textId="3570DFFC" w:rsidR="00E912E0" w:rsidRPr="000D2032" w:rsidRDefault="00E912E0" w:rsidP="00E912E0">
      <w:pPr>
        <w:rPr>
          <w:rFonts w:ascii="Calibri" w:eastAsia="Calibri" w:hAnsi="Calibri" w:cs="Calibri"/>
        </w:rPr>
      </w:pPr>
      <w:r w:rsidRPr="000D2032">
        <w:rPr>
          <w:rFonts w:ascii="Calibri" w:eastAsia="Calibri" w:hAnsi="Calibri" w:cs="Calibri"/>
        </w:rPr>
        <w:t xml:space="preserve">These principles may be applied to development of new qualifications, </w:t>
      </w:r>
      <w:r w:rsidR="00917E30" w:rsidRPr="000D2032">
        <w:rPr>
          <w:rFonts w:ascii="Calibri" w:eastAsia="Calibri" w:hAnsi="Calibri" w:cs="Calibri"/>
        </w:rPr>
        <w:t>or</w:t>
      </w:r>
      <w:r w:rsidRPr="000D2032">
        <w:rPr>
          <w:rFonts w:ascii="Calibri" w:eastAsia="Calibri" w:hAnsi="Calibri" w:cs="Calibri"/>
        </w:rPr>
        <w:t xml:space="preserve"> the rationalisation or revision of existing qualifications. </w:t>
      </w:r>
      <w:r w:rsidR="00917E30" w:rsidRPr="000D2032">
        <w:rPr>
          <w:rFonts w:ascii="Calibri" w:eastAsia="Calibri" w:hAnsi="Calibri" w:cs="Calibri"/>
        </w:rPr>
        <w:t xml:space="preserve">The extent to which Quality Principles drive change will depend on </w:t>
      </w:r>
      <w:r w:rsidR="006812C9" w:rsidRPr="000D2032">
        <w:rPr>
          <w:rFonts w:ascii="Calibri" w:eastAsia="Calibri" w:hAnsi="Calibri" w:cs="Calibri"/>
        </w:rPr>
        <w:t xml:space="preserve">each </w:t>
      </w:r>
      <w:r w:rsidR="00917E30" w:rsidRPr="000D2032">
        <w:rPr>
          <w:rFonts w:ascii="Calibri" w:eastAsia="Calibri" w:hAnsi="Calibri" w:cs="Calibri"/>
        </w:rPr>
        <w:t>qualification</w:t>
      </w:r>
      <w:r w:rsidR="006812C9" w:rsidRPr="000D2032">
        <w:rPr>
          <w:rFonts w:ascii="Calibri" w:eastAsia="Calibri" w:hAnsi="Calibri" w:cs="Calibri"/>
        </w:rPr>
        <w:t xml:space="preserve"> model</w:t>
      </w:r>
      <w:r w:rsidR="00917E30" w:rsidRPr="000D2032">
        <w:rPr>
          <w:rFonts w:ascii="Calibri" w:eastAsia="Calibri" w:hAnsi="Calibri" w:cs="Calibri"/>
        </w:rPr>
        <w:t xml:space="preserve"> and the needs of industry in developing that qualification; for example, more change may occur in qualifications identified as meeting Purpose 2 or 3 than Purpose 1.  </w:t>
      </w:r>
    </w:p>
    <w:p w14:paraId="7C13557D" w14:textId="4924A88F" w:rsidR="00C83B82" w:rsidRPr="000D2032" w:rsidRDefault="00C83B82" w:rsidP="00E912E0">
      <w:pPr>
        <w:rPr>
          <w:rFonts w:ascii="Calibri" w:eastAsia="Calibri" w:hAnsi="Calibri" w:cs="Calibri"/>
        </w:rPr>
      </w:pPr>
      <w:r w:rsidRPr="000D2032">
        <w:rPr>
          <w:rFonts w:ascii="Calibri" w:eastAsia="Calibri" w:hAnsi="Calibri" w:cs="Calibri"/>
        </w:rPr>
        <w:t>The intent of t</w:t>
      </w:r>
      <w:r w:rsidR="008B1F4F" w:rsidRPr="000D2032">
        <w:rPr>
          <w:rFonts w:ascii="Calibri" w:eastAsia="Calibri" w:hAnsi="Calibri" w:cs="Calibri"/>
        </w:rPr>
        <w:t xml:space="preserve">hese principles is to </w:t>
      </w:r>
      <w:r w:rsidR="00D25F4B" w:rsidRPr="000D2032">
        <w:rPr>
          <w:rFonts w:ascii="Calibri" w:eastAsia="Calibri" w:hAnsi="Calibri" w:cs="Calibri"/>
        </w:rPr>
        <w:t xml:space="preserve">shift </w:t>
      </w:r>
      <w:r w:rsidR="00893809" w:rsidRPr="000D2032">
        <w:rPr>
          <w:rFonts w:ascii="Calibri" w:eastAsia="Calibri" w:hAnsi="Calibri" w:cs="Calibri"/>
        </w:rPr>
        <w:t xml:space="preserve">away from </w:t>
      </w:r>
      <w:r w:rsidR="00414A2E" w:rsidRPr="000D2032">
        <w:rPr>
          <w:rFonts w:ascii="Calibri" w:eastAsia="Calibri" w:hAnsi="Calibri" w:cs="Calibri"/>
        </w:rPr>
        <w:t xml:space="preserve">a one-size-fits-all approach </w:t>
      </w:r>
      <w:r w:rsidR="00F126BD" w:rsidRPr="000D2032">
        <w:rPr>
          <w:rFonts w:ascii="Calibri" w:eastAsia="Calibri" w:hAnsi="Calibri" w:cs="Calibri"/>
        </w:rPr>
        <w:t>where every qualification is aligned to a specific occupation. Instead, JSCs will use evidence to better understand the relationship between qualifications and occupational outcomes</w:t>
      </w:r>
      <w:r w:rsidR="00AB6E1B" w:rsidRPr="000D2032">
        <w:rPr>
          <w:rFonts w:ascii="Calibri" w:eastAsia="Calibri" w:hAnsi="Calibri" w:cs="Calibri"/>
        </w:rPr>
        <w:t xml:space="preserve"> </w:t>
      </w:r>
      <w:r w:rsidR="00320359" w:rsidRPr="000D2032">
        <w:rPr>
          <w:rFonts w:ascii="Calibri" w:eastAsia="Calibri" w:hAnsi="Calibri" w:cs="Calibri"/>
        </w:rPr>
        <w:t>and be empowered to build products that</w:t>
      </w:r>
      <w:r w:rsidR="00E070A5" w:rsidRPr="000D2032">
        <w:rPr>
          <w:rFonts w:ascii="Calibri" w:eastAsia="Calibri" w:hAnsi="Calibri" w:cs="Calibri"/>
        </w:rPr>
        <w:t xml:space="preserve"> </w:t>
      </w:r>
      <w:r w:rsidR="00320359" w:rsidRPr="000D2032">
        <w:rPr>
          <w:rFonts w:ascii="Calibri" w:eastAsia="Calibri" w:hAnsi="Calibri" w:cs="Calibri"/>
        </w:rPr>
        <w:t>better suit industry and learner needs.</w:t>
      </w:r>
    </w:p>
    <w:p w14:paraId="3988D2D8" w14:textId="151808B4" w:rsidR="00917E30" w:rsidRPr="000C1DC7" w:rsidRDefault="00917E30" w:rsidP="00917E30">
      <w:pPr>
        <w:pStyle w:val="Heading2"/>
        <w:spacing w:after="160"/>
        <w:rPr>
          <w:color w:val="447073"/>
        </w:rPr>
      </w:pPr>
      <w:r w:rsidRPr="000C1DC7">
        <w:rPr>
          <w:color w:val="447073"/>
        </w:rPr>
        <w:t>Purposes</w:t>
      </w:r>
    </w:p>
    <w:p w14:paraId="5C8DCB73" w14:textId="00C64BF9" w:rsidR="00917E30" w:rsidRPr="000D2032" w:rsidRDefault="00917E30" w:rsidP="00917E30">
      <w:pPr>
        <w:rPr>
          <w:rFonts w:ascii="Calibri" w:eastAsia="Calibri" w:hAnsi="Calibri" w:cs="Calibri"/>
        </w:rPr>
      </w:pPr>
      <w:r w:rsidRPr="000D2032">
        <w:rPr>
          <w:rFonts w:ascii="Calibri" w:eastAsia="Calibri" w:hAnsi="Calibri" w:cs="Calibri"/>
        </w:rPr>
        <w:t>Applying the principles will involve</w:t>
      </w:r>
      <w:r w:rsidR="00B56848" w:rsidRPr="000D2032">
        <w:rPr>
          <w:rFonts w:ascii="Calibri" w:eastAsia="Calibri" w:hAnsi="Calibri" w:cs="Calibri"/>
        </w:rPr>
        <w:t xml:space="preserve"> qualification developers first</w:t>
      </w:r>
      <w:r w:rsidRPr="000D2032">
        <w:rPr>
          <w:rFonts w:ascii="Calibri" w:eastAsia="Calibri" w:hAnsi="Calibri" w:cs="Calibri"/>
        </w:rPr>
        <w:t xml:space="preserve"> determining the purpose of </w:t>
      </w:r>
      <w:r w:rsidR="00B56848" w:rsidRPr="000D2032">
        <w:rPr>
          <w:rFonts w:ascii="Calibri" w:eastAsia="Calibri" w:hAnsi="Calibri" w:cs="Calibri"/>
        </w:rPr>
        <w:t>the qualification they intend to develop</w:t>
      </w:r>
      <w:r w:rsidR="00E5758B" w:rsidRPr="000D2032">
        <w:rPr>
          <w:rFonts w:ascii="Calibri" w:eastAsia="Calibri" w:hAnsi="Calibri" w:cs="Calibri"/>
        </w:rPr>
        <w:t>. Three possible purposes have been identified</w:t>
      </w:r>
      <w:r w:rsidR="0079631D" w:rsidRPr="000D2032">
        <w:rPr>
          <w:rFonts w:ascii="Calibri" w:eastAsia="Calibri" w:hAnsi="Calibri" w:cs="Calibri"/>
        </w:rPr>
        <w:t>.</w:t>
      </w:r>
      <w:r w:rsidR="00F52C9F" w:rsidRPr="000D2032">
        <w:rPr>
          <w:rFonts w:ascii="Calibri" w:eastAsia="Calibri" w:hAnsi="Calibri" w:cs="Calibri"/>
        </w:rPr>
        <w:t xml:space="preserve"> </w:t>
      </w:r>
      <w:r w:rsidR="00E5758B" w:rsidRPr="000D2032">
        <w:rPr>
          <w:rFonts w:ascii="Calibri" w:eastAsia="Calibri" w:hAnsi="Calibri" w:cs="Calibri"/>
        </w:rPr>
        <w:t>Each purpose can be applied to qualifications at any level of the Australian Qualifications Framework:</w:t>
      </w:r>
    </w:p>
    <w:p w14:paraId="46C2E074" w14:textId="04802A1C" w:rsidR="00917E30" w:rsidRPr="000D2032" w:rsidRDefault="00917E30" w:rsidP="00007348">
      <w:pPr>
        <w:pStyle w:val="ListParagraph"/>
        <w:numPr>
          <w:ilvl w:val="0"/>
          <w:numId w:val="12"/>
        </w:numPr>
        <w:ind w:left="714" w:hanging="357"/>
        <w:contextualSpacing w:val="0"/>
        <w:rPr>
          <w:rFonts w:ascii="Calibri" w:eastAsia="Calibri" w:hAnsi="Calibri" w:cs="Calibri"/>
        </w:rPr>
      </w:pPr>
      <w:r w:rsidRPr="000D2032">
        <w:rPr>
          <w:rFonts w:ascii="Calibri" w:eastAsia="Calibri" w:hAnsi="Calibri" w:cs="Calibri"/>
          <w:b/>
          <w:bCs/>
        </w:rPr>
        <w:t>Purpose 1</w:t>
      </w:r>
      <w:r w:rsidRPr="000D2032">
        <w:rPr>
          <w:rFonts w:ascii="Calibri" w:eastAsia="Calibri" w:hAnsi="Calibri" w:cs="Calibri"/>
        </w:rPr>
        <w:t xml:space="preserve"> – qualifications leading to a specific occupation (</w:t>
      </w:r>
      <w:r w:rsidR="009D3F9B" w:rsidRPr="000D2032">
        <w:rPr>
          <w:rFonts w:ascii="Calibri" w:eastAsia="Calibri" w:hAnsi="Calibri" w:cs="Calibri"/>
        </w:rPr>
        <w:t xml:space="preserve">for example </w:t>
      </w:r>
      <w:r w:rsidRPr="000D2032">
        <w:rPr>
          <w:rFonts w:ascii="Calibri" w:eastAsia="Calibri" w:hAnsi="Calibri" w:cs="Calibri"/>
        </w:rPr>
        <w:t>a licensed trade)</w:t>
      </w:r>
    </w:p>
    <w:p w14:paraId="3D29AEA3" w14:textId="77777777" w:rsidR="00917E30" w:rsidRPr="000D2032" w:rsidRDefault="00917E30" w:rsidP="00007348">
      <w:pPr>
        <w:pStyle w:val="ListParagraph"/>
        <w:numPr>
          <w:ilvl w:val="0"/>
          <w:numId w:val="12"/>
        </w:numPr>
        <w:ind w:left="714" w:hanging="357"/>
        <w:contextualSpacing w:val="0"/>
        <w:rPr>
          <w:rFonts w:ascii="Calibri" w:eastAsia="Calibri" w:hAnsi="Calibri" w:cs="Calibri"/>
        </w:rPr>
      </w:pPr>
      <w:r w:rsidRPr="000D2032">
        <w:rPr>
          <w:rFonts w:ascii="Calibri" w:eastAsia="Calibri" w:hAnsi="Calibri" w:cs="Calibri"/>
          <w:b/>
          <w:bCs/>
        </w:rPr>
        <w:t>Purpose 2</w:t>
      </w:r>
      <w:r w:rsidRPr="000D2032">
        <w:rPr>
          <w:rFonts w:ascii="Calibri" w:eastAsia="Calibri" w:hAnsi="Calibri" w:cs="Calibri"/>
        </w:rPr>
        <w:t xml:space="preserve"> – qualifications that prepare learners for multiple occupations within an industry </w:t>
      </w:r>
    </w:p>
    <w:p w14:paraId="30DC6E1E" w14:textId="256B28C9" w:rsidR="00E912E0" w:rsidRPr="000D2032" w:rsidRDefault="00917E30" w:rsidP="00007348">
      <w:pPr>
        <w:pStyle w:val="ListParagraph"/>
        <w:numPr>
          <w:ilvl w:val="0"/>
          <w:numId w:val="12"/>
        </w:numPr>
        <w:ind w:left="714" w:hanging="357"/>
        <w:contextualSpacing w:val="0"/>
        <w:rPr>
          <w:rFonts w:ascii="Calibri" w:eastAsia="Calibri" w:hAnsi="Calibri" w:cs="Calibri"/>
        </w:rPr>
      </w:pPr>
      <w:r w:rsidRPr="000D2032">
        <w:rPr>
          <w:rFonts w:ascii="Calibri" w:eastAsia="Calibri" w:hAnsi="Calibri" w:cs="Calibri"/>
          <w:b/>
          <w:bCs/>
        </w:rPr>
        <w:t>Purpose 3</w:t>
      </w:r>
      <w:r w:rsidRPr="000D2032">
        <w:rPr>
          <w:rFonts w:ascii="Calibri" w:eastAsia="Calibri" w:hAnsi="Calibri" w:cs="Calibri"/>
        </w:rPr>
        <w:t xml:space="preserve"> – qualifications</w:t>
      </w:r>
      <w:r w:rsidR="003D381C" w:rsidRPr="000D2032">
        <w:rPr>
          <w:rFonts w:ascii="Calibri" w:eastAsia="Calibri" w:hAnsi="Calibri" w:cs="Calibri"/>
        </w:rPr>
        <w:t xml:space="preserve"> </w:t>
      </w:r>
      <w:r w:rsidRPr="000D2032">
        <w:rPr>
          <w:rFonts w:ascii="Calibri" w:eastAsia="Calibri" w:hAnsi="Calibri" w:cs="Calibri"/>
        </w:rPr>
        <w:t>that develop cross-sectoral or foundation skills and knowledge which may be applied across industries, or lead to tertiary education and training pathways.</w:t>
      </w:r>
    </w:p>
    <w:p w14:paraId="7576FA4C" w14:textId="4B489A67" w:rsidR="00917E30" w:rsidRDefault="00E5758B" w:rsidP="00917E30">
      <w:pPr>
        <w:rPr>
          <w:rFonts w:ascii="Calibri" w:eastAsia="Calibri" w:hAnsi="Calibri" w:cs="Calibri"/>
        </w:rPr>
      </w:pPr>
      <w:r w:rsidRPr="000D2032">
        <w:rPr>
          <w:rFonts w:ascii="Calibri" w:eastAsia="Calibri" w:hAnsi="Calibri" w:cs="Calibri"/>
        </w:rPr>
        <w:t xml:space="preserve">Application of the 3 purposes will depend on their perceived usefulness in achieving the goals of reform. </w:t>
      </w:r>
      <w:r w:rsidR="00902214" w:rsidRPr="000D2032">
        <w:rPr>
          <w:rFonts w:ascii="Calibri" w:eastAsia="Calibri" w:hAnsi="Calibri" w:cs="Calibri"/>
        </w:rPr>
        <w:t>P</w:t>
      </w:r>
      <w:r w:rsidR="00917E30" w:rsidRPr="000D2032">
        <w:rPr>
          <w:rFonts w:ascii="Calibri" w:eastAsia="Calibri" w:hAnsi="Calibri" w:cs="Calibri"/>
        </w:rPr>
        <w:t xml:space="preserve">otential for the 3 purposes to </w:t>
      </w:r>
      <w:r w:rsidR="001D3B13" w:rsidRPr="000D2032">
        <w:rPr>
          <w:rFonts w:ascii="Calibri" w:eastAsia="Calibri" w:hAnsi="Calibri" w:cs="Calibri"/>
        </w:rPr>
        <w:t>achieve Ministers’ goals for the</w:t>
      </w:r>
      <w:r w:rsidR="00917E30" w:rsidRPr="000D2032">
        <w:rPr>
          <w:rFonts w:ascii="Calibri" w:eastAsia="Calibri" w:hAnsi="Calibri" w:cs="Calibri"/>
        </w:rPr>
        <w:t xml:space="preserve"> </w:t>
      </w:r>
      <w:r w:rsidR="001D3B13" w:rsidRPr="000D2032">
        <w:rPr>
          <w:rFonts w:ascii="Calibri" w:eastAsia="Calibri" w:hAnsi="Calibri" w:cs="Calibri"/>
        </w:rPr>
        <w:t>VET</w:t>
      </w:r>
      <w:r w:rsidR="00917E30" w:rsidRPr="000D2032">
        <w:rPr>
          <w:rFonts w:ascii="Calibri" w:eastAsia="Calibri" w:hAnsi="Calibri" w:cs="Calibri"/>
        </w:rPr>
        <w:t xml:space="preserve"> system is outlined below. </w:t>
      </w:r>
    </w:p>
    <w:p w14:paraId="7EE6550E" w14:textId="59B6CF41" w:rsidR="000B7966" w:rsidRDefault="000B7966">
      <w:pPr>
        <w:rPr>
          <w:rFonts w:ascii="Calibri" w:eastAsia="Calibri" w:hAnsi="Calibri" w:cs="Calibri"/>
        </w:rPr>
      </w:pPr>
      <w:r>
        <w:rPr>
          <w:rFonts w:ascii="Calibri" w:eastAsia="Calibri" w:hAnsi="Calibri" w:cs="Calibri"/>
        </w:rPr>
        <w:br w:type="page"/>
      </w:r>
    </w:p>
    <w:p w14:paraId="180EC6BB" w14:textId="35E6E1F3" w:rsidR="000D2F66" w:rsidRPr="000D2032" w:rsidRDefault="000D2F66" w:rsidP="00007348">
      <w:pPr>
        <w:pStyle w:val="ListParagraph"/>
        <w:numPr>
          <w:ilvl w:val="0"/>
          <w:numId w:val="13"/>
        </w:numPr>
        <w:rPr>
          <w:rFonts w:ascii="Calibri" w:eastAsia="Calibri" w:hAnsi="Calibri" w:cs="Calibri"/>
          <w:b/>
          <w:bCs/>
        </w:rPr>
      </w:pPr>
      <w:r w:rsidRPr="000D2032">
        <w:rPr>
          <w:rFonts w:ascii="Calibri" w:eastAsia="Calibri" w:hAnsi="Calibri" w:cs="Calibri"/>
          <w:b/>
          <w:bCs/>
        </w:rPr>
        <w:t xml:space="preserve">The 3 </w:t>
      </w:r>
      <w:r w:rsidR="00917E30" w:rsidRPr="000D2032">
        <w:rPr>
          <w:rFonts w:ascii="Calibri" w:eastAsia="Calibri" w:hAnsi="Calibri" w:cs="Calibri"/>
          <w:b/>
          <w:bCs/>
        </w:rPr>
        <w:t xml:space="preserve">models </w:t>
      </w:r>
      <w:r w:rsidRPr="000D2032">
        <w:rPr>
          <w:rFonts w:ascii="Calibri" w:eastAsia="Calibri" w:hAnsi="Calibri" w:cs="Calibri"/>
          <w:b/>
          <w:bCs/>
        </w:rPr>
        <w:t>will improve workforce adaptability while maintaining safety and quality</w:t>
      </w:r>
    </w:p>
    <w:p w14:paraId="09EAA2D8" w14:textId="79EEDC7F" w:rsidR="000D2F66" w:rsidRPr="000D2032" w:rsidRDefault="004256AA" w:rsidP="000D2F66">
      <w:pPr>
        <w:rPr>
          <w:rFonts w:ascii="Calibri" w:eastAsia="Calibri" w:hAnsi="Calibri" w:cs="Calibri"/>
        </w:rPr>
      </w:pPr>
      <w:r w:rsidRPr="000D2032">
        <w:rPr>
          <w:rFonts w:ascii="Calibri" w:eastAsia="Calibri" w:hAnsi="Calibri" w:cs="Calibri"/>
        </w:rPr>
        <w:t>The purpose-driven approach</w:t>
      </w:r>
      <w:r w:rsidR="000D2F66" w:rsidRPr="000D2032">
        <w:rPr>
          <w:rFonts w:ascii="Calibri" w:eastAsia="Calibri" w:hAnsi="Calibri" w:cs="Calibri"/>
        </w:rPr>
        <w:t xml:space="preserve"> enables industries to retain qualifications that are working well and linked to specific occupations (Purpose 1). This is especially important for licensed occupations, or where a clear need exists for specific qualifications to meet safety or regulatory requirements. </w:t>
      </w:r>
    </w:p>
    <w:p w14:paraId="0975E0B5" w14:textId="0AE62611" w:rsidR="000D2F66" w:rsidRPr="000D2032" w:rsidRDefault="000D2F66" w:rsidP="000D2F66">
      <w:pPr>
        <w:rPr>
          <w:rFonts w:ascii="Calibri" w:eastAsia="Calibri" w:hAnsi="Calibri" w:cs="Calibri"/>
        </w:rPr>
      </w:pPr>
      <w:r w:rsidRPr="000D2032">
        <w:rPr>
          <w:rFonts w:ascii="Calibri" w:eastAsia="Calibri" w:hAnsi="Calibri" w:cs="Calibri"/>
        </w:rPr>
        <w:t xml:space="preserve">At the same time, </w:t>
      </w:r>
      <w:r w:rsidR="004256AA" w:rsidRPr="000D2032">
        <w:rPr>
          <w:rFonts w:ascii="Calibri" w:eastAsia="Calibri" w:hAnsi="Calibri" w:cs="Calibri"/>
        </w:rPr>
        <w:t xml:space="preserve">the 3 </w:t>
      </w:r>
      <w:r w:rsidR="00917E30" w:rsidRPr="000D2032">
        <w:rPr>
          <w:rFonts w:ascii="Calibri" w:eastAsia="Calibri" w:hAnsi="Calibri" w:cs="Calibri"/>
        </w:rPr>
        <w:t>models</w:t>
      </w:r>
      <w:r w:rsidR="004256AA" w:rsidRPr="000D2032">
        <w:rPr>
          <w:rFonts w:ascii="Calibri" w:eastAsia="Calibri" w:hAnsi="Calibri" w:cs="Calibri"/>
        </w:rPr>
        <w:t xml:space="preserve"> will</w:t>
      </w:r>
      <w:r w:rsidRPr="000D2032">
        <w:rPr>
          <w:rFonts w:ascii="Calibri" w:eastAsia="Calibri" w:hAnsi="Calibri" w:cs="Calibri"/>
        </w:rPr>
        <w:t xml:space="preserve"> challenge industry to think about new ways of designing and organising qualifications that are not directly linked to specific occupations or licensing requirements</w:t>
      </w:r>
      <w:r w:rsidR="00B96B73" w:rsidRPr="000D2032">
        <w:rPr>
          <w:rFonts w:ascii="Calibri" w:eastAsia="Calibri" w:hAnsi="Calibri" w:cs="Calibri"/>
        </w:rPr>
        <w:t xml:space="preserve">, </w:t>
      </w:r>
      <w:r w:rsidR="00B56848" w:rsidRPr="000D2032">
        <w:rPr>
          <w:rFonts w:ascii="Calibri" w:eastAsia="Calibri" w:hAnsi="Calibri" w:cs="Calibri"/>
        </w:rPr>
        <w:t xml:space="preserve">that deliver broader capabilities for individuals and employers, </w:t>
      </w:r>
      <w:r w:rsidR="00B96B73" w:rsidRPr="000D2032">
        <w:rPr>
          <w:rFonts w:ascii="Calibri" w:eastAsia="Calibri" w:hAnsi="Calibri" w:cs="Calibri"/>
        </w:rPr>
        <w:t xml:space="preserve">and which </w:t>
      </w:r>
      <w:r w:rsidR="00B56848" w:rsidRPr="000D2032">
        <w:rPr>
          <w:rFonts w:ascii="Calibri" w:eastAsia="Calibri" w:hAnsi="Calibri" w:cs="Calibri"/>
        </w:rPr>
        <w:t xml:space="preserve">better </w:t>
      </w:r>
      <w:r w:rsidR="00B96B73" w:rsidRPr="000D2032">
        <w:rPr>
          <w:rFonts w:ascii="Calibri" w:eastAsia="Calibri" w:hAnsi="Calibri" w:cs="Calibri"/>
        </w:rPr>
        <w:t xml:space="preserve">leverage the </w:t>
      </w:r>
      <w:r w:rsidR="00FF09BC" w:rsidRPr="000D2032">
        <w:rPr>
          <w:rFonts w:ascii="Calibri" w:eastAsia="Calibri" w:hAnsi="Calibri" w:cs="Calibri"/>
        </w:rPr>
        <w:t xml:space="preserve">educational capability of </w:t>
      </w:r>
      <w:r w:rsidR="005A4E8E" w:rsidRPr="000D2032">
        <w:rPr>
          <w:rFonts w:ascii="Calibri" w:eastAsia="Calibri" w:hAnsi="Calibri" w:cs="Calibri"/>
        </w:rPr>
        <w:t>TAFEs and other high quality providers</w:t>
      </w:r>
      <w:r w:rsidRPr="000D2032">
        <w:rPr>
          <w:rFonts w:ascii="Calibri" w:eastAsia="Calibri" w:hAnsi="Calibri" w:cs="Calibri"/>
        </w:rPr>
        <w:t xml:space="preserve">. </w:t>
      </w:r>
    </w:p>
    <w:p w14:paraId="78E86C47" w14:textId="6EA4FFE9" w:rsidR="000D2F66" w:rsidRPr="000D2032" w:rsidRDefault="000D2F66" w:rsidP="00007348">
      <w:pPr>
        <w:pStyle w:val="ListParagraph"/>
        <w:numPr>
          <w:ilvl w:val="0"/>
          <w:numId w:val="11"/>
        </w:numPr>
        <w:ind w:left="357" w:hanging="357"/>
        <w:contextualSpacing w:val="0"/>
        <w:rPr>
          <w:rFonts w:ascii="Calibri" w:eastAsia="Calibri" w:hAnsi="Calibri" w:cs="Calibri"/>
        </w:rPr>
      </w:pPr>
      <w:r w:rsidRPr="000D2032">
        <w:rPr>
          <w:rFonts w:ascii="Calibri" w:eastAsia="Calibri" w:hAnsi="Calibri" w:cs="Calibri"/>
          <w:b/>
          <w:bCs/>
        </w:rPr>
        <w:t>Purpose 1</w:t>
      </w:r>
      <w:r w:rsidRPr="000D2032">
        <w:rPr>
          <w:rFonts w:ascii="Calibri" w:eastAsia="Calibri" w:hAnsi="Calibri" w:cs="Calibri"/>
        </w:rPr>
        <w:t xml:space="preserve"> qualifications maintain the status quo in industries that rely on specific qualifications to deliver specific skills and knowledge</w:t>
      </w:r>
      <w:r w:rsidR="00852AA9" w:rsidRPr="000D2032">
        <w:rPr>
          <w:rFonts w:ascii="Calibri" w:eastAsia="Calibri" w:hAnsi="Calibri" w:cs="Calibri"/>
        </w:rPr>
        <w:t xml:space="preserve"> for an occupation</w:t>
      </w:r>
      <w:r w:rsidRPr="000D2032">
        <w:rPr>
          <w:rFonts w:ascii="Calibri" w:eastAsia="Calibri" w:hAnsi="Calibri" w:cs="Calibri"/>
        </w:rPr>
        <w:t xml:space="preserve">, especially to meet regulatory or licensing requirements. </w:t>
      </w:r>
    </w:p>
    <w:p w14:paraId="078EE8EA" w14:textId="77777777" w:rsidR="000D2F66" w:rsidRPr="000D2032" w:rsidRDefault="000D2F66" w:rsidP="00007348">
      <w:pPr>
        <w:pStyle w:val="ListParagraph"/>
        <w:numPr>
          <w:ilvl w:val="0"/>
          <w:numId w:val="11"/>
        </w:numPr>
        <w:ind w:left="357" w:hanging="357"/>
        <w:contextualSpacing w:val="0"/>
        <w:rPr>
          <w:rFonts w:ascii="Calibri" w:eastAsia="Calibri" w:hAnsi="Calibri" w:cs="Calibri"/>
        </w:rPr>
      </w:pPr>
      <w:r w:rsidRPr="000D2032">
        <w:rPr>
          <w:rFonts w:ascii="Calibri" w:eastAsia="Calibri" w:hAnsi="Calibri" w:cs="Calibri"/>
          <w:b/>
          <w:bCs/>
        </w:rPr>
        <w:t>Purpose 2</w:t>
      </w:r>
      <w:r w:rsidRPr="000D2032">
        <w:rPr>
          <w:rFonts w:ascii="Calibri" w:eastAsia="Calibri" w:hAnsi="Calibri" w:cs="Calibri"/>
        </w:rPr>
        <w:t xml:space="preserve"> qualifications encourage tripartite collaboration within industries to identify more efficient, adaptable ways to deliver the skills required industry-wide. Application of this purpose will vary across industries, informed by mapping of industry-wide skills pathways and needs.</w:t>
      </w:r>
    </w:p>
    <w:p w14:paraId="108A1C12" w14:textId="48CCCA0E" w:rsidR="000D2F66" w:rsidRPr="000D2032" w:rsidRDefault="000D2F66" w:rsidP="00007348">
      <w:pPr>
        <w:pStyle w:val="ListParagraph"/>
        <w:numPr>
          <w:ilvl w:val="0"/>
          <w:numId w:val="11"/>
        </w:numPr>
        <w:ind w:left="357" w:hanging="357"/>
        <w:contextualSpacing w:val="0"/>
        <w:rPr>
          <w:rFonts w:ascii="Calibri" w:eastAsia="Calibri" w:hAnsi="Calibri" w:cs="Calibri"/>
        </w:rPr>
      </w:pPr>
      <w:r w:rsidRPr="000D2032">
        <w:rPr>
          <w:rFonts w:ascii="Calibri" w:eastAsia="Calibri" w:hAnsi="Calibri" w:cs="Calibri"/>
          <w:b/>
          <w:bCs/>
        </w:rPr>
        <w:t>Purpose 3</w:t>
      </w:r>
      <w:r w:rsidRPr="000D2032">
        <w:rPr>
          <w:rFonts w:ascii="Calibri" w:eastAsia="Calibri" w:hAnsi="Calibri" w:cs="Calibri"/>
        </w:rPr>
        <w:t xml:space="preserve"> qualifications</w:t>
      </w:r>
      <w:r w:rsidR="002B29D1" w:rsidRPr="000D2032">
        <w:rPr>
          <w:rFonts w:ascii="Calibri" w:eastAsia="Calibri" w:hAnsi="Calibri" w:cs="Calibri"/>
        </w:rPr>
        <w:t xml:space="preserve"> </w:t>
      </w:r>
      <w:r w:rsidRPr="000D2032">
        <w:rPr>
          <w:rFonts w:ascii="Calibri" w:eastAsia="Calibri" w:hAnsi="Calibri" w:cs="Calibri"/>
        </w:rPr>
        <w:t>encourage innovative thinking about economy-wide skills</w:t>
      </w:r>
      <w:r w:rsidR="004D3A31" w:rsidRPr="000D2032">
        <w:rPr>
          <w:rFonts w:ascii="Calibri" w:eastAsia="Calibri" w:hAnsi="Calibri" w:cs="Calibri"/>
        </w:rPr>
        <w:t xml:space="preserve"> or knowledge</w:t>
      </w:r>
      <w:r w:rsidRPr="000D2032">
        <w:rPr>
          <w:rFonts w:ascii="Calibri" w:eastAsia="Calibri" w:hAnsi="Calibri" w:cs="Calibri"/>
        </w:rPr>
        <w:t xml:space="preserve"> needs, moving beyond specific competencies or occupations</w:t>
      </w:r>
      <w:r w:rsidR="007C0BE1" w:rsidRPr="000D2032">
        <w:rPr>
          <w:rFonts w:ascii="Calibri" w:eastAsia="Calibri" w:hAnsi="Calibri" w:cs="Calibri"/>
        </w:rPr>
        <w:t xml:space="preserve">, that supports </w:t>
      </w:r>
      <w:r w:rsidR="004E284C" w:rsidRPr="000D2032">
        <w:rPr>
          <w:rFonts w:ascii="Calibri" w:eastAsia="Calibri" w:hAnsi="Calibri" w:cs="Calibri"/>
        </w:rPr>
        <w:t>labour market participation and pathways to</w:t>
      </w:r>
      <w:r w:rsidR="00424580" w:rsidRPr="000D2032">
        <w:rPr>
          <w:rFonts w:ascii="Calibri" w:eastAsia="Calibri" w:hAnsi="Calibri" w:cs="Calibri"/>
        </w:rPr>
        <w:t xml:space="preserve"> further study</w:t>
      </w:r>
      <w:r w:rsidRPr="000D2032">
        <w:rPr>
          <w:rFonts w:ascii="Calibri" w:eastAsia="Calibri" w:hAnsi="Calibri" w:cs="Calibri"/>
        </w:rPr>
        <w:t>.</w:t>
      </w:r>
    </w:p>
    <w:p w14:paraId="1D63A7D2" w14:textId="3418D861" w:rsidR="000D2F66" w:rsidRPr="000D2032" w:rsidRDefault="000D2F66" w:rsidP="00007348">
      <w:pPr>
        <w:pStyle w:val="ListParagraph"/>
        <w:keepNext/>
        <w:numPr>
          <w:ilvl w:val="0"/>
          <w:numId w:val="13"/>
        </w:numPr>
        <w:ind w:left="357" w:hanging="357"/>
        <w:rPr>
          <w:rFonts w:ascii="Calibri" w:eastAsia="Calibri" w:hAnsi="Calibri" w:cs="Calibri"/>
          <w:b/>
          <w:bCs/>
        </w:rPr>
      </w:pPr>
      <w:r w:rsidRPr="000D2032">
        <w:rPr>
          <w:rFonts w:ascii="Calibri" w:eastAsia="Calibri" w:hAnsi="Calibri" w:cs="Calibri"/>
          <w:b/>
          <w:bCs/>
        </w:rPr>
        <w:t xml:space="preserve">The 3 </w:t>
      </w:r>
      <w:r w:rsidR="00917E30" w:rsidRPr="000D2032">
        <w:rPr>
          <w:rFonts w:ascii="Calibri" w:eastAsia="Calibri" w:hAnsi="Calibri" w:cs="Calibri"/>
          <w:b/>
          <w:bCs/>
        </w:rPr>
        <w:t>models</w:t>
      </w:r>
      <w:r w:rsidRPr="000D2032">
        <w:rPr>
          <w:rFonts w:ascii="Calibri" w:eastAsia="Calibri" w:hAnsi="Calibri" w:cs="Calibri"/>
          <w:b/>
          <w:bCs/>
        </w:rPr>
        <w:t xml:space="preserve"> will deliver a higher-performing, easier-to-navigate VET qualification</w:t>
      </w:r>
      <w:r w:rsidR="00902214" w:rsidRPr="000D2032">
        <w:rPr>
          <w:rFonts w:ascii="Calibri" w:eastAsia="Calibri" w:hAnsi="Calibri" w:cs="Calibri"/>
          <w:b/>
          <w:bCs/>
        </w:rPr>
        <w:t>s</w:t>
      </w:r>
      <w:r w:rsidRPr="000D2032">
        <w:rPr>
          <w:rFonts w:ascii="Calibri" w:eastAsia="Calibri" w:hAnsi="Calibri" w:cs="Calibri"/>
          <w:b/>
          <w:bCs/>
        </w:rPr>
        <w:t xml:space="preserve"> system</w:t>
      </w:r>
    </w:p>
    <w:p w14:paraId="1329EF7F" w14:textId="46041C2D" w:rsidR="000D2F66" w:rsidRPr="000D2032" w:rsidRDefault="00CB2C99" w:rsidP="000D2F66">
      <w:pPr>
        <w:rPr>
          <w:rFonts w:ascii="Calibri" w:eastAsia="Calibri" w:hAnsi="Calibri" w:cs="Calibri"/>
        </w:rPr>
      </w:pPr>
      <w:r w:rsidRPr="000D2032">
        <w:rPr>
          <w:rFonts w:ascii="Calibri" w:eastAsia="Calibri" w:hAnsi="Calibri" w:cs="Calibri"/>
        </w:rPr>
        <w:t>The purpose-driven approach</w:t>
      </w:r>
      <w:r w:rsidR="000D2F66" w:rsidRPr="000D2032">
        <w:rPr>
          <w:rFonts w:ascii="Calibri" w:eastAsia="Calibri" w:hAnsi="Calibri" w:cs="Calibri"/>
        </w:rPr>
        <w:t xml:space="preserve"> is designed to</w:t>
      </w:r>
      <w:r w:rsidR="00F90E70" w:rsidRPr="000D2032">
        <w:rPr>
          <w:rFonts w:ascii="Calibri" w:eastAsia="Calibri" w:hAnsi="Calibri" w:cs="Calibri"/>
        </w:rPr>
        <w:t xml:space="preserve"> ensure qualifications are designed </w:t>
      </w:r>
      <w:r w:rsidR="009D5EC1" w:rsidRPr="000D2032">
        <w:rPr>
          <w:rFonts w:ascii="Calibri" w:eastAsia="Calibri" w:hAnsi="Calibri" w:cs="Calibri"/>
        </w:rPr>
        <w:t>to reflect the needs of industry and learners, rather than being forced</w:t>
      </w:r>
      <w:r w:rsidR="00A9082E" w:rsidRPr="000D2032">
        <w:rPr>
          <w:rFonts w:ascii="Calibri" w:eastAsia="Calibri" w:hAnsi="Calibri" w:cs="Calibri"/>
        </w:rPr>
        <w:t xml:space="preserve"> into a single approach. This will support improved performance of qualifications, and </w:t>
      </w:r>
      <w:r w:rsidR="000D2F66" w:rsidRPr="000D2032">
        <w:rPr>
          <w:rFonts w:ascii="Calibri" w:eastAsia="Calibri" w:hAnsi="Calibri" w:cs="Calibri"/>
        </w:rPr>
        <w:t xml:space="preserve">reduce </w:t>
      </w:r>
      <w:r w:rsidRPr="000D2032">
        <w:rPr>
          <w:rFonts w:ascii="Calibri" w:eastAsia="Calibri" w:hAnsi="Calibri" w:cs="Calibri"/>
        </w:rPr>
        <w:t>over</w:t>
      </w:r>
      <w:r w:rsidR="000D2F66" w:rsidRPr="000D2032">
        <w:rPr>
          <w:rFonts w:ascii="Calibri" w:eastAsia="Calibri" w:hAnsi="Calibri" w:cs="Calibri"/>
        </w:rPr>
        <w:t>specification within qualifications</w:t>
      </w:r>
      <w:r w:rsidRPr="000D2032">
        <w:rPr>
          <w:rFonts w:ascii="Calibri" w:eastAsia="Calibri" w:hAnsi="Calibri" w:cs="Calibri"/>
        </w:rPr>
        <w:t xml:space="preserve"> that</w:t>
      </w:r>
      <w:r w:rsidR="000D2F66" w:rsidRPr="000D2032">
        <w:rPr>
          <w:rFonts w:ascii="Calibri" w:eastAsia="Calibri" w:hAnsi="Calibri" w:cs="Calibri"/>
        </w:rPr>
        <w:t xml:space="preserve"> contribut</w:t>
      </w:r>
      <w:r w:rsidRPr="000D2032">
        <w:rPr>
          <w:rFonts w:ascii="Calibri" w:eastAsia="Calibri" w:hAnsi="Calibri" w:cs="Calibri"/>
        </w:rPr>
        <w:t>es</w:t>
      </w:r>
      <w:r w:rsidR="000D2F66" w:rsidRPr="000D2032">
        <w:rPr>
          <w:rFonts w:ascii="Calibri" w:eastAsia="Calibri" w:hAnsi="Calibri" w:cs="Calibri"/>
        </w:rPr>
        <w:t xml:space="preserve"> to their proliferation. </w:t>
      </w:r>
    </w:p>
    <w:p w14:paraId="7C3D60AE" w14:textId="5A974E2C" w:rsidR="000D2F66" w:rsidRPr="000D2032" w:rsidRDefault="00C179CA" w:rsidP="000D2F66">
      <w:pPr>
        <w:rPr>
          <w:rFonts w:ascii="Calibri" w:eastAsia="Calibri" w:hAnsi="Calibri" w:cs="Calibri"/>
        </w:rPr>
      </w:pPr>
      <w:r w:rsidRPr="000D2032">
        <w:rPr>
          <w:rFonts w:ascii="Calibri" w:eastAsia="Calibri" w:hAnsi="Calibri" w:cs="Calibri"/>
        </w:rPr>
        <w:t>Designing qualifications that better reflect the needs of industry and learners, particularly those designed to deliver a broader capability to industry, wil</w:t>
      </w:r>
      <w:r w:rsidR="000D2F66" w:rsidRPr="000D2032">
        <w:rPr>
          <w:rFonts w:ascii="Calibri" w:eastAsia="Calibri" w:hAnsi="Calibri" w:cs="Calibri"/>
        </w:rPr>
        <w:t xml:space="preserve">l benefit employers by improving the likelihood that qualifications will be delivered (by reducing pressure on providers to stretch resources across multiple qualifications); and by increasing the number of students enrolled in each course. </w:t>
      </w:r>
      <w:r w:rsidR="00FD3859" w:rsidRPr="000D2032">
        <w:rPr>
          <w:rFonts w:ascii="Calibri" w:eastAsia="Calibri" w:hAnsi="Calibri" w:cs="Calibri"/>
        </w:rPr>
        <w:t xml:space="preserve">Broader capabilities will enable more employers </w:t>
      </w:r>
      <w:r w:rsidR="008A2740" w:rsidRPr="000D2032">
        <w:rPr>
          <w:rFonts w:ascii="Calibri" w:eastAsia="Calibri" w:hAnsi="Calibri" w:cs="Calibri"/>
        </w:rPr>
        <w:t xml:space="preserve">and industries to gain direct benefit from VET delivery by </w:t>
      </w:r>
      <w:r w:rsidR="007F2497" w:rsidRPr="000D2032">
        <w:rPr>
          <w:rFonts w:ascii="Calibri" w:eastAsia="Calibri" w:hAnsi="Calibri" w:cs="Calibri"/>
        </w:rPr>
        <w:t xml:space="preserve">increasing the </w:t>
      </w:r>
      <w:r w:rsidR="001979EC" w:rsidRPr="000D2032">
        <w:rPr>
          <w:rFonts w:ascii="Calibri" w:eastAsia="Calibri" w:hAnsi="Calibri" w:cs="Calibri"/>
        </w:rPr>
        <w:t>number of people with relevant transferrable skills.</w:t>
      </w:r>
      <w:r w:rsidR="00E46BF8" w:rsidRPr="000D2032">
        <w:rPr>
          <w:rFonts w:ascii="Calibri" w:eastAsia="Calibri" w:hAnsi="Calibri" w:cs="Calibri"/>
        </w:rPr>
        <w:t xml:space="preserve"> </w:t>
      </w:r>
      <w:r w:rsidR="000D2F66" w:rsidRPr="000D2032">
        <w:rPr>
          <w:rFonts w:ascii="Calibri" w:eastAsia="Calibri" w:hAnsi="Calibri" w:cs="Calibri"/>
        </w:rPr>
        <w:t xml:space="preserve">It will also benefit learners by making the system easier to navigate </w:t>
      </w:r>
      <w:r w:rsidR="00CB2C99" w:rsidRPr="000D2032">
        <w:rPr>
          <w:rFonts w:ascii="Calibri" w:eastAsia="Calibri" w:hAnsi="Calibri" w:cs="Calibri"/>
        </w:rPr>
        <w:t>by</w:t>
      </w:r>
      <w:r w:rsidR="000D2F66" w:rsidRPr="000D2032">
        <w:rPr>
          <w:rFonts w:ascii="Calibri" w:eastAsia="Calibri" w:hAnsi="Calibri" w:cs="Calibri"/>
        </w:rPr>
        <w:t xml:space="preserve"> offering fewer, better choices. </w:t>
      </w:r>
    </w:p>
    <w:p w14:paraId="59B2F057" w14:textId="77777777" w:rsidR="000D2F66" w:rsidRPr="000D2032" w:rsidRDefault="000D2F66" w:rsidP="00007348">
      <w:pPr>
        <w:pStyle w:val="ListParagraph"/>
        <w:numPr>
          <w:ilvl w:val="0"/>
          <w:numId w:val="10"/>
        </w:numPr>
        <w:ind w:left="357" w:hanging="357"/>
        <w:contextualSpacing w:val="0"/>
        <w:rPr>
          <w:rFonts w:ascii="Calibri" w:eastAsia="Calibri" w:hAnsi="Calibri" w:cs="Calibri"/>
        </w:rPr>
      </w:pPr>
      <w:r w:rsidRPr="000D2032">
        <w:rPr>
          <w:rFonts w:ascii="Calibri" w:eastAsia="Calibri" w:hAnsi="Calibri" w:cs="Calibri"/>
          <w:b/>
          <w:bCs/>
        </w:rPr>
        <w:t>Purpose 1</w:t>
      </w:r>
      <w:r w:rsidRPr="000D2032">
        <w:rPr>
          <w:rFonts w:ascii="Calibri" w:eastAsia="Calibri" w:hAnsi="Calibri" w:cs="Calibri"/>
        </w:rPr>
        <w:t xml:space="preserve"> qualifications will remain highly specified, and will not be subject to rationalisation where there is a clear need to retain them. As industries make more use of Purpose 2 and 3 qualifications, Purpose 1 qualifications will become a smaller proportion of VET offerings overall.</w:t>
      </w:r>
    </w:p>
    <w:p w14:paraId="40BB20A2" w14:textId="77777777" w:rsidR="000D2F66" w:rsidRPr="000D2032" w:rsidRDefault="000D2F66" w:rsidP="00007348">
      <w:pPr>
        <w:pStyle w:val="ListParagraph"/>
        <w:numPr>
          <w:ilvl w:val="0"/>
          <w:numId w:val="10"/>
        </w:numPr>
        <w:ind w:left="357" w:hanging="357"/>
        <w:contextualSpacing w:val="0"/>
        <w:rPr>
          <w:rFonts w:ascii="Calibri" w:eastAsia="Calibri" w:hAnsi="Calibri" w:cs="Calibri"/>
        </w:rPr>
      </w:pPr>
      <w:r w:rsidRPr="000D2032">
        <w:rPr>
          <w:rFonts w:ascii="Calibri" w:eastAsia="Calibri" w:hAnsi="Calibri" w:cs="Calibri"/>
          <w:b/>
          <w:bCs/>
        </w:rPr>
        <w:t>Purpose 2</w:t>
      </w:r>
      <w:r w:rsidRPr="000D2032">
        <w:rPr>
          <w:rFonts w:ascii="Calibri" w:eastAsia="Calibri" w:hAnsi="Calibri" w:cs="Calibri"/>
        </w:rPr>
        <w:t xml:space="preserve"> qualifications create scope for rationalising qualifications within an industry in a way that improves intra-industry workforce mobility. This may involve consolidating entry-level qualifications with significant overlap, or higher-level qualifications with industry-wide relevance. </w:t>
      </w:r>
    </w:p>
    <w:p w14:paraId="65DFB753" w14:textId="77777777" w:rsidR="000D2F66" w:rsidRDefault="000D2F66" w:rsidP="00007348">
      <w:pPr>
        <w:pStyle w:val="ListParagraph"/>
        <w:numPr>
          <w:ilvl w:val="0"/>
          <w:numId w:val="10"/>
        </w:numPr>
        <w:ind w:left="357" w:hanging="357"/>
        <w:contextualSpacing w:val="0"/>
        <w:rPr>
          <w:rFonts w:ascii="Calibri" w:eastAsia="Calibri" w:hAnsi="Calibri" w:cs="Calibri"/>
        </w:rPr>
      </w:pPr>
      <w:r w:rsidRPr="000D2032">
        <w:rPr>
          <w:rFonts w:ascii="Calibri" w:eastAsia="Calibri" w:hAnsi="Calibri" w:cs="Calibri"/>
          <w:b/>
          <w:bCs/>
        </w:rPr>
        <w:t>Purpose 3</w:t>
      </w:r>
      <w:r w:rsidRPr="000D2032">
        <w:rPr>
          <w:rFonts w:ascii="Calibri" w:eastAsia="Calibri" w:hAnsi="Calibri" w:cs="Calibri"/>
        </w:rPr>
        <w:t xml:space="preserve"> qualifications address cross-cutting skills and knowledge relevant across many industries, providing versatile products for use by many different learners and employers. </w:t>
      </w:r>
    </w:p>
    <w:p w14:paraId="654F12B5" w14:textId="77777777" w:rsidR="003602A5" w:rsidRPr="00A74232" w:rsidRDefault="003602A5" w:rsidP="00A74232">
      <w:pPr>
        <w:rPr>
          <w:rFonts w:ascii="Calibri" w:eastAsia="Calibri" w:hAnsi="Calibri" w:cs="Calibri"/>
        </w:rPr>
      </w:pPr>
    </w:p>
    <w:p w14:paraId="5288C823" w14:textId="6845D1CD" w:rsidR="000D2F66" w:rsidRPr="000D2032" w:rsidRDefault="000D2F66" w:rsidP="00007348">
      <w:pPr>
        <w:pStyle w:val="ListParagraph"/>
        <w:keepNext/>
        <w:numPr>
          <w:ilvl w:val="0"/>
          <w:numId w:val="13"/>
        </w:numPr>
        <w:ind w:left="357" w:hanging="357"/>
        <w:rPr>
          <w:rFonts w:ascii="Calibri" w:eastAsia="Calibri" w:hAnsi="Calibri" w:cs="Calibri"/>
          <w:b/>
          <w:bCs/>
        </w:rPr>
      </w:pPr>
      <w:r w:rsidRPr="000D2032">
        <w:rPr>
          <w:rFonts w:ascii="Calibri" w:eastAsia="Calibri" w:hAnsi="Calibri" w:cs="Calibri"/>
          <w:b/>
          <w:bCs/>
        </w:rPr>
        <w:t xml:space="preserve">The 3 </w:t>
      </w:r>
      <w:r w:rsidR="00917E30" w:rsidRPr="000D2032">
        <w:rPr>
          <w:rFonts w:ascii="Calibri" w:eastAsia="Calibri" w:hAnsi="Calibri" w:cs="Calibri"/>
          <w:b/>
          <w:bCs/>
        </w:rPr>
        <w:t>models</w:t>
      </w:r>
      <w:r w:rsidRPr="000D2032">
        <w:rPr>
          <w:rFonts w:ascii="Calibri" w:eastAsia="Calibri" w:hAnsi="Calibri" w:cs="Calibri"/>
          <w:b/>
          <w:bCs/>
        </w:rPr>
        <w:t xml:space="preserve"> will support innovation and excellence in training delivery and assessment</w:t>
      </w:r>
    </w:p>
    <w:p w14:paraId="6472D083" w14:textId="0DA0C0E7" w:rsidR="000D2F66" w:rsidRPr="000D2032" w:rsidRDefault="00F36AD6" w:rsidP="000D2F66">
      <w:pPr>
        <w:rPr>
          <w:rFonts w:ascii="Calibri" w:eastAsia="Calibri" w:hAnsi="Calibri" w:cs="Calibri"/>
        </w:rPr>
      </w:pPr>
      <w:r w:rsidRPr="000D2032">
        <w:rPr>
          <w:rFonts w:ascii="Calibri" w:eastAsia="Calibri" w:hAnsi="Calibri" w:cs="Calibri"/>
        </w:rPr>
        <w:t>The purpose-driven approach</w:t>
      </w:r>
      <w:r w:rsidR="000D2F66" w:rsidRPr="000D2032">
        <w:rPr>
          <w:rFonts w:ascii="Calibri" w:eastAsia="Calibri" w:hAnsi="Calibri" w:cs="Calibri"/>
        </w:rPr>
        <w:t xml:space="preserve"> invites new ways of thinking about how the design of qualifications shapes delivery by VET providers and the learning experience for students. It encourages a shift away from a narrow </w:t>
      </w:r>
      <w:r w:rsidRPr="000D2032">
        <w:rPr>
          <w:rFonts w:ascii="Calibri" w:eastAsia="Calibri" w:hAnsi="Calibri" w:cs="Calibri"/>
        </w:rPr>
        <w:t>model of</w:t>
      </w:r>
      <w:r w:rsidR="000D2F66" w:rsidRPr="000D2032">
        <w:rPr>
          <w:rFonts w:ascii="Calibri" w:eastAsia="Calibri" w:hAnsi="Calibri" w:cs="Calibri"/>
        </w:rPr>
        <w:t xml:space="preserve"> competency-based training based on specification of discrete tasks, to</w:t>
      </w:r>
      <w:r w:rsidRPr="000D2032">
        <w:rPr>
          <w:rFonts w:ascii="Calibri" w:eastAsia="Calibri" w:hAnsi="Calibri" w:cs="Calibri"/>
        </w:rPr>
        <w:t>wards</w:t>
      </w:r>
      <w:r w:rsidR="000D2F66" w:rsidRPr="000D2032">
        <w:rPr>
          <w:rFonts w:ascii="Calibri" w:eastAsia="Calibri" w:hAnsi="Calibri" w:cs="Calibri"/>
        </w:rPr>
        <w:t xml:space="preserve"> broader possibilities for combining skills and knowledge and applying them in different contexts.</w:t>
      </w:r>
    </w:p>
    <w:p w14:paraId="2BAD2A5A" w14:textId="3453E1D0" w:rsidR="00E129CB" w:rsidRPr="000D2032" w:rsidRDefault="009802C0" w:rsidP="000D2F66">
      <w:pPr>
        <w:rPr>
          <w:rFonts w:ascii="Calibri" w:eastAsia="Calibri" w:hAnsi="Calibri" w:cs="Calibri"/>
        </w:rPr>
      </w:pPr>
      <w:r w:rsidRPr="000D2032">
        <w:rPr>
          <w:rFonts w:ascii="Calibri" w:eastAsia="Calibri" w:hAnsi="Calibri" w:cs="Calibri"/>
        </w:rPr>
        <w:t>This approach will enable a broader, more holistic, approach to competency-based assessment and an opportunity for training providers and schools to have a higher level focus on concepts, principles and underpinning skills training.</w:t>
      </w:r>
    </w:p>
    <w:p w14:paraId="0E62A991" w14:textId="77777777" w:rsidR="000D2F66" w:rsidRPr="000D2032" w:rsidRDefault="000D2F66" w:rsidP="00007348">
      <w:pPr>
        <w:pStyle w:val="ListParagraph"/>
        <w:numPr>
          <w:ilvl w:val="0"/>
          <w:numId w:val="10"/>
        </w:numPr>
        <w:ind w:left="357" w:hanging="357"/>
        <w:contextualSpacing w:val="0"/>
        <w:rPr>
          <w:rFonts w:ascii="Calibri" w:eastAsia="Calibri" w:hAnsi="Calibri" w:cs="Calibri"/>
          <w:b/>
          <w:bCs/>
        </w:rPr>
      </w:pPr>
      <w:r w:rsidRPr="000D2032">
        <w:rPr>
          <w:rFonts w:ascii="Calibri" w:eastAsia="Calibri" w:hAnsi="Calibri" w:cs="Calibri"/>
          <w:b/>
          <w:bCs/>
        </w:rPr>
        <w:t xml:space="preserve">Purpose 1 </w:t>
      </w:r>
      <w:r w:rsidRPr="000D2032">
        <w:rPr>
          <w:rFonts w:ascii="Calibri" w:eastAsia="Calibri" w:hAnsi="Calibri" w:cs="Calibri"/>
        </w:rPr>
        <w:t>qualifications can be delivered using the existing competency-based training model, as they are likely to remain focused on discrete tasks associated with a specific occupation.</w:t>
      </w:r>
      <w:r w:rsidRPr="000D2032">
        <w:rPr>
          <w:rFonts w:ascii="Calibri" w:eastAsia="Calibri" w:hAnsi="Calibri" w:cs="Calibri"/>
          <w:b/>
          <w:bCs/>
        </w:rPr>
        <w:t xml:space="preserve"> </w:t>
      </w:r>
    </w:p>
    <w:p w14:paraId="7A0FD638" w14:textId="77777777" w:rsidR="000D2F66" w:rsidRPr="000D2032" w:rsidRDefault="000D2F66" w:rsidP="00007348">
      <w:pPr>
        <w:pStyle w:val="ListParagraph"/>
        <w:numPr>
          <w:ilvl w:val="0"/>
          <w:numId w:val="10"/>
        </w:numPr>
        <w:ind w:left="357" w:hanging="357"/>
        <w:contextualSpacing w:val="0"/>
        <w:rPr>
          <w:rFonts w:ascii="Calibri" w:eastAsia="Calibri" w:hAnsi="Calibri" w:cs="Calibri"/>
          <w:b/>
          <w:bCs/>
        </w:rPr>
      </w:pPr>
      <w:r w:rsidRPr="000D2032">
        <w:rPr>
          <w:rFonts w:ascii="Calibri" w:eastAsia="Calibri" w:hAnsi="Calibri" w:cs="Calibri"/>
          <w:b/>
          <w:bCs/>
        </w:rPr>
        <w:t xml:space="preserve">Purpose 2 </w:t>
      </w:r>
      <w:r w:rsidRPr="000D2032">
        <w:rPr>
          <w:rFonts w:ascii="Calibri" w:eastAsia="Calibri" w:hAnsi="Calibri" w:cs="Calibri"/>
        </w:rPr>
        <w:t>qualifications encourage a focus on the standard of skills and knowledge required across an industry rather than the performance of specific, discrete tasks. They may require new approaches to assessment that enable skills and knowledge to be applied in different contexts.</w:t>
      </w:r>
    </w:p>
    <w:p w14:paraId="4C9A2B89" w14:textId="77777777" w:rsidR="000D2F66" w:rsidRPr="000D2032" w:rsidRDefault="000D2F66" w:rsidP="00007348">
      <w:pPr>
        <w:pStyle w:val="ListParagraph"/>
        <w:numPr>
          <w:ilvl w:val="0"/>
          <w:numId w:val="10"/>
        </w:numPr>
        <w:ind w:left="357" w:hanging="357"/>
        <w:contextualSpacing w:val="0"/>
        <w:rPr>
          <w:rFonts w:ascii="Calibri" w:eastAsia="Calibri" w:hAnsi="Calibri" w:cs="Calibri"/>
          <w:b/>
          <w:bCs/>
        </w:rPr>
      </w:pPr>
      <w:r w:rsidRPr="000D2032">
        <w:rPr>
          <w:rFonts w:ascii="Calibri" w:eastAsia="Calibri" w:hAnsi="Calibri" w:cs="Calibri"/>
          <w:b/>
          <w:bCs/>
        </w:rPr>
        <w:t xml:space="preserve">Purpose 3 </w:t>
      </w:r>
      <w:r w:rsidRPr="000D2032">
        <w:rPr>
          <w:rFonts w:ascii="Calibri" w:eastAsia="Calibri" w:hAnsi="Calibri" w:cs="Calibri"/>
        </w:rPr>
        <w:t>qualifications encourage a focus on the skills and knowledge that a qualification develops, with flexibility in the context of application. They may require evolution of qualification design beyond the current competency-based model towards a focus on learning outcomes.</w:t>
      </w:r>
    </w:p>
    <w:p w14:paraId="441958C9" w14:textId="77777777" w:rsidR="003602A5" w:rsidRDefault="003602A5">
      <w:pPr>
        <w:rPr>
          <w:rFonts w:ascii="Calibri" w:eastAsia="Times New Roman" w:hAnsi="Calibri" w:cs="Calibri"/>
          <w:b/>
          <w:kern w:val="0"/>
          <w:lang w:eastAsia="en-AU"/>
          <w14:ligatures w14:val="none"/>
        </w:rPr>
      </w:pPr>
      <w:r>
        <w:rPr>
          <w:rFonts w:ascii="Calibri" w:hAnsi="Calibri" w:cs="Calibri"/>
          <w:b/>
        </w:rPr>
        <w:br w:type="page"/>
      </w:r>
    </w:p>
    <w:p w14:paraId="56B4FA3E" w14:textId="360049BB" w:rsidR="003272E2" w:rsidRPr="000D2032" w:rsidRDefault="00FC0857" w:rsidP="001D3B13">
      <w:pPr>
        <w:pStyle w:val="NormalWeb"/>
        <w:keepNext/>
        <w:spacing w:before="0" w:beforeAutospacing="0" w:after="160" w:afterAutospacing="0"/>
        <w:rPr>
          <w:rFonts w:ascii="Calibri" w:hAnsi="Calibri" w:cs="Calibri"/>
          <w:b/>
          <w:sz w:val="22"/>
          <w:szCs w:val="22"/>
        </w:rPr>
      </w:pPr>
      <w:r w:rsidRPr="000D2032">
        <w:rPr>
          <w:rFonts w:ascii="Calibri" w:hAnsi="Calibri" w:cs="Calibri"/>
          <w:b/>
          <w:sz w:val="22"/>
          <w:szCs w:val="22"/>
        </w:rPr>
        <w:t xml:space="preserve">Table </w:t>
      </w:r>
      <w:r w:rsidR="003272E2" w:rsidRPr="000D2032">
        <w:rPr>
          <w:rFonts w:ascii="Calibri" w:hAnsi="Calibri" w:cs="Calibri"/>
          <w:b/>
          <w:sz w:val="22"/>
          <w:szCs w:val="22"/>
        </w:rPr>
        <w:t>1</w:t>
      </w:r>
      <w:r w:rsidRPr="000D2032">
        <w:rPr>
          <w:rFonts w:ascii="Calibri" w:hAnsi="Calibri" w:cs="Calibri"/>
          <w:b/>
          <w:sz w:val="22"/>
          <w:szCs w:val="22"/>
        </w:rPr>
        <w:t>: The 3 purpose</w:t>
      </w:r>
      <w:r w:rsidR="00917E30" w:rsidRPr="000D2032">
        <w:rPr>
          <w:rFonts w:ascii="Calibri" w:hAnsi="Calibri" w:cs="Calibri"/>
          <w:b/>
          <w:sz w:val="22"/>
          <w:szCs w:val="22"/>
        </w:rPr>
        <w:t>-driven models</w:t>
      </w:r>
      <w:r w:rsidRPr="000D2032">
        <w:rPr>
          <w:rFonts w:ascii="Calibri" w:hAnsi="Calibri" w:cs="Calibri"/>
          <w:b/>
          <w:sz w:val="22"/>
          <w:szCs w:val="22"/>
        </w:rPr>
        <w:t xml:space="preserve"> of VET qualifications – attributes, benefits and issues</w:t>
      </w:r>
    </w:p>
    <w:tbl>
      <w:tblPr>
        <w:tblStyle w:val="TableGrid"/>
        <w:tblW w:w="0" w:type="auto"/>
        <w:tblLook w:val="04A0" w:firstRow="1" w:lastRow="0" w:firstColumn="1" w:lastColumn="0" w:noHBand="0" w:noVBand="1"/>
      </w:tblPr>
      <w:tblGrid>
        <w:gridCol w:w="1129"/>
        <w:gridCol w:w="2629"/>
        <w:gridCol w:w="2629"/>
        <w:gridCol w:w="2629"/>
      </w:tblGrid>
      <w:tr w:rsidR="00FC0857" w:rsidRPr="000D2032" w14:paraId="3D198D6C" w14:textId="77777777" w:rsidTr="0007236A">
        <w:trPr>
          <w:tblHeader/>
        </w:trPr>
        <w:tc>
          <w:tcPr>
            <w:tcW w:w="1129" w:type="dxa"/>
            <w:tcBorders>
              <w:top w:val="nil"/>
              <w:left w:val="nil"/>
            </w:tcBorders>
          </w:tcPr>
          <w:p w14:paraId="4F80CFC8" w14:textId="77777777" w:rsidR="00FC0857" w:rsidRPr="000D2032" w:rsidRDefault="00FC0857">
            <w:pPr>
              <w:spacing w:before="60" w:after="60"/>
              <w:rPr>
                <w:rFonts w:ascii="Calibri" w:eastAsia="Calibri" w:hAnsi="Calibri" w:cs="Calibri"/>
                <w:sz w:val="18"/>
                <w:szCs w:val="18"/>
              </w:rPr>
            </w:pPr>
          </w:p>
        </w:tc>
        <w:tc>
          <w:tcPr>
            <w:tcW w:w="2629" w:type="dxa"/>
            <w:shd w:val="clear" w:color="auto" w:fill="44546A"/>
          </w:tcPr>
          <w:p w14:paraId="1BAFF90F" w14:textId="1D25DD84" w:rsidR="00FC0857" w:rsidRPr="000D2032" w:rsidRDefault="00FC0857">
            <w:pPr>
              <w:spacing w:before="60" w:after="60"/>
              <w:jc w:val="center"/>
              <w:rPr>
                <w:rFonts w:ascii="Calibri" w:eastAsia="Calibri" w:hAnsi="Calibri" w:cs="Calibri"/>
                <w:b/>
                <w:bCs/>
                <w:color w:val="FFFFFF" w:themeColor="background1"/>
                <w:sz w:val="18"/>
                <w:szCs w:val="18"/>
              </w:rPr>
            </w:pPr>
            <w:r w:rsidRPr="000D2032">
              <w:rPr>
                <w:rFonts w:ascii="Calibri" w:eastAsia="Calibri" w:hAnsi="Calibri" w:cs="Calibri"/>
                <w:b/>
                <w:bCs/>
                <w:color w:val="FFFFFF" w:themeColor="background1"/>
                <w:sz w:val="18"/>
                <w:szCs w:val="18"/>
              </w:rPr>
              <w:t>Purpose 1</w:t>
            </w:r>
            <w:r w:rsidR="00917E30" w:rsidRPr="000D2032">
              <w:rPr>
                <w:rFonts w:ascii="Calibri" w:eastAsia="Calibri" w:hAnsi="Calibri" w:cs="Calibri"/>
                <w:b/>
                <w:bCs/>
                <w:color w:val="FFFFFF" w:themeColor="background1"/>
                <w:sz w:val="18"/>
                <w:szCs w:val="18"/>
              </w:rPr>
              <w:t xml:space="preserve"> models</w:t>
            </w:r>
          </w:p>
        </w:tc>
        <w:tc>
          <w:tcPr>
            <w:tcW w:w="2629" w:type="dxa"/>
            <w:shd w:val="clear" w:color="auto" w:fill="44546A" w:themeFill="text2"/>
          </w:tcPr>
          <w:p w14:paraId="48F28047" w14:textId="0E3A8D31" w:rsidR="00FC0857" w:rsidRPr="000D2032" w:rsidRDefault="00FC0857">
            <w:pPr>
              <w:spacing w:before="60" w:after="60"/>
              <w:jc w:val="center"/>
              <w:rPr>
                <w:rFonts w:ascii="Calibri" w:eastAsia="Calibri" w:hAnsi="Calibri" w:cs="Calibri"/>
                <w:b/>
                <w:bCs/>
                <w:color w:val="FFFFFF" w:themeColor="background1"/>
                <w:sz w:val="18"/>
                <w:szCs w:val="18"/>
              </w:rPr>
            </w:pPr>
            <w:r w:rsidRPr="000D2032">
              <w:rPr>
                <w:rFonts w:ascii="Calibri" w:eastAsia="Calibri" w:hAnsi="Calibri" w:cs="Calibri"/>
                <w:b/>
                <w:bCs/>
                <w:color w:val="FFFFFF" w:themeColor="background1"/>
                <w:sz w:val="18"/>
                <w:szCs w:val="18"/>
              </w:rPr>
              <w:t>Purpose 2</w:t>
            </w:r>
            <w:r w:rsidR="00917E30" w:rsidRPr="000D2032">
              <w:rPr>
                <w:rFonts w:ascii="Calibri" w:eastAsia="Calibri" w:hAnsi="Calibri" w:cs="Calibri"/>
                <w:b/>
                <w:bCs/>
                <w:color w:val="FFFFFF" w:themeColor="background1"/>
                <w:sz w:val="18"/>
                <w:szCs w:val="18"/>
              </w:rPr>
              <w:t xml:space="preserve"> models</w:t>
            </w:r>
          </w:p>
        </w:tc>
        <w:tc>
          <w:tcPr>
            <w:tcW w:w="2629" w:type="dxa"/>
            <w:shd w:val="clear" w:color="auto" w:fill="44546A" w:themeFill="text2"/>
          </w:tcPr>
          <w:p w14:paraId="1A2FF6BE" w14:textId="7EDC3F7B" w:rsidR="00FC0857" w:rsidRPr="000D2032" w:rsidRDefault="00FC0857">
            <w:pPr>
              <w:spacing w:before="60" w:after="60"/>
              <w:jc w:val="center"/>
              <w:rPr>
                <w:rFonts w:ascii="Calibri" w:eastAsia="Calibri" w:hAnsi="Calibri" w:cs="Calibri"/>
                <w:b/>
                <w:bCs/>
                <w:color w:val="FFFFFF" w:themeColor="background1"/>
                <w:sz w:val="18"/>
                <w:szCs w:val="18"/>
              </w:rPr>
            </w:pPr>
            <w:r w:rsidRPr="000D2032">
              <w:rPr>
                <w:rFonts w:ascii="Calibri" w:eastAsia="Calibri" w:hAnsi="Calibri" w:cs="Calibri"/>
                <w:b/>
                <w:bCs/>
                <w:color w:val="FFFFFF" w:themeColor="background1"/>
                <w:sz w:val="18"/>
                <w:szCs w:val="18"/>
              </w:rPr>
              <w:t>Purpose 3</w:t>
            </w:r>
            <w:r w:rsidR="00917E30" w:rsidRPr="000D2032">
              <w:rPr>
                <w:rFonts w:ascii="Calibri" w:eastAsia="Calibri" w:hAnsi="Calibri" w:cs="Calibri"/>
                <w:b/>
                <w:bCs/>
                <w:color w:val="FFFFFF" w:themeColor="background1"/>
                <w:sz w:val="18"/>
                <w:szCs w:val="18"/>
              </w:rPr>
              <w:t xml:space="preserve"> models</w:t>
            </w:r>
          </w:p>
        </w:tc>
      </w:tr>
      <w:tr w:rsidR="00FC0857" w:rsidRPr="000D2032" w14:paraId="6E2961E8" w14:textId="77777777">
        <w:tc>
          <w:tcPr>
            <w:tcW w:w="1129" w:type="dxa"/>
            <w:shd w:val="clear" w:color="auto" w:fill="C8E4E4"/>
          </w:tcPr>
          <w:p w14:paraId="18533D22" w14:textId="77777777" w:rsidR="00FC0857" w:rsidRPr="000D2032" w:rsidRDefault="00FC0857">
            <w:pPr>
              <w:spacing w:before="60" w:after="60"/>
              <w:rPr>
                <w:rFonts w:ascii="Calibri" w:eastAsia="Calibri" w:hAnsi="Calibri" w:cs="Calibri"/>
                <w:b/>
                <w:bCs/>
                <w:sz w:val="18"/>
                <w:szCs w:val="18"/>
              </w:rPr>
            </w:pPr>
            <w:r w:rsidRPr="000D2032">
              <w:rPr>
                <w:rFonts w:ascii="Calibri" w:eastAsia="Calibri" w:hAnsi="Calibri" w:cs="Calibri"/>
                <w:b/>
                <w:bCs/>
                <w:sz w:val="18"/>
                <w:szCs w:val="18"/>
              </w:rPr>
              <w:t>Attributes</w:t>
            </w:r>
          </w:p>
        </w:tc>
        <w:tc>
          <w:tcPr>
            <w:tcW w:w="2629" w:type="dxa"/>
          </w:tcPr>
          <w:p w14:paraId="4C5CED1C" w14:textId="5C9D5B8D" w:rsidR="00FC0857" w:rsidRPr="000D2032" w:rsidRDefault="007E424F">
            <w:pPr>
              <w:spacing w:before="60" w:after="60"/>
              <w:rPr>
                <w:rFonts w:ascii="Calibri" w:eastAsia="Calibri" w:hAnsi="Calibri" w:cs="Calibri"/>
                <w:sz w:val="18"/>
                <w:szCs w:val="18"/>
              </w:rPr>
            </w:pPr>
            <w:r w:rsidRPr="000D2032">
              <w:rPr>
                <w:rFonts w:ascii="Calibri" w:eastAsia="Calibri" w:hAnsi="Calibri" w:cs="Calibri"/>
                <w:b/>
                <w:bCs/>
                <w:sz w:val="18"/>
                <w:szCs w:val="18"/>
              </w:rPr>
              <w:t>Qualifications leading to a specific occupation</w:t>
            </w:r>
            <w:r w:rsidR="00626A5A" w:rsidRPr="000D2032">
              <w:rPr>
                <w:rFonts w:ascii="Calibri" w:eastAsia="Calibri" w:hAnsi="Calibri" w:cs="Calibri"/>
                <w:b/>
                <w:bCs/>
                <w:sz w:val="18"/>
                <w:szCs w:val="18"/>
              </w:rPr>
              <w:t xml:space="preserve"> (for example licensed trade)</w:t>
            </w:r>
            <w:r w:rsidR="00FC0857" w:rsidRPr="000D2032">
              <w:rPr>
                <w:rFonts w:ascii="Calibri" w:eastAsia="Calibri" w:hAnsi="Calibri" w:cs="Calibri"/>
                <w:b/>
                <w:bCs/>
                <w:sz w:val="18"/>
                <w:szCs w:val="18"/>
              </w:rPr>
              <w:t>.</w:t>
            </w:r>
            <w:r w:rsidR="00626A5A" w:rsidRPr="000D2032">
              <w:rPr>
                <w:rFonts w:ascii="Calibri" w:eastAsia="Calibri" w:hAnsi="Calibri" w:cs="Calibri"/>
                <w:b/>
                <w:bCs/>
                <w:sz w:val="18"/>
                <w:szCs w:val="18"/>
              </w:rPr>
              <w:br/>
            </w:r>
            <w:r w:rsidR="00FC0857" w:rsidRPr="000D2032">
              <w:rPr>
                <w:rFonts w:ascii="Calibri" w:eastAsia="Calibri" w:hAnsi="Calibri" w:cs="Calibri"/>
                <w:sz w:val="18"/>
                <w:szCs w:val="18"/>
              </w:rPr>
              <w:t>Built around specific tasks, with a high level of prescription to support safety or technical requirements.</w:t>
            </w:r>
          </w:p>
        </w:tc>
        <w:tc>
          <w:tcPr>
            <w:tcW w:w="2629" w:type="dxa"/>
          </w:tcPr>
          <w:p w14:paraId="24012803" w14:textId="679A39B0" w:rsidR="00FC0857" w:rsidRPr="000D2032" w:rsidRDefault="004E6A2E">
            <w:pPr>
              <w:spacing w:before="60" w:after="60"/>
              <w:rPr>
                <w:rFonts w:ascii="Calibri" w:eastAsia="Calibri" w:hAnsi="Calibri" w:cs="Calibri"/>
                <w:sz w:val="18"/>
                <w:szCs w:val="18"/>
              </w:rPr>
            </w:pPr>
            <w:r w:rsidRPr="000D2032">
              <w:rPr>
                <w:rFonts w:ascii="Calibri" w:eastAsia="Calibri" w:hAnsi="Calibri" w:cs="Calibri"/>
                <w:b/>
                <w:bCs/>
                <w:kern w:val="0"/>
                <w:sz w:val="18"/>
                <w:szCs w:val="18"/>
                <w14:ligatures w14:val="none"/>
              </w:rPr>
              <w:t>Qualifications that prepare learners for multiple occupations within an industry</w:t>
            </w:r>
            <w:r w:rsidR="00FC0857" w:rsidRPr="000D2032">
              <w:rPr>
                <w:rFonts w:ascii="Calibri" w:eastAsia="Calibri" w:hAnsi="Calibri" w:cs="Calibri"/>
                <w:b/>
                <w:bCs/>
                <w:sz w:val="18"/>
                <w:szCs w:val="18"/>
              </w:rPr>
              <w:t>.</w:t>
            </w:r>
            <w:r w:rsidRPr="000D2032">
              <w:rPr>
                <w:rFonts w:ascii="Calibri" w:eastAsia="Calibri" w:hAnsi="Calibri" w:cs="Calibri"/>
                <w:b/>
                <w:bCs/>
                <w:sz w:val="18"/>
                <w:szCs w:val="18"/>
              </w:rPr>
              <w:br/>
            </w:r>
            <w:r w:rsidR="00FC0857" w:rsidRPr="000D2032">
              <w:rPr>
                <w:rFonts w:ascii="Calibri" w:eastAsia="Calibri" w:hAnsi="Calibri" w:cs="Calibri"/>
                <w:sz w:val="18"/>
                <w:szCs w:val="18"/>
              </w:rPr>
              <w:t xml:space="preserve"> Built around a common core of skills and knowledge for the industry, with optional specialisations.</w:t>
            </w:r>
          </w:p>
          <w:p w14:paraId="5B68B096" w14:textId="77777777" w:rsidR="00FC0857" w:rsidRPr="000D2032" w:rsidRDefault="00FC0857">
            <w:pPr>
              <w:spacing w:before="60" w:after="60"/>
              <w:rPr>
                <w:rFonts w:ascii="Calibri" w:eastAsia="Calibri" w:hAnsi="Calibri" w:cs="Calibri"/>
                <w:sz w:val="18"/>
                <w:szCs w:val="18"/>
              </w:rPr>
            </w:pPr>
          </w:p>
        </w:tc>
        <w:tc>
          <w:tcPr>
            <w:tcW w:w="2629" w:type="dxa"/>
          </w:tcPr>
          <w:p w14:paraId="5A4B5EDB" w14:textId="1C30A5D2" w:rsidR="00FC0857" w:rsidRPr="000D2032" w:rsidRDefault="000555D5">
            <w:pPr>
              <w:spacing w:before="60" w:after="60"/>
              <w:rPr>
                <w:rFonts w:ascii="Calibri" w:eastAsia="Calibri" w:hAnsi="Calibri" w:cs="Calibri"/>
                <w:sz w:val="18"/>
                <w:szCs w:val="18"/>
              </w:rPr>
            </w:pPr>
            <w:r w:rsidRPr="000D2032">
              <w:rPr>
                <w:rFonts w:ascii="Calibri" w:eastAsia="Calibri" w:hAnsi="Calibri" w:cs="Calibri"/>
                <w:b/>
                <w:bCs/>
                <w:kern w:val="0"/>
                <w:sz w:val="18"/>
                <w:szCs w:val="18"/>
                <w14:ligatures w14:val="none"/>
              </w:rPr>
              <w:t>Qualifications that</w:t>
            </w:r>
            <w:r w:rsidR="00F857F8" w:rsidRPr="000D2032">
              <w:rPr>
                <w:rFonts w:ascii="Calibri" w:eastAsia="Calibri" w:hAnsi="Calibri" w:cs="Calibri"/>
                <w:b/>
                <w:bCs/>
                <w:kern w:val="0"/>
                <w:sz w:val="18"/>
                <w:szCs w:val="18"/>
                <w14:ligatures w14:val="none"/>
              </w:rPr>
              <w:t xml:space="preserve"> develop cross-sectoral or foundation skills and knowledge which may be applied across industries, or lead to tertiary education and training pathways</w:t>
            </w:r>
            <w:r w:rsidR="00FC0857" w:rsidRPr="000D2032">
              <w:rPr>
                <w:rFonts w:ascii="Calibri" w:eastAsia="Calibri" w:hAnsi="Calibri" w:cs="Calibri"/>
                <w:b/>
                <w:bCs/>
                <w:sz w:val="18"/>
                <w:szCs w:val="18"/>
              </w:rPr>
              <w:t>.</w:t>
            </w:r>
            <w:r w:rsidR="004E6A2E" w:rsidRPr="000D2032">
              <w:rPr>
                <w:rFonts w:ascii="Calibri" w:eastAsia="Calibri" w:hAnsi="Calibri" w:cs="Calibri"/>
                <w:b/>
                <w:bCs/>
                <w:sz w:val="18"/>
                <w:szCs w:val="18"/>
              </w:rPr>
              <w:br/>
            </w:r>
            <w:r w:rsidR="00FC0857" w:rsidRPr="000D2032">
              <w:rPr>
                <w:rFonts w:ascii="Calibri" w:eastAsia="Calibri" w:hAnsi="Calibri" w:cs="Calibri"/>
                <w:sz w:val="18"/>
                <w:szCs w:val="18"/>
              </w:rPr>
              <w:t>Built around general skills and knowledge, or specific skills and knowledge with cross-sectoral applicability.</w:t>
            </w:r>
          </w:p>
          <w:p w14:paraId="1882D4C6" w14:textId="77777777" w:rsidR="00FC0857" w:rsidRPr="000D2032" w:rsidRDefault="00FC0857">
            <w:pPr>
              <w:spacing w:before="60" w:after="60"/>
              <w:rPr>
                <w:rFonts w:ascii="Calibri" w:eastAsia="Calibri" w:hAnsi="Calibri" w:cs="Calibri"/>
                <w:sz w:val="18"/>
                <w:szCs w:val="18"/>
              </w:rPr>
            </w:pPr>
          </w:p>
        </w:tc>
      </w:tr>
      <w:tr w:rsidR="00FC0857" w:rsidRPr="000D2032" w14:paraId="6A302902" w14:textId="77777777">
        <w:tc>
          <w:tcPr>
            <w:tcW w:w="1129" w:type="dxa"/>
            <w:shd w:val="clear" w:color="auto" w:fill="C8E4E4"/>
          </w:tcPr>
          <w:p w14:paraId="449DE10A" w14:textId="77777777" w:rsidR="00FC0857" w:rsidRPr="000D2032" w:rsidRDefault="00FC0857">
            <w:pPr>
              <w:spacing w:before="60" w:after="60"/>
              <w:rPr>
                <w:rFonts w:ascii="Calibri" w:eastAsia="Calibri" w:hAnsi="Calibri" w:cs="Calibri"/>
                <w:b/>
                <w:bCs/>
                <w:sz w:val="18"/>
                <w:szCs w:val="18"/>
              </w:rPr>
            </w:pPr>
            <w:r w:rsidRPr="000D2032">
              <w:rPr>
                <w:rFonts w:ascii="Calibri" w:eastAsia="Calibri" w:hAnsi="Calibri" w:cs="Calibri"/>
                <w:b/>
                <w:bCs/>
                <w:sz w:val="18"/>
                <w:szCs w:val="18"/>
              </w:rPr>
              <w:t>Benefits</w:t>
            </w:r>
          </w:p>
        </w:tc>
        <w:tc>
          <w:tcPr>
            <w:tcW w:w="2629" w:type="dxa"/>
          </w:tcPr>
          <w:p w14:paraId="77CF1BDD" w14:textId="77777777" w:rsidR="00FC0857" w:rsidRPr="000D2032" w:rsidRDefault="00FC0857"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Preserves qualifications with clear labour market outcomes</w:t>
            </w:r>
          </w:p>
          <w:p w14:paraId="5F6CE851" w14:textId="77777777" w:rsidR="00FC0857" w:rsidRPr="000D2032" w:rsidRDefault="00FC0857"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Ensures safety and regulatory requirements are upheld</w:t>
            </w:r>
          </w:p>
          <w:p w14:paraId="70194F27" w14:textId="77777777" w:rsidR="00FC0857" w:rsidRPr="000D2032" w:rsidRDefault="00FC0857">
            <w:pPr>
              <w:spacing w:before="60" w:after="60"/>
              <w:rPr>
                <w:rFonts w:ascii="Calibri" w:eastAsia="Calibri" w:hAnsi="Calibri" w:cs="Calibri"/>
                <w:sz w:val="18"/>
                <w:szCs w:val="18"/>
              </w:rPr>
            </w:pPr>
          </w:p>
        </w:tc>
        <w:tc>
          <w:tcPr>
            <w:tcW w:w="2629" w:type="dxa"/>
          </w:tcPr>
          <w:p w14:paraId="15FE824F" w14:textId="77777777" w:rsidR="00FC0857" w:rsidRPr="000D2032" w:rsidRDefault="00FC0857"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Improves transferability and mobility within an industry</w:t>
            </w:r>
          </w:p>
          <w:p w14:paraId="5FD9BCFB" w14:textId="77777777" w:rsidR="00FC0857" w:rsidRPr="000D2032" w:rsidRDefault="00FC0857"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Supports setting of ‘industry standard’ knowledge and skills</w:t>
            </w:r>
          </w:p>
          <w:p w14:paraId="3F33D06F" w14:textId="77777777" w:rsidR="00FC0857" w:rsidRPr="000D2032" w:rsidRDefault="00FC0857"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Drives strategic reduction in total number of qualifications</w:t>
            </w:r>
          </w:p>
          <w:p w14:paraId="41D017B4" w14:textId="77777777" w:rsidR="00FC0857" w:rsidRPr="000D2032" w:rsidRDefault="00FC0857"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Increases the likelihood that qualifications are delivered</w:t>
            </w:r>
          </w:p>
          <w:p w14:paraId="672A2503" w14:textId="77777777" w:rsidR="00FC0857" w:rsidRPr="000D2032" w:rsidRDefault="00FC0857"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 xml:space="preserve">Encourages innovation in delivery and assessment </w:t>
            </w:r>
          </w:p>
        </w:tc>
        <w:tc>
          <w:tcPr>
            <w:tcW w:w="2629" w:type="dxa"/>
          </w:tcPr>
          <w:p w14:paraId="56DACF03" w14:textId="77777777" w:rsidR="00FC0857" w:rsidRPr="000D2032" w:rsidRDefault="00FC0857"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Delivers skills and knowledge for an agile future workforce</w:t>
            </w:r>
          </w:p>
          <w:p w14:paraId="234487A6" w14:textId="77777777" w:rsidR="00FC0857" w:rsidRPr="000D2032" w:rsidRDefault="00FC0857"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Drives more learner-centred delivery and assessment</w:t>
            </w:r>
          </w:p>
          <w:p w14:paraId="1714B1D1" w14:textId="77777777" w:rsidR="00FC0857" w:rsidRPr="000D2032" w:rsidRDefault="00FC0857"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Develops foundation skills to build equity and productivity</w:t>
            </w:r>
          </w:p>
          <w:p w14:paraId="0FF64F7C" w14:textId="77777777" w:rsidR="00FC0857" w:rsidRPr="000D2032" w:rsidRDefault="00FC0857"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Supports pathways into and equity with higher education</w:t>
            </w:r>
          </w:p>
          <w:p w14:paraId="7753F021" w14:textId="77777777" w:rsidR="00FC0857" w:rsidRPr="000D2032" w:rsidRDefault="00FC0857">
            <w:pPr>
              <w:spacing w:before="60" w:after="60"/>
              <w:rPr>
                <w:rFonts w:ascii="Calibri" w:eastAsia="Calibri" w:hAnsi="Calibri" w:cs="Calibri"/>
                <w:sz w:val="18"/>
                <w:szCs w:val="18"/>
              </w:rPr>
            </w:pPr>
          </w:p>
        </w:tc>
      </w:tr>
      <w:tr w:rsidR="00FC0857" w:rsidRPr="000D2032" w14:paraId="68589D77" w14:textId="77777777">
        <w:tc>
          <w:tcPr>
            <w:tcW w:w="1129" w:type="dxa"/>
            <w:shd w:val="clear" w:color="auto" w:fill="C8E4E4"/>
          </w:tcPr>
          <w:p w14:paraId="54A217DA" w14:textId="77777777" w:rsidR="00FC0857" w:rsidRPr="000D2032" w:rsidRDefault="00FC0857">
            <w:pPr>
              <w:spacing w:before="60" w:after="60"/>
              <w:rPr>
                <w:rFonts w:ascii="Calibri" w:eastAsia="Calibri" w:hAnsi="Calibri" w:cs="Calibri"/>
                <w:b/>
                <w:bCs/>
                <w:sz w:val="18"/>
                <w:szCs w:val="18"/>
              </w:rPr>
            </w:pPr>
            <w:r w:rsidRPr="000D2032">
              <w:rPr>
                <w:rFonts w:ascii="Calibri" w:eastAsia="Calibri" w:hAnsi="Calibri" w:cs="Calibri"/>
                <w:b/>
                <w:bCs/>
                <w:sz w:val="18"/>
                <w:szCs w:val="18"/>
              </w:rPr>
              <w:t>Issues</w:t>
            </w:r>
          </w:p>
        </w:tc>
        <w:tc>
          <w:tcPr>
            <w:tcW w:w="2629" w:type="dxa"/>
          </w:tcPr>
          <w:p w14:paraId="6979F623" w14:textId="77777777" w:rsidR="00FC0857" w:rsidRPr="000D2032" w:rsidRDefault="00FC0857"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 xml:space="preserve">High level of specificity limits transferability and mobility </w:t>
            </w:r>
          </w:p>
          <w:p w14:paraId="06E484CB" w14:textId="77777777" w:rsidR="00FC0857" w:rsidRPr="000D2032" w:rsidRDefault="00FC0857"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Task-based design risks ‘tick box’ approach to delivery</w:t>
            </w:r>
          </w:p>
          <w:p w14:paraId="07C71EB1" w14:textId="77777777" w:rsidR="00FC0857" w:rsidRPr="000D2032" w:rsidRDefault="00FC0857">
            <w:pPr>
              <w:spacing w:before="60" w:after="60"/>
              <w:rPr>
                <w:rFonts w:ascii="Calibri" w:eastAsia="Calibri" w:hAnsi="Calibri" w:cs="Calibri"/>
                <w:sz w:val="18"/>
                <w:szCs w:val="18"/>
              </w:rPr>
            </w:pPr>
          </w:p>
        </w:tc>
        <w:tc>
          <w:tcPr>
            <w:tcW w:w="2629" w:type="dxa"/>
          </w:tcPr>
          <w:p w14:paraId="7CF10F97" w14:textId="77777777" w:rsidR="00FC0857" w:rsidRPr="000D2032" w:rsidRDefault="00FC0857"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Requires collaboration across industries (and possibly JSCs)</w:t>
            </w:r>
          </w:p>
          <w:p w14:paraId="46F002E6" w14:textId="77777777" w:rsidR="00FC0857" w:rsidRPr="000D2032" w:rsidRDefault="00FC0857"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Needs careful consideration of industrial relations issues</w:t>
            </w:r>
          </w:p>
          <w:p w14:paraId="4D33BB58" w14:textId="3DEC05EC" w:rsidR="00E51B0B" w:rsidRPr="000D2032" w:rsidRDefault="00E51B0B"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 xml:space="preserve">Creates pressure to redefine outcomes-based assessment </w:t>
            </w:r>
          </w:p>
          <w:p w14:paraId="00AC12E4" w14:textId="77777777" w:rsidR="00FC0857" w:rsidRPr="000D2032" w:rsidRDefault="00FC0857"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Requires discipline to avoid lengthy lists of electives</w:t>
            </w:r>
          </w:p>
          <w:p w14:paraId="645D666E" w14:textId="77777777" w:rsidR="00FC0857" w:rsidRPr="000D2032" w:rsidRDefault="00FC0857">
            <w:pPr>
              <w:spacing w:before="60" w:after="60"/>
              <w:rPr>
                <w:rFonts w:ascii="Calibri" w:eastAsia="Calibri" w:hAnsi="Calibri" w:cs="Calibri"/>
                <w:sz w:val="18"/>
                <w:szCs w:val="18"/>
              </w:rPr>
            </w:pPr>
          </w:p>
        </w:tc>
        <w:tc>
          <w:tcPr>
            <w:tcW w:w="2629" w:type="dxa"/>
          </w:tcPr>
          <w:p w14:paraId="6E2F6D3D" w14:textId="49D2D868" w:rsidR="00FC0857" w:rsidRPr="000D2032" w:rsidRDefault="00FC0857"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 xml:space="preserve">Requires collaboration across JSCs </w:t>
            </w:r>
            <w:r w:rsidR="00D471CD" w:rsidRPr="000D2032">
              <w:rPr>
                <w:rFonts w:ascii="Calibri" w:eastAsia="Calibri" w:hAnsi="Calibri" w:cs="Calibri"/>
                <w:sz w:val="18"/>
                <w:szCs w:val="18"/>
              </w:rPr>
              <w:t xml:space="preserve">and require </w:t>
            </w:r>
            <w:r w:rsidR="00E87E0E" w:rsidRPr="000D2032">
              <w:rPr>
                <w:rFonts w:ascii="Calibri" w:eastAsia="Calibri" w:hAnsi="Calibri" w:cs="Calibri"/>
                <w:sz w:val="18"/>
                <w:szCs w:val="18"/>
              </w:rPr>
              <w:t>additional educator and technical expertise</w:t>
            </w:r>
            <w:r w:rsidR="00F51CD4" w:rsidRPr="000D2032">
              <w:rPr>
                <w:rFonts w:ascii="Calibri" w:eastAsia="Calibri" w:hAnsi="Calibri" w:cs="Calibri"/>
                <w:sz w:val="18"/>
                <w:szCs w:val="18"/>
              </w:rPr>
              <w:t xml:space="preserve"> [may not be JSC led]</w:t>
            </w:r>
          </w:p>
          <w:p w14:paraId="2C7EBC51" w14:textId="77777777" w:rsidR="00FC0857" w:rsidRPr="000D2032" w:rsidRDefault="00FC0857"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Challenges current unit of competency approach</w:t>
            </w:r>
          </w:p>
          <w:p w14:paraId="150B2C58" w14:textId="77777777" w:rsidR="00FC0857" w:rsidRPr="000D2032" w:rsidRDefault="00FC0857"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Requires appropriate quality assurance to ensure value</w:t>
            </w:r>
          </w:p>
          <w:p w14:paraId="68B0F94B" w14:textId="77777777" w:rsidR="00FC0857" w:rsidRPr="000D2032" w:rsidRDefault="00FC0857">
            <w:pPr>
              <w:spacing w:before="60" w:after="60"/>
              <w:rPr>
                <w:rFonts w:ascii="Calibri" w:eastAsia="Calibri" w:hAnsi="Calibri" w:cs="Calibri"/>
                <w:sz w:val="18"/>
                <w:szCs w:val="18"/>
              </w:rPr>
            </w:pPr>
          </w:p>
        </w:tc>
      </w:tr>
      <w:tr w:rsidR="00AC5968" w:rsidRPr="000D2032" w14:paraId="0AFC0468" w14:textId="77777777">
        <w:tc>
          <w:tcPr>
            <w:tcW w:w="1129" w:type="dxa"/>
            <w:shd w:val="clear" w:color="auto" w:fill="C8E4E4"/>
          </w:tcPr>
          <w:p w14:paraId="31313329" w14:textId="413B4195" w:rsidR="00AC5968" w:rsidRPr="000D2032" w:rsidRDefault="00AC5968">
            <w:pPr>
              <w:spacing w:before="60" w:after="60"/>
              <w:rPr>
                <w:rFonts w:ascii="Calibri" w:eastAsia="Calibri" w:hAnsi="Calibri" w:cs="Calibri"/>
                <w:b/>
                <w:bCs/>
                <w:sz w:val="18"/>
                <w:szCs w:val="18"/>
              </w:rPr>
            </w:pPr>
            <w:r w:rsidRPr="000D2032">
              <w:rPr>
                <w:rFonts w:ascii="Calibri" w:eastAsia="Calibri" w:hAnsi="Calibri" w:cs="Calibri"/>
                <w:b/>
                <w:bCs/>
                <w:sz w:val="18"/>
                <w:szCs w:val="18"/>
              </w:rPr>
              <w:t>Example</w:t>
            </w:r>
          </w:p>
        </w:tc>
        <w:tc>
          <w:tcPr>
            <w:tcW w:w="2629" w:type="dxa"/>
          </w:tcPr>
          <w:p w14:paraId="702FEB14" w14:textId="35C630FC" w:rsidR="00AC5968" w:rsidRPr="000D2032" w:rsidRDefault="001F06ED" w:rsidP="000B1039">
            <w:pPr>
              <w:spacing w:before="60" w:after="60"/>
              <w:rPr>
                <w:rFonts w:ascii="Calibri" w:eastAsia="Calibri" w:hAnsi="Calibri" w:cs="Calibri"/>
                <w:sz w:val="18"/>
                <w:szCs w:val="18"/>
              </w:rPr>
            </w:pPr>
            <w:r w:rsidRPr="000D2032">
              <w:rPr>
                <w:rFonts w:ascii="Calibri" w:eastAsia="Calibri" w:hAnsi="Calibri" w:cs="Calibri"/>
                <w:sz w:val="18"/>
                <w:szCs w:val="18"/>
              </w:rPr>
              <w:t>Qualifications tied to specific job roles:</w:t>
            </w:r>
          </w:p>
          <w:p w14:paraId="1F41BC44" w14:textId="77777777" w:rsidR="001F06ED" w:rsidRPr="000D2032" w:rsidRDefault="009D16BF"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 xml:space="preserve">Motor mechanic - </w:t>
            </w:r>
            <w:r w:rsidR="00DB5C7B" w:rsidRPr="000D2032">
              <w:rPr>
                <w:rFonts w:ascii="Calibri" w:eastAsia="Calibri" w:hAnsi="Calibri" w:cs="Calibri"/>
                <w:sz w:val="18"/>
                <w:szCs w:val="18"/>
              </w:rPr>
              <w:t>Cert III in Light Vehicle Mechanical Technology</w:t>
            </w:r>
          </w:p>
          <w:p w14:paraId="47847E64" w14:textId="6F54E529" w:rsidR="00AC5968" w:rsidRPr="000D2032" w:rsidRDefault="00036210"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 xml:space="preserve">Visual </w:t>
            </w:r>
            <w:r w:rsidR="00030696" w:rsidRPr="000D2032">
              <w:rPr>
                <w:rFonts w:ascii="Calibri" w:eastAsia="Calibri" w:hAnsi="Calibri" w:cs="Calibri"/>
                <w:sz w:val="18"/>
                <w:szCs w:val="18"/>
              </w:rPr>
              <w:t>Merchandising</w:t>
            </w:r>
            <w:r w:rsidRPr="000D2032">
              <w:rPr>
                <w:rFonts w:ascii="Calibri" w:eastAsia="Calibri" w:hAnsi="Calibri" w:cs="Calibri"/>
                <w:sz w:val="18"/>
                <w:szCs w:val="18"/>
              </w:rPr>
              <w:t xml:space="preserve"> </w:t>
            </w:r>
            <w:r w:rsidR="002E77FB" w:rsidRPr="000D2032">
              <w:rPr>
                <w:rFonts w:ascii="Calibri" w:eastAsia="Calibri" w:hAnsi="Calibri" w:cs="Calibri"/>
                <w:sz w:val="18"/>
                <w:szCs w:val="18"/>
              </w:rPr>
              <w:t>–</w:t>
            </w:r>
            <w:r w:rsidRPr="000D2032">
              <w:rPr>
                <w:rFonts w:ascii="Calibri" w:eastAsia="Calibri" w:hAnsi="Calibri" w:cs="Calibri"/>
                <w:sz w:val="18"/>
                <w:szCs w:val="18"/>
              </w:rPr>
              <w:t xml:space="preserve"> </w:t>
            </w:r>
            <w:r w:rsidR="002E77FB" w:rsidRPr="000D2032">
              <w:rPr>
                <w:rFonts w:ascii="Calibri" w:eastAsia="Calibri" w:hAnsi="Calibri" w:cs="Calibri"/>
                <w:sz w:val="18"/>
                <w:szCs w:val="18"/>
              </w:rPr>
              <w:t xml:space="preserve">Diploma </w:t>
            </w:r>
            <w:r w:rsidR="000C5492" w:rsidRPr="000D2032">
              <w:rPr>
                <w:rFonts w:ascii="Calibri" w:eastAsia="Calibri" w:hAnsi="Calibri" w:cs="Calibri"/>
                <w:sz w:val="18"/>
                <w:szCs w:val="18"/>
              </w:rPr>
              <w:t xml:space="preserve">or Advanced Diploma </w:t>
            </w:r>
            <w:r w:rsidR="002E77FB" w:rsidRPr="000D2032">
              <w:rPr>
                <w:rFonts w:ascii="Calibri" w:eastAsia="Calibri" w:hAnsi="Calibri" w:cs="Calibri"/>
                <w:sz w:val="18"/>
                <w:szCs w:val="18"/>
              </w:rPr>
              <w:t xml:space="preserve">of </w:t>
            </w:r>
            <w:r w:rsidR="00030696" w:rsidRPr="000D2032">
              <w:rPr>
                <w:rFonts w:ascii="Calibri" w:eastAsia="Calibri" w:hAnsi="Calibri" w:cs="Calibri"/>
                <w:sz w:val="18"/>
                <w:szCs w:val="18"/>
              </w:rPr>
              <w:t>Visual Merchandising</w:t>
            </w:r>
          </w:p>
        </w:tc>
        <w:tc>
          <w:tcPr>
            <w:tcW w:w="2629" w:type="dxa"/>
          </w:tcPr>
          <w:p w14:paraId="18374556" w14:textId="46CC67C0" w:rsidR="00AC5968" w:rsidRPr="000D2032" w:rsidRDefault="000C5492" w:rsidP="000B1039">
            <w:pPr>
              <w:spacing w:before="60" w:after="60"/>
              <w:rPr>
                <w:rFonts w:ascii="Calibri" w:eastAsia="Calibri" w:hAnsi="Calibri" w:cs="Calibri"/>
                <w:sz w:val="18"/>
                <w:szCs w:val="18"/>
              </w:rPr>
            </w:pPr>
            <w:r w:rsidRPr="000D2032">
              <w:rPr>
                <w:rFonts w:ascii="Calibri" w:eastAsia="Calibri" w:hAnsi="Calibri" w:cs="Calibri"/>
                <w:sz w:val="18"/>
                <w:szCs w:val="18"/>
              </w:rPr>
              <w:t xml:space="preserve">Qualifications </w:t>
            </w:r>
            <w:r w:rsidR="00F6047C" w:rsidRPr="000D2032">
              <w:rPr>
                <w:rFonts w:ascii="Calibri" w:eastAsia="Calibri" w:hAnsi="Calibri" w:cs="Calibri"/>
                <w:sz w:val="18"/>
                <w:szCs w:val="18"/>
              </w:rPr>
              <w:t>for an in</w:t>
            </w:r>
            <w:r w:rsidR="00814835" w:rsidRPr="000D2032">
              <w:rPr>
                <w:rFonts w:ascii="Calibri" w:eastAsia="Calibri" w:hAnsi="Calibri" w:cs="Calibri"/>
                <w:sz w:val="18"/>
                <w:szCs w:val="18"/>
              </w:rPr>
              <w:t>dustry:</w:t>
            </w:r>
          </w:p>
          <w:p w14:paraId="1A873584" w14:textId="77777777" w:rsidR="00AC5968" w:rsidRPr="000D2032" w:rsidRDefault="008F57D1"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 xml:space="preserve">Retail industry </w:t>
            </w:r>
            <w:r w:rsidR="00AD700D" w:rsidRPr="000D2032">
              <w:rPr>
                <w:rFonts w:ascii="Calibri" w:eastAsia="Calibri" w:hAnsi="Calibri" w:cs="Calibri"/>
                <w:sz w:val="18"/>
                <w:szCs w:val="18"/>
              </w:rPr>
              <w:t>–</w:t>
            </w:r>
            <w:r w:rsidRPr="000D2032">
              <w:rPr>
                <w:rFonts w:ascii="Calibri" w:eastAsia="Calibri" w:hAnsi="Calibri" w:cs="Calibri"/>
                <w:sz w:val="18"/>
                <w:szCs w:val="18"/>
              </w:rPr>
              <w:t xml:space="preserve"> </w:t>
            </w:r>
            <w:r w:rsidR="00AD700D" w:rsidRPr="000D2032">
              <w:rPr>
                <w:rFonts w:ascii="Calibri" w:eastAsia="Calibri" w:hAnsi="Calibri" w:cs="Calibri"/>
                <w:sz w:val="18"/>
                <w:szCs w:val="18"/>
              </w:rPr>
              <w:t>Cert III in Retail</w:t>
            </w:r>
          </w:p>
          <w:p w14:paraId="40F19BA5" w14:textId="760A7BCF" w:rsidR="001E3C76" w:rsidRPr="000D2032" w:rsidRDefault="001E3C76" w:rsidP="00007348">
            <w:pPr>
              <w:pStyle w:val="ListParagraph"/>
              <w:numPr>
                <w:ilvl w:val="0"/>
                <w:numId w:val="20"/>
              </w:numPr>
              <w:spacing w:before="60" w:after="60"/>
              <w:ind w:left="170" w:hanging="170"/>
              <w:contextualSpacing w:val="0"/>
              <w:rPr>
                <w:rFonts w:ascii="Calibri" w:eastAsia="Calibri" w:hAnsi="Calibri" w:cs="Calibri"/>
                <w:sz w:val="18"/>
                <w:szCs w:val="18"/>
              </w:rPr>
            </w:pPr>
            <w:r w:rsidRPr="000D2032">
              <w:rPr>
                <w:rFonts w:ascii="Calibri" w:eastAsia="Calibri" w:hAnsi="Calibri" w:cs="Calibri"/>
                <w:sz w:val="18"/>
                <w:szCs w:val="18"/>
              </w:rPr>
              <w:t>Certificate III in Individual Support</w:t>
            </w:r>
          </w:p>
        </w:tc>
        <w:tc>
          <w:tcPr>
            <w:tcW w:w="2629" w:type="dxa"/>
          </w:tcPr>
          <w:p w14:paraId="237D943B" w14:textId="078CC55B" w:rsidR="00AC5968" w:rsidRPr="000D2032" w:rsidRDefault="00807555" w:rsidP="00807555">
            <w:pPr>
              <w:spacing w:before="60" w:after="60"/>
              <w:rPr>
                <w:rFonts w:ascii="Calibri" w:eastAsia="Calibri" w:hAnsi="Calibri" w:cs="Calibri"/>
                <w:sz w:val="18"/>
                <w:szCs w:val="18"/>
              </w:rPr>
            </w:pPr>
            <w:r w:rsidRPr="000D2032">
              <w:rPr>
                <w:rFonts w:ascii="Calibri" w:eastAsia="Calibri" w:hAnsi="Calibri" w:cs="Calibri"/>
                <w:sz w:val="18"/>
                <w:szCs w:val="18"/>
              </w:rPr>
              <w:t xml:space="preserve">Qualifications </w:t>
            </w:r>
            <w:r w:rsidR="005B631D" w:rsidRPr="000D2032">
              <w:rPr>
                <w:rFonts w:ascii="Calibri" w:eastAsia="Calibri" w:hAnsi="Calibri" w:cs="Calibri"/>
                <w:sz w:val="18"/>
                <w:szCs w:val="18"/>
              </w:rPr>
              <w:t>with cross-sector and pathways applications:</w:t>
            </w:r>
          </w:p>
          <w:p w14:paraId="35CA2281" w14:textId="77777777" w:rsidR="005B631D" w:rsidRPr="000D2032" w:rsidRDefault="005B631D" w:rsidP="005B631D">
            <w:pPr>
              <w:pStyle w:val="ListParagraph"/>
              <w:numPr>
                <w:ilvl w:val="0"/>
                <w:numId w:val="20"/>
              </w:numPr>
              <w:spacing w:before="60" w:after="60"/>
              <w:rPr>
                <w:rFonts w:ascii="Calibri" w:eastAsia="Calibri" w:hAnsi="Calibri" w:cs="Calibri"/>
                <w:sz w:val="18"/>
                <w:szCs w:val="18"/>
              </w:rPr>
            </w:pPr>
            <w:r w:rsidRPr="000D2032">
              <w:rPr>
                <w:rFonts w:ascii="Calibri" w:eastAsia="Calibri" w:hAnsi="Calibri" w:cs="Calibri"/>
                <w:sz w:val="18"/>
                <w:szCs w:val="18"/>
              </w:rPr>
              <w:t>Cert II in Retail</w:t>
            </w:r>
          </w:p>
          <w:p w14:paraId="1EC23D15" w14:textId="7ED4DDB1" w:rsidR="009A3633" w:rsidRPr="000D2032" w:rsidRDefault="009A3633" w:rsidP="005B631D">
            <w:pPr>
              <w:pStyle w:val="ListParagraph"/>
              <w:numPr>
                <w:ilvl w:val="0"/>
                <w:numId w:val="20"/>
              </w:numPr>
              <w:spacing w:before="60" w:after="60"/>
              <w:rPr>
                <w:rFonts w:ascii="Calibri" w:eastAsia="Calibri" w:hAnsi="Calibri" w:cs="Calibri"/>
                <w:sz w:val="18"/>
                <w:szCs w:val="18"/>
              </w:rPr>
            </w:pPr>
            <w:r w:rsidRPr="000D2032">
              <w:rPr>
                <w:rFonts w:ascii="Calibri" w:eastAsia="Calibri" w:hAnsi="Calibri" w:cs="Calibri"/>
                <w:sz w:val="18"/>
                <w:szCs w:val="18"/>
              </w:rPr>
              <w:t>Cert II in</w:t>
            </w:r>
            <w:r w:rsidR="00422002" w:rsidRPr="000D2032">
              <w:rPr>
                <w:rFonts w:ascii="Calibri" w:eastAsia="Calibri" w:hAnsi="Calibri" w:cs="Calibri"/>
                <w:sz w:val="18"/>
                <w:szCs w:val="18"/>
              </w:rPr>
              <w:t xml:space="preserve"> Applied Digital Technologies</w:t>
            </w:r>
          </w:p>
          <w:p w14:paraId="0FECD034" w14:textId="7AAE5CEF" w:rsidR="00AC5968" w:rsidRPr="000D2032" w:rsidRDefault="002E4F7A" w:rsidP="000B1039">
            <w:pPr>
              <w:pStyle w:val="ListParagraph"/>
              <w:numPr>
                <w:ilvl w:val="0"/>
                <w:numId w:val="20"/>
              </w:numPr>
              <w:spacing w:before="60" w:after="60"/>
              <w:rPr>
                <w:rFonts w:ascii="Calibri" w:eastAsia="Calibri" w:hAnsi="Calibri" w:cs="Calibri"/>
                <w:sz w:val="18"/>
                <w:szCs w:val="18"/>
              </w:rPr>
            </w:pPr>
            <w:r w:rsidRPr="000D2032">
              <w:rPr>
                <w:rFonts w:ascii="Calibri" w:eastAsia="Calibri" w:hAnsi="Calibri" w:cs="Calibri"/>
                <w:sz w:val="18"/>
                <w:szCs w:val="18"/>
              </w:rPr>
              <w:t xml:space="preserve">Diploma of </w:t>
            </w:r>
            <w:r w:rsidR="005E6F99" w:rsidRPr="000D2032">
              <w:rPr>
                <w:rFonts w:ascii="Calibri" w:eastAsia="Calibri" w:hAnsi="Calibri" w:cs="Calibri"/>
                <w:sz w:val="18"/>
                <w:szCs w:val="18"/>
              </w:rPr>
              <w:t xml:space="preserve">Leadership and </w:t>
            </w:r>
            <w:r w:rsidRPr="000D2032">
              <w:rPr>
                <w:rFonts w:ascii="Calibri" w:eastAsia="Calibri" w:hAnsi="Calibri" w:cs="Calibri"/>
                <w:sz w:val="18"/>
                <w:szCs w:val="18"/>
              </w:rPr>
              <w:t>Management</w:t>
            </w:r>
          </w:p>
        </w:tc>
      </w:tr>
    </w:tbl>
    <w:p w14:paraId="48F9BEAE" w14:textId="77777777" w:rsidR="000D2F66" w:rsidRPr="000D2032" w:rsidRDefault="000D2F66" w:rsidP="000D2F66">
      <w:pPr>
        <w:pStyle w:val="NormalWeb"/>
        <w:keepNext/>
        <w:spacing w:before="0" w:beforeAutospacing="0" w:after="0" w:afterAutospacing="0"/>
        <w:rPr>
          <w:rFonts w:ascii="Calibri" w:hAnsi="Calibri" w:cs="Calibri"/>
          <w:b/>
          <w:bCs/>
        </w:rPr>
      </w:pPr>
    </w:p>
    <w:p w14:paraId="56EAEC1F" w14:textId="77777777" w:rsidR="003602A5" w:rsidRDefault="003602A5">
      <w:pPr>
        <w:rPr>
          <w:rFonts w:asciiTheme="majorHAnsi" w:eastAsiaTheme="majorEastAsia" w:hAnsiTheme="majorHAnsi" w:cstheme="majorBidi"/>
          <w:color w:val="2F5496" w:themeColor="accent1" w:themeShade="BF"/>
          <w:sz w:val="26"/>
          <w:szCs w:val="26"/>
        </w:rPr>
      </w:pPr>
      <w:r>
        <w:br w:type="page"/>
      </w:r>
    </w:p>
    <w:p w14:paraId="33437B39" w14:textId="4CAAFE4F" w:rsidR="00F131E1" w:rsidRPr="000C1DC7" w:rsidRDefault="00F131E1" w:rsidP="009B4AC2">
      <w:pPr>
        <w:pStyle w:val="Heading2"/>
        <w:spacing w:after="160"/>
        <w:rPr>
          <w:color w:val="447073"/>
        </w:rPr>
      </w:pPr>
      <w:r w:rsidRPr="000C1DC7">
        <w:rPr>
          <w:color w:val="447073"/>
        </w:rPr>
        <w:t xml:space="preserve">Stakeholder views </w:t>
      </w:r>
      <w:r w:rsidR="006432A5" w:rsidRPr="000C1DC7">
        <w:rPr>
          <w:color w:val="447073"/>
        </w:rPr>
        <w:t>on the feasibility of the</w:t>
      </w:r>
      <w:r w:rsidRPr="000C1DC7">
        <w:rPr>
          <w:color w:val="447073"/>
        </w:rPr>
        <w:t xml:space="preserve"> approach</w:t>
      </w:r>
    </w:p>
    <w:p w14:paraId="718F6F32" w14:textId="553EDDAE" w:rsidR="1300014F" w:rsidRPr="000D2032" w:rsidRDefault="1300014F" w:rsidP="00B53F25">
      <w:pPr>
        <w:rPr>
          <w:rFonts w:ascii="Calibri" w:eastAsia="Calibri" w:hAnsi="Calibri" w:cs="Calibri"/>
        </w:rPr>
      </w:pPr>
      <w:r w:rsidRPr="000D2032">
        <w:rPr>
          <w:rFonts w:ascii="Calibri" w:hAnsi="Calibri" w:cs="Calibri"/>
        </w:rPr>
        <w:t xml:space="preserve">The </w:t>
      </w:r>
      <w:r w:rsidR="009B4AC2" w:rsidRPr="000D2032">
        <w:rPr>
          <w:rFonts w:ascii="Calibri" w:hAnsi="Calibri" w:cs="Calibri"/>
        </w:rPr>
        <w:t>proposed new qualifications system,</w:t>
      </w:r>
      <w:r w:rsidRPr="000D2032">
        <w:rPr>
          <w:rFonts w:ascii="Calibri" w:hAnsi="Calibri" w:cs="Calibri"/>
        </w:rPr>
        <w:t xml:space="preserve"> purposes and </w:t>
      </w:r>
      <w:r w:rsidR="00762EC0" w:rsidRPr="000D2032">
        <w:rPr>
          <w:rFonts w:ascii="Calibri" w:hAnsi="Calibri" w:cs="Calibri"/>
        </w:rPr>
        <w:t xml:space="preserve">Quality Principles </w:t>
      </w:r>
      <w:r w:rsidRPr="000D2032">
        <w:rPr>
          <w:rFonts w:ascii="Calibri" w:hAnsi="Calibri" w:cs="Calibri"/>
        </w:rPr>
        <w:t xml:space="preserve">have been discussed with representatives from </w:t>
      </w:r>
      <w:r w:rsidR="00A57C6A" w:rsidRPr="000D2032">
        <w:rPr>
          <w:rFonts w:ascii="Calibri" w:hAnsi="Calibri" w:cs="Calibri"/>
        </w:rPr>
        <w:t>JSCs</w:t>
      </w:r>
      <w:r w:rsidRPr="000D2032">
        <w:rPr>
          <w:rFonts w:ascii="Calibri" w:hAnsi="Calibri" w:cs="Calibri"/>
        </w:rPr>
        <w:t xml:space="preserve"> to gauge how they may support </w:t>
      </w:r>
      <w:r w:rsidRPr="000D2032">
        <w:rPr>
          <w:rFonts w:ascii="Calibri" w:eastAsia="Calibri" w:hAnsi="Calibri" w:cs="Calibri"/>
        </w:rPr>
        <w:t>a more differentiated approach to training development and help address some of the challenges facing VET qualifications.</w:t>
      </w:r>
    </w:p>
    <w:p w14:paraId="616DBE89" w14:textId="615E7D08" w:rsidR="00A57C6A" w:rsidRPr="000D2032" w:rsidRDefault="1300014F" w:rsidP="00B53F25">
      <w:pPr>
        <w:rPr>
          <w:rFonts w:ascii="Calibri" w:eastAsia="Calibri" w:hAnsi="Calibri" w:cs="Calibri"/>
        </w:rPr>
      </w:pPr>
      <w:r w:rsidRPr="000D2032">
        <w:rPr>
          <w:rFonts w:ascii="Calibri" w:eastAsia="Calibri" w:hAnsi="Calibri" w:cs="Calibri"/>
        </w:rPr>
        <w:t xml:space="preserve">Initial feedback acknowledged the flexibility it </w:t>
      </w:r>
      <w:r w:rsidR="00497B28" w:rsidRPr="000D2032">
        <w:rPr>
          <w:rFonts w:ascii="Calibri" w:eastAsia="Calibri" w:hAnsi="Calibri" w:cs="Calibri"/>
        </w:rPr>
        <w:t xml:space="preserve">may </w:t>
      </w:r>
      <w:r w:rsidRPr="000D2032">
        <w:rPr>
          <w:rFonts w:ascii="Calibri" w:eastAsia="Calibri" w:hAnsi="Calibri" w:cs="Calibri"/>
        </w:rPr>
        <w:t xml:space="preserve">provide for VET qualifications to better reflect the different needs of diverse stakeholders across the sector. It allows for </w:t>
      </w:r>
      <w:r w:rsidR="0018271F" w:rsidRPr="000D2032">
        <w:rPr>
          <w:rFonts w:ascii="Calibri" w:eastAsia="Calibri" w:hAnsi="Calibri" w:cs="Calibri"/>
        </w:rPr>
        <w:t xml:space="preserve">targeted </w:t>
      </w:r>
      <w:r w:rsidRPr="000D2032">
        <w:rPr>
          <w:rFonts w:ascii="Calibri" w:eastAsia="Calibri" w:hAnsi="Calibri" w:cs="Calibri"/>
        </w:rPr>
        <w:t>change to qualifications which are working well, while provid</w:t>
      </w:r>
      <w:r w:rsidR="006812C9" w:rsidRPr="000D2032">
        <w:rPr>
          <w:rFonts w:ascii="Calibri" w:eastAsia="Calibri" w:hAnsi="Calibri" w:cs="Calibri"/>
        </w:rPr>
        <w:t xml:space="preserve">ing </w:t>
      </w:r>
      <w:r w:rsidRPr="000D2032">
        <w:rPr>
          <w:rFonts w:ascii="Calibri" w:eastAsia="Calibri" w:hAnsi="Calibri" w:cs="Calibri"/>
        </w:rPr>
        <w:t xml:space="preserve">new </w:t>
      </w:r>
      <w:r w:rsidR="006812C9" w:rsidRPr="000D2032">
        <w:rPr>
          <w:rFonts w:ascii="Calibri" w:eastAsia="Calibri" w:hAnsi="Calibri" w:cs="Calibri"/>
        </w:rPr>
        <w:t>models of qualifications for</w:t>
      </w:r>
      <w:r w:rsidR="00BA4A71" w:rsidRPr="000D2032">
        <w:rPr>
          <w:rFonts w:ascii="Calibri" w:eastAsia="Calibri" w:hAnsi="Calibri" w:cs="Calibri"/>
        </w:rPr>
        <w:t xml:space="preserve"> </w:t>
      </w:r>
      <w:r w:rsidR="0018271F" w:rsidRPr="000D2032">
        <w:rPr>
          <w:rFonts w:ascii="Calibri" w:eastAsia="Calibri" w:hAnsi="Calibri" w:cs="Calibri"/>
        </w:rPr>
        <w:t xml:space="preserve">entry and progress within an </w:t>
      </w:r>
      <w:r w:rsidR="00B502D0" w:rsidRPr="000D2032">
        <w:rPr>
          <w:rFonts w:ascii="Calibri" w:eastAsia="Calibri" w:hAnsi="Calibri" w:cs="Calibri"/>
        </w:rPr>
        <w:t>industry</w:t>
      </w:r>
      <w:r w:rsidR="0018271F" w:rsidRPr="000D2032">
        <w:rPr>
          <w:rFonts w:ascii="Calibri" w:eastAsia="Calibri" w:hAnsi="Calibri" w:cs="Calibri"/>
        </w:rPr>
        <w:t xml:space="preserve"> across many occupations and to develop qualifications and units that have</w:t>
      </w:r>
      <w:r w:rsidR="0089344A" w:rsidRPr="000D2032">
        <w:rPr>
          <w:rFonts w:ascii="Calibri" w:eastAsia="Calibri" w:hAnsi="Calibri" w:cs="Calibri"/>
        </w:rPr>
        <w:t xml:space="preserve"> a more</w:t>
      </w:r>
      <w:r w:rsidR="0018271F" w:rsidRPr="000D2032">
        <w:rPr>
          <w:rFonts w:ascii="Calibri" w:eastAsia="Calibri" w:hAnsi="Calibri" w:cs="Calibri"/>
        </w:rPr>
        <w:t xml:space="preserve"> universal application across VET</w:t>
      </w:r>
      <w:r w:rsidR="009B4AC2" w:rsidRPr="000D2032">
        <w:rPr>
          <w:rFonts w:ascii="Calibri" w:eastAsia="Calibri" w:hAnsi="Calibri" w:cs="Calibri"/>
        </w:rPr>
        <w:t>.</w:t>
      </w:r>
    </w:p>
    <w:p w14:paraId="355E93B9" w14:textId="72D46C55" w:rsidR="001D3B13" w:rsidRPr="000D2032" w:rsidRDefault="001D3B13">
      <w:pPr>
        <w:rPr>
          <w:rFonts w:ascii="Calibri" w:eastAsia="Calibri" w:hAnsi="Calibri" w:cs="Calibri"/>
        </w:rPr>
      </w:pPr>
      <w:r w:rsidRPr="000D2032">
        <w:rPr>
          <w:rFonts w:ascii="Calibri" w:eastAsia="Calibri" w:hAnsi="Calibri" w:cs="Calibri"/>
        </w:rPr>
        <w:br w:type="page"/>
      </w:r>
    </w:p>
    <w:p w14:paraId="7BB3E1BB" w14:textId="1E29807D" w:rsidR="00756149" w:rsidRPr="000C1DC7" w:rsidRDefault="002F58D6" w:rsidP="00A74232">
      <w:pPr>
        <w:pStyle w:val="Heading1"/>
        <w:spacing w:after="160"/>
        <w:rPr>
          <w:color w:val="447073"/>
        </w:rPr>
      </w:pPr>
      <w:bookmarkStart w:id="20" w:name="_Toc159229983"/>
      <w:r w:rsidRPr="000C1DC7">
        <w:rPr>
          <w:color w:val="447073"/>
        </w:rPr>
        <w:t xml:space="preserve">Attachment </w:t>
      </w:r>
      <w:r w:rsidR="003576C7" w:rsidRPr="000C1DC7">
        <w:rPr>
          <w:color w:val="447073"/>
        </w:rPr>
        <w:t>C –</w:t>
      </w:r>
      <w:r w:rsidRPr="000C1DC7">
        <w:rPr>
          <w:color w:val="447073"/>
        </w:rPr>
        <w:t xml:space="preserve"> </w:t>
      </w:r>
      <w:r w:rsidR="00756149" w:rsidRPr="000C1DC7">
        <w:rPr>
          <w:color w:val="447073"/>
        </w:rPr>
        <w:t>Next steps</w:t>
      </w:r>
      <w:bookmarkEnd w:id="20"/>
    </w:p>
    <w:p w14:paraId="3D488259" w14:textId="570224F9" w:rsidR="00756149" w:rsidRPr="000C1DC7" w:rsidRDefault="00007348" w:rsidP="00007348">
      <w:pPr>
        <w:pStyle w:val="Heading2"/>
        <w:spacing w:after="160"/>
        <w:rPr>
          <w:color w:val="447073"/>
        </w:rPr>
      </w:pPr>
      <w:r w:rsidRPr="000C1DC7">
        <w:rPr>
          <w:color w:val="447073"/>
        </w:rPr>
        <w:t>Towards a r</w:t>
      </w:r>
      <w:r w:rsidR="00756149" w:rsidRPr="000C1DC7">
        <w:rPr>
          <w:color w:val="447073"/>
        </w:rPr>
        <w:t>oadmap for qualification reform</w:t>
      </w:r>
    </w:p>
    <w:p w14:paraId="7A0AEDC6" w14:textId="5ED38B3D" w:rsidR="00A12ECE" w:rsidRPr="000D2032" w:rsidRDefault="1300014F" w:rsidP="00B53F25">
      <w:pPr>
        <w:rPr>
          <w:rFonts w:ascii="Calibri" w:hAnsi="Calibri" w:cs="Calibri"/>
        </w:rPr>
      </w:pPr>
      <w:r w:rsidRPr="000D2032">
        <w:rPr>
          <w:rFonts w:ascii="Calibri" w:hAnsi="Calibri" w:cs="Calibri"/>
        </w:rPr>
        <w:t xml:space="preserve">The proposed reform model for VET qualifications represents a fundamental change in the way the VET sector approaches qualification development. </w:t>
      </w:r>
      <w:r w:rsidR="00181684" w:rsidRPr="000D2032">
        <w:rPr>
          <w:rFonts w:ascii="Calibri" w:hAnsi="Calibri" w:cs="Calibri"/>
        </w:rPr>
        <w:t>It has flow-on effects through all levels of the VET system, from the guiding vision for the VET sector to the details of implementation and delivery.</w:t>
      </w:r>
      <w:r w:rsidR="00096E6F" w:rsidRPr="000D2032">
        <w:rPr>
          <w:rFonts w:ascii="Calibri" w:hAnsi="Calibri" w:cs="Calibri"/>
        </w:rPr>
        <w:t xml:space="preserve"> </w:t>
      </w:r>
    </w:p>
    <w:p w14:paraId="47697B5D" w14:textId="4FCA8381" w:rsidR="002A4D09" w:rsidRPr="000D2032" w:rsidRDefault="00A12ECE" w:rsidP="00B53F25">
      <w:pPr>
        <w:rPr>
          <w:rFonts w:ascii="Calibri" w:hAnsi="Calibri" w:cs="Calibri"/>
        </w:rPr>
      </w:pPr>
      <w:r w:rsidRPr="000D2032">
        <w:rPr>
          <w:rFonts w:ascii="Calibri" w:hAnsi="Calibri" w:cs="Calibri"/>
        </w:rPr>
        <w:t>Not all elements of a complex ecosystem can be considered at once. A staged roadmap for implementation of the new qualifications system</w:t>
      </w:r>
      <w:r w:rsidR="002A4D09" w:rsidRPr="000D2032">
        <w:rPr>
          <w:rFonts w:ascii="Calibri" w:hAnsi="Calibri" w:cs="Calibri"/>
        </w:rPr>
        <w:t xml:space="preserve"> and</w:t>
      </w:r>
      <w:r w:rsidRPr="000D2032">
        <w:rPr>
          <w:rFonts w:ascii="Calibri" w:hAnsi="Calibri" w:cs="Calibri"/>
        </w:rPr>
        <w:t xml:space="preserve"> models is therefore </w:t>
      </w:r>
      <w:r w:rsidR="00007348" w:rsidRPr="000D2032">
        <w:rPr>
          <w:rFonts w:ascii="Calibri" w:hAnsi="Calibri" w:cs="Calibri"/>
        </w:rPr>
        <w:t>required</w:t>
      </w:r>
      <w:r w:rsidRPr="000D2032">
        <w:rPr>
          <w:rFonts w:ascii="Calibri" w:hAnsi="Calibri" w:cs="Calibri"/>
        </w:rPr>
        <w:t xml:space="preserve">. </w:t>
      </w:r>
      <w:r w:rsidR="002A4D09" w:rsidRPr="000D2032">
        <w:rPr>
          <w:rFonts w:ascii="Calibri" w:hAnsi="Calibri" w:cs="Calibri"/>
        </w:rPr>
        <w:t>This involves building momentum through 2024 towards embedding new models in 2025 and beyond.</w:t>
      </w:r>
    </w:p>
    <w:p w14:paraId="4BBA755B" w14:textId="37F34B3C" w:rsidR="00007348" w:rsidRPr="000D2032" w:rsidRDefault="00007348" w:rsidP="00CA5022">
      <w:pPr>
        <w:rPr>
          <w:rFonts w:ascii="Calibri" w:hAnsi="Calibri" w:cs="Calibri"/>
        </w:rPr>
      </w:pPr>
      <w:r w:rsidRPr="000D2032">
        <w:rPr>
          <w:rFonts w:ascii="Calibri" w:hAnsi="Calibri" w:cs="Calibri"/>
        </w:rPr>
        <w:t>S</w:t>
      </w:r>
      <w:r w:rsidR="00096E6F" w:rsidRPr="000D2032">
        <w:rPr>
          <w:rFonts w:ascii="Calibri" w:hAnsi="Calibri" w:cs="Calibri"/>
        </w:rPr>
        <w:t xml:space="preserve">ystemic change </w:t>
      </w:r>
      <w:r w:rsidRPr="000D2032">
        <w:rPr>
          <w:rFonts w:ascii="Calibri" w:hAnsi="Calibri" w:cs="Calibri"/>
        </w:rPr>
        <w:t xml:space="preserve">in VET </w:t>
      </w:r>
      <w:r w:rsidR="00096E6F" w:rsidRPr="000D2032">
        <w:rPr>
          <w:rFonts w:ascii="Calibri" w:hAnsi="Calibri" w:cs="Calibri"/>
        </w:rPr>
        <w:t xml:space="preserve">requires a collaborative approach. The </w:t>
      </w:r>
      <w:r w:rsidR="1300014F" w:rsidRPr="000D2032">
        <w:rPr>
          <w:rFonts w:ascii="Calibri" w:hAnsi="Calibri" w:cs="Calibri"/>
        </w:rPr>
        <w:t xml:space="preserve">establishment of </w:t>
      </w:r>
      <w:r w:rsidR="00A12ECE" w:rsidRPr="000D2032">
        <w:rPr>
          <w:rFonts w:ascii="Calibri" w:hAnsi="Calibri" w:cs="Calibri"/>
        </w:rPr>
        <w:t>JSCs</w:t>
      </w:r>
      <w:r w:rsidR="1300014F" w:rsidRPr="000D2032">
        <w:rPr>
          <w:rFonts w:ascii="Calibri" w:hAnsi="Calibri" w:cs="Calibri"/>
        </w:rPr>
        <w:t xml:space="preserve">, underpinned by strong tripartite governance and engagement, and the capability these organisations have already </w:t>
      </w:r>
      <w:r w:rsidR="1300014F" w:rsidRPr="000D2032">
        <w:rPr>
          <w:rFonts w:ascii="Calibri" w:eastAsia="Calibri" w:hAnsi="Calibri" w:cs="Calibri"/>
        </w:rPr>
        <w:t xml:space="preserve">developed, provide new opportunities to drive this reform and ensure it delivers for </w:t>
      </w:r>
      <w:r w:rsidR="00762EC0" w:rsidRPr="000D2032">
        <w:rPr>
          <w:rFonts w:ascii="Calibri" w:eastAsia="Calibri" w:hAnsi="Calibri" w:cs="Calibri"/>
        </w:rPr>
        <w:t>VET students, industry and educators</w:t>
      </w:r>
      <w:r w:rsidR="1300014F" w:rsidRPr="000D2032">
        <w:rPr>
          <w:rFonts w:ascii="Calibri" w:eastAsia="Calibri" w:hAnsi="Calibri" w:cs="Calibri"/>
        </w:rPr>
        <w:t>.</w:t>
      </w:r>
      <w:r w:rsidR="002A4D09" w:rsidRPr="000D2032">
        <w:rPr>
          <w:rFonts w:ascii="Calibri" w:eastAsia="Calibri" w:hAnsi="Calibri" w:cs="Calibri"/>
        </w:rPr>
        <w:t xml:space="preserve"> </w:t>
      </w:r>
      <w:r w:rsidRPr="000D2032">
        <w:rPr>
          <w:rFonts w:ascii="Calibri" w:eastAsia="Calibri" w:hAnsi="Calibri" w:cs="Calibri"/>
        </w:rPr>
        <w:t>S</w:t>
      </w:r>
      <w:r w:rsidR="005E4F54" w:rsidRPr="000D2032">
        <w:rPr>
          <w:rFonts w:ascii="Calibri" w:eastAsia="Calibri" w:hAnsi="Calibri" w:cs="Calibri"/>
        </w:rPr>
        <w:t>takeholder contributions and</w:t>
      </w:r>
      <w:r w:rsidR="00B90916" w:rsidRPr="000D2032">
        <w:rPr>
          <w:rFonts w:ascii="Calibri" w:eastAsia="Calibri" w:hAnsi="Calibri" w:cs="Calibri"/>
        </w:rPr>
        <w:t xml:space="preserve"> </w:t>
      </w:r>
      <w:r w:rsidR="00131F76" w:rsidRPr="000D2032">
        <w:rPr>
          <w:rFonts w:ascii="Calibri" w:eastAsia="Calibri" w:hAnsi="Calibri" w:cs="Calibri"/>
        </w:rPr>
        <w:t>a</w:t>
      </w:r>
      <w:r w:rsidR="007D34CD" w:rsidRPr="000D2032">
        <w:rPr>
          <w:rFonts w:ascii="Calibri" w:eastAsia="Calibri" w:hAnsi="Calibri" w:cs="Calibri"/>
        </w:rPr>
        <w:t xml:space="preserve"> </w:t>
      </w:r>
      <w:r w:rsidR="006E63FB" w:rsidRPr="000D2032">
        <w:rPr>
          <w:rFonts w:ascii="Calibri" w:eastAsia="Calibri" w:hAnsi="Calibri" w:cs="Calibri"/>
        </w:rPr>
        <w:t>commitment to</w:t>
      </w:r>
      <w:r w:rsidR="007D34CD" w:rsidRPr="000D2032">
        <w:rPr>
          <w:rFonts w:ascii="Calibri" w:eastAsia="Calibri" w:hAnsi="Calibri" w:cs="Calibri"/>
        </w:rPr>
        <w:t xml:space="preserve"> </w:t>
      </w:r>
      <w:r w:rsidR="00BE21BB" w:rsidRPr="000D2032">
        <w:rPr>
          <w:rFonts w:ascii="Calibri" w:eastAsia="Calibri" w:hAnsi="Calibri" w:cs="Calibri"/>
        </w:rPr>
        <w:t>iteration</w:t>
      </w:r>
      <w:r w:rsidR="007D34CD" w:rsidRPr="000D2032">
        <w:rPr>
          <w:rFonts w:ascii="Calibri" w:eastAsia="Calibri" w:hAnsi="Calibri" w:cs="Calibri"/>
        </w:rPr>
        <w:t xml:space="preserve"> and learning</w:t>
      </w:r>
      <w:r w:rsidR="1300014F" w:rsidRPr="000D2032">
        <w:rPr>
          <w:rFonts w:ascii="Calibri" w:eastAsia="Calibri" w:hAnsi="Calibri" w:cs="Calibri"/>
        </w:rPr>
        <w:t xml:space="preserve"> </w:t>
      </w:r>
      <w:r w:rsidRPr="000D2032">
        <w:rPr>
          <w:rFonts w:ascii="Calibri" w:eastAsia="Calibri" w:hAnsi="Calibri" w:cs="Calibri"/>
        </w:rPr>
        <w:t xml:space="preserve">will also </w:t>
      </w:r>
      <w:r w:rsidR="1300014F" w:rsidRPr="000D2032">
        <w:rPr>
          <w:rFonts w:ascii="Calibri" w:eastAsia="Calibri" w:hAnsi="Calibri" w:cs="Calibri"/>
        </w:rPr>
        <w:t>build confidence in the reform and identify specific implications for different industry sectors</w:t>
      </w:r>
      <w:r w:rsidRPr="000D2032">
        <w:rPr>
          <w:rFonts w:ascii="Calibri" w:eastAsia="Calibri" w:hAnsi="Calibri" w:cs="Calibri"/>
        </w:rPr>
        <w:t>.</w:t>
      </w:r>
    </w:p>
    <w:p w14:paraId="27E5AE50" w14:textId="0167CC65" w:rsidR="00CA5022" w:rsidRPr="000D2032" w:rsidRDefault="00CA5022" w:rsidP="00CA5022">
      <w:pPr>
        <w:rPr>
          <w:rFonts w:ascii="Calibri" w:eastAsia="Calibri" w:hAnsi="Calibri" w:cs="Calibri"/>
        </w:rPr>
      </w:pPr>
      <w:r w:rsidRPr="000D2032">
        <w:rPr>
          <w:rFonts w:ascii="Calibri" w:hAnsi="Calibri" w:cs="Calibri"/>
        </w:rPr>
        <w:t>By end 2024, a proposed timeline for longer-term qualification reform will be delivered to Ministers to embed a new organising logic for VET qualifications and any necessary updates to the TPOF.</w:t>
      </w:r>
    </w:p>
    <w:p w14:paraId="315CEF9B" w14:textId="6DED3FFB" w:rsidR="00CA5022" w:rsidRPr="000D2032" w:rsidRDefault="00007348" w:rsidP="00CA5022">
      <w:pPr>
        <w:rPr>
          <w:rFonts w:ascii="Calibri" w:eastAsia="Calibri" w:hAnsi="Calibri" w:cs="Calibri"/>
        </w:rPr>
      </w:pPr>
      <w:r w:rsidRPr="000D2032">
        <w:rPr>
          <w:rFonts w:ascii="Calibri" w:eastAsia="Calibri" w:hAnsi="Calibri" w:cs="Calibri"/>
        </w:rPr>
        <w:t>A</w:t>
      </w:r>
      <w:r w:rsidR="00CA5022" w:rsidRPr="000D2032">
        <w:rPr>
          <w:rFonts w:ascii="Calibri" w:eastAsia="Calibri" w:hAnsi="Calibri" w:cs="Calibri"/>
        </w:rPr>
        <w:t xml:space="preserve">dvice to Ministers </w:t>
      </w:r>
      <w:r w:rsidRPr="000D2032">
        <w:rPr>
          <w:rFonts w:ascii="Calibri" w:eastAsia="Calibri" w:hAnsi="Calibri" w:cs="Calibri"/>
        </w:rPr>
        <w:t>will be informed by the following processes to occur in 2024 (detailed below):</w:t>
      </w:r>
    </w:p>
    <w:p w14:paraId="497C05E6" w14:textId="339F0BF6" w:rsidR="00CA5022" w:rsidRPr="000D2032" w:rsidRDefault="00CA5022" w:rsidP="00007348">
      <w:pPr>
        <w:pStyle w:val="ListParagraph"/>
        <w:numPr>
          <w:ilvl w:val="0"/>
          <w:numId w:val="39"/>
        </w:numPr>
        <w:rPr>
          <w:rFonts w:ascii="Calibri" w:eastAsia="Calibri" w:hAnsi="Calibri" w:cs="Calibri"/>
        </w:rPr>
      </w:pPr>
      <w:r w:rsidRPr="000D2032">
        <w:rPr>
          <w:rFonts w:ascii="Calibri" w:eastAsia="Calibri" w:hAnsi="Calibri" w:cs="Calibri"/>
        </w:rPr>
        <w:t>Trialling and application of the proposed new qualifications system by JSCs</w:t>
      </w:r>
    </w:p>
    <w:p w14:paraId="03925A6D" w14:textId="77777777" w:rsidR="00CA5022" w:rsidRPr="000D2032" w:rsidRDefault="00CA5022" w:rsidP="00007348">
      <w:pPr>
        <w:pStyle w:val="ListParagraph"/>
        <w:numPr>
          <w:ilvl w:val="0"/>
          <w:numId w:val="39"/>
        </w:numPr>
        <w:rPr>
          <w:rFonts w:ascii="Calibri" w:eastAsia="Calibri" w:hAnsi="Calibri" w:cs="Calibri"/>
        </w:rPr>
      </w:pPr>
      <w:r w:rsidRPr="000D2032">
        <w:rPr>
          <w:rFonts w:ascii="Calibri" w:eastAsia="Calibri" w:hAnsi="Calibri" w:cs="Calibri"/>
        </w:rPr>
        <w:t>Analysis and consultation on related issues by the Design Group to support JSCs’ work</w:t>
      </w:r>
    </w:p>
    <w:p w14:paraId="67F169E7" w14:textId="146F25DC" w:rsidR="00CA5022" w:rsidRPr="000D2032" w:rsidRDefault="00472100" w:rsidP="00007348">
      <w:pPr>
        <w:pStyle w:val="ListParagraph"/>
        <w:numPr>
          <w:ilvl w:val="0"/>
          <w:numId w:val="39"/>
        </w:numPr>
        <w:rPr>
          <w:rFonts w:ascii="Calibri" w:eastAsia="Calibri" w:hAnsi="Calibri" w:cs="Calibri"/>
        </w:rPr>
      </w:pPr>
      <w:r w:rsidRPr="000D2032">
        <w:rPr>
          <w:rFonts w:ascii="Calibri" w:eastAsia="Calibri" w:hAnsi="Calibri" w:cs="Calibri"/>
        </w:rPr>
        <w:t>Leveraging</w:t>
      </w:r>
      <w:r w:rsidR="001D2DF4" w:rsidRPr="000D2032">
        <w:rPr>
          <w:rFonts w:ascii="Calibri" w:eastAsia="Calibri" w:hAnsi="Calibri" w:cs="Calibri"/>
        </w:rPr>
        <w:t xml:space="preserve"> r</w:t>
      </w:r>
      <w:r w:rsidR="00CA5022" w:rsidRPr="000D2032">
        <w:rPr>
          <w:rFonts w:ascii="Calibri" w:eastAsia="Calibri" w:hAnsi="Calibri" w:cs="Calibri"/>
        </w:rPr>
        <w:t xml:space="preserve">elationships with concurrent VET reform, including </w:t>
      </w:r>
      <w:r w:rsidR="00007348" w:rsidRPr="000D2032">
        <w:rPr>
          <w:rFonts w:ascii="Calibri" w:eastAsia="Calibri" w:hAnsi="Calibri" w:cs="Calibri"/>
        </w:rPr>
        <w:t>any AQF re</w:t>
      </w:r>
      <w:r w:rsidR="001D2DF4" w:rsidRPr="000D2032">
        <w:rPr>
          <w:rFonts w:ascii="Calibri" w:eastAsia="Calibri" w:hAnsi="Calibri" w:cs="Calibri"/>
        </w:rPr>
        <w:t>visions</w:t>
      </w:r>
      <w:r w:rsidR="00007348" w:rsidRPr="000D2032">
        <w:rPr>
          <w:rFonts w:ascii="Calibri" w:eastAsia="Calibri" w:hAnsi="Calibri" w:cs="Calibri"/>
        </w:rPr>
        <w:t>.</w:t>
      </w:r>
    </w:p>
    <w:p w14:paraId="00BCD7BE" w14:textId="67AD5608" w:rsidR="00084F70" w:rsidRPr="000D2032" w:rsidRDefault="00007348" w:rsidP="00007348">
      <w:pPr>
        <w:rPr>
          <w:rFonts w:ascii="Calibri" w:hAnsi="Calibri" w:cs="Calibri"/>
        </w:rPr>
      </w:pPr>
      <w:r w:rsidRPr="000D2032">
        <w:rPr>
          <w:rFonts w:ascii="Calibri" w:hAnsi="Calibri" w:cs="Calibri"/>
        </w:rPr>
        <w:t>DEWR with advice from SSON and Jobs and Skills Australia will provide advice</w:t>
      </w:r>
      <w:r w:rsidRPr="000D2032">
        <w:rPr>
          <w:rFonts w:ascii="Calibri" w:eastAsia="Calibri" w:hAnsi="Calibri" w:cs="Calibri"/>
        </w:rPr>
        <w:t xml:space="preserve"> to support JSCs in delivering on reform</w:t>
      </w:r>
      <w:r w:rsidRPr="000D2032">
        <w:rPr>
          <w:rFonts w:ascii="Calibri" w:hAnsi="Calibri" w:cs="Calibri"/>
        </w:rPr>
        <w:t xml:space="preserve"> objectives, alongside the ongoing support provided by the Design Group. </w:t>
      </w:r>
    </w:p>
    <w:p w14:paraId="4F234F80" w14:textId="1BDB17E2" w:rsidR="00F4415E" w:rsidRPr="000C1DC7" w:rsidRDefault="00007348" w:rsidP="00007348">
      <w:pPr>
        <w:pStyle w:val="Heading3"/>
        <w:numPr>
          <w:ilvl w:val="0"/>
          <w:numId w:val="37"/>
        </w:numPr>
        <w:spacing w:after="160"/>
        <w:ind w:left="357" w:hanging="357"/>
        <w:rPr>
          <w:color w:val="447073"/>
        </w:rPr>
      </w:pPr>
      <w:r w:rsidRPr="000C1DC7">
        <w:rPr>
          <w:color w:val="447073"/>
        </w:rPr>
        <w:t>Trialling and application of the proposed new qualification system by</w:t>
      </w:r>
      <w:r w:rsidR="008D4B70" w:rsidRPr="000C1DC7">
        <w:rPr>
          <w:color w:val="447073"/>
        </w:rPr>
        <w:t xml:space="preserve"> JSCs</w:t>
      </w:r>
    </w:p>
    <w:p w14:paraId="1B3D27C7" w14:textId="3DBDCCA3" w:rsidR="008E6315" w:rsidRPr="000D2032" w:rsidRDefault="00096E6F" w:rsidP="00137192">
      <w:pPr>
        <w:rPr>
          <w:rFonts w:ascii="Calibri" w:eastAsia="Calibri" w:hAnsi="Calibri" w:cs="Calibri"/>
        </w:rPr>
      </w:pPr>
      <w:r w:rsidRPr="000D2032">
        <w:rPr>
          <w:rFonts w:ascii="Calibri" w:hAnsi="Calibri" w:cs="Calibri"/>
        </w:rPr>
        <w:t xml:space="preserve">The Design Group </w:t>
      </w:r>
      <w:r w:rsidR="008D4B70" w:rsidRPr="000D2032">
        <w:rPr>
          <w:rFonts w:ascii="Calibri" w:hAnsi="Calibri" w:cs="Calibri"/>
        </w:rPr>
        <w:t xml:space="preserve">has identified </w:t>
      </w:r>
      <w:r w:rsidRPr="000D2032">
        <w:rPr>
          <w:rFonts w:ascii="Calibri" w:hAnsi="Calibri" w:cs="Calibri"/>
        </w:rPr>
        <w:t xml:space="preserve">action learning as a </w:t>
      </w:r>
      <w:r w:rsidR="008D4B70" w:rsidRPr="000D2032">
        <w:t xml:space="preserve">co-design </w:t>
      </w:r>
      <w:r w:rsidR="00F4415E" w:rsidRPr="000D2032">
        <w:rPr>
          <w:rFonts w:ascii="Calibri" w:hAnsi="Calibri" w:cs="Calibri"/>
        </w:rPr>
        <w:t>methodology</w:t>
      </w:r>
      <w:r w:rsidR="008D4B70" w:rsidRPr="000D2032">
        <w:rPr>
          <w:rFonts w:ascii="Calibri" w:hAnsi="Calibri" w:cs="Calibri"/>
        </w:rPr>
        <w:t xml:space="preserve"> that JSCs can use</w:t>
      </w:r>
      <w:r w:rsidR="00F4415E" w:rsidRPr="000D2032">
        <w:rPr>
          <w:rFonts w:ascii="Calibri" w:hAnsi="Calibri" w:cs="Calibri"/>
        </w:rPr>
        <w:t xml:space="preserve"> </w:t>
      </w:r>
      <w:r w:rsidR="008D4B70" w:rsidRPr="000D2032">
        <w:rPr>
          <w:rFonts w:ascii="Calibri" w:hAnsi="Calibri" w:cs="Calibri"/>
        </w:rPr>
        <w:t>to</w:t>
      </w:r>
      <w:r w:rsidR="00F4415E" w:rsidRPr="000D2032">
        <w:t xml:space="preserve"> ensur</w:t>
      </w:r>
      <w:r w:rsidR="008D4B70" w:rsidRPr="000D2032">
        <w:t>e</w:t>
      </w:r>
      <w:r w:rsidR="00F4415E" w:rsidRPr="000D2032">
        <w:t xml:space="preserve"> that qualification purposes and principles are developed iteratively and collaboratively. Action learning involves applying new knowledge to a collaborative task, reflecting on </w:t>
      </w:r>
      <w:r w:rsidR="008D4B70" w:rsidRPr="000D2032">
        <w:t>successes and issues</w:t>
      </w:r>
      <w:r w:rsidR="00F4415E" w:rsidRPr="000D2032">
        <w:t xml:space="preserve">, then refining the approach. It will enable JSCs to </w:t>
      </w:r>
      <w:r w:rsidR="1300014F" w:rsidRPr="000D2032">
        <w:rPr>
          <w:rFonts w:ascii="Calibri" w:hAnsi="Calibri" w:cs="Calibri"/>
        </w:rPr>
        <w:t xml:space="preserve">identify any </w:t>
      </w:r>
      <w:r w:rsidR="1300014F" w:rsidRPr="000D2032">
        <w:rPr>
          <w:rFonts w:ascii="Calibri" w:eastAsia="Calibri" w:hAnsi="Calibri" w:cs="Calibri"/>
        </w:rPr>
        <w:t xml:space="preserve">changes required </w:t>
      </w:r>
      <w:r w:rsidR="00F4415E" w:rsidRPr="000D2032">
        <w:rPr>
          <w:rFonts w:ascii="Calibri" w:eastAsia="Calibri" w:hAnsi="Calibri" w:cs="Calibri"/>
        </w:rPr>
        <w:t xml:space="preserve">to </w:t>
      </w:r>
      <w:r w:rsidR="1300014F" w:rsidRPr="000D2032">
        <w:rPr>
          <w:rFonts w:ascii="Calibri" w:eastAsia="Calibri" w:hAnsi="Calibri" w:cs="Calibri"/>
        </w:rPr>
        <w:t>meet the training needs of their sectors</w:t>
      </w:r>
      <w:r w:rsidR="00E6022A" w:rsidRPr="000D2032">
        <w:rPr>
          <w:rFonts w:ascii="Calibri" w:eastAsia="Calibri" w:hAnsi="Calibri" w:cs="Calibri"/>
        </w:rPr>
        <w:t xml:space="preserve"> and inform feasibility of implementation</w:t>
      </w:r>
      <w:r w:rsidR="00AC5968" w:rsidRPr="000D2032">
        <w:rPr>
          <w:rFonts w:ascii="Calibri" w:eastAsia="Calibri" w:hAnsi="Calibri" w:cs="Calibri"/>
        </w:rPr>
        <w:t xml:space="preserve"> of reform</w:t>
      </w:r>
      <w:r w:rsidR="1300014F" w:rsidRPr="000D2032">
        <w:rPr>
          <w:rFonts w:ascii="Calibri" w:eastAsia="Calibri" w:hAnsi="Calibri" w:cs="Calibri"/>
        </w:rPr>
        <w:t>.</w:t>
      </w:r>
    </w:p>
    <w:p w14:paraId="42187BC6" w14:textId="4527999E" w:rsidR="008D4B70" w:rsidRPr="000D2032" w:rsidRDefault="008D4B70" w:rsidP="00137192">
      <w:pPr>
        <w:rPr>
          <w:rFonts w:ascii="Calibri" w:eastAsia="Calibri" w:hAnsi="Calibri" w:cs="Calibri"/>
        </w:rPr>
      </w:pPr>
      <w:r w:rsidRPr="000D2032">
        <w:rPr>
          <w:rFonts w:ascii="Calibri" w:eastAsia="Calibri" w:hAnsi="Calibri" w:cs="Calibri"/>
        </w:rPr>
        <w:t xml:space="preserve">JSCs will be asked to apply the purposes and principles to </w:t>
      </w:r>
      <w:r w:rsidR="002832A2" w:rsidRPr="000D2032">
        <w:rPr>
          <w:rFonts w:ascii="Calibri" w:eastAsia="Calibri" w:hAnsi="Calibri" w:cs="Calibri"/>
        </w:rPr>
        <w:t xml:space="preserve">their work in the following ways, supported by guiding documents </w:t>
      </w:r>
      <w:r w:rsidR="00CE0E8F" w:rsidRPr="000D2032">
        <w:rPr>
          <w:rFonts w:ascii="Calibri" w:eastAsia="Calibri" w:hAnsi="Calibri" w:cs="Calibri"/>
        </w:rPr>
        <w:t>developed by the Design Group</w:t>
      </w:r>
      <w:r w:rsidR="002832A2" w:rsidRPr="000D2032">
        <w:rPr>
          <w:rFonts w:ascii="Calibri" w:eastAsia="Calibri" w:hAnsi="Calibri" w:cs="Calibri"/>
        </w:rPr>
        <w:t>:</w:t>
      </w:r>
    </w:p>
    <w:p w14:paraId="7BF823EB" w14:textId="42DF4135" w:rsidR="002832A2" w:rsidRPr="000D2032" w:rsidRDefault="1300014F" w:rsidP="00007348">
      <w:pPr>
        <w:pStyle w:val="ListParagraph"/>
        <w:numPr>
          <w:ilvl w:val="0"/>
          <w:numId w:val="14"/>
        </w:numPr>
        <w:ind w:left="714" w:hanging="357"/>
        <w:contextualSpacing w:val="0"/>
        <w:rPr>
          <w:rFonts w:ascii="Calibri" w:eastAsia="Calibri" w:hAnsi="Calibri" w:cs="Calibri"/>
        </w:rPr>
      </w:pPr>
      <w:r w:rsidRPr="000D2032">
        <w:rPr>
          <w:rFonts w:ascii="Calibri" w:eastAsia="Calibri" w:hAnsi="Calibri" w:cs="Calibri"/>
        </w:rPr>
        <w:t xml:space="preserve">Initially, </w:t>
      </w:r>
      <w:r w:rsidR="001618F9" w:rsidRPr="000D2032">
        <w:rPr>
          <w:rFonts w:ascii="Calibri" w:eastAsia="Calibri" w:hAnsi="Calibri" w:cs="Calibri"/>
        </w:rPr>
        <w:t>JSCs</w:t>
      </w:r>
      <w:r w:rsidR="00BC672A" w:rsidRPr="000D2032">
        <w:rPr>
          <w:rFonts w:ascii="Calibri" w:eastAsia="Calibri" w:hAnsi="Calibri" w:cs="Calibri"/>
        </w:rPr>
        <w:t xml:space="preserve"> </w:t>
      </w:r>
      <w:r w:rsidR="00F4415E" w:rsidRPr="000D2032">
        <w:rPr>
          <w:rFonts w:ascii="Calibri" w:eastAsia="Calibri" w:hAnsi="Calibri" w:cs="Calibri"/>
        </w:rPr>
        <w:t xml:space="preserve">will be asked to </w:t>
      </w:r>
      <w:r w:rsidRPr="000D2032">
        <w:rPr>
          <w:rFonts w:ascii="Calibri" w:eastAsia="Calibri" w:hAnsi="Calibri" w:cs="Calibri"/>
        </w:rPr>
        <w:t xml:space="preserve">map, at a high level, their training products (qualifications, skill sets and units) to one of </w:t>
      </w:r>
      <w:r w:rsidR="002A4D09" w:rsidRPr="000D2032">
        <w:rPr>
          <w:rFonts w:ascii="Calibri" w:eastAsia="Calibri" w:hAnsi="Calibri" w:cs="Calibri"/>
        </w:rPr>
        <w:t xml:space="preserve">the </w:t>
      </w:r>
      <w:r w:rsidR="00CE0E8F" w:rsidRPr="000D2032">
        <w:rPr>
          <w:rFonts w:ascii="Calibri" w:eastAsia="Calibri" w:hAnsi="Calibri" w:cs="Calibri"/>
        </w:rPr>
        <w:t>3</w:t>
      </w:r>
      <w:r w:rsidRPr="000D2032">
        <w:rPr>
          <w:rFonts w:ascii="Calibri" w:eastAsia="Calibri" w:hAnsi="Calibri" w:cs="Calibri"/>
        </w:rPr>
        <w:t xml:space="preserve"> defined purposes. This will require data and evidence, combined with industry intelligence and judgement to consider the relationship between qualifications and employment, and any potential to improve learning pathways for students.</w:t>
      </w:r>
      <w:r w:rsidR="00CE0E8F" w:rsidRPr="000D2032">
        <w:rPr>
          <w:rFonts w:ascii="Calibri" w:eastAsia="Calibri" w:hAnsi="Calibri" w:cs="Calibri"/>
        </w:rPr>
        <w:t xml:space="preserve"> It will also require consideration of what constitutes a high-performing qualification, with measures of success to be developed by the Design Group mapped to the Quality Principles. </w:t>
      </w:r>
    </w:p>
    <w:p w14:paraId="734E7E39" w14:textId="03047DAA" w:rsidR="1300014F" w:rsidRPr="000D2032" w:rsidRDefault="1300014F" w:rsidP="718F7662">
      <w:pPr>
        <w:pStyle w:val="ListParagraph"/>
        <w:numPr>
          <w:ilvl w:val="0"/>
          <w:numId w:val="14"/>
        </w:numPr>
        <w:ind w:left="714" w:hanging="357"/>
      </w:pPr>
      <w:r w:rsidRPr="000D2032">
        <w:rPr>
          <w:rFonts w:ascii="Calibri" w:eastAsia="Calibri" w:hAnsi="Calibri" w:cs="Calibri"/>
        </w:rPr>
        <w:t xml:space="preserve">A suite of demonstration projects </w:t>
      </w:r>
      <w:r w:rsidR="002A4D09" w:rsidRPr="000D2032">
        <w:rPr>
          <w:rFonts w:ascii="Calibri" w:eastAsia="Calibri" w:hAnsi="Calibri" w:cs="Calibri"/>
        </w:rPr>
        <w:t>will</w:t>
      </w:r>
      <w:r w:rsidRPr="000D2032">
        <w:rPr>
          <w:rFonts w:ascii="Calibri" w:eastAsia="Calibri" w:hAnsi="Calibri" w:cs="Calibri"/>
        </w:rPr>
        <w:t xml:space="preserve"> also commence as first movers on qualification reform, involving </w:t>
      </w:r>
      <w:r w:rsidR="001618F9" w:rsidRPr="000D2032">
        <w:rPr>
          <w:rFonts w:ascii="Calibri" w:eastAsia="Calibri" w:hAnsi="Calibri" w:cs="Calibri"/>
        </w:rPr>
        <w:t>JSCs</w:t>
      </w:r>
      <w:r w:rsidR="00BC672A" w:rsidRPr="000D2032">
        <w:rPr>
          <w:rFonts w:ascii="Calibri" w:eastAsia="Calibri" w:hAnsi="Calibri" w:cs="Calibri"/>
        </w:rPr>
        <w:t xml:space="preserve"> </w:t>
      </w:r>
      <w:r w:rsidRPr="000D2032">
        <w:rPr>
          <w:rFonts w:ascii="Calibri" w:eastAsia="Calibri" w:hAnsi="Calibri" w:cs="Calibri"/>
        </w:rPr>
        <w:t xml:space="preserve">producing a small number of training product updates </w:t>
      </w:r>
      <w:r w:rsidR="003C69EB" w:rsidRPr="000D2032">
        <w:rPr>
          <w:rFonts w:ascii="Calibri" w:eastAsia="Calibri" w:hAnsi="Calibri" w:cs="Calibri"/>
        </w:rPr>
        <w:t>that address</w:t>
      </w:r>
      <w:r w:rsidR="00762EC0" w:rsidRPr="000D2032">
        <w:rPr>
          <w:rFonts w:ascii="Calibri" w:eastAsia="Calibri" w:hAnsi="Calibri" w:cs="Calibri"/>
        </w:rPr>
        <w:t xml:space="preserve"> issues</w:t>
      </w:r>
      <w:r w:rsidRPr="000D2032">
        <w:rPr>
          <w:rFonts w:ascii="Calibri" w:eastAsia="Calibri" w:hAnsi="Calibri" w:cs="Calibri"/>
        </w:rPr>
        <w:t xml:space="preserve"> </w:t>
      </w:r>
      <w:r w:rsidR="00762EC0" w:rsidRPr="000D2032">
        <w:rPr>
          <w:rFonts w:ascii="Calibri" w:eastAsia="Calibri" w:hAnsi="Calibri" w:cs="Calibri"/>
        </w:rPr>
        <w:t>identified through JSC Strategic Workforce</w:t>
      </w:r>
      <w:r w:rsidR="00762EC0" w:rsidRPr="000D2032">
        <w:rPr>
          <w:rFonts w:ascii="Calibri" w:hAnsi="Calibri" w:cs="Calibri"/>
        </w:rPr>
        <w:t xml:space="preserve"> Planning, particularly </w:t>
      </w:r>
      <w:r w:rsidR="002A4D09" w:rsidRPr="000D2032">
        <w:rPr>
          <w:rFonts w:ascii="Calibri" w:eastAsia="Calibri" w:hAnsi="Calibri" w:cs="Calibri"/>
        </w:rPr>
        <w:t>NSA</w:t>
      </w:r>
      <w:r w:rsidRPr="000D2032">
        <w:rPr>
          <w:rFonts w:ascii="Calibri" w:eastAsia="Calibri" w:hAnsi="Calibri" w:cs="Calibri"/>
        </w:rPr>
        <w:t xml:space="preserve"> </w:t>
      </w:r>
      <w:r w:rsidR="00762EC0" w:rsidRPr="000D2032">
        <w:rPr>
          <w:rFonts w:ascii="Calibri" w:eastAsia="Calibri" w:hAnsi="Calibri" w:cs="Calibri"/>
        </w:rPr>
        <w:t>priorities</w:t>
      </w:r>
      <w:r w:rsidRPr="000D2032">
        <w:rPr>
          <w:rFonts w:ascii="Calibri" w:hAnsi="Calibri" w:cs="Calibri"/>
        </w:rPr>
        <w:t xml:space="preserve">. These projects will draw on industry and educator expertise in </w:t>
      </w:r>
      <w:r w:rsidR="0033607E" w:rsidRPr="000D2032">
        <w:rPr>
          <w:rFonts w:ascii="Calibri" w:hAnsi="Calibri" w:cs="Calibri"/>
        </w:rPr>
        <w:t>qualification design</w:t>
      </w:r>
      <w:r w:rsidRPr="000D2032">
        <w:rPr>
          <w:rFonts w:ascii="Calibri" w:hAnsi="Calibri" w:cs="Calibri"/>
        </w:rPr>
        <w:t xml:space="preserve">, and </w:t>
      </w:r>
      <w:r w:rsidR="6FEABC5C" w:rsidRPr="57122087">
        <w:rPr>
          <w:rFonts w:ascii="Calibri" w:hAnsi="Calibri" w:cs="Calibri"/>
        </w:rPr>
        <w:t>s</w:t>
      </w:r>
      <w:r w:rsidRPr="000D2032">
        <w:rPr>
          <w:rFonts w:ascii="Calibri" w:hAnsi="Calibri" w:cs="Calibri"/>
        </w:rPr>
        <w:t xml:space="preserve">tate and </w:t>
      </w:r>
      <w:r w:rsidR="75E83C40" w:rsidRPr="57122087">
        <w:rPr>
          <w:rFonts w:ascii="Calibri" w:hAnsi="Calibri" w:cs="Calibri"/>
        </w:rPr>
        <w:t>te</w:t>
      </w:r>
      <w:r w:rsidRPr="57122087">
        <w:rPr>
          <w:rFonts w:ascii="Calibri" w:hAnsi="Calibri" w:cs="Calibri"/>
        </w:rPr>
        <w:t xml:space="preserve">rritory </w:t>
      </w:r>
      <w:r w:rsidR="339CD610" w:rsidRPr="57122087">
        <w:rPr>
          <w:rFonts w:ascii="Calibri" w:hAnsi="Calibri" w:cs="Calibri"/>
        </w:rPr>
        <w:t>g</w:t>
      </w:r>
      <w:r w:rsidRPr="000D2032">
        <w:rPr>
          <w:rFonts w:ascii="Calibri" w:hAnsi="Calibri" w:cs="Calibri"/>
        </w:rPr>
        <w:t>overnment</w:t>
      </w:r>
      <w:r w:rsidR="0033607E" w:rsidRPr="000D2032">
        <w:rPr>
          <w:rFonts w:ascii="Calibri" w:hAnsi="Calibri" w:cs="Calibri"/>
        </w:rPr>
        <w:t xml:space="preserve"> </w:t>
      </w:r>
      <w:r w:rsidRPr="000D2032">
        <w:rPr>
          <w:rFonts w:ascii="Calibri" w:hAnsi="Calibri" w:cs="Calibri"/>
        </w:rPr>
        <w:t>advice on their respective priorities for funding and resourcing.</w:t>
      </w:r>
    </w:p>
    <w:p w14:paraId="73061263" w14:textId="77777777" w:rsidR="0033607E" w:rsidRPr="000D2032" w:rsidRDefault="1300014F" w:rsidP="00137192">
      <w:pPr>
        <w:rPr>
          <w:rFonts w:ascii="Calibri" w:hAnsi="Calibri" w:cs="Calibri"/>
        </w:rPr>
      </w:pPr>
      <w:r w:rsidRPr="000D2032">
        <w:rPr>
          <w:rFonts w:ascii="Calibri" w:hAnsi="Calibri" w:cs="Calibri"/>
        </w:rPr>
        <w:t xml:space="preserve">This process may elicit opportunities for </w:t>
      </w:r>
      <w:r w:rsidR="00463863" w:rsidRPr="000D2032">
        <w:rPr>
          <w:rFonts w:ascii="Calibri" w:hAnsi="Calibri" w:cs="Calibri"/>
        </w:rPr>
        <w:t>JSCs</w:t>
      </w:r>
      <w:r w:rsidR="00BC672A" w:rsidRPr="000D2032">
        <w:rPr>
          <w:rFonts w:ascii="Calibri" w:hAnsi="Calibri" w:cs="Calibri"/>
        </w:rPr>
        <w:t xml:space="preserve"> </w:t>
      </w:r>
      <w:r w:rsidRPr="000D2032">
        <w:rPr>
          <w:rFonts w:ascii="Calibri" w:hAnsi="Calibri" w:cs="Calibri"/>
        </w:rPr>
        <w:t xml:space="preserve">to reduce unnecessary prescription and duplication, leverage learning design expertise from educators, identify skills relevant across occupations or industries, or develop approaches that provide for more flexible training and assessment. </w:t>
      </w:r>
    </w:p>
    <w:p w14:paraId="0359B383" w14:textId="18227943" w:rsidR="1300014F" w:rsidRPr="000D2032" w:rsidRDefault="1300014F" w:rsidP="00137192">
      <w:pPr>
        <w:rPr>
          <w:rFonts w:ascii="Calibri" w:eastAsia="Calibri" w:hAnsi="Calibri" w:cs="Calibri"/>
        </w:rPr>
      </w:pPr>
      <w:r w:rsidRPr="000D2032">
        <w:rPr>
          <w:rFonts w:ascii="Calibri" w:eastAsia="Calibri" w:hAnsi="Calibri" w:cs="Calibri"/>
        </w:rPr>
        <w:t>Consistent with Skills Ministers’ directive to retain Units of Competency, these projects would utilise current Unit of Competency templates to the extent possible – however may suggest potential changes</w:t>
      </w:r>
      <w:r w:rsidR="00007348" w:rsidRPr="000D2032">
        <w:rPr>
          <w:rFonts w:ascii="Calibri" w:eastAsia="Calibri" w:hAnsi="Calibri" w:cs="Calibri"/>
        </w:rPr>
        <w:t xml:space="preserve"> to templates</w:t>
      </w:r>
      <w:r w:rsidRPr="000D2032">
        <w:rPr>
          <w:rFonts w:ascii="Calibri" w:eastAsia="Calibri" w:hAnsi="Calibri" w:cs="Calibri"/>
        </w:rPr>
        <w:t xml:space="preserve"> or other areas of the </w:t>
      </w:r>
      <w:r w:rsidR="0033607E" w:rsidRPr="000D2032">
        <w:rPr>
          <w:rFonts w:ascii="Calibri" w:eastAsia="Calibri" w:hAnsi="Calibri" w:cs="Calibri"/>
        </w:rPr>
        <w:t>TPOF</w:t>
      </w:r>
      <w:r w:rsidR="00007348" w:rsidRPr="000D2032">
        <w:rPr>
          <w:rFonts w:ascii="Calibri" w:eastAsia="Calibri" w:hAnsi="Calibri" w:cs="Calibri"/>
        </w:rPr>
        <w:t xml:space="preserve"> where these are creating barriers to reform</w:t>
      </w:r>
      <w:r w:rsidR="0033607E" w:rsidRPr="000D2032">
        <w:rPr>
          <w:rFonts w:ascii="Calibri" w:eastAsia="Calibri" w:hAnsi="Calibri" w:cs="Calibri"/>
        </w:rPr>
        <w:t>.</w:t>
      </w:r>
    </w:p>
    <w:p w14:paraId="486D01C3" w14:textId="28022F91" w:rsidR="1300014F" w:rsidRPr="000D2032" w:rsidRDefault="1300014F" w:rsidP="00137192">
      <w:pPr>
        <w:rPr>
          <w:rFonts w:ascii="Calibri" w:eastAsia="Calibri" w:hAnsi="Calibri" w:cs="Calibri"/>
        </w:rPr>
      </w:pPr>
      <w:r w:rsidRPr="000D2032">
        <w:rPr>
          <w:rFonts w:ascii="Calibri" w:eastAsia="Calibri" w:hAnsi="Calibri" w:cs="Calibri"/>
        </w:rPr>
        <w:t xml:space="preserve">As these training products are developed JSCs </w:t>
      </w:r>
      <w:r w:rsidR="00007348" w:rsidRPr="000D2032">
        <w:rPr>
          <w:rFonts w:ascii="Calibri" w:eastAsia="Calibri" w:hAnsi="Calibri" w:cs="Calibri"/>
        </w:rPr>
        <w:t>will</w:t>
      </w:r>
      <w:r w:rsidRPr="000D2032">
        <w:rPr>
          <w:rFonts w:ascii="Calibri" w:eastAsia="Calibri" w:hAnsi="Calibri" w:cs="Calibri"/>
        </w:rPr>
        <w:t xml:space="preserve"> also </w:t>
      </w:r>
      <w:r w:rsidR="00007348" w:rsidRPr="000D2032">
        <w:rPr>
          <w:rFonts w:ascii="Calibri" w:eastAsia="Calibri" w:hAnsi="Calibri" w:cs="Calibri"/>
        </w:rPr>
        <w:t xml:space="preserve">be asked to </w:t>
      </w:r>
      <w:r w:rsidRPr="000D2032">
        <w:rPr>
          <w:rFonts w:ascii="Calibri" w:eastAsia="Calibri" w:hAnsi="Calibri" w:cs="Calibri"/>
        </w:rPr>
        <w:t>identify any other factors which may impact their successful implementation</w:t>
      </w:r>
      <w:r w:rsidR="00007348" w:rsidRPr="000D2032">
        <w:rPr>
          <w:rFonts w:ascii="Calibri" w:eastAsia="Calibri" w:hAnsi="Calibri" w:cs="Calibri"/>
        </w:rPr>
        <w:t>. T</w:t>
      </w:r>
      <w:r w:rsidRPr="000D2032">
        <w:rPr>
          <w:rFonts w:ascii="Calibri" w:eastAsia="Calibri" w:hAnsi="Calibri" w:cs="Calibri"/>
        </w:rPr>
        <w:t xml:space="preserve">his may include intersections with RTO standards and regulatory approaches, </w:t>
      </w:r>
      <w:r w:rsidR="003C69EB" w:rsidRPr="000D2032">
        <w:rPr>
          <w:rFonts w:ascii="Calibri" w:eastAsia="Calibri" w:hAnsi="Calibri" w:cs="Calibri"/>
        </w:rPr>
        <w:t>barriers to credit transfer and</w:t>
      </w:r>
      <w:r w:rsidRPr="000D2032">
        <w:rPr>
          <w:rFonts w:ascii="Calibri" w:eastAsia="Calibri" w:hAnsi="Calibri" w:cs="Calibri"/>
        </w:rPr>
        <w:t xml:space="preserve"> recognition of prior learning, funding barriers or inhibitors, or intersections with other training products such as accredited courses. </w:t>
      </w:r>
    </w:p>
    <w:p w14:paraId="5BA4AA94" w14:textId="5730DB4A" w:rsidR="00007348" w:rsidRPr="000C1DC7" w:rsidRDefault="00007348" w:rsidP="00970AE3">
      <w:pPr>
        <w:pStyle w:val="Heading3"/>
        <w:numPr>
          <w:ilvl w:val="0"/>
          <w:numId w:val="37"/>
        </w:numPr>
        <w:spacing w:after="160"/>
        <w:ind w:left="357" w:hanging="357"/>
        <w:rPr>
          <w:color w:val="447073"/>
        </w:rPr>
      </w:pPr>
      <w:r w:rsidRPr="000C1DC7">
        <w:rPr>
          <w:color w:val="447073"/>
        </w:rPr>
        <w:t xml:space="preserve">Analysis and consultation on related issues by the Design Group </w:t>
      </w:r>
    </w:p>
    <w:p w14:paraId="3EADEC86" w14:textId="4D09844B" w:rsidR="009E379E" w:rsidRPr="000D2032" w:rsidRDefault="00700C38" w:rsidP="00137192">
      <w:pPr>
        <w:rPr>
          <w:rFonts w:ascii="Calibri" w:eastAsia="Calibri" w:hAnsi="Calibri" w:cs="Calibri"/>
        </w:rPr>
      </w:pPr>
      <w:r w:rsidRPr="000D2032">
        <w:rPr>
          <w:rFonts w:ascii="Calibri" w:eastAsia="Calibri" w:hAnsi="Calibri" w:cs="Calibri"/>
        </w:rPr>
        <w:t>The work of JSCs in tria</w:t>
      </w:r>
      <w:r w:rsidR="00B356A4" w:rsidRPr="000D2032">
        <w:rPr>
          <w:rFonts w:ascii="Calibri" w:eastAsia="Calibri" w:hAnsi="Calibri" w:cs="Calibri"/>
        </w:rPr>
        <w:t>l</w:t>
      </w:r>
      <w:r w:rsidRPr="000D2032">
        <w:rPr>
          <w:rFonts w:ascii="Calibri" w:eastAsia="Calibri" w:hAnsi="Calibri" w:cs="Calibri"/>
        </w:rPr>
        <w:t xml:space="preserve">ling and refining the purpose-driven </w:t>
      </w:r>
      <w:r w:rsidR="00B615BD" w:rsidRPr="000D2032">
        <w:rPr>
          <w:rFonts w:ascii="Calibri" w:eastAsia="Calibri" w:hAnsi="Calibri" w:cs="Calibri"/>
        </w:rPr>
        <w:t xml:space="preserve">approach </w:t>
      </w:r>
      <w:r w:rsidRPr="000D2032">
        <w:rPr>
          <w:rFonts w:ascii="Calibri" w:eastAsia="Calibri" w:hAnsi="Calibri" w:cs="Calibri"/>
        </w:rPr>
        <w:t xml:space="preserve">will be complemented by ongoing Design Group </w:t>
      </w:r>
      <w:r w:rsidR="00B615BD" w:rsidRPr="000D2032">
        <w:rPr>
          <w:rFonts w:ascii="Calibri" w:eastAsia="Calibri" w:hAnsi="Calibri" w:cs="Calibri"/>
        </w:rPr>
        <w:t xml:space="preserve">work </w:t>
      </w:r>
      <w:r w:rsidRPr="000D2032">
        <w:rPr>
          <w:rFonts w:ascii="Calibri" w:eastAsia="Calibri" w:hAnsi="Calibri" w:cs="Calibri"/>
        </w:rPr>
        <w:t>to explore the complex issues associated with qualifications reform</w:t>
      </w:r>
      <w:r w:rsidR="00B615BD" w:rsidRPr="000D2032">
        <w:rPr>
          <w:rFonts w:ascii="Calibri" w:eastAsia="Calibri" w:hAnsi="Calibri" w:cs="Calibri"/>
        </w:rPr>
        <w:t xml:space="preserve"> </w:t>
      </w:r>
      <w:r w:rsidRPr="000D2032">
        <w:rPr>
          <w:rFonts w:ascii="Calibri" w:eastAsia="Calibri" w:hAnsi="Calibri" w:cs="Calibri"/>
        </w:rPr>
        <w:t xml:space="preserve">and </w:t>
      </w:r>
      <w:r w:rsidR="00B615BD" w:rsidRPr="000D2032">
        <w:rPr>
          <w:rFonts w:ascii="Calibri" w:eastAsia="Calibri" w:hAnsi="Calibri" w:cs="Calibri"/>
        </w:rPr>
        <w:t>support</w:t>
      </w:r>
      <w:r w:rsidRPr="000D2032">
        <w:rPr>
          <w:rFonts w:ascii="Calibri" w:eastAsia="Calibri" w:hAnsi="Calibri" w:cs="Calibri"/>
        </w:rPr>
        <w:t xml:space="preserve"> JSCs to navigate them. </w:t>
      </w:r>
      <w:r w:rsidR="00D32093" w:rsidRPr="000D2032">
        <w:rPr>
          <w:rFonts w:ascii="Calibri" w:eastAsia="Calibri" w:hAnsi="Calibri" w:cs="Calibri"/>
        </w:rPr>
        <w:t>Accessing s</w:t>
      </w:r>
      <w:r w:rsidR="007B1B4E" w:rsidRPr="000D2032">
        <w:rPr>
          <w:rFonts w:ascii="Calibri" w:eastAsia="Calibri" w:hAnsi="Calibri" w:cs="Calibri"/>
        </w:rPr>
        <w:t>pecialist advice and engag</w:t>
      </w:r>
      <w:r w:rsidR="00D32093" w:rsidRPr="000D2032">
        <w:rPr>
          <w:rFonts w:ascii="Calibri" w:eastAsia="Calibri" w:hAnsi="Calibri" w:cs="Calibri"/>
        </w:rPr>
        <w:t>ing</w:t>
      </w:r>
      <w:r w:rsidR="007B1B4E" w:rsidRPr="000D2032">
        <w:rPr>
          <w:rFonts w:ascii="Calibri" w:eastAsia="Calibri" w:hAnsi="Calibri" w:cs="Calibri"/>
        </w:rPr>
        <w:t xml:space="preserve"> with </w:t>
      </w:r>
      <w:r w:rsidR="009A7651" w:rsidRPr="000D2032">
        <w:rPr>
          <w:rFonts w:ascii="Calibri" w:eastAsia="Calibri" w:hAnsi="Calibri" w:cs="Calibri"/>
        </w:rPr>
        <w:t xml:space="preserve">those </w:t>
      </w:r>
      <w:r w:rsidR="00694C7E" w:rsidRPr="000D2032">
        <w:rPr>
          <w:rFonts w:ascii="Calibri" w:eastAsia="Calibri" w:hAnsi="Calibri" w:cs="Calibri"/>
        </w:rPr>
        <w:t>organisations w</w:t>
      </w:r>
      <w:r w:rsidR="00A812AF" w:rsidRPr="000D2032">
        <w:rPr>
          <w:rFonts w:ascii="Calibri" w:eastAsia="Calibri" w:hAnsi="Calibri" w:cs="Calibri"/>
        </w:rPr>
        <w:t xml:space="preserve">hich leverage the qualifications system for important economic outcomes </w:t>
      </w:r>
      <w:r w:rsidR="009E379E" w:rsidRPr="000D2032">
        <w:rPr>
          <w:rFonts w:ascii="Calibri" w:eastAsia="Calibri" w:hAnsi="Calibri" w:cs="Calibri"/>
        </w:rPr>
        <w:t>is critical in this next stage of work.</w:t>
      </w:r>
    </w:p>
    <w:p w14:paraId="4C25B07F" w14:textId="21FA9556" w:rsidR="00700C38" w:rsidRPr="000D2032" w:rsidRDefault="00700C38" w:rsidP="00137192">
      <w:pPr>
        <w:rPr>
          <w:rFonts w:ascii="Calibri" w:eastAsia="Calibri" w:hAnsi="Calibri" w:cs="Calibri"/>
        </w:rPr>
      </w:pPr>
      <w:r w:rsidRPr="000D2032">
        <w:rPr>
          <w:rFonts w:ascii="Calibri" w:eastAsia="Calibri" w:hAnsi="Calibri" w:cs="Calibri"/>
        </w:rPr>
        <w:t xml:space="preserve">Specific issues that </w:t>
      </w:r>
      <w:r w:rsidR="00B615BD" w:rsidRPr="000D2032">
        <w:rPr>
          <w:rFonts w:ascii="Calibri" w:eastAsia="Calibri" w:hAnsi="Calibri" w:cs="Calibri"/>
        </w:rPr>
        <w:t xml:space="preserve">will </w:t>
      </w:r>
      <w:r w:rsidRPr="000D2032">
        <w:rPr>
          <w:rFonts w:ascii="Calibri" w:eastAsia="Calibri" w:hAnsi="Calibri" w:cs="Calibri"/>
        </w:rPr>
        <w:t>require further exploration in 2024 include:</w:t>
      </w:r>
    </w:p>
    <w:p w14:paraId="64136E54" w14:textId="5C094DD6" w:rsidR="00700C38" w:rsidRPr="000D2032" w:rsidRDefault="00700C38" w:rsidP="0033607E">
      <w:pPr>
        <w:pStyle w:val="Dotpoints"/>
        <w:spacing w:after="160" w:line="240" w:lineRule="auto"/>
        <w:ind w:left="1077" w:hanging="357"/>
        <w:rPr>
          <w:rFonts w:ascii="Calibri" w:eastAsia="Calibri" w:hAnsi="Calibri" w:cs="Calibri"/>
          <w:b/>
          <w:bCs/>
          <w:sz w:val="22"/>
          <w:szCs w:val="20"/>
        </w:rPr>
      </w:pPr>
      <w:bookmarkStart w:id="21" w:name="_Hlk158027165"/>
      <w:r w:rsidRPr="000D2032">
        <w:rPr>
          <w:rStyle w:val="DotpointsChar"/>
          <w:b/>
          <w:bCs/>
          <w:sz w:val="22"/>
          <w:szCs w:val="20"/>
        </w:rPr>
        <w:t>Assessment</w:t>
      </w:r>
    </w:p>
    <w:p w14:paraId="4AFDF9A5" w14:textId="21D61E7E" w:rsidR="00FA4C4C" w:rsidRPr="000D2032" w:rsidRDefault="00FA4C4C" w:rsidP="0033607E">
      <w:pPr>
        <w:ind w:left="1080"/>
        <w:rPr>
          <w:rFonts w:ascii="Calibri" w:eastAsia="Calibri" w:hAnsi="Calibri" w:cs="Calibri"/>
        </w:rPr>
      </w:pPr>
      <w:r w:rsidRPr="000D2032">
        <w:rPr>
          <w:rFonts w:ascii="Calibri" w:eastAsia="Calibri" w:hAnsi="Calibri" w:cs="Calibri"/>
        </w:rPr>
        <w:t>Competency, as an outcomes</w:t>
      </w:r>
      <w:r w:rsidR="0033607E" w:rsidRPr="000D2032">
        <w:rPr>
          <w:rFonts w:ascii="Calibri" w:eastAsia="Calibri" w:hAnsi="Calibri" w:cs="Calibri"/>
        </w:rPr>
        <w:t>-</w:t>
      </w:r>
      <w:r w:rsidRPr="000D2032">
        <w:rPr>
          <w:rFonts w:ascii="Calibri" w:eastAsia="Calibri" w:hAnsi="Calibri" w:cs="Calibri"/>
        </w:rPr>
        <w:t>based education model, affords system administrators flexibility on specifying education inputs and modes with the assurance that assessment ultimately tests the quality of the input. Equally, assessment is the key promise of VET to industry of</w:t>
      </w:r>
      <w:r w:rsidR="0033607E" w:rsidRPr="000D2032">
        <w:rPr>
          <w:rFonts w:ascii="Calibri" w:eastAsia="Calibri" w:hAnsi="Calibri" w:cs="Calibri"/>
        </w:rPr>
        <w:t xml:space="preserve"> the</w:t>
      </w:r>
      <w:r w:rsidRPr="000D2032">
        <w:rPr>
          <w:rFonts w:ascii="Calibri" w:eastAsia="Calibri" w:hAnsi="Calibri" w:cs="Calibri"/>
        </w:rPr>
        <w:t xml:space="preserve"> skills of the graduate.</w:t>
      </w:r>
    </w:p>
    <w:p w14:paraId="0368C329" w14:textId="249E5A32" w:rsidR="008927C8" w:rsidRPr="000D2032" w:rsidRDefault="00FA4C4C" w:rsidP="0033607E">
      <w:pPr>
        <w:ind w:left="1080"/>
        <w:rPr>
          <w:rFonts w:ascii="Calibri" w:eastAsia="Calibri" w:hAnsi="Calibri" w:cs="Calibri"/>
        </w:rPr>
      </w:pPr>
      <w:r w:rsidRPr="000D2032">
        <w:rPr>
          <w:rFonts w:ascii="Calibri" w:eastAsia="Calibri" w:hAnsi="Calibri" w:cs="Calibri"/>
        </w:rPr>
        <w:t>However, qualification developers concerned with quality delivery have inserted input controls and heavy assessment requirements which compromise the intent of the outcomes</w:t>
      </w:r>
      <w:r w:rsidR="008927C8" w:rsidRPr="000D2032">
        <w:rPr>
          <w:rFonts w:ascii="Calibri" w:eastAsia="Calibri" w:hAnsi="Calibri" w:cs="Calibri"/>
        </w:rPr>
        <w:t xml:space="preserve">-based </w:t>
      </w:r>
      <w:r w:rsidRPr="000D2032">
        <w:rPr>
          <w:rFonts w:ascii="Calibri" w:eastAsia="Calibri" w:hAnsi="Calibri" w:cs="Calibri"/>
        </w:rPr>
        <w:t xml:space="preserve">education model and stymie learning and engagement. A move to address the flaw in qualifications by reverting to a standards approach and </w:t>
      </w:r>
      <w:r w:rsidR="008927C8" w:rsidRPr="000D2032">
        <w:rPr>
          <w:rFonts w:ascii="Calibri" w:eastAsia="Calibri" w:hAnsi="Calibri" w:cs="Calibri"/>
        </w:rPr>
        <w:t xml:space="preserve">placing </w:t>
      </w:r>
      <w:r w:rsidRPr="000D2032">
        <w:rPr>
          <w:rFonts w:ascii="Calibri" w:eastAsia="Calibri" w:hAnsi="Calibri" w:cs="Calibri"/>
        </w:rPr>
        <w:t xml:space="preserve">more trust in providers to frame good learning presents implementation risks. </w:t>
      </w:r>
    </w:p>
    <w:p w14:paraId="587C6E5F" w14:textId="0471DC9B" w:rsidR="00700C38" w:rsidRPr="000D2032" w:rsidRDefault="008927C8" w:rsidP="008927C8">
      <w:pPr>
        <w:ind w:left="1080"/>
        <w:rPr>
          <w:rFonts w:ascii="Calibri" w:eastAsia="Calibri" w:hAnsi="Calibri" w:cs="Calibri"/>
        </w:rPr>
      </w:pPr>
      <w:r w:rsidRPr="000D2032">
        <w:rPr>
          <w:rFonts w:ascii="Calibri" w:eastAsia="Calibri" w:hAnsi="Calibri" w:cs="Calibri"/>
        </w:rPr>
        <w:t>The proposed new</w:t>
      </w:r>
      <w:r w:rsidR="00FA4C4C" w:rsidRPr="000D2032">
        <w:rPr>
          <w:rFonts w:ascii="Calibri" w:eastAsia="Calibri" w:hAnsi="Calibri" w:cs="Calibri"/>
        </w:rPr>
        <w:t xml:space="preserve"> </w:t>
      </w:r>
      <w:r w:rsidRPr="000D2032">
        <w:rPr>
          <w:rFonts w:ascii="Calibri" w:eastAsia="Calibri" w:hAnsi="Calibri" w:cs="Calibri"/>
        </w:rPr>
        <w:t xml:space="preserve">purpose-driven </w:t>
      </w:r>
      <w:r w:rsidR="00FA4C4C" w:rsidRPr="000D2032">
        <w:rPr>
          <w:rFonts w:ascii="Calibri" w:eastAsia="Calibri" w:hAnsi="Calibri" w:cs="Calibri"/>
        </w:rPr>
        <w:t xml:space="preserve">qualification model </w:t>
      </w:r>
      <w:r w:rsidR="00FA4C4C" w:rsidRPr="6C02C1F6">
        <w:rPr>
          <w:rFonts w:ascii="Calibri" w:eastAsia="Calibri" w:hAnsi="Calibri" w:cs="Calibri"/>
        </w:rPr>
        <w:t>call</w:t>
      </w:r>
      <w:r w:rsidR="397B6C1B" w:rsidRPr="6C02C1F6">
        <w:rPr>
          <w:rFonts w:ascii="Calibri" w:eastAsia="Calibri" w:hAnsi="Calibri" w:cs="Calibri"/>
        </w:rPr>
        <w:t>s</w:t>
      </w:r>
      <w:r w:rsidR="00FA4C4C" w:rsidRPr="000D2032">
        <w:rPr>
          <w:rFonts w:ascii="Calibri" w:eastAsia="Calibri" w:hAnsi="Calibri" w:cs="Calibri"/>
        </w:rPr>
        <w:t xml:space="preserve"> for different assessment </w:t>
      </w:r>
      <w:r w:rsidRPr="000D2032">
        <w:rPr>
          <w:rFonts w:ascii="Calibri" w:eastAsia="Calibri" w:hAnsi="Calibri" w:cs="Calibri"/>
        </w:rPr>
        <w:t>approaches</w:t>
      </w:r>
      <w:r w:rsidR="00FA4C4C" w:rsidRPr="000D2032">
        <w:rPr>
          <w:rFonts w:ascii="Calibri" w:eastAsia="Calibri" w:hAnsi="Calibri" w:cs="Calibri"/>
        </w:rPr>
        <w:t xml:space="preserve"> t</w:t>
      </w:r>
      <w:r w:rsidRPr="000D2032">
        <w:rPr>
          <w:rFonts w:ascii="Calibri" w:eastAsia="Calibri" w:hAnsi="Calibri" w:cs="Calibri"/>
        </w:rPr>
        <w:t>hat</w:t>
      </w:r>
      <w:r w:rsidR="00FA4C4C" w:rsidRPr="000D2032">
        <w:rPr>
          <w:rFonts w:ascii="Calibri" w:eastAsia="Calibri" w:hAnsi="Calibri" w:cs="Calibri"/>
        </w:rPr>
        <w:t xml:space="preserve"> better reflect </w:t>
      </w:r>
      <w:r w:rsidRPr="000D2032">
        <w:rPr>
          <w:rFonts w:ascii="Calibri" w:eastAsia="Calibri" w:hAnsi="Calibri" w:cs="Calibri"/>
        </w:rPr>
        <w:t xml:space="preserve">the </w:t>
      </w:r>
      <w:r w:rsidR="00FA4C4C" w:rsidRPr="000D2032">
        <w:rPr>
          <w:rFonts w:ascii="Calibri" w:eastAsia="Calibri" w:hAnsi="Calibri" w:cs="Calibri"/>
        </w:rPr>
        <w:t>knowledge attributes of qualifications</w:t>
      </w:r>
      <w:r w:rsidRPr="000D2032">
        <w:rPr>
          <w:rFonts w:ascii="Calibri" w:eastAsia="Calibri" w:hAnsi="Calibri" w:cs="Calibri"/>
        </w:rPr>
        <w:t xml:space="preserve"> and are</w:t>
      </w:r>
      <w:r w:rsidR="00FA4C4C" w:rsidRPr="000D2032">
        <w:rPr>
          <w:rFonts w:ascii="Calibri" w:eastAsia="Calibri" w:hAnsi="Calibri" w:cs="Calibri"/>
        </w:rPr>
        <w:t xml:space="preserve"> more attuned to assessing learning, not just performance which is the key attribute of competency-based training.</w:t>
      </w:r>
      <w:r w:rsidRPr="000D2032">
        <w:rPr>
          <w:rFonts w:ascii="Calibri" w:eastAsia="Calibri" w:hAnsi="Calibri" w:cs="Calibri"/>
        </w:rPr>
        <w:t xml:space="preserve"> D</w:t>
      </w:r>
      <w:r w:rsidR="00FA4C4C" w:rsidRPr="000D2032">
        <w:rPr>
          <w:rFonts w:ascii="Calibri" w:eastAsia="Calibri" w:hAnsi="Calibri" w:cs="Calibri"/>
        </w:rPr>
        <w:t>etailed analysis</w:t>
      </w:r>
      <w:r w:rsidRPr="000D2032">
        <w:rPr>
          <w:rFonts w:ascii="Calibri" w:eastAsia="Calibri" w:hAnsi="Calibri" w:cs="Calibri"/>
        </w:rPr>
        <w:t xml:space="preserve"> </w:t>
      </w:r>
      <w:r w:rsidR="00FA4C4C" w:rsidRPr="000D2032">
        <w:rPr>
          <w:rFonts w:ascii="Calibri" w:eastAsia="Calibri" w:hAnsi="Calibri" w:cs="Calibri"/>
        </w:rPr>
        <w:t xml:space="preserve">of </w:t>
      </w:r>
      <w:r w:rsidRPr="000D2032">
        <w:rPr>
          <w:rFonts w:ascii="Calibri" w:eastAsia="Calibri" w:hAnsi="Calibri" w:cs="Calibri"/>
        </w:rPr>
        <w:t xml:space="preserve">assessment options and </w:t>
      </w:r>
      <w:r w:rsidR="00FA4C4C" w:rsidRPr="000D2032">
        <w:rPr>
          <w:rFonts w:ascii="Calibri" w:eastAsia="Calibri" w:hAnsi="Calibri" w:cs="Calibri"/>
        </w:rPr>
        <w:t>implications for the sector</w:t>
      </w:r>
      <w:r w:rsidRPr="000D2032">
        <w:rPr>
          <w:rFonts w:ascii="Calibri" w:eastAsia="Calibri" w:hAnsi="Calibri" w:cs="Calibri"/>
        </w:rPr>
        <w:t xml:space="preserve"> </w:t>
      </w:r>
      <w:r w:rsidR="00D52F24" w:rsidRPr="000D2032">
        <w:rPr>
          <w:rFonts w:ascii="Calibri" w:eastAsia="Calibri" w:hAnsi="Calibri" w:cs="Calibri"/>
        </w:rPr>
        <w:t>will both inform and be informed by the JSC action learning process.</w:t>
      </w:r>
    </w:p>
    <w:bookmarkEnd w:id="21"/>
    <w:p w14:paraId="38A314E5" w14:textId="77777777" w:rsidR="00700C38" w:rsidRPr="000D2032" w:rsidRDefault="00700C38" w:rsidP="008927C8">
      <w:pPr>
        <w:pStyle w:val="Dotpoints"/>
        <w:spacing w:after="160" w:line="240" w:lineRule="auto"/>
        <w:ind w:left="1077" w:hanging="357"/>
        <w:rPr>
          <w:rStyle w:val="DotpointsChar"/>
          <w:b/>
          <w:bCs/>
          <w:sz w:val="22"/>
          <w:szCs w:val="20"/>
        </w:rPr>
      </w:pPr>
      <w:r w:rsidRPr="000D2032">
        <w:rPr>
          <w:rStyle w:val="DotpointsChar"/>
          <w:b/>
          <w:bCs/>
          <w:sz w:val="22"/>
          <w:szCs w:val="20"/>
        </w:rPr>
        <w:t>Industrial Relations</w:t>
      </w:r>
    </w:p>
    <w:p w14:paraId="30E75A84" w14:textId="77777777" w:rsidR="00364079" w:rsidRPr="000D2032" w:rsidRDefault="00700C38" w:rsidP="008927C8">
      <w:pPr>
        <w:ind w:left="1080"/>
        <w:rPr>
          <w:rFonts w:ascii="Calibri" w:eastAsia="Calibri" w:hAnsi="Calibri" w:cs="Calibri"/>
        </w:rPr>
      </w:pPr>
      <w:r w:rsidRPr="000D2032">
        <w:rPr>
          <w:rFonts w:ascii="Calibri" w:eastAsia="Calibri" w:hAnsi="Calibri" w:cs="Calibri"/>
        </w:rPr>
        <w:t>The Industrial Relations (IR) system and VET interact where nationally recognised qualifications are referenced in awards or agreements to provide for minimum qualification requirements for entry</w:t>
      </w:r>
      <w:r w:rsidR="00614996" w:rsidRPr="000D2032">
        <w:rPr>
          <w:rFonts w:ascii="Calibri" w:eastAsia="Calibri" w:hAnsi="Calibri" w:cs="Calibri"/>
        </w:rPr>
        <w:t>,</w:t>
      </w:r>
      <w:r w:rsidRPr="000D2032">
        <w:rPr>
          <w:rFonts w:ascii="Calibri" w:eastAsia="Calibri" w:hAnsi="Calibri" w:cs="Calibri"/>
        </w:rPr>
        <w:t xml:space="preserve"> or particular pay rates for employees that are subject to a certain level of qualification attainment.</w:t>
      </w:r>
    </w:p>
    <w:p w14:paraId="1EB145F6" w14:textId="27594C39" w:rsidR="008927C8" w:rsidRDefault="00FA34D0" w:rsidP="008927C8">
      <w:pPr>
        <w:ind w:left="1080"/>
        <w:rPr>
          <w:rFonts w:ascii="Calibri" w:eastAsia="Calibri" w:hAnsi="Calibri" w:cs="Calibri"/>
        </w:rPr>
      </w:pPr>
      <w:r w:rsidRPr="000D2032">
        <w:rPr>
          <w:rFonts w:ascii="Calibri" w:eastAsia="Calibri" w:hAnsi="Calibri" w:cs="Calibri"/>
        </w:rPr>
        <w:t>Drawing on expertise and u</w:t>
      </w:r>
      <w:r w:rsidR="007D1A81" w:rsidRPr="000D2032">
        <w:rPr>
          <w:rFonts w:ascii="Calibri" w:eastAsia="Calibri" w:hAnsi="Calibri" w:cs="Calibri"/>
        </w:rPr>
        <w:t>nderstanding</w:t>
      </w:r>
      <w:r w:rsidR="00700C38" w:rsidRPr="000D2032">
        <w:rPr>
          <w:rFonts w:ascii="Calibri" w:eastAsia="Calibri" w:hAnsi="Calibri" w:cs="Calibri"/>
        </w:rPr>
        <w:t xml:space="preserve"> of how any changes to the design of qualifications will flow </w:t>
      </w:r>
      <w:r w:rsidR="00614996" w:rsidRPr="000D2032">
        <w:rPr>
          <w:rFonts w:ascii="Calibri" w:eastAsia="Calibri" w:hAnsi="Calibri" w:cs="Calibri"/>
        </w:rPr>
        <w:t xml:space="preserve">to </w:t>
      </w:r>
      <w:r w:rsidR="00700C38" w:rsidRPr="000D2032">
        <w:rPr>
          <w:rFonts w:ascii="Calibri" w:eastAsia="Calibri" w:hAnsi="Calibri" w:cs="Calibri"/>
        </w:rPr>
        <w:t xml:space="preserve">or impact on awards </w:t>
      </w:r>
      <w:r w:rsidR="007D1A81" w:rsidRPr="000D2032">
        <w:rPr>
          <w:rFonts w:ascii="Calibri" w:eastAsia="Calibri" w:hAnsi="Calibri" w:cs="Calibri"/>
        </w:rPr>
        <w:t xml:space="preserve">is </w:t>
      </w:r>
      <w:r w:rsidR="00614996" w:rsidRPr="000D2032">
        <w:rPr>
          <w:rFonts w:ascii="Calibri" w:eastAsia="Calibri" w:hAnsi="Calibri" w:cs="Calibri"/>
        </w:rPr>
        <w:t xml:space="preserve">a </w:t>
      </w:r>
      <w:r w:rsidR="007D1A81" w:rsidRPr="000D2032">
        <w:rPr>
          <w:rFonts w:ascii="Calibri" w:eastAsia="Calibri" w:hAnsi="Calibri" w:cs="Calibri"/>
        </w:rPr>
        <w:t>key design consideration</w:t>
      </w:r>
      <w:r w:rsidR="006815F0" w:rsidRPr="000D2032">
        <w:rPr>
          <w:rFonts w:ascii="Calibri" w:eastAsia="Calibri" w:hAnsi="Calibri" w:cs="Calibri"/>
        </w:rPr>
        <w:t xml:space="preserve">, which will </w:t>
      </w:r>
      <w:r w:rsidR="00E868C7" w:rsidRPr="000D2032">
        <w:rPr>
          <w:rFonts w:ascii="Calibri" w:eastAsia="Calibri" w:hAnsi="Calibri" w:cs="Calibri"/>
        </w:rPr>
        <w:t xml:space="preserve">in-turn </w:t>
      </w:r>
      <w:r w:rsidR="002B2F1B" w:rsidRPr="000D2032">
        <w:rPr>
          <w:rFonts w:ascii="Calibri" w:eastAsia="Calibri" w:hAnsi="Calibri" w:cs="Calibri"/>
        </w:rPr>
        <w:t>inform the model and implementation</w:t>
      </w:r>
      <w:r w:rsidR="006815F0" w:rsidRPr="000D2032">
        <w:rPr>
          <w:rFonts w:ascii="Calibri" w:eastAsia="Calibri" w:hAnsi="Calibri" w:cs="Calibri"/>
        </w:rPr>
        <w:t xml:space="preserve"> of reform</w:t>
      </w:r>
      <w:r w:rsidR="002B2F1B" w:rsidRPr="000D2032">
        <w:rPr>
          <w:rFonts w:ascii="Calibri" w:eastAsia="Calibri" w:hAnsi="Calibri" w:cs="Calibri"/>
        </w:rPr>
        <w:t>s</w:t>
      </w:r>
      <w:r w:rsidR="00700C38" w:rsidRPr="000D2032">
        <w:rPr>
          <w:rFonts w:ascii="Calibri" w:eastAsia="Calibri" w:hAnsi="Calibri" w:cs="Calibri"/>
        </w:rPr>
        <w:t>.</w:t>
      </w:r>
      <w:r w:rsidR="00364079" w:rsidRPr="000D2032">
        <w:rPr>
          <w:rFonts w:ascii="Calibri" w:eastAsia="Calibri" w:hAnsi="Calibri" w:cs="Calibri"/>
        </w:rPr>
        <w:t xml:space="preserve"> </w:t>
      </w:r>
    </w:p>
    <w:p w14:paraId="64D9FA7A" w14:textId="77777777" w:rsidR="000B7966" w:rsidRPr="000D2032" w:rsidRDefault="000B7966" w:rsidP="00FE01B6">
      <w:pPr>
        <w:rPr>
          <w:rFonts w:ascii="Calibri" w:eastAsia="Calibri" w:hAnsi="Calibri" w:cs="Calibri"/>
        </w:rPr>
      </w:pPr>
    </w:p>
    <w:p w14:paraId="4278D913" w14:textId="714FD528" w:rsidR="00700C38" w:rsidRPr="000D2032" w:rsidRDefault="00700C38" w:rsidP="00007348">
      <w:pPr>
        <w:pStyle w:val="ListParagraph"/>
        <w:numPr>
          <w:ilvl w:val="0"/>
          <w:numId w:val="38"/>
        </w:numPr>
        <w:ind w:left="1077" w:hanging="357"/>
        <w:rPr>
          <w:rFonts w:ascii="Calibri" w:eastAsia="Calibri" w:hAnsi="Calibri" w:cs="Calibri"/>
          <w:sz w:val="20"/>
          <w:szCs w:val="20"/>
        </w:rPr>
      </w:pPr>
      <w:r w:rsidRPr="000D2032">
        <w:rPr>
          <w:rStyle w:val="DotpointsChar"/>
          <w:b/>
          <w:bCs/>
          <w:sz w:val="22"/>
          <w:szCs w:val="20"/>
        </w:rPr>
        <w:t>Funding</w:t>
      </w:r>
    </w:p>
    <w:p w14:paraId="140B5009" w14:textId="3549BD69" w:rsidR="0010479E" w:rsidRPr="000D2032" w:rsidRDefault="00700C38" w:rsidP="008927C8">
      <w:pPr>
        <w:ind w:left="1080"/>
        <w:rPr>
          <w:rFonts w:ascii="Calibri" w:eastAsia="Calibri" w:hAnsi="Calibri" w:cs="Calibri"/>
        </w:rPr>
      </w:pPr>
      <w:r w:rsidRPr="000D2032">
        <w:rPr>
          <w:rFonts w:ascii="Calibri" w:eastAsia="Calibri" w:hAnsi="Calibri" w:cs="Calibri"/>
        </w:rPr>
        <w:t xml:space="preserve">In VET, each jurisdiction is responsible for its own funding policies, where to prioritise its subsidies, and how much to ultimately spend based on jurisdictional priorities. </w:t>
      </w:r>
      <w:r w:rsidR="007D1A81" w:rsidRPr="000D2032">
        <w:rPr>
          <w:rFonts w:ascii="Calibri" w:eastAsia="Calibri" w:hAnsi="Calibri" w:cs="Calibri"/>
        </w:rPr>
        <w:t>Th</w:t>
      </w:r>
      <w:r w:rsidR="00614996" w:rsidRPr="000D2032">
        <w:rPr>
          <w:rFonts w:ascii="Calibri" w:eastAsia="Calibri" w:hAnsi="Calibri" w:cs="Calibri"/>
        </w:rPr>
        <w:t>is creates the</w:t>
      </w:r>
      <w:r w:rsidR="007D1A81" w:rsidRPr="000D2032">
        <w:rPr>
          <w:rFonts w:ascii="Calibri" w:eastAsia="Calibri" w:hAnsi="Calibri" w:cs="Calibri"/>
        </w:rPr>
        <w:t xml:space="preserve"> risk of</w:t>
      </w:r>
      <w:r w:rsidRPr="000D2032">
        <w:rPr>
          <w:rFonts w:ascii="Calibri" w:eastAsia="Calibri" w:hAnsi="Calibri" w:cs="Calibri"/>
        </w:rPr>
        <w:t xml:space="preserve"> disconnect between training product development and </w:t>
      </w:r>
      <w:r w:rsidR="00614996" w:rsidRPr="000D2032">
        <w:rPr>
          <w:rFonts w:ascii="Calibri" w:eastAsia="Calibri" w:hAnsi="Calibri" w:cs="Calibri"/>
        </w:rPr>
        <w:t>s</w:t>
      </w:r>
      <w:r w:rsidRPr="000D2032">
        <w:rPr>
          <w:rFonts w:ascii="Calibri" w:eastAsia="Calibri" w:hAnsi="Calibri" w:cs="Calibri"/>
        </w:rPr>
        <w:t xml:space="preserve">tate and </w:t>
      </w:r>
      <w:r w:rsidR="00614996" w:rsidRPr="000D2032">
        <w:rPr>
          <w:rFonts w:ascii="Calibri" w:eastAsia="Calibri" w:hAnsi="Calibri" w:cs="Calibri"/>
        </w:rPr>
        <w:t>t</w:t>
      </w:r>
      <w:r w:rsidRPr="000D2032">
        <w:rPr>
          <w:rFonts w:ascii="Calibri" w:eastAsia="Calibri" w:hAnsi="Calibri" w:cs="Calibri"/>
        </w:rPr>
        <w:t>erritory funding decisions</w:t>
      </w:r>
      <w:r w:rsidR="00614996" w:rsidRPr="000D2032">
        <w:rPr>
          <w:rFonts w:ascii="Calibri" w:eastAsia="Calibri" w:hAnsi="Calibri" w:cs="Calibri"/>
        </w:rPr>
        <w:t>,</w:t>
      </w:r>
      <w:r w:rsidRPr="000D2032">
        <w:rPr>
          <w:rFonts w:ascii="Calibri" w:eastAsia="Calibri" w:hAnsi="Calibri" w:cs="Calibri"/>
        </w:rPr>
        <w:t xml:space="preserve"> </w:t>
      </w:r>
      <w:r w:rsidR="007D1A81" w:rsidRPr="000D2032">
        <w:rPr>
          <w:rFonts w:ascii="Calibri" w:eastAsia="Calibri" w:hAnsi="Calibri" w:cs="Calibri"/>
        </w:rPr>
        <w:t xml:space="preserve">leaving </w:t>
      </w:r>
      <w:r w:rsidRPr="000D2032">
        <w:rPr>
          <w:rFonts w:ascii="Calibri" w:eastAsia="Calibri" w:hAnsi="Calibri" w:cs="Calibri"/>
        </w:rPr>
        <w:t xml:space="preserve">relevant qualifications </w:t>
      </w:r>
      <w:r w:rsidR="007D1A81" w:rsidRPr="000D2032">
        <w:rPr>
          <w:rFonts w:ascii="Calibri" w:eastAsia="Calibri" w:hAnsi="Calibri" w:cs="Calibri"/>
        </w:rPr>
        <w:t>unutilised.</w:t>
      </w:r>
      <w:r w:rsidR="008927C8" w:rsidRPr="000D2032">
        <w:rPr>
          <w:rFonts w:ascii="Calibri" w:eastAsia="Calibri" w:hAnsi="Calibri" w:cs="Calibri"/>
        </w:rPr>
        <w:t xml:space="preserve"> </w:t>
      </w:r>
      <w:r w:rsidR="00B356A4" w:rsidRPr="000D2032">
        <w:rPr>
          <w:rFonts w:ascii="Calibri" w:eastAsia="Calibri" w:hAnsi="Calibri" w:cs="Calibri"/>
        </w:rPr>
        <w:t>The Design Group</w:t>
      </w:r>
      <w:r w:rsidR="007D1A81" w:rsidRPr="000D2032">
        <w:rPr>
          <w:rFonts w:ascii="Calibri" w:eastAsia="Calibri" w:hAnsi="Calibri" w:cs="Calibri"/>
        </w:rPr>
        <w:t>, in conjunction with JSCs,</w:t>
      </w:r>
      <w:r w:rsidR="00B356A4" w:rsidRPr="000D2032">
        <w:rPr>
          <w:rFonts w:ascii="Calibri" w:eastAsia="Calibri" w:hAnsi="Calibri" w:cs="Calibri"/>
        </w:rPr>
        <w:t xml:space="preserve"> will work with state and territory governments to explore impl</w:t>
      </w:r>
      <w:r w:rsidR="007D1A81" w:rsidRPr="000D2032">
        <w:rPr>
          <w:rFonts w:ascii="Calibri" w:eastAsia="Calibri" w:hAnsi="Calibri" w:cs="Calibri"/>
        </w:rPr>
        <w:t>ementation issues for states and territories.</w:t>
      </w:r>
    </w:p>
    <w:p w14:paraId="300930E0" w14:textId="6D3392AB" w:rsidR="005412D2" w:rsidRPr="000D2032" w:rsidRDefault="00756149" w:rsidP="00007348">
      <w:pPr>
        <w:pStyle w:val="ListParagraph"/>
        <w:numPr>
          <w:ilvl w:val="0"/>
          <w:numId w:val="38"/>
        </w:numPr>
        <w:ind w:left="1077" w:hanging="357"/>
        <w:rPr>
          <w:rStyle w:val="DotpointsChar"/>
          <w:b/>
          <w:bCs/>
          <w:sz w:val="22"/>
          <w:szCs w:val="20"/>
        </w:rPr>
      </w:pPr>
      <w:r w:rsidRPr="000D2032">
        <w:rPr>
          <w:rStyle w:val="DotpointsChar"/>
          <w:b/>
          <w:bCs/>
          <w:sz w:val="22"/>
          <w:szCs w:val="20"/>
        </w:rPr>
        <w:t>F</w:t>
      </w:r>
      <w:r w:rsidR="005412D2" w:rsidRPr="000D2032">
        <w:rPr>
          <w:rStyle w:val="DotpointsChar"/>
          <w:b/>
          <w:bCs/>
          <w:sz w:val="22"/>
          <w:szCs w:val="20"/>
        </w:rPr>
        <w:t>ound</w:t>
      </w:r>
      <w:r w:rsidRPr="000D2032">
        <w:rPr>
          <w:rStyle w:val="DotpointsChar"/>
          <w:b/>
          <w:bCs/>
          <w:sz w:val="22"/>
          <w:szCs w:val="20"/>
        </w:rPr>
        <w:t>ation skills</w:t>
      </w:r>
    </w:p>
    <w:p w14:paraId="6BA4D298" w14:textId="0052B0FF" w:rsidR="005412D2" w:rsidRPr="000D2032" w:rsidRDefault="005412D2" w:rsidP="008927C8">
      <w:pPr>
        <w:ind w:left="1080"/>
        <w:rPr>
          <w:rFonts w:ascii="Calibri" w:eastAsia="Calibri" w:hAnsi="Calibri" w:cs="Calibri"/>
        </w:rPr>
      </w:pPr>
      <w:r w:rsidRPr="000D2032">
        <w:rPr>
          <w:rFonts w:ascii="Calibri" w:eastAsia="Calibri" w:hAnsi="Calibri" w:cs="Calibri"/>
        </w:rPr>
        <w:t xml:space="preserve">Foundation skills are vital for meaningful participation in the economic, social and cultural domains of contemporary Australian life. However, the system supporting foundation skills in Australia is fragmented </w:t>
      </w:r>
      <w:r w:rsidR="007D1A81" w:rsidRPr="000D2032">
        <w:rPr>
          <w:rFonts w:ascii="Calibri" w:eastAsia="Calibri" w:hAnsi="Calibri" w:cs="Calibri"/>
        </w:rPr>
        <w:t>and</w:t>
      </w:r>
      <w:r w:rsidR="00971601" w:rsidRPr="000D2032">
        <w:rPr>
          <w:rFonts w:ascii="Calibri" w:eastAsia="Calibri" w:hAnsi="Calibri" w:cs="Calibri"/>
        </w:rPr>
        <w:t xml:space="preserve"> </w:t>
      </w:r>
      <w:r w:rsidRPr="000D2032">
        <w:rPr>
          <w:rFonts w:ascii="Calibri" w:eastAsia="Calibri" w:hAnsi="Calibri" w:cs="Calibri"/>
        </w:rPr>
        <w:t xml:space="preserve">there are variations in approaches and practices, and limited outcomes measurement, research, and evaluation. </w:t>
      </w:r>
    </w:p>
    <w:p w14:paraId="2D300D87" w14:textId="23179336" w:rsidR="005412D2" w:rsidRPr="000D2032" w:rsidRDefault="005412D2" w:rsidP="008927C8">
      <w:pPr>
        <w:ind w:left="1074"/>
        <w:rPr>
          <w:rFonts w:ascii="Calibri" w:eastAsia="Calibri" w:hAnsi="Calibri" w:cs="Calibri"/>
        </w:rPr>
      </w:pPr>
      <w:r w:rsidRPr="000D2032">
        <w:rPr>
          <w:rFonts w:ascii="Calibri" w:eastAsia="Calibri" w:hAnsi="Calibri" w:cs="Calibri"/>
        </w:rPr>
        <w:t>While supports for foundation skills exist within the current process for qualification design, these are not operating effectively across the VET system:</w:t>
      </w:r>
    </w:p>
    <w:p w14:paraId="2783B4B5" w14:textId="10FA91D6" w:rsidR="005412D2" w:rsidRPr="000D2032" w:rsidRDefault="005412D2" w:rsidP="00007348">
      <w:pPr>
        <w:pStyle w:val="ListParagraph"/>
        <w:numPr>
          <w:ilvl w:val="0"/>
          <w:numId w:val="16"/>
        </w:numPr>
        <w:ind w:left="1431" w:hanging="357"/>
        <w:contextualSpacing w:val="0"/>
        <w:rPr>
          <w:rFonts w:ascii="Calibri" w:eastAsia="Calibri" w:hAnsi="Calibri" w:cs="Calibri"/>
        </w:rPr>
      </w:pPr>
      <w:r w:rsidRPr="000D2032">
        <w:rPr>
          <w:rFonts w:ascii="Calibri" w:eastAsia="Calibri" w:hAnsi="Calibri" w:cs="Calibri"/>
        </w:rPr>
        <w:t>The Training Package Products Policy requires that Training Packages must explicitly include and describe the foundation skills within the Training Package. However, the application of the policy by training product developers differs, and in practice, foundation skills are inconsistently described in units of competency.</w:t>
      </w:r>
    </w:p>
    <w:p w14:paraId="02B8543B" w14:textId="1B8F7CD6" w:rsidR="005412D2" w:rsidRPr="000D2032" w:rsidRDefault="005412D2" w:rsidP="00007348">
      <w:pPr>
        <w:pStyle w:val="ListParagraph"/>
        <w:numPr>
          <w:ilvl w:val="0"/>
          <w:numId w:val="16"/>
        </w:numPr>
        <w:ind w:left="1431" w:hanging="357"/>
        <w:contextualSpacing w:val="0"/>
        <w:rPr>
          <w:rFonts w:ascii="Calibri" w:eastAsia="Calibri" w:hAnsi="Calibri" w:cs="Calibri"/>
        </w:rPr>
      </w:pPr>
      <w:r w:rsidRPr="000D2032">
        <w:rPr>
          <w:rFonts w:ascii="Calibri" w:eastAsia="Calibri" w:hAnsi="Calibri" w:cs="Calibri"/>
        </w:rPr>
        <w:t>The Foundation Skills (FSK) Training Package was designed to be primarily delivered by importing FSK units of competency into other Training Packages to support learner achievement of vocational pathways. This is because they do not have a specific vocational outcome and industry context is provided through packaging these units with industry specific units. However, the uptake of FSK units are mostly in FSK qualifications themselves rather than in industry specific qualifications.</w:t>
      </w:r>
    </w:p>
    <w:p w14:paraId="4E38FC85" w14:textId="2851AB23" w:rsidR="00701955" w:rsidRPr="000D2032" w:rsidRDefault="00114A2E" w:rsidP="00CA5022">
      <w:pPr>
        <w:ind w:left="1080"/>
        <w:rPr>
          <w:rFonts w:ascii="Calibri" w:eastAsia="Calibri" w:hAnsi="Calibri" w:cs="Calibri"/>
        </w:rPr>
      </w:pPr>
      <w:r w:rsidRPr="000D2032">
        <w:rPr>
          <w:rFonts w:ascii="Calibri" w:eastAsia="Calibri" w:hAnsi="Calibri" w:cs="Calibri"/>
        </w:rPr>
        <w:t>Further work will be required</w:t>
      </w:r>
      <w:r w:rsidR="00C81CA6" w:rsidRPr="000D2032">
        <w:rPr>
          <w:rFonts w:ascii="Calibri" w:eastAsia="Calibri" w:hAnsi="Calibri" w:cs="Calibri"/>
        </w:rPr>
        <w:t xml:space="preserve"> during 2024</w:t>
      </w:r>
      <w:r w:rsidRPr="000D2032">
        <w:rPr>
          <w:rFonts w:ascii="Calibri" w:eastAsia="Calibri" w:hAnsi="Calibri" w:cs="Calibri"/>
        </w:rPr>
        <w:t xml:space="preserve"> to </w:t>
      </w:r>
      <w:r w:rsidR="004739B1" w:rsidRPr="000D2032">
        <w:rPr>
          <w:rFonts w:ascii="Calibri" w:eastAsia="Calibri" w:hAnsi="Calibri" w:cs="Calibri"/>
        </w:rPr>
        <w:t>work through</w:t>
      </w:r>
      <w:r w:rsidR="00C81CA6" w:rsidRPr="000D2032">
        <w:rPr>
          <w:rFonts w:ascii="Calibri" w:eastAsia="Calibri" w:hAnsi="Calibri" w:cs="Calibri"/>
        </w:rPr>
        <w:t xml:space="preserve"> the different alternatives for improving foundation skills in VET qualifications and any consequential impacts on the development of </w:t>
      </w:r>
      <w:r w:rsidR="0060234E" w:rsidRPr="000D2032">
        <w:rPr>
          <w:rFonts w:ascii="Calibri" w:eastAsia="Calibri" w:hAnsi="Calibri" w:cs="Calibri"/>
        </w:rPr>
        <w:t xml:space="preserve">different types of </w:t>
      </w:r>
      <w:r w:rsidR="00C81CA6" w:rsidRPr="000D2032">
        <w:rPr>
          <w:rFonts w:ascii="Calibri" w:eastAsia="Calibri" w:hAnsi="Calibri" w:cs="Calibri"/>
        </w:rPr>
        <w:t>qualifications. This will require drawing on specialist expertise</w:t>
      </w:r>
      <w:r w:rsidR="004739B1" w:rsidRPr="000D2032">
        <w:rPr>
          <w:rFonts w:ascii="Calibri" w:eastAsia="Calibri" w:hAnsi="Calibri" w:cs="Calibri"/>
        </w:rPr>
        <w:t xml:space="preserve"> </w:t>
      </w:r>
      <w:r w:rsidR="003713A7" w:rsidRPr="000D2032">
        <w:rPr>
          <w:rFonts w:ascii="Calibri" w:eastAsia="Calibri" w:hAnsi="Calibri" w:cs="Calibri"/>
        </w:rPr>
        <w:t>to inform necessary changes to VET qualifications design</w:t>
      </w:r>
      <w:r w:rsidR="00CA5022" w:rsidRPr="000D2032">
        <w:rPr>
          <w:rFonts w:ascii="Calibri" w:eastAsia="Calibri" w:hAnsi="Calibri" w:cs="Calibri"/>
        </w:rPr>
        <w:t>.</w:t>
      </w:r>
    </w:p>
    <w:p w14:paraId="56728099" w14:textId="410CAB14" w:rsidR="00DC0ABA" w:rsidRPr="000C1DC7" w:rsidRDefault="001D2DF4" w:rsidP="00970AE3">
      <w:pPr>
        <w:pStyle w:val="Heading3"/>
        <w:numPr>
          <w:ilvl w:val="0"/>
          <w:numId w:val="37"/>
        </w:numPr>
        <w:spacing w:after="160"/>
        <w:ind w:left="357" w:hanging="357"/>
        <w:rPr>
          <w:color w:val="447073"/>
        </w:rPr>
      </w:pPr>
      <w:r w:rsidRPr="000C1DC7">
        <w:rPr>
          <w:color w:val="447073"/>
        </w:rPr>
        <w:t>Leveraging relationships with concurrent VET reform</w:t>
      </w:r>
    </w:p>
    <w:p w14:paraId="0587FFAA" w14:textId="77777777" w:rsidR="00084F70" w:rsidRPr="000D2032" w:rsidRDefault="00084F70" w:rsidP="00DC0ABA">
      <w:pPr>
        <w:rPr>
          <w:rFonts w:ascii="Calibri" w:eastAsia="Calibri" w:hAnsi="Calibri" w:cs="Calibri"/>
        </w:rPr>
      </w:pPr>
      <w:r w:rsidRPr="000D2032">
        <w:rPr>
          <w:rFonts w:ascii="Calibri" w:eastAsia="Calibri" w:hAnsi="Calibri" w:cs="Calibri"/>
        </w:rPr>
        <w:t>O</w:t>
      </w:r>
      <w:r w:rsidR="00007348" w:rsidRPr="000D2032">
        <w:rPr>
          <w:rFonts w:ascii="Calibri" w:eastAsia="Calibri" w:hAnsi="Calibri" w:cs="Calibri"/>
        </w:rPr>
        <w:t xml:space="preserve">pportunities </w:t>
      </w:r>
      <w:r w:rsidRPr="000D2032">
        <w:rPr>
          <w:rFonts w:ascii="Calibri" w:eastAsia="Calibri" w:hAnsi="Calibri" w:cs="Calibri"/>
        </w:rPr>
        <w:t xml:space="preserve">exist </w:t>
      </w:r>
      <w:r w:rsidR="00007348" w:rsidRPr="000D2032">
        <w:rPr>
          <w:rFonts w:ascii="Calibri" w:eastAsia="Calibri" w:hAnsi="Calibri" w:cs="Calibri"/>
        </w:rPr>
        <w:t>to leverage and enhance related VET reforms</w:t>
      </w:r>
      <w:r w:rsidR="00472100" w:rsidRPr="000D2032">
        <w:rPr>
          <w:rFonts w:ascii="Calibri" w:eastAsia="Calibri" w:hAnsi="Calibri" w:cs="Calibri"/>
        </w:rPr>
        <w:t xml:space="preserve">, </w:t>
      </w:r>
      <w:r w:rsidR="00007348" w:rsidRPr="000D2032">
        <w:rPr>
          <w:rFonts w:ascii="Calibri" w:eastAsia="Calibri" w:hAnsi="Calibri" w:cs="Calibri"/>
        </w:rPr>
        <w:t>particularly</w:t>
      </w:r>
      <w:r w:rsidRPr="000D2032">
        <w:rPr>
          <w:rFonts w:ascii="Calibri" w:eastAsia="Calibri" w:hAnsi="Calibri" w:cs="Calibri"/>
        </w:rPr>
        <w:t>:</w:t>
      </w:r>
      <w:r w:rsidR="00007348" w:rsidRPr="000D2032">
        <w:rPr>
          <w:rFonts w:ascii="Calibri" w:eastAsia="Calibri" w:hAnsi="Calibri" w:cs="Calibri"/>
        </w:rPr>
        <w:t xml:space="preserve"> </w:t>
      </w:r>
    </w:p>
    <w:p w14:paraId="3896726A" w14:textId="4F52F7B7" w:rsidR="00084F70" w:rsidRPr="000D2032" w:rsidRDefault="00007348" w:rsidP="00084F70">
      <w:pPr>
        <w:pStyle w:val="ListParagraph"/>
        <w:numPr>
          <w:ilvl w:val="0"/>
          <w:numId w:val="40"/>
        </w:numPr>
        <w:rPr>
          <w:rFonts w:ascii="Calibri" w:eastAsia="Calibri" w:hAnsi="Calibri" w:cs="Calibri"/>
        </w:rPr>
      </w:pPr>
      <w:r w:rsidRPr="000D2032">
        <w:rPr>
          <w:rFonts w:ascii="Calibri" w:eastAsia="Calibri" w:hAnsi="Calibri" w:cs="Calibri"/>
        </w:rPr>
        <w:t xml:space="preserve">the commencement of the </w:t>
      </w:r>
      <w:r w:rsidR="00472100" w:rsidRPr="000D2032">
        <w:rPr>
          <w:rFonts w:ascii="Calibri" w:eastAsia="Calibri" w:hAnsi="Calibri" w:cs="Calibri"/>
        </w:rPr>
        <w:t>NSA</w:t>
      </w:r>
      <w:r w:rsidRPr="000D2032">
        <w:rPr>
          <w:rFonts w:ascii="Calibri" w:eastAsia="Calibri" w:hAnsi="Calibri" w:cs="Calibri"/>
        </w:rPr>
        <w:t xml:space="preserve"> from January 2024</w:t>
      </w:r>
      <w:r w:rsidR="006467CD" w:rsidRPr="000D2032">
        <w:rPr>
          <w:rFonts w:ascii="Calibri" w:eastAsia="Calibri" w:hAnsi="Calibri" w:cs="Calibri"/>
        </w:rPr>
        <w:t xml:space="preserve"> and </w:t>
      </w:r>
      <w:r w:rsidR="0018503B" w:rsidRPr="000D2032">
        <w:rPr>
          <w:rFonts w:ascii="Calibri" w:eastAsia="Calibri" w:hAnsi="Calibri" w:cs="Calibri"/>
        </w:rPr>
        <w:t>collaborative stewardship model.</w:t>
      </w:r>
      <w:r w:rsidR="006467CD" w:rsidRPr="000D2032">
        <w:rPr>
          <w:rFonts w:ascii="Calibri" w:eastAsia="Calibri" w:hAnsi="Calibri" w:cs="Calibri"/>
        </w:rPr>
        <w:t xml:space="preserve"> </w:t>
      </w:r>
    </w:p>
    <w:p w14:paraId="466D74A6" w14:textId="77777777" w:rsidR="00084F70" w:rsidRPr="000D2032" w:rsidRDefault="00007348" w:rsidP="00084F70">
      <w:pPr>
        <w:pStyle w:val="ListParagraph"/>
        <w:numPr>
          <w:ilvl w:val="0"/>
          <w:numId w:val="40"/>
        </w:numPr>
        <w:rPr>
          <w:rFonts w:ascii="Calibri" w:eastAsia="Calibri" w:hAnsi="Calibri" w:cs="Calibri"/>
        </w:rPr>
      </w:pPr>
      <w:r w:rsidRPr="000D2032">
        <w:rPr>
          <w:rFonts w:ascii="Calibri" w:eastAsia="Calibri" w:hAnsi="Calibri" w:cs="Calibri"/>
        </w:rPr>
        <w:t xml:space="preserve">the establishment of TAFE Centres of Excellence </w:t>
      </w:r>
    </w:p>
    <w:p w14:paraId="368FB348" w14:textId="1144EE33" w:rsidR="00084F70" w:rsidRPr="000D2032" w:rsidRDefault="00007348" w:rsidP="00084F70">
      <w:pPr>
        <w:pStyle w:val="ListParagraph"/>
        <w:numPr>
          <w:ilvl w:val="0"/>
          <w:numId w:val="40"/>
        </w:numPr>
        <w:rPr>
          <w:rFonts w:ascii="Calibri" w:eastAsia="Calibri" w:hAnsi="Calibri" w:cs="Calibri"/>
        </w:rPr>
      </w:pPr>
      <w:r w:rsidRPr="000D2032">
        <w:rPr>
          <w:rFonts w:ascii="Calibri" w:eastAsia="Calibri" w:hAnsi="Calibri" w:cs="Calibri"/>
        </w:rPr>
        <w:t xml:space="preserve">the introduction of the revised Standards for </w:t>
      </w:r>
      <w:r w:rsidR="00084F70" w:rsidRPr="000D2032">
        <w:rPr>
          <w:rFonts w:ascii="Calibri" w:eastAsia="Calibri" w:hAnsi="Calibri" w:cs="Calibri"/>
        </w:rPr>
        <w:t>RTOs</w:t>
      </w:r>
      <w:r w:rsidRPr="000D2032">
        <w:rPr>
          <w:rFonts w:ascii="Calibri" w:eastAsia="Calibri" w:hAnsi="Calibri" w:cs="Calibri"/>
        </w:rPr>
        <w:t xml:space="preserve"> from mid-2024 which will help underpin quality throughout the VET system</w:t>
      </w:r>
      <w:r w:rsidR="00084F70" w:rsidRPr="000D2032">
        <w:rPr>
          <w:rFonts w:ascii="Calibri" w:eastAsia="Calibri" w:hAnsi="Calibri" w:cs="Calibri"/>
        </w:rPr>
        <w:t>, alongside the VET Workforce Blueprint</w:t>
      </w:r>
      <w:r w:rsidRPr="000D2032">
        <w:rPr>
          <w:rFonts w:ascii="Calibri" w:eastAsia="Calibri" w:hAnsi="Calibri" w:cs="Calibri"/>
        </w:rPr>
        <w:t xml:space="preserve">. </w:t>
      </w:r>
    </w:p>
    <w:p w14:paraId="0062FDED" w14:textId="2F4029CD" w:rsidR="00007348" w:rsidRPr="000D2032" w:rsidRDefault="00007348" w:rsidP="00DC0ABA">
      <w:r w:rsidRPr="000D2032">
        <w:rPr>
          <w:rFonts w:ascii="Calibri" w:eastAsia="Calibri" w:hAnsi="Calibri" w:cs="Calibri"/>
        </w:rPr>
        <w:t>Alignment with these reforms will likely provide opportunities for demonstration projects from 2024 and would support innovation</w:t>
      </w:r>
      <w:r w:rsidRPr="000D2032">
        <w:rPr>
          <w:rFonts w:ascii="Calibri" w:hAnsi="Calibri" w:cs="Calibri"/>
        </w:rPr>
        <w:t xml:space="preserve"> in the design and delivery of qualifications reform. </w:t>
      </w:r>
      <w:r w:rsidR="00084F70" w:rsidRPr="000D2032">
        <w:rPr>
          <w:rFonts w:ascii="Calibri" w:hAnsi="Calibri" w:cs="Calibri"/>
        </w:rPr>
        <w:t>For example:</w:t>
      </w:r>
    </w:p>
    <w:p w14:paraId="32A8B70E" w14:textId="0F7A93EA" w:rsidR="00CE0E8F" w:rsidRPr="000D2032" w:rsidRDefault="00CE0E8F" w:rsidP="00007348">
      <w:pPr>
        <w:pStyle w:val="ListParagraph"/>
        <w:numPr>
          <w:ilvl w:val="0"/>
          <w:numId w:val="15"/>
        </w:numPr>
        <w:ind w:left="714" w:hanging="357"/>
        <w:contextualSpacing w:val="0"/>
        <w:rPr>
          <w:rFonts w:ascii="Calibri" w:eastAsia="Calibri" w:hAnsi="Calibri" w:cs="Calibri"/>
        </w:rPr>
      </w:pPr>
      <w:r w:rsidRPr="000D2032">
        <w:rPr>
          <w:rFonts w:ascii="Calibri" w:eastAsia="Calibri" w:hAnsi="Calibri" w:cs="Calibri"/>
          <w:b/>
          <w:bCs/>
        </w:rPr>
        <w:t>VET quality reforms</w:t>
      </w:r>
      <w:r w:rsidR="007B3EC6" w:rsidRPr="000D2032">
        <w:rPr>
          <w:rFonts w:ascii="Calibri" w:eastAsia="Calibri" w:hAnsi="Calibri" w:cs="Calibri"/>
        </w:rPr>
        <w:t xml:space="preserve"> – the </w:t>
      </w:r>
      <w:r w:rsidR="00A57C6A" w:rsidRPr="000D2032">
        <w:rPr>
          <w:rFonts w:ascii="Calibri" w:eastAsia="Calibri" w:hAnsi="Calibri" w:cs="Calibri"/>
        </w:rPr>
        <w:t xml:space="preserve">new Standards for </w:t>
      </w:r>
      <w:r w:rsidR="00084F70" w:rsidRPr="000D2032">
        <w:rPr>
          <w:rFonts w:ascii="Calibri" w:eastAsia="Calibri" w:hAnsi="Calibri" w:cs="Calibri"/>
        </w:rPr>
        <w:t>RTOs</w:t>
      </w:r>
      <w:r w:rsidR="00A57C6A" w:rsidRPr="000D2032">
        <w:rPr>
          <w:rFonts w:ascii="Calibri" w:eastAsia="Calibri" w:hAnsi="Calibri" w:cs="Calibri"/>
        </w:rPr>
        <w:t xml:space="preserve"> and self-assurance model from </w:t>
      </w:r>
      <w:r w:rsidR="00084F70" w:rsidRPr="000D2032">
        <w:rPr>
          <w:rFonts w:ascii="Calibri" w:eastAsia="Calibri" w:hAnsi="Calibri" w:cs="Calibri"/>
        </w:rPr>
        <w:t>ASQA</w:t>
      </w:r>
      <w:r w:rsidR="00A57C6A" w:rsidRPr="000D2032">
        <w:rPr>
          <w:rFonts w:ascii="Calibri" w:eastAsia="Calibri" w:hAnsi="Calibri" w:cs="Calibri"/>
        </w:rPr>
        <w:t xml:space="preserve"> offer enhanced VET quality assurance levers beyond specifying additional requirements within training package products. The </w:t>
      </w:r>
      <w:r w:rsidR="007B3EC6" w:rsidRPr="000D2032">
        <w:rPr>
          <w:rFonts w:ascii="Calibri" w:eastAsia="Calibri" w:hAnsi="Calibri" w:cs="Calibri"/>
        </w:rPr>
        <w:t xml:space="preserve">differentiated </w:t>
      </w:r>
      <w:r w:rsidR="00084F70" w:rsidRPr="000D2032">
        <w:rPr>
          <w:rFonts w:ascii="Calibri" w:eastAsia="Calibri" w:hAnsi="Calibri" w:cs="Calibri"/>
        </w:rPr>
        <w:t>models</w:t>
      </w:r>
      <w:r w:rsidR="007B3EC6" w:rsidRPr="000D2032">
        <w:rPr>
          <w:rFonts w:ascii="Calibri" w:eastAsia="Calibri" w:hAnsi="Calibri" w:cs="Calibri"/>
        </w:rPr>
        <w:t xml:space="preserve"> in</w:t>
      </w:r>
      <w:r w:rsidR="00084F70" w:rsidRPr="000D2032">
        <w:rPr>
          <w:rFonts w:ascii="Calibri" w:eastAsia="Calibri" w:hAnsi="Calibri" w:cs="Calibri"/>
        </w:rPr>
        <w:t xml:space="preserve"> the proposed new</w:t>
      </w:r>
      <w:r w:rsidR="007B3EC6" w:rsidRPr="000D2032">
        <w:rPr>
          <w:rFonts w:ascii="Calibri" w:eastAsia="Calibri" w:hAnsi="Calibri" w:cs="Calibri"/>
        </w:rPr>
        <w:t xml:space="preserve"> qualification</w:t>
      </w:r>
      <w:r w:rsidR="00084F70" w:rsidRPr="000D2032">
        <w:rPr>
          <w:rFonts w:ascii="Calibri" w:eastAsia="Calibri" w:hAnsi="Calibri" w:cs="Calibri"/>
        </w:rPr>
        <w:t>s</w:t>
      </w:r>
      <w:r w:rsidR="007B3EC6" w:rsidRPr="000D2032">
        <w:rPr>
          <w:rFonts w:ascii="Calibri" w:eastAsia="Calibri" w:hAnsi="Calibri" w:cs="Calibri"/>
        </w:rPr>
        <w:t xml:space="preserve"> </w:t>
      </w:r>
      <w:r w:rsidR="00084F70" w:rsidRPr="000D2032">
        <w:rPr>
          <w:rFonts w:ascii="Calibri" w:eastAsia="Calibri" w:hAnsi="Calibri" w:cs="Calibri"/>
        </w:rPr>
        <w:t xml:space="preserve">system </w:t>
      </w:r>
      <w:r w:rsidR="007B3EC6" w:rsidRPr="000D2032">
        <w:rPr>
          <w:rFonts w:ascii="Calibri" w:eastAsia="Calibri" w:hAnsi="Calibri" w:cs="Calibri"/>
        </w:rPr>
        <w:t>could complement differentiated</w:t>
      </w:r>
      <w:r w:rsidR="00F037B6" w:rsidRPr="000D2032">
        <w:rPr>
          <w:rFonts w:ascii="Calibri" w:eastAsia="Calibri" w:hAnsi="Calibri" w:cs="Calibri"/>
        </w:rPr>
        <w:t>, risk-based</w:t>
      </w:r>
      <w:r w:rsidR="007B3EC6" w:rsidRPr="000D2032">
        <w:rPr>
          <w:rFonts w:ascii="Calibri" w:eastAsia="Calibri" w:hAnsi="Calibri" w:cs="Calibri"/>
        </w:rPr>
        <w:t xml:space="preserve"> approaches to provider and course regulation</w:t>
      </w:r>
      <w:r w:rsidR="00A57C6A" w:rsidRPr="000D2032">
        <w:rPr>
          <w:rFonts w:ascii="Calibri" w:eastAsia="Calibri" w:hAnsi="Calibri" w:cs="Calibri"/>
        </w:rPr>
        <w:t xml:space="preserve">. </w:t>
      </w:r>
    </w:p>
    <w:p w14:paraId="25FA4BEF" w14:textId="79BC8A9C" w:rsidR="007B3EC6" w:rsidRPr="000D2032" w:rsidRDefault="007B3EC6" w:rsidP="00007348">
      <w:pPr>
        <w:pStyle w:val="ListParagraph"/>
        <w:numPr>
          <w:ilvl w:val="0"/>
          <w:numId w:val="15"/>
        </w:numPr>
        <w:ind w:left="714" w:hanging="357"/>
        <w:contextualSpacing w:val="0"/>
        <w:rPr>
          <w:rFonts w:ascii="Calibri" w:eastAsia="Calibri" w:hAnsi="Calibri" w:cs="Calibri"/>
        </w:rPr>
      </w:pPr>
      <w:r w:rsidRPr="000D2032">
        <w:rPr>
          <w:rFonts w:ascii="Calibri" w:eastAsia="Calibri" w:hAnsi="Calibri" w:cs="Calibri"/>
          <w:b/>
          <w:bCs/>
        </w:rPr>
        <w:t>VET workforce reforms</w:t>
      </w:r>
      <w:r w:rsidRPr="000D2032">
        <w:rPr>
          <w:rFonts w:ascii="Calibri" w:eastAsia="Calibri" w:hAnsi="Calibri" w:cs="Calibri"/>
        </w:rPr>
        <w:t xml:space="preserve"> </w:t>
      </w:r>
      <w:r w:rsidR="00D46532" w:rsidRPr="000D2032">
        <w:rPr>
          <w:rFonts w:ascii="Calibri" w:eastAsia="Calibri" w:hAnsi="Calibri" w:cs="Calibri"/>
        </w:rPr>
        <w:t>–</w:t>
      </w:r>
      <w:r w:rsidR="00084F70" w:rsidRPr="000D2032">
        <w:rPr>
          <w:rFonts w:ascii="Calibri" w:eastAsia="Calibri" w:hAnsi="Calibri" w:cs="Calibri"/>
        </w:rPr>
        <w:t xml:space="preserve"> </w:t>
      </w:r>
      <w:r w:rsidR="00D46532" w:rsidRPr="000D2032">
        <w:rPr>
          <w:rFonts w:ascii="Calibri" w:eastAsia="Calibri" w:hAnsi="Calibri" w:cs="Calibri"/>
        </w:rPr>
        <w:t xml:space="preserve">the differentiated </w:t>
      </w:r>
      <w:r w:rsidR="00A57C6A" w:rsidRPr="000D2032">
        <w:rPr>
          <w:rFonts w:ascii="Calibri" w:eastAsia="Calibri" w:hAnsi="Calibri" w:cs="Calibri"/>
        </w:rPr>
        <w:t xml:space="preserve">qualification </w:t>
      </w:r>
      <w:r w:rsidR="00084F70" w:rsidRPr="000D2032">
        <w:rPr>
          <w:rFonts w:ascii="Calibri" w:eastAsia="Calibri" w:hAnsi="Calibri" w:cs="Calibri"/>
        </w:rPr>
        <w:t>models</w:t>
      </w:r>
      <w:r w:rsidR="00D46532" w:rsidRPr="000D2032">
        <w:rPr>
          <w:rFonts w:ascii="Calibri" w:eastAsia="Calibri" w:hAnsi="Calibri" w:cs="Calibri"/>
        </w:rPr>
        <w:t xml:space="preserve"> could also support greater diversity in our training workforce to boost the supply of trainers and assessors.</w:t>
      </w:r>
    </w:p>
    <w:p w14:paraId="288253F7" w14:textId="28C1511E" w:rsidR="00D956C0" w:rsidRPr="000D2032" w:rsidRDefault="00762F1E" w:rsidP="00D956C0">
      <w:pPr>
        <w:pStyle w:val="ListParagraph"/>
        <w:numPr>
          <w:ilvl w:val="0"/>
          <w:numId w:val="15"/>
        </w:numPr>
        <w:ind w:left="709"/>
        <w:contextualSpacing w:val="0"/>
        <w:rPr>
          <w:rFonts w:ascii="Calibri" w:eastAsia="Calibri" w:hAnsi="Calibri" w:cs="Calibri"/>
        </w:rPr>
      </w:pPr>
      <w:r w:rsidRPr="000D2032">
        <w:rPr>
          <w:rFonts w:ascii="Calibri" w:eastAsia="Calibri" w:hAnsi="Calibri" w:cs="Calibri"/>
          <w:b/>
          <w:bCs/>
        </w:rPr>
        <w:t>Australian Qualifications Framework</w:t>
      </w:r>
      <w:r w:rsidR="00F07971" w:rsidRPr="000D2032">
        <w:rPr>
          <w:rFonts w:ascii="Calibri" w:eastAsia="Calibri" w:hAnsi="Calibri" w:cs="Calibri"/>
          <w:b/>
          <w:bCs/>
        </w:rPr>
        <w:t xml:space="preserve"> - </w:t>
      </w:r>
      <w:r w:rsidR="00F07971" w:rsidRPr="000D2032">
        <w:rPr>
          <w:rFonts w:ascii="Calibri" w:eastAsia="Calibri" w:hAnsi="Calibri" w:cs="Calibri"/>
        </w:rPr>
        <w:t>w</w:t>
      </w:r>
      <w:r w:rsidRPr="000D2032">
        <w:rPr>
          <w:rFonts w:ascii="Calibri" w:eastAsia="Calibri" w:hAnsi="Calibri" w:cs="Calibri"/>
        </w:rPr>
        <w:t xml:space="preserve">hile there are diverse views from across the sector in relation to the review of the AQF, </w:t>
      </w:r>
      <w:r w:rsidR="00D956C0" w:rsidRPr="000D2032">
        <w:rPr>
          <w:rFonts w:ascii="Calibri" w:eastAsia="Calibri" w:hAnsi="Calibri" w:cs="Calibri"/>
        </w:rPr>
        <w:t xml:space="preserve">the interim report from the University Accord Review Panel </w:t>
      </w:r>
      <w:r w:rsidR="005C0FDC" w:rsidRPr="000D2032">
        <w:rPr>
          <w:rFonts w:ascii="Calibri" w:eastAsia="Calibri" w:hAnsi="Calibri" w:cs="Calibri"/>
        </w:rPr>
        <w:t xml:space="preserve">recommended progressing </w:t>
      </w:r>
      <w:r w:rsidR="00B454B3" w:rsidRPr="000D2032">
        <w:rPr>
          <w:rFonts w:ascii="Calibri" w:eastAsia="Calibri" w:hAnsi="Calibri" w:cs="Calibri"/>
        </w:rPr>
        <w:t>reform in this space. Maintaining awareness of developments</w:t>
      </w:r>
      <w:r w:rsidR="005C2FD5" w:rsidRPr="000D2032">
        <w:rPr>
          <w:rFonts w:ascii="Calibri" w:eastAsia="Calibri" w:hAnsi="Calibri" w:cs="Calibri"/>
        </w:rPr>
        <w:t xml:space="preserve"> and subsequent implications and opportunities </w:t>
      </w:r>
      <w:r w:rsidR="00B454B3" w:rsidRPr="000D2032">
        <w:rPr>
          <w:rFonts w:ascii="Calibri" w:eastAsia="Calibri" w:hAnsi="Calibri" w:cs="Calibri"/>
        </w:rPr>
        <w:t>will be essential during the next phase of VET qualification reform.</w:t>
      </w:r>
    </w:p>
    <w:p w14:paraId="233C6B09" w14:textId="550E8147" w:rsidR="1300014F" w:rsidRPr="000D2032" w:rsidRDefault="00D46532" w:rsidP="00D956C0">
      <w:pPr>
        <w:rPr>
          <w:rFonts w:ascii="Calibri" w:eastAsia="Calibri" w:hAnsi="Calibri" w:cs="Calibri"/>
        </w:rPr>
      </w:pPr>
      <w:r w:rsidRPr="000D2032">
        <w:rPr>
          <w:rFonts w:ascii="Calibri" w:eastAsia="Calibri" w:hAnsi="Calibri" w:cs="Calibri"/>
        </w:rPr>
        <w:t xml:space="preserve">The Design Group will pursue relationships with relevant reform as qualification reform progresses, </w:t>
      </w:r>
      <w:r w:rsidR="002C6B4F" w:rsidRPr="000D2032">
        <w:rPr>
          <w:rFonts w:ascii="Calibri" w:eastAsia="Calibri" w:hAnsi="Calibri" w:cs="Calibri"/>
        </w:rPr>
        <w:t>contribut</w:t>
      </w:r>
      <w:r w:rsidR="002F1C58" w:rsidRPr="000D2032">
        <w:rPr>
          <w:rFonts w:ascii="Calibri" w:eastAsia="Calibri" w:hAnsi="Calibri" w:cs="Calibri"/>
        </w:rPr>
        <w:t>ing</w:t>
      </w:r>
      <w:r w:rsidR="002C6B4F" w:rsidRPr="000D2032">
        <w:rPr>
          <w:rFonts w:ascii="Calibri" w:eastAsia="Calibri" w:hAnsi="Calibri" w:cs="Calibri"/>
        </w:rPr>
        <w:t xml:space="preserve"> to</w:t>
      </w:r>
      <w:r w:rsidR="008801C5" w:rsidRPr="000D2032">
        <w:rPr>
          <w:rFonts w:ascii="Calibri" w:eastAsia="Calibri" w:hAnsi="Calibri" w:cs="Calibri"/>
        </w:rPr>
        <w:t xml:space="preserve"> </w:t>
      </w:r>
      <w:r w:rsidR="001D6DA4" w:rsidRPr="000D2032">
        <w:rPr>
          <w:rFonts w:ascii="Calibri" w:eastAsia="Calibri" w:hAnsi="Calibri" w:cs="Calibri"/>
        </w:rPr>
        <w:t xml:space="preserve">a more strategic discussion on the nature of Australia’s </w:t>
      </w:r>
      <w:r w:rsidR="00C5258E" w:rsidRPr="000D2032">
        <w:rPr>
          <w:rFonts w:ascii="Calibri" w:eastAsia="Calibri" w:hAnsi="Calibri" w:cs="Calibri"/>
        </w:rPr>
        <w:t>VET training market</w:t>
      </w:r>
      <w:r w:rsidR="00357055" w:rsidRPr="000D2032">
        <w:rPr>
          <w:rFonts w:ascii="Calibri" w:eastAsia="Calibri" w:hAnsi="Calibri" w:cs="Calibri"/>
        </w:rPr>
        <w:t>.</w:t>
      </w:r>
      <w:r w:rsidR="001D6DA4" w:rsidRPr="000D2032">
        <w:rPr>
          <w:rFonts w:ascii="Calibri" w:eastAsia="Calibri" w:hAnsi="Calibri" w:cs="Calibri"/>
        </w:rPr>
        <w:t xml:space="preserve"> </w:t>
      </w:r>
    </w:p>
    <w:p w14:paraId="48B52FD2" w14:textId="7DFFA51C" w:rsidR="002F5CCC" w:rsidRPr="000D2032" w:rsidRDefault="1300014F" w:rsidP="00137192">
      <w:pPr>
        <w:rPr>
          <w:rFonts w:ascii="Calibri" w:hAnsi="Calibri" w:cs="Calibri"/>
        </w:rPr>
      </w:pPr>
      <w:r w:rsidRPr="000D2032">
        <w:rPr>
          <w:rFonts w:ascii="Calibri" w:eastAsia="Calibri" w:hAnsi="Calibri" w:cs="Calibri"/>
        </w:rPr>
        <w:t xml:space="preserve">A strong evidence base that can assist </w:t>
      </w:r>
      <w:r w:rsidR="00D53CA0" w:rsidRPr="000D2032">
        <w:rPr>
          <w:rFonts w:ascii="Calibri" w:eastAsia="Calibri" w:hAnsi="Calibri" w:cs="Calibri"/>
        </w:rPr>
        <w:t>JSCs</w:t>
      </w:r>
      <w:r w:rsidR="002C4FAD" w:rsidRPr="000D2032">
        <w:rPr>
          <w:rFonts w:ascii="Calibri" w:eastAsia="Calibri" w:hAnsi="Calibri" w:cs="Calibri"/>
        </w:rPr>
        <w:t xml:space="preserve"> </w:t>
      </w:r>
      <w:r w:rsidRPr="000D2032">
        <w:rPr>
          <w:rFonts w:ascii="Calibri" w:eastAsia="Calibri" w:hAnsi="Calibri" w:cs="Calibri"/>
        </w:rPr>
        <w:t xml:space="preserve">in this work will </w:t>
      </w:r>
      <w:r w:rsidR="00391B8F" w:rsidRPr="000D2032">
        <w:rPr>
          <w:rFonts w:ascii="Calibri" w:eastAsia="Calibri" w:hAnsi="Calibri" w:cs="Calibri"/>
        </w:rPr>
        <w:t xml:space="preserve">also </w:t>
      </w:r>
      <w:r w:rsidRPr="000D2032">
        <w:rPr>
          <w:rFonts w:ascii="Calibri" w:eastAsia="Calibri" w:hAnsi="Calibri" w:cs="Calibri"/>
        </w:rPr>
        <w:t xml:space="preserve">be critical. There has been positive engagement between Jobs and Skills Australia and </w:t>
      </w:r>
      <w:r w:rsidR="00063D0E" w:rsidRPr="000D2032">
        <w:rPr>
          <w:rFonts w:ascii="Calibri" w:eastAsia="Calibri" w:hAnsi="Calibri" w:cs="Calibri"/>
        </w:rPr>
        <w:t>JSCs</w:t>
      </w:r>
      <w:r w:rsidR="002C4FAD" w:rsidRPr="000D2032">
        <w:rPr>
          <w:rFonts w:ascii="Calibri" w:eastAsia="Calibri" w:hAnsi="Calibri" w:cs="Calibri"/>
        </w:rPr>
        <w:t xml:space="preserve"> </w:t>
      </w:r>
      <w:r w:rsidRPr="000D2032">
        <w:rPr>
          <w:rFonts w:ascii="Calibri" w:eastAsia="Calibri" w:hAnsi="Calibri" w:cs="Calibri"/>
        </w:rPr>
        <w:t xml:space="preserve">during 2023 as these organisations have been developing their capability and approaches. This engagement should continue, </w:t>
      </w:r>
      <w:r w:rsidR="002F1C58" w:rsidRPr="000D2032">
        <w:rPr>
          <w:rFonts w:ascii="Calibri" w:eastAsia="Calibri" w:hAnsi="Calibri" w:cs="Calibri"/>
        </w:rPr>
        <w:t xml:space="preserve">alongside the Design Group’s ongoing work, </w:t>
      </w:r>
      <w:r w:rsidRPr="000D2032">
        <w:rPr>
          <w:rFonts w:ascii="Calibri" w:eastAsia="Calibri" w:hAnsi="Calibri" w:cs="Calibri"/>
        </w:rPr>
        <w:t xml:space="preserve">with a clear goal during 2024 being the development of agreed data sets and methodologies to identify the flows of individuals between qualifications and occupations, </w:t>
      </w:r>
      <w:r w:rsidR="00EA6FF4" w:rsidRPr="000D2032">
        <w:rPr>
          <w:rFonts w:ascii="Calibri" w:eastAsia="Calibri" w:hAnsi="Calibri" w:cs="Calibri"/>
        </w:rPr>
        <w:t xml:space="preserve">the </w:t>
      </w:r>
      <w:r w:rsidRPr="000D2032">
        <w:rPr>
          <w:rFonts w:ascii="Calibri" w:eastAsia="Calibri" w:hAnsi="Calibri" w:cs="Calibri"/>
        </w:rPr>
        <w:t>shared skills</w:t>
      </w:r>
      <w:r w:rsidR="00C70F97" w:rsidRPr="000D2032">
        <w:rPr>
          <w:rFonts w:ascii="Calibri" w:eastAsia="Calibri" w:hAnsi="Calibri" w:cs="Calibri"/>
        </w:rPr>
        <w:t xml:space="preserve"> and knowledge</w:t>
      </w:r>
      <w:r w:rsidRPr="000D2032">
        <w:rPr>
          <w:rFonts w:ascii="Calibri" w:eastAsia="Calibri" w:hAnsi="Calibri" w:cs="Calibri"/>
        </w:rPr>
        <w:t xml:space="preserve"> between occupations</w:t>
      </w:r>
      <w:r w:rsidR="00974DB5" w:rsidRPr="000D2032">
        <w:rPr>
          <w:rFonts w:ascii="Calibri" w:eastAsia="Calibri" w:hAnsi="Calibri" w:cs="Calibri"/>
        </w:rPr>
        <w:t>,</w:t>
      </w:r>
      <w:r w:rsidR="003C69EB" w:rsidRPr="000D2032">
        <w:rPr>
          <w:rFonts w:ascii="Calibri" w:eastAsia="Calibri" w:hAnsi="Calibri" w:cs="Calibri"/>
        </w:rPr>
        <w:t xml:space="preserve"> and</w:t>
      </w:r>
      <w:r w:rsidR="00C336D0" w:rsidRPr="000D2032">
        <w:rPr>
          <w:rFonts w:ascii="Calibri" w:eastAsia="Calibri" w:hAnsi="Calibri" w:cs="Calibri"/>
        </w:rPr>
        <w:t xml:space="preserve"> </w:t>
      </w:r>
      <w:r w:rsidR="00A87AB0" w:rsidRPr="000D2032">
        <w:rPr>
          <w:rFonts w:ascii="Calibri" w:eastAsia="Calibri" w:hAnsi="Calibri" w:cs="Calibri"/>
        </w:rPr>
        <w:t xml:space="preserve">to </w:t>
      </w:r>
      <w:r w:rsidR="00C336D0" w:rsidRPr="000D2032">
        <w:rPr>
          <w:rFonts w:ascii="Calibri" w:eastAsia="Calibri" w:hAnsi="Calibri" w:cs="Calibri"/>
        </w:rPr>
        <w:t>explore</w:t>
      </w:r>
      <w:r w:rsidR="00A97C46" w:rsidRPr="000D2032">
        <w:rPr>
          <w:rFonts w:ascii="Calibri" w:eastAsia="Calibri" w:hAnsi="Calibri" w:cs="Calibri"/>
        </w:rPr>
        <w:t xml:space="preserve"> further</w:t>
      </w:r>
      <w:r w:rsidR="003C69EB" w:rsidRPr="000D2032">
        <w:rPr>
          <w:rFonts w:ascii="Calibri" w:eastAsia="Calibri" w:hAnsi="Calibri" w:cs="Calibri"/>
        </w:rPr>
        <w:t xml:space="preserve"> opportunities for collaboration and reform</w:t>
      </w:r>
      <w:r w:rsidRPr="000D2032">
        <w:rPr>
          <w:rFonts w:ascii="Calibri" w:eastAsia="Calibri" w:hAnsi="Calibri" w:cs="Calibri"/>
        </w:rPr>
        <w:t xml:space="preserve">. This will require continued work to refine and validate the Australian Skills Taxonomy, as an additional tool to assist in identifying potential career pathways. </w:t>
      </w:r>
    </w:p>
    <w:p w14:paraId="6DE48168" w14:textId="77777777" w:rsidR="00EB42B6" w:rsidRPr="000D2032" w:rsidRDefault="00EB42B6" w:rsidP="006F507F"/>
    <w:p w14:paraId="2A9F71B2" w14:textId="7E850243" w:rsidR="001D2DF4" w:rsidRPr="000D2032" w:rsidRDefault="001D2DF4" w:rsidP="006F507F">
      <w:pPr>
        <w:sectPr w:rsidR="001D2DF4" w:rsidRPr="000D2032" w:rsidSect="0029251E">
          <w:pgSz w:w="11906" w:h="16838"/>
          <w:pgMar w:top="1440" w:right="1274" w:bottom="1276" w:left="1440" w:header="708" w:footer="708" w:gutter="0"/>
          <w:cols w:space="708"/>
          <w:docGrid w:linePitch="360"/>
        </w:sectPr>
      </w:pPr>
    </w:p>
    <w:p w14:paraId="33500C7C" w14:textId="5E1DE625" w:rsidR="00E73D9E" w:rsidRPr="000C1DC7" w:rsidRDefault="00E73D9E" w:rsidP="00E73D9E">
      <w:pPr>
        <w:pStyle w:val="Heading1"/>
        <w:rPr>
          <w:color w:val="447073"/>
        </w:rPr>
      </w:pPr>
      <w:bookmarkStart w:id="22" w:name="_Toc159229984"/>
      <w:r w:rsidRPr="000C1DC7">
        <w:rPr>
          <w:color w:val="447073"/>
        </w:rPr>
        <w:t xml:space="preserve">Attachment </w:t>
      </w:r>
      <w:r w:rsidR="00970AE3" w:rsidRPr="000C1DC7">
        <w:rPr>
          <w:color w:val="447073"/>
        </w:rPr>
        <w:t>D</w:t>
      </w:r>
      <w:r w:rsidRPr="000C1DC7">
        <w:rPr>
          <w:color w:val="447073"/>
        </w:rPr>
        <w:t xml:space="preserve"> </w:t>
      </w:r>
      <w:r w:rsidR="0053037F" w:rsidRPr="000C1DC7">
        <w:rPr>
          <w:color w:val="447073"/>
        </w:rPr>
        <w:t>–</w:t>
      </w:r>
      <w:r w:rsidRPr="000C1DC7">
        <w:rPr>
          <w:color w:val="447073"/>
        </w:rPr>
        <w:t xml:space="preserve"> </w:t>
      </w:r>
      <w:r w:rsidR="0053037F" w:rsidRPr="000C1DC7">
        <w:rPr>
          <w:color w:val="447073"/>
        </w:rPr>
        <w:t>Typology of Qualifications</w:t>
      </w:r>
      <w:bookmarkEnd w:id="22"/>
    </w:p>
    <w:p w14:paraId="6C695B31" w14:textId="77777777" w:rsidR="00810165" w:rsidRPr="000D2032" w:rsidRDefault="000B2D4E" w:rsidP="00F62F8D">
      <w:pPr>
        <w:sectPr w:rsidR="00810165" w:rsidRPr="000D2032" w:rsidSect="0029251E">
          <w:pgSz w:w="16838" w:h="11906" w:orient="landscape"/>
          <w:pgMar w:top="993" w:right="1440" w:bottom="1440" w:left="1440" w:header="708" w:footer="708" w:gutter="0"/>
          <w:cols w:space="708"/>
          <w:docGrid w:linePitch="360"/>
        </w:sectPr>
      </w:pPr>
      <w:r w:rsidRPr="000D2032">
        <w:rPr>
          <w:noProof/>
        </w:rPr>
        <w:drawing>
          <wp:inline distT="0" distB="0" distL="0" distR="0" wp14:anchorId="52FD4153" wp14:editId="5597870D">
            <wp:extent cx="9516312" cy="5353050"/>
            <wp:effectExtent l="0" t="0" r="8890" b="0"/>
            <wp:docPr id="774843454" name="Picture 774843454" descr="A diagram showing the flow of qualification development in the current VET syst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43454" name="Picture 2" descr="A diagram showing the flow of qualification development in the current VET system. &#10;"/>
                    <pic:cNvPicPr/>
                  </pic:nvPicPr>
                  <pic:blipFill>
                    <a:blip r:embed="rId22">
                      <a:extLst>
                        <a:ext uri="{28A0092B-C50C-407E-A947-70E740481C1C}">
                          <a14:useLocalDpi xmlns:a14="http://schemas.microsoft.com/office/drawing/2010/main" val="0"/>
                        </a:ext>
                      </a:extLst>
                    </a:blip>
                    <a:stretch>
                      <a:fillRect/>
                    </a:stretch>
                  </pic:blipFill>
                  <pic:spPr>
                    <a:xfrm>
                      <a:off x="0" y="0"/>
                      <a:ext cx="9535100" cy="5363619"/>
                    </a:xfrm>
                    <a:prstGeom prst="rect">
                      <a:avLst/>
                    </a:prstGeom>
                  </pic:spPr>
                </pic:pic>
              </a:graphicData>
            </a:graphic>
          </wp:inline>
        </w:drawing>
      </w:r>
    </w:p>
    <w:p w14:paraId="36999955" w14:textId="3DF6009E" w:rsidR="00FC4F37" w:rsidRPr="000C1DC7" w:rsidRDefault="00810165" w:rsidP="00A74232">
      <w:pPr>
        <w:pStyle w:val="Heading1"/>
        <w:spacing w:after="160"/>
        <w:rPr>
          <w:color w:val="447073"/>
        </w:rPr>
      </w:pPr>
      <w:bookmarkStart w:id="23" w:name="_Toc159229985"/>
      <w:r w:rsidRPr="000C1DC7">
        <w:rPr>
          <w:color w:val="447073"/>
        </w:rPr>
        <w:t xml:space="preserve">Attachment </w:t>
      </w:r>
      <w:r w:rsidR="00970AE3" w:rsidRPr="000C1DC7">
        <w:rPr>
          <w:color w:val="447073"/>
        </w:rPr>
        <w:t>E</w:t>
      </w:r>
      <w:r w:rsidRPr="000C1DC7">
        <w:rPr>
          <w:color w:val="447073"/>
        </w:rPr>
        <w:t xml:space="preserve"> – </w:t>
      </w:r>
      <w:r w:rsidR="00FC4F37" w:rsidRPr="000C1DC7">
        <w:rPr>
          <w:color w:val="447073"/>
        </w:rPr>
        <w:t>How we g</w:t>
      </w:r>
      <w:r w:rsidR="004D6CC1" w:rsidRPr="000C1DC7">
        <w:rPr>
          <w:color w:val="447073"/>
        </w:rPr>
        <w:t>o</w:t>
      </w:r>
      <w:r w:rsidR="00FC4F37" w:rsidRPr="000C1DC7">
        <w:rPr>
          <w:color w:val="447073"/>
        </w:rPr>
        <w:t>t here and what it means for today’s VET qualifications</w:t>
      </w:r>
      <w:bookmarkStart w:id="24" w:name="_Toc152941687"/>
      <w:bookmarkEnd w:id="23"/>
    </w:p>
    <w:p w14:paraId="107B836F" w14:textId="0002E19B" w:rsidR="00810165" w:rsidRPr="000C1DC7" w:rsidRDefault="00810165" w:rsidP="00A74232">
      <w:pPr>
        <w:pStyle w:val="Heading2"/>
        <w:spacing w:after="160"/>
        <w:rPr>
          <w:color w:val="447073"/>
        </w:rPr>
      </w:pPr>
      <w:r w:rsidRPr="000C1DC7">
        <w:rPr>
          <w:color w:val="447073"/>
        </w:rPr>
        <w:t>A 40-year history</w:t>
      </w:r>
      <w:bookmarkEnd w:id="24"/>
    </w:p>
    <w:p w14:paraId="6D6DE2E8" w14:textId="0995BA00" w:rsidR="00810165" w:rsidRPr="000D2032" w:rsidRDefault="00810165" w:rsidP="00810165">
      <w:pPr>
        <w:rPr>
          <w:rFonts w:ascii="Calibri" w:eastAsia="Calibri" w:hAnsi="Calibri" w:cs="Calibri"/>
        </w:rPr>
      </w:pPr>
      <w:r w:rsidRPr="000D2032">
        <w:rPr>
          <w:rFonts w:ascii="Calibri" w:eastAsia="Calibri" w:hAnsi="Calibri" w:cs="Calibri"/>
        </w:rPr>
        <w:t xml:space="preserve">The Design </w:t>
      </w:r>
      <w:r w:rsidRPr="000D2032">
        <w:t>Group</w:t>
      </w:r>
      <w:r w:rsidRPr="000D2032">
        <w:rPr>
          <w:rFonts w:ascii="Calibri" w:eastAsia="Calibri" w:hAnsi="Calibri" w:cs="Calibri"/>
        </w:rPr>
        <w:t xml:space="preserve"> discussed the importance of understanding the history of how Australia has arrived at our current system of VET qualifications.  </w:t>
      </w:r>
    </w:p>
    <w:p w14:paraId="2BA6D738" w14:textId="77777777" w:rsidR="00810165" w:rsidRPr="000D2032" w:rsidRDefault="00810165" w:rsidP="00810165">
      <w:pPr>
        <w:spacing w:after="120"/>
        <w:rPr>
          <w:rFonts w:ascii="Calibri" w:eastAsia="Calibri" w:hAnsi="Calibri" w:cs="Calibri"/>
        </w:rPr>
      </w:pPr>
      <w:r w:rsidRPr="000D2032">
        <w:rPr>
          <w:rFonts w:ascii="Calibri" w:eastAsia="Calibri" w:hAnsi="Calibri" w:cs="Calibri"/>
        </w:rPr>
        <w:t>The Design Group noted that during the 1980s, Australia’s VET system was characterised by a TAFE-led model, with national core curricula and a system of classifications of TAFE courses. However, the global industrial, technological, and economic landscape was changing, and numerous reviews highlighted the need for structural adjustment.</w:t>
      </w:r>
    </w:p>
    <w:p w14:paraId="3A9B396A" w14:textId="77777777" w:rsidR="00810165" w:rsidRPr="000D2032" w:rsidRDefault="00810165" w:rsidP="00810165">
      <w:pPr>
        <w:spacing w:after="120"/>
        <w:rPr>
          <w:rFonts w:ascii="Calibri" w:eastAsia="Calibri" w:hAnsi="Calibri" w:cs="Calibri"/>
        </w:rPr>
      </w:pPr>
      <w:r w:rsidRPr="000D2032">
        <w:rPr>
          <w:rFonts w:ascii="Calibri" w:eastAsia="Calibri" w:hAnsi="Calibri" w:cs="Calibri"/>
        </w:rPr>
        <w:t xml:space="preserve">The seminal document, </w:t>
      </w:r>
      <w:r w:rsidRPr="000D2032">
        <w:rPr>
          <w:rFonts w:ascii="Calibri" w:eastAsia="Calibri" w:hAnsi="Calibri" w:cs="Calibri"/>
          <w:i/>
          <w:iCs/>
        </w:rPr>
        <w:t>Australia reconstructed</w:t>
      </w:r>
      <w:r w:rsidRPr="000D2032">
        <w:rPr>
          <w:rStyle w:val="FootnoteReference"/>
          <w:rFonts w:ascii="Calibri" w:eastAsia="Calibri" w:hAnsi="Calibri" w:cs="Calibri"/>
          <w:i/>
          <w:iCs/>
        </w:rPr>
        <w:footnoteReference w:id="16"/>
      </w:r>
      <w:r w:rsidRPr="000D2032">
        <w:rPr>
          <w:rFonts w:ascii="Calibri" w:eastAsia="Calibri" w:hAnsi="Calibri" w:cs="Calibri"/>
        </w:rPr>
        <w:t xml:space="preserve">, defined an approach to integrate employment, education and training programs, and led to the 1988 national wage case that related wage gains and career progression to skills acquisition through training or recognition of prior learning. A subsequent document, </w:t>
      </w:r>
      <w:r w:rsidRPr="000D2032">
        <w:rPr>
          <w:rFonts w:ascii="Calibri" w:eastAsia="Calibri" w:hAnsi="Calibri" w:cs="Calibri"/>
          <w:i/>
          <w:iCs/>
        </w:rPr>
        <w:t>A changing workforce</w:t>
      </w:r>
      <w:r w:rsidRPr="000D2032">
        <w:rPr>
          <w:rStyle w:val="FootnoteReference"/>
          <w:rFonts w:ascii="Calibri" w:eastAsia="Calibri" w:hAnsi="Calibri" w:cs="Calibri"/>
          <w:i/>
          <w:iCs/>
        </w:rPr>
        <w:footnoteReference w:id="17"/>
      </w:r>
      <w:r w:rsidRPr="000D2032">
        <w:rPr>
          <w:rFonts w:ascii="Calibri" w:eastAsia="Calibri" w:hAnsi="Calibri" w:cs="Calibri"/>
        </w:rPr>
        <w:t>, described how the newly established relationships between education and award restructuring could reshape participation in education, the workforce and the community. Many of the features of our current VET system including competency-based training, industry-based provision, and a single qualification to a single occupation, originated during this period</w:t>
      </w:r>
      <w:r w:rsidRPr="000D2032">
        <w:rPr>
          <w:rStyle w:val="FootnoteReference"/>
          <w:rFonts w:ascii="Calibri" w:eastAsia="Calibri" w:hAnsi="Calibri" w:cs="Calibri"/>
        </w:rPr>
        <w:footnoteReference w:id="18"/>
      </w:r>
      <w:r w:rsidRPr="000D2032">
        <w:rPr>
          <w:rFonts w:ascii="Calibri" w:eastAsia="Calibri" w:hAnsi="Calibri" w:cs="Calibri"/>
        </w:rPr>
        <w:t xml:space="preserve">. </w:t>
      </w:r>
    </w:p>
    <w:p w14:paraId="6FF66894" w14:textId="77777777" w:rsidR="00810165" w:rsidRPr="000D2032" w:rsidRDefault="00810165" w:rsidP="00810165">
      <w:pPr>
        <w:spacing w:after="120"/>
      </w:pPr>
      <w:r w:rsidRPr="000D2032">
        <w:t>In 1990, work began on the development and approval of industry-specific ‘competency standards’, mainly for the traditional trades. Eventually the approach was extended to all VET occupations and a new system of entry-level training arrangements to all industries was achieved. Born out of this was the concept that every VET occupation in every industry required codification into the competency-based model</w:t>
      </w:r>
      <w:r w:rsidRPr="000D2032">
        <w:rPr>
          <w:rStyle w:val="FootnoteReference"/>
        </w:rPr>
        <w:footnoteReference w:id="19"/>
      </w:r>
      <w:r w:rsidRPr="000D2032">
        <w:t>.</w:t>
      </w:r>
    </w:p>
    <w:p w14:paraId="5B16E422" w14:textId="77777777" w:rsidR="00810165" w:rsidRPr="000D2032" w:rsidRDefault="00810165" w:rsidP="00810165">
      <w:pPr>
        <w:spacing w:after="120"/>
      </w:pPr>
      <w:r w:rsidRPr="000D2032">
        <w:rPr>
          <w:rFonts w:ascii="Calibri" w:eastAsia="Calibri" w:hAnsi="Calibri" w:cs="Calibri"/>
        </w:rPr>
        <w:t xml:space="preserve">Training packages, which consist of units of competency that specify the standard of performance required in the workplace packaged into qualifications aligned to the Australian Qualifications Framework (AQF), were first introduced as a concept in 1996. </w:t>
      </w:r>
      <w:r w:rsidRPr="000D2032">
        <w:t>The concept of competency adopted in Australia focused on the consistent application of knowledge and skill to the standard of performance required in the workplace.</w:t>
      </w:r>
      <w:r w:rsidRPr="000D2032">
        <w:rPr>
          <w:rFonts w:ascii="Calibri" w:eastAsia="Calibri" w:hAnsi="Calibri" w:cs="Calibri"/>
        </w:rPr>
        <w:t xml:space="preserve"> The first Training Packages were endorsed the following year in 1997. </w:t>
      </w:r>
    </w:p>
    <w:p w14:paraId="183ADB9F" w14:textId="77777777" w:rsidR="00810165" w:rsidRPr="000D2032" w:rsidRDefault="00810165" w:rsidP="00810165">
      <w:pPr>
        <w:rPr>
          <w:rFonts w:ascii="Calibri" w:eastAsia="Calibri" w:hAnsi="Calibri" w:cs="Calibri"/>
        </w:rPr>
      </w:pPr>
      <w:r w:rsidRPr="000D2032">
        <w:t>The Design Group agreed that tripartism was the bedrock of these arrangements, acknowledging the need for employer and union involvement in responding to Australia’s workforce needs and developing more relevant training. While competency standards were initially developed by state training advisory boards, in the 1990s national i</w:t>
      </w:r>
      <w:r w:rsidRPr="000D2032">
        <w:rPr>
          <w:rFonts w:ascii="Calibri" w:eastAsia="Calibri" w:hAnsi="Calibri" w:cs="Calibri"/>
        </w:rPr>
        <w:t>ndustry</w:t>
      </w:r>
      <w:r w:rsidRPr="000D2032">
        <w:t xml:space="preserve"> councils began to determine the content of training and the form it would take, while RTOs and teachers/trainers provided the pedagogical expertise to deliver and assess the skill development industry required.</w:t>
      </w:r>
      <w:r w:rsidRPr="000D2032">
        <w:rPr>
          <w:rStyle w:val="FootnoteReference"/>
        </w:rPr>
        <w:footnoteReference w:id="20"/>
      </w:r>
      <w:r w:rsidRPr="000D2032">
        <w:t xml:space="preserve"> This approach has remained a defining and respected characteristic of Australia’s VET system.</w:t>
      </w:r>
      <w:r w:rsidRPr="000D2032">
        <w:rPr>
          <w:rFonts w:ascii="Calibri" w:eastAsia="Calibri" w:hAnsi="Calibri" w:cs="Calibri"/>
        </w:rPr>
        <w:t xml:space="preserve"> </w:t>
      </w:r>
    </w:p>
    <w:p w14:paraId="1AE6ED43" w14:textId="529060D0" w:rsidR="00FC4F37" w:rsidRPr="000D2032" w:rsidRDefault="00D63464" w:rsidP="00FC4F37">
      <w:r w:rsidRPr="000D2032">
        <w:rPr>
          <w:rFonts w:ascii="Calibri" w:eastAsia="Calibri" w:hAnsi="Calibri" w:cs="Times New Roman"/>
        </w:rPr>
        <w:t xml:space="preserve">While the system of VET qualifications is broadly similar to the 1990s, the VET market has distinctly changed. </w:t>
      </w:r>
      <w:r w:rsidRPr="000D2032">
        <w:t>There has been a shift away from the TAFE-centred focus of the 1980s and a growing diversification of training providers with over 4,000 RTOs delivering training today.</w:t>
      </w:r>
      <w:r w:rsidRPr="000D2032">
        <w:rPr>
          <w:rStyle w:val="FootnoteReference"/>
        </w:rPr>
        <w:footnoteReference w:id="21"/>
      </w:r>
      <w:r w:rsidRPr="000D2032">
        <w:t xml:space="preserve"> VET qualifications are delivered on the job, in classrooms, or online by public, private, community and enterprise RTOs in a dynamic VET marketplace.</w:t>
      </w:r>
    </w:p>
    <w:p w14:paraId="2828E44E" w14:textId="3831E040" w:rsidR="00FC4F37" w:rsidRPr="000C1DC7" w:rsidRDefault="00FC4F37" w:rsidP="00A74232">
      <w:pPr>
        <w:pStyle w:val="Heading2"/>
        <w:spacing w:after="160"/>
        <w:rPr>
          <w:color w:val="447073"/>
        </w:rPr>
      </w:pPr>
      <w:bookmarkStart w:id="25" w:name="_Toc152941688"/>
      <w:r w:rsidRPr="000C1DC7">
        <w:rPr>
          <w:color w:val="447073"/>
        </w:rPr>
        <w:t>What this means for Australia’s current VET qualification</w:t>
      </w:r>
      <w:r w:rsidR="00902214" w:rsidRPr="000C1DC7">
        <w:rPr>
          <w:color w:val="447073"/>
        </w:rPr>
        <w:t>s</w:t>
      </w:r>
      <w:r w:rsidRPr="000C1DC7">
        <w:rPr>
          <w:color w:val="447073"/>
        </w:rPr>
        <w:t xml:space="preserve"> system</w:t>
      </w:r>
      <w:bookmarkEnd w:id="25"/>
    </w:p>
    <w:p w14:paraId="780C550A" w14:textId="50F66A80" w:rsidR="00D63464" w:rsidRPr="000D2032" w:rsidRDefault="00224426" w:rsidP="00D63464">
      <w:pPr>
        <w:rPr>
          <w:rFonts w:ascii="Calibri" w:hAnsi="Calibri" w:cs="Calibri"/>
        </w:rPr>
      </w:pPr>
      <w:r w:rsidRPr="000D2032">
        <w:t>The Australian approach to competency-based training can be task-focused, compared to many countries which are broader in their focus, including more personal or non-technical competencies.</w:t>
      </w:r>
      <w:r w:rsidRPr="000D2032">
        <w:rPr>
          <w:vertAlign w:val="superscript"/>
        </w:rPr>
        <w:footnoteReference w:id="22"/>
      </w:r>
      <w:r w:rsidRPr="000D2032">
        <w:t xml:space="preserve"> </w:t>
      </w:r>
      <w:r w:rsidR="00D63464" w:rsidRPr="000D2032">
        <w:rPr>
          <w:rFonts w:ascii="Calibri" w:hAnsi="Calibri" w:cs="Calibri"/>
        </w:rPr>
        <w:t xml:space="preserve">While today’s system of VET qualifications has moved beyond occupational standards of the 1990s, key foundational concepts remain: </w:t>
      </w:r>
    </w:p>
    <w:p w14:paraId="0C2751DA" w14:textId="77777777" w:rsidR="00D63464" w:rsidRPr="000D2032" w:rsidRDefault="00D63464" w:rsidP="00007348">
      <w:pPr>
        <w:pStyle w:val="ListParagraph"/>
        <w:numPr>
          <w:ilvl w:val="0"/>
          <w:numId w:val="7"/>
        </w:numPr>
        <w:rPr>
          <w:rFonts w:ascii="Calibri" w:eastAsia="Calibri" w:hAnsi="Calibri" w:cs="Calibri"/>
        </w:rPr>
      </w:pPr>
      <w:r w:rsidRPr="000D2032">
        <w:rPr>
          <w:rFonts w:ascii="Calibri" w:eastAsia="Calibri" w:hAnsi="Calibri" w:cs="Calibri"/>
        </w:rPr>
        <w:t xml:space="preserve">the notion that skills are not seen as of equal value as knowledge (for example through the AQF), </w:t>
      </w:r>
    </w:p>
    <w:p w14:paraId="5B7BDD5A" w14:textId="77777777" w:rsidR="00D63464" w:rsidRPr="000D2032" w:rsidRDefault="00D63464" w:rsidP="00007348">
      <w:pPr>
        <w:pStyle w:val="ListParagraph"/>
        <w:numPr>
          <w:ilvl w:val="0"/>
          <w:numId w:val="7"/>
        </w:numPr>
        <w:rPr>
          <w:rFonts w:ascii="Calibri" w:eastAsia="Calibri" w:hAnsi="Calibri" w:cs="Calibri"/>
        </w:rPr>
      </w:pPr>
      <w:r w:rsidRPr="000D2032">
        <w:rPr>
          <w:rFonts w:ascii="Calibri" w:eastAsia="Calibri" w:hAnsi="Calibri" w:cs="Calibri"/>
        </w:rPr>
        <w:t>the binary assessment of an individual as competent or not yet competent</w:t>
      </w:r>
      <w:r w:rsidRPr="000D2032">
        <w:rPr>
          <w:rStyle w:val="FootnoteReference"/>
          <w:rFonts w:ascii="Calibri" w:eastAsia="Calibri" w:hAnsi="Calibri" w:cs="Calibri"/>
        </w:rPr>
        <w:t xml:space="preserve"> </w:t>
      </w:r>
      <w:r w:rsidRPr="000D2032">
        <w:rPr>
          <w:rStyle w:val="FootnoteReference"/>
          <w:rFonts w:ascii="Calibri" w:eastAsia="Calibri" w:hAnsi="Calibri" w:cs="Calibri"/>
        </w:rPr>
        <w:footnoteReference w:id="23"/>
      </w:r>
      <w:r w:rsidRPr="000D2032">
        <w:rPr>
          <w:rFonts w:ascii="Calibri" w:eastAsia="Calibri" w:hAnsi="Calibri" w:cs="Calibri"/>
        </w:rPr>
        <w:t>,</w:t>
      </w:r>
    </w:p>
    <w:p w14:paraId="39E7B8A3" w14:textId="77777777" w:rsidR="00D63464" w:rsidRPr="000D2032" w:rsidRDefault="00D63464" w:rsidP="00007348">
      <w:pPr>
        <w:pStyle w:val="ListParagraph"/>
        <w:numPr>
          <w:ilvl w:val="0"/>
          <w:numId w:val="7"/>
        </w:numPr>
        <w:rPr>
          <w:rFonts w:ascii="Calibri" w:hAnsi="Calibri" w:cs="Calibri"/>
        </w:rPr>
      </w:pPr>
      <w:r w:rsidRPr="000D2032">
        <w:rPr>
          <w:rFonts w:ascii="Calibri" w:hAnsi="Calibri" w:cs="Calibri"/>
        </w:rPr>
        <w:t>the need to codify every skill in every VET occupation, regardless of whether training is required,</w:t>
      </w:r>
    </w:p>
    <w:p w14:paraId="09A3111F" w14:textId="77777777" w:rsidR="00D63464" w:rsidRPr="000D2032" w:rsidRDefault="00D63464" w:rsidP="00007348">
      <w:pPr>
        <w:pStyle w:val="ListParagraph"/>
        <w:numPr>
          <w:ilvl w:val="0"/>
          <w:numId w:val="7"/>
        </w:numPr>
        <w:rPr>
          <w:rFonts w:ascii="Calibri" w:hAnsi="Calibri" w:cs="Calibri"/>
        </w:rPr>
      </w:pPr>
      <w:r w:rsidRPr="000D2032">
        <w:rPr>
          <w:rFonts w:ascii="Calibri" w:hAnsi="Calibri" w:cs="Calibri"/>
        </w:rPr>
        <w:t>the industry develops the standards while RTOs train and assess,</w:t>
      </w:r>
    </w:p>
    <w:p w14:paraId="4FD485D0" w14:textId="77777777" w:rsidR="00D63464" w:rsidRPr="000D2032" w:rsidRDefault="00D63464" w:rsidP="00007348">
      <w:pPr>
        <w:pStyle w:val="ListParagraph"/>
        <w:numPr>
          <w:ilvl w:val="0"/>
          <w:numId w:val="7"/>
        </w:numPr>
        <w:rPr>
          <w:rFonts w:ascii="Calibri" w:hAnsi="Calibri" w:cs="Calibri"/>
        </w:rPr>
      </w:pPr>
      <w:r w:rsidRPr="000D2032">
        <w:rPr>
          <w:rFonts w:ascii="Calibri" w:hAnsi="Calibri" w:cs="Calibri"/>
        </w:rPr>
        <w:t>the focus on describing tasks rather than describing understanding.</w:t>
      </w:r>
    </w:p>
    <w:p w14:paraId="317F2858" w14:textId="77777777" w:rsidR="002F58D6" w:rsidRDefault="00D63464" w:rsidP="00F62F8D">
      <w:r w:rsidRPr="000D2032">
        <w:t xml:space="preserve">The Design Group observed that the application of this approach has led to unintended outcomes, and does not adequately meet the increasingly complex needs and use cases for </w:t>
      </w:r>
      <w:r w:rsidR="00C23FFC" w:rsidRPr="000D2032">
        <w:t>today’s</w:t>
      </w:r>
      <w:r w:rsidRPr="000D2032">
        <w:t xml:space="preserve"> VET system. The Design Group also recognises that the history of VET qualifications is nuanced across different industries, </w:t>
      </w:r>
      <w:r w:rsidR="00C23FFC" w:rsidRPr="000D2032">
        <w:t>and that reforms must learn from successes as well as addressing emerging concerns.</w:t>
      </w:r>
    </w:p>
    <w:p w14:paraId="79BE0FCA" w14:textId="77777777" w:rsidR="0064214D" w:rsidRDefault="0064214D" w:rsidP="00F62F8D">
      <w:pPr>
        <w:sectPr w:rsidR="0064214D" w:rsidSect="0029251E">
          <w:pgSz w:w="11906" w:h="16838"/>
          <w:pgMar w:top="1440" w:right="1440" w:bottom="1440" w:left="1440" w:header="708" w:footer="708" w:gutter="0"/>
          <w:cols w:space="708"/>
          <w:docGrid w:linePitch="360"/>
        </w:sectPr>
      </w:pPr>
    </w:p>
    <w:p w14:paraId="428F6ED8" w14:textId="77777777" w:rsidR="0064214D" w:rsidRPr="000C1DC7" w:rsidRDefault="0064214D" w:rsidP="00A74232">
      <w:pPr>
        <w:pStyle w:val="Heading1"/>
        <w:spacing w:after="160"/>
        <w:rPr>
          <w:color w:val="447073"/>
        </w:rPr>
      </w:pPr>
      <w:bookmarkStart w:id="26" w:name="_Toc159229986"/>
      <w:r w:rsidRPr="000C1DC7">
        <w:rPr>
          <w:color w:val="447073"/>
        </w:rPr>
        <w:t>Glossary</w:t>
      </w:r>
      <w:bookmarkEnd w:id="26"/>
      <w:r w:rsidRPr="000C1DC7">
        <w:rPr>
          <w:color w:val="447073"/>
        </w:rPr>
        <w:t xml:space="preserve"> </w:t>
      </w:r>
    </w:p>
    <w:tbl>
      <w:tblPr>
        <w:tblStyle w:val="PlainTable1"/>
        <w:tblW w:w="0" w:type="auto"/>
        <w:tblLook w:val="04A0" w:firstRow="1" w:lastRow="0" w:firstColumn="1" w:lastColumn="0" w:noHBand="0" w:noVBand="1"/>
      </w:tblPr>
      <w:tblGrid>
        <w:gridCol w:w="2270"/>
        <w:gridCol w:w="6746"/>
      </w:tblGrid>
      <w:tr w:rsidR="004C240C" w:rsidRPr="000D2032" w14:paraId="23B6186F" w14:textId="77777777" w:rsidTr="000723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44546A"/>
          </w:tcPr>
          <w:p w14:paraId="686D2C98" w14:textId="77777777" w:rsidR="004C240C" w:rsidRPr="0007236A" w:rsidRDefault="004C240C" w:rsidP="002C2145">
            <w:pPr>
              <w:rPr>
                <w:color w:val="FFFFFF" w:themeColor="background1"/>
              </w:rPr>
            </w:pPr>
            <w:r w:rsidRPr="0007236A">
              <w:rPr>
                <w:color w:val="FFFFFF" w:themeColor="background1"/>
              </w:rPr>
              <w:t>Qualification reform elements</w:t>
            </w:r>
          </w:p>
        </w:tc>
        <w:tc>
          <w:tcPr>
            <w:tcW w:w="7513" w:type="dxa"/>
            <w:shd w:val="clear" w:color="auto" w:fill="44546A"/>
          </w:tcPr>
          <w:p w14:paraId="3F54BBEE" w14:textId="77777777" w:rsidR="004C240C" w:rsidRPr="0007236A" w:rsidRDefault="004C240C" w:rsidP="002C214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07236A">
              <w:rPr>
                <w:color w:val="FFFFFF" w:themeColor="background1"/>
              </w:rPr>
              <w:t xml:space="preserve">Description </w:t>
            </w:r>
          </w:p>
          <w:p w14:paraId="30BA64D7" w14:textId="77777777" w:rsidR="004C240C" w:rsidRPr="0007236A" w:rsidRDefault="004C240C" w:rsidP="002C2145">
            <w:pPr>
              <w:cnfStyle w:val="100000000000" w:firstRow="1" w:lastRow="0" w:firstColumn="0" w:lastColumn="0" w:oddVBand="0" w:evenVBand="0" w:oddHBand="0" w:evenHBand="0" w:firstRowFirstColumn="0" w:firstRowLastColumn="0" w:lastRowFirstColumn="0" w:lastRowLastColumn="0"/>
              <w:rPr>
                <w:color w:val="FFFFFF" w:themeColor="background1"/>
              </w:rPr>
            </w:pPr>
          </w:p>
        </w:tc>
      </w:tr>
      <w:tr w:rsidR="004C240C" w:rsidRPr="000D2032" w14:paraId="1049B61F" w14:textId="77777777" w:rsidTr="00A74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BD42CF9" w14:textId="77777777" w:rsidR="004C240C" w:rsidRPr="000D2032" w:rsidRDefault="004C240C" w:rsidP="002C2145">
            <w:r w:rsidRPr="000D2032">
              <w:t>Accredited course</w:t>
            </w:r>
          </w:p>
        </w:tc>
        <w:tc>
          <w:tcPr>
            <w:tcW w:w="7513" w:type="dxa"/>
          </w:tcPr>
          <w:p w14:paraId="35CE0D59" w14:textId="77777777" w:rsidR="004C240C" w:rsidRPr="000D2032" w:rsidRDefault="004C240C" w:rsidP="002C2145">
            <w:pPr>
              <w:cnfStyle w:val="000000100000" w:firstRow="0" w:lastRow="0" w:firstColumn="0" w:lastColumn="0" w:oddVBand="0" w:evenVBand="0" w:oddHBand="1" w:evenHBand="0" w:firstRowFirstColumn="0" w:firstRowLastColumn="0" w:lastRowFirstColumn="0" w:lastRowLastColumn="0"/>
            </w:pPr>
            <w:r w:rsidRPr="000D2032">
              <w:t>An accredited VET course is:</w:t>
            </w:r>
          </w:p>
          <w:p w14:paraId="3CE2CE59" w14:textId="77777777" w:rsidR="004C240C" w:rsidRPr="000D2032" w:rsidRDefault="004C240C" w:rsidP="002C2145">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eastAsia="en-AU"/>
              </w:rPr>
            </w:pPr>
            <w:r w:rsidRPr="000D2032">
              <w:rPr>
                <w:lang w:eastAsia="en-AU"/>
              </w:rPr>
              <w:t xml:space="preserve">a structured sequence of training developed to meet training needs that are not addressed by existing training packages or developed for regulatory reasons; </w:t>
            </w:r>
          </w:p>
          <w:p w14:paraId="6412FCF4" w14:textId="77777777" w:rsidR="004C240C" w:rsidRPr="000D2032" w:rsidRDefault="004C240C" w:rsidP="002C2145">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eastAsia="en-AU"/>
              </w:rPr>
            </w:pPr>
            <w:r w:rsidRPr="000D2032">
              <w:rPr>
                <w:lang w:eastAsia="en-AU"/>
              </w:rPr>
              <w:t>a course accredited by the national VET regulator or by a delegated body of the national VET regulator, and</w:t>
            </w:r>
          </w:p>
          <w:p w14:paraId="477F0790" w14:textId="77777777" w:rsidR="004C240C" w:rsidRPr="000D2032" w:rsidRDefault="004C240C" w:rsidP="002C2145">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lang w:eastAsia="en-AU"/>
              </w:rPr>
            </w:pPr>
            <w:r w:rsidRPr="000D2032">
              <w:rPr>
                <w:lang w:eastAsia="en-AU"/>
              </w:rPr>
              <w:t>a course that has been assessed by ASQA as compliant with the Standards for VET Accredited Courses 2021 and the AQF.</w:t>
            </w:r>
          </w:p>
          <w:p w14:paraId="6F5200DE" w14:textId="77777777" w:rsidR="004C240C" w:rsidRPr="000D2032" w:rsidRDefault="004C240C" w:rsidP="002C2145">
            <w:pPr>
              <w:cnfStyle w:val="000000100000" w:firstRow="0" w:lastRow="0" w:firstColumn="0" w:lastColumn="0" w:oddVBand="0" w:evenVBand="0" w:oddHBand="1" w:evenHBand="0" w:firstRowFirstColumn="0" w:firstRowLastColumn="0" w:lastRowFirstColumn="0" w:lastRowLastColumn="0"/>
            </w:pPr>
          </w:p>
        </w:tc>
      </w:tr>
      <w:tr w:rsidR="004C240C" w:rsidRPr="000D2032" w14:paraId="17627E12" w14:textId="77777777" w:rsidTr="00A74232">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76DC796F" w14:textId="77777777" w:rsidR="004C240C" w:rsidRPr="000D2032" w:rsidRDefault="004C240C" w:rsidP="002C2145">
            <w:r w:rsidRPr="000D2032">
              <w:t>Competency</w:t>
            </w:r>
          </w:p>
        </w:tc>
        <w:tc>
          <w:tcPr>
            <w:tcW w:w="7513" w:type="dxa"/>
            <w:shd w:val="clear" w:color="auto" w:fill="FFFFFF" w:themeFill="background1"/>
          </w:tcPr>
          <w:p w14:paraId="032B7DAE"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pPr>
            <w:r w:rsidRPr="000D2032">
              <w:t xml:space="preserve">The consistent application of knowledge and skill to the standard of performance required in the workplace. It embodies the ability to transfer and apply skills and knowledge to new situations and environments. </w:t>
            </w:r>
          </w:p>
          <w:p w14:paraId="3681347C"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pPr>
          </w:p>
        </w:tc>
      </w:tr>
      <w:tr w:rsidR="004C240C" w:rsidRPr="000D2032" w14:paraId="6410520B" w14:textId="77777777" w:rsidTr="00A74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88B2F50" w14:textId="77777777" w:rsidR="004C240C" w:rsidRPr="000D2032" w:rsidRDefault="004C240C" w:rsidP="002C2145">
            <w:r w:rsidRPr="000D2032">
              <w:t>Foundation Skills</w:t>
            </w:r>
          </w:p>
        </w:tc>
        <w:tc>
          <w:tcPr>
            <w:tcW w:w="7513" w:type="dxa"/>
          </w:tcPr>
          <w:p w14:paraId="4EA2E16F" w14:textId="77777777" w:rsidR="004C240C" w:rsidRPr="000D2032" w:rsidRDefault="004C240C" w:rsidP="002C2145">
            <w:pPr>
              <w:spacing w:before="120" w:after="120" w:line="276" w:lineRule="auto"/>
              <w:cnfStyle w:val="000000100000" w:firstRow="0" w:lastRow="0" w:firstColumn="0" w:lastColumn="0" w:oddVBand="0" w:evenVBand="0" w:oddHBand="1" w:evenHBand="0" w:firstRowFirstColumn="0" w:firstRowLastColumn="0" w:lastRowFirstColumn="0" w:lastRowLastColumn="0"/>
            </w:pPr>
            <w:r w:rsidRPr="000D2032">
              <w:t>English language, literacy, numeracy and digital literacy skills and employability skills.</w:t>
            </w:r>
          </w:p>
          <w:p w14:paraId="59AF4334" w14:textId="77777777" w:rsidR="004C240C" w:rsidRPr="000D2032" w:rsidRDefault="004C240C" w:rsidP="002C2145">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Calibri"/>
                <w:lang w:eastAsia="en-AU"/>
              </w:rPr>
            </w:pPr>
            <w:r w:rsidRPr="000D2032">
              <w:t>Foundation skills must be explicit and recognisable within the training package, and must reflect, and not exceed, the foundation skills required in the workplace. Foundation skill requirements, where not explicit in the performance criteria, must be stated in the ‘Foundation Skills’ field of the unit of competency template. Foundation skills are an</w:t>
            </w:r>
            <w:r w:rsidRPr="000D2032">
              <w:rPr>
                <w:rFonts w:eastAsia="Calibri"/>
                <w:lang w:eastAsia="en-AU"/>
              </w:rPr>
              <w:t xml:space="preserve"> integral part of a unit of competency and need to be assessed by the RTO. </w:t>
            </w:r>
          </w:p>
          <w:p w14:paraId="33B2009A" w14:textId="77777777" w:rsidR="004C240C" w:rsidRPr="000D2032" w:rsidRDefault="004C240C" w:rsidP="002C2145">
            <w:pPr>
              <w:cnfStyle w:val="000000100000" w:firstRow="0" w:lastRow="0" w:firstColumn="0" w:lastColumn="0" w:oddVBand="0" w:evenVBand="0" w:oddHBand="1" w:evenHBand="0" w:firstRowFirstColumn="0" w:firstRowLastColumn="0" w:lastRowFirstColumn="0" w:lastRowLastColumn="0"/>
            </w:pPr>
          </w:p>
        </w:tc>
      </w:tr>
      <w:tr w:rsidR="004C240C" w:rsidRPr="000D2032" w14:paraId="21487C4E" w14:textId="77777777" w:rsidTr="00A74232">
        <w:tc>
          <w:tcPr>
            <w:cnfStyle w:val="001000000000" w:firstRow="0" w:lastRow="0" w:firstColumn="1" w:lastColumn="0" w:oddVBand="0" w:evenVBand="0" w:oddHBand="0" w:evenHBand="0" w:firstRowFirstColumn="0" w:firstRowLastColumn="0" w:lastRowFirstColumn="0" w:lastRowLastColumn="0"/>
            <w:tcW w:w="2405" w:type="dxa"/>
          </w:tcPr>
          <w:p w14:paraId="6128579F" w14:textId="77777777" w:rsidR="004C240C" w:rsidRPr="000D2032" w:rsidRDefault="004C240C" w:rsidP="002C2145">
            <w:r w:rsidRPr="000D2032">
              <w:t>Mobility</w:t>
            </w:r>
          </w:p>
        </w:tc>
        <w:tc>
          <w:tcPr>
            <w:tcW w:w="7513" w:type="dxa"/>
          </w:tcPr>
          <w:p w14:paraId="63B6509E"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pPr>
            <w:r w:rsidRPr="000D2032">
              <w:t>Mobility is used in this report in the context of the labour market. It refers to an individual changing employer or business, industry sector or occupation.</w:t>
            </w:r>
          </w:p>
          <w:p w14:paraId="643F9FC7"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rPr>
                <w:i/>
              </w:rPr>
            </w:pPr>
          </w:p>
        </w:tc>
      </w:tr>
      <w:tr w:rsidR="004C240C" w:rsidRPr="000D2032" w14:paraId="49F50CDB" w14:textId="77777777" w:rsidTr="00A74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4D58EFB" w14:textId="77777777" w:rsidR="004C240C" w:rsidRPr="000D2032" w:rsidRDefault="004C240C" w:rsidP="002C2145">
            <w:pPr>
              <w:rPr>
                <w:rFonts w:eastAsia="Calibri" w:cstheme="minorHAnsi"/>
                <w:szCs w:val="19"/>
                <w:lang w:eastAsia="en-AU"/>
              </w:rPr>
            </w:pPr>
            <w:r w:rsidRPr="000D2032">
              <w:t>Purpose of qualifications</w:t>
            </w:r>
          </w:p>
        </w:tc>
        <w:tc>
          <w:tcPr>
            <w:tcW w:w="7513" w:type="dxa"/>
          </w:tcPr>
          <w:p w14:paraId="3FDB1A6F" w14:textId="77777777" w:rsidR="004C240C" w:rsidRPr="000D2032" w:rsidRDefault="004C240C" w:rsidP="002C2145">
            <w:pPr>
              <w:cnfStyle w:val="000000100000" w:firstRow="0" w:lastRow="0" w:firstColumn="0" w:lastColumn="0" w:oddVBand="0" w:evenVBand="0" w:oddHBand="1" w:evenHBand="0" w:firstRowFirstColumn="0" w:firstRowLastColumn="0" w:lastRowFirstColumn="0" w:lastRowLastColumn="0"/>
            </w:pPr>
            <w:r w:rsidRPr="000D2032">
              <w:t xml:space="preserve">The process of Jobs and Skills Council’s determining the reason for which a qualification is required, to inform qualification design. </w:t>
            </w:r>
          </w:p>
          <w:p w14:paraId="5391F9DA" w14:textId="77777777" w:rsidR="004C240C" w:rsidRPr="000D2032" w:rsidRDefault="004C240C" w:rsidP="002C2145">
            <w:pPr>
              <w:cnfStyle w:val="000000100000" w:firstRow="0" w:lastRow="0" w:firstColumn="0" w:lastColumn="0" w:oddVBand="0" w:evenVBand="0" w:oddHBand="1" w:evenHBand="0" w:firstRowFirstColumn="0" w:firstRowLastColumn="0" w:lastRowFirstColumn="0" w:lastRowLastColumn="0"/>
            </w:pPr>
          </w:p>
          <w:p w14:paraId="222AFEC2" w14:textId="77777777" w:rsidR="004C240C" w:rsidRPr="000D2032" w:rsidRDefault="004C240C" w:rsidP="002C2145">
            <w:pPr>
              <w:cnfStyle w:val="000000100000" w:firstRow="0" w:lastRow="0" w:firstColumn="0" w:lastColumn="0" w:oddVBand="0" w:evenVBand="0" w:oddHBand="1" w:evenHBand="0" w:firstRowFirstColumn="0" w:firstRowLastColumn="0" w:lastRowFirstColumn="0" w:lastRowLastColumn="0"/>
            </w:pPr>
            <w:r w:rsidRPr="000D2032">
              <w:t>The Design Group is proposing a purpose-led model for qualification design, with the following three purposes:</w:t>
            </w:r>
          </w:p>
          <w:p w14:paraId="667C14CB" w14:textId="77777777" w:rsidR="004C240C" w:rsidRPr="000D2032" w:rsidRDefault="004C240C" w:rsidP="002C2145">
            <w:pPr>
              <w:pStyle w:val="ListParagraph"/>
              <w:numPr>
                <w:ilvl w:val="0"/>
                <w:numId w:val="8"/>
              </w:num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0D2032">
              <w:rPr>
                <w:rFonts w:ascii="Calibri" w:eastAsia="Calibri" w:hAnsi="Calibri" w:cs="Calibri"/>
                <w:u w:val="single"/>
              </w:rPr>
              <w:t>Purpose 1</w:t>
            </w:r>
            <w:r w:rsidRPr="000D2032">
              <w:rPr>
                <w:rFonts w:ascii="Calibri" w:eastAsia="Calibri" w:hAnsi="Calibri" w:cs="Calibri"/>
              </w:rPr>
              <w:t xml:space="preserve"> preserves a level of specificity necessary for safety or licencing requirements, particularly the integrity of the trades, and is unlikely to change substantially from the current approach.</w:t>
            </w:r>
          </w:p>
          <w:p w14:paraId="4136920D" w14:textId="77777777" w:rsidR="004C240C" w:rsidRPr="000D2032" w:rsidRDefault="004C240C" w:rsidP="002C2145">
            <w:pPr>
              <w:pStyle w:val="ListParagraph"/>
              <w:numPr>
                <w:ilvl w:val="0"/>
                <w:numId w:val="8"/>
              </w:num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0D2032">
              <w:rPr>
                <w:rFonts w:ascii="Calibri" w:eastAsia="Calibri" w:hAnsi="Calibri" w:cs="Calibri"/>
                <w:u w:val="single"/>
              </w:rPr>
              <w:t>Purpose 2</w:t>
            </w:r>
            <w:r w:rsidRPr="000D2032">
              <w:rPr>
                <w:rFonts w:ascii="Calibri" w:eastAsia="Calibri" w:hAnsi="Calibri" w:cs="Calibri"/>
              </w:rPr>
              <w:t xml:space="preserve"> focuses on the development of qualifications that prepare students for multiple, related occupations while retaining industry relevance.</w:t>
            </w:r>
          </w:p>
          <w:p w14:paraId="0F390F4C" w14:textId="102C454C" w:rsidR="004C240C" w:rsidRPr="000D2032" w:rsidRDefault="004C240C" w:rsidP="00A74232">
            <w:pPr>
              <w:pStyle w:val="ListParagraph"/>
              <w:numPr>
                <w:ilvl w:val="0"/>
                <w:numId w:val="8"/>
              </w:numPr>
              <w:spacing w:before="120" w:after="120"/>
              <w:cnfStyle w:val="000000100000" w:firstRow="0" w:lastRow="0" w:firstColumn="0" w:lastColumn="0" w:oddVBand="0" w:evenVBand="0" w:oddHBand="1" w:evenHBand="0" w:firstRowFirstColumn="0" w:firstRowLastColumn="0" w:lastRowFirstColumn="0" w:lastRowLastColumn="0"/>
            </w:pPr>
            <w:r w:rsidRPr="000D2032">
              <w:rPr>
                <w:rFonts w:ascii="Calibri" w:eastAsia="Calibri" w:hAnsi="Calibri" w:cs="Calibri"/>
                <w:u w:val="single"/>
              </w:rPr>
              <w:t>Purpose 3</w:t>
            </w:r>
            <w:r w:rsidRPr="000D2032">
              <w:rPr>
                <w:rFonts w:ascii="Calibri" w:eastAsia="Calibri" w:hAnsi="Calibri" w:cs="Calibri"/>
              </w:rPr>
              <w:t xml:space="preserve"> provides additional opportunities for innovation in areas such as cross-sectoral skills, foundation skills and tertiary pathways. </w:t>
            </w:r>
          </w:p>
        </w:tc>
      </w:tr>
      <w:tr w:rsidR="004C240C" w:rsidRPr="000D2032" w14:paraId="7C129CE1" w14:textId="77777777" w:rsidTr="00A74232">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58FB054C" w14:textId="77777777" w:rsidR="004C240C" w:rsidRPr="000D2032" w:rsidRDefault="004C240C" w:rsidP="002C2145">
            <w:pPr>
              <w:rPr>
                <w:rFonts w:eastAsia="Calibri" w:cstheme="minorHAnsi"/>
                <w:szCs w:val="19"/>
                <w:lang w:eastAsia="en-AU"/>
              </w:rPr>
            </w:pPr>
            <w:r w:rsidRPr="000D2032">
              <w:rPr>
                <w:rFonts w:eastAsia="Calibri" w:cstheme="minorHAnsi"/>
                <w:szCs w:val="19"/>
                <w:lang w:eastAsia="en-AU"/>
              </w:rPr>
              <w:t>Pathway</w:t>
            </w:r>
          </w:p>
        </w:tc>
        <w:tc>
          <w:tcPr>
            <w:tcW w:w="7513" w:type="dxa"/>
            <w:shd w:val="clear" w:color="auto" w:fill="FFFFFF" w:themeFill="background1"/>
          </w:tcPr>
          <w:p w14:paraId="31072959"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pPr>
            <w:r w:rsidRPr="000D2032">
              <w:t>A path or sequence of learning or experience that can be followed to attain competency and qualifications.</w:t>
            </w:r>
          </w:p>
          <w:p w14:paraId="7ACA1505"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pPr>
          </w:p>
        </w:tc>
      </w:tr>
      <w:tr w:rsidR="004C240C" w:rsidRPr="000D2032" w14:paraId="34EAC5F7" w14:textId="77777777" w:rsidTr="00A74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11958EC" w14:textId="77777777" w:rsidR="004C240C" w:rsidRPr="000D2032" w:rsidRDefault="004C240C" w:rsidP="002C2145">
            <w:r w:rsidRPr="000D2032">
              <w:rPr>
                <w:rFonts w:eastAsia="Calibri" w:cstheme="minorHAnsi"/>
                <w:szCs w:val="19"/>
                <w:lang w:eastAsia="en-AU"/>
              </w:rPr>
              <w:t>Qualifications</w:t>
            </w:r>
          </w:p>
        </w:tc>
        <w:tc>
          <w:tcPr>
            <w:tcW w:w="7513" w:type="dxa"/>
          </w:tcPr>
          <w:p w14:paraId="7475593B" w14:textId="77777777" w:rsidR="004C240C" w:rsidRPr="000D2032" w:rsidRDefault="004C240C" w:rsidP="002C2145">
            <w:pPr>
              <w:cnfStyle w:val="000000100000" w:firstRow="0" w:lastRow="0" w:firstColumn="0" w:lastColumn="0" w:oddVBand="0" w:evenVBand="0" w:oddHBand="1" w:evenHBand="0" w:firstRowFirstColumn="0" w:firstRowLastColumn="0" w:lastRowFirstColumn="0" w:lastRowLastColumn="0"/>
            </w:pPr>
            <w:r w:rsidRPr="000D2032">
              <w:t xml:space="preserve">Formal certification that is awarded by an accredited authority in recognition of the successful completion of an educational program. In the vocational education and training (VET) sector, qualifications are awarded when a person has satisfied all requirements of the units of competency or modules that comprise an AQF qualification, as specified by a nationally endorsed training package or an accredited course that provides training for that qualification. </w:t>
            </w:r>
          </w:p>
          <w:p w14:paraId="54ED243E" w14:textId="77777777" w:rsidR="004C240C" w:rsidRPr="000D2032" w:rsidRDefault="004C240C" w:rsidP="002C2145">
            <w:pPr>
              <w:cnfStyle w:val="000000100000" w:firstRow="0" w:lastRow="0" w:firstColumn="0" w:lastColumn="0" w:oddVBand="0" w:evenVBand="0" w:oddHBand="1" w:evenHBand="0" w:firstRowFirstColumn="0" w:firstRowLastColumn="0" w:lastRowFirstColumn="0" w:lastRowLastColumn="0"/>
            </w:pPr>
          </w:p>
        </w:tc>
      </w:tr>
      <w:tr w:rsidR="004C240C" w:rsidRPr="000D2032" w14:paraId="1A6C307E" w14:textId="77777777" w:rsidTr="00A74232">
        <w:tc>
          <w:tcPr>
            <w:cnfStyle w:val="001000000000" w:firstRow="0" w:lastRow="0" w:firstColumn="1" w:lastColumn="0" w:oddVBand="0" w:evenVBand="0" w:oddHBand="0" w:evenHBand="0" w:firstRowFirstColumn="0" w:firstRowLastColumn="0" w:lastRowFirstColumn="0" w:lastRowLastColumn="0"/>
            <w:tcW w:w="2405" w:type="dxa"/>
          </w:tcPr>
          <w:p w14:paraId="2DB96BA6" w14:textId="77777777" w:rsidR="004C240C" w:rsidRPr="000D2032" w:rsidRDefault="004C240C" w:rsidP="002C2145">
            <w:pPr>
              <w:rPr>
                <w:b w:val="0"/>
                <w:bCs w:val="0"/>
              </w:rPr>
            </w:pPr>
            <w:r w:rsidRPr="000D2032">
              <w:t>Qualification Development Quality Principles</w:t>
            </w:r>
          </w:p>
          <w:p w14:paraId="3D638DC1" w14:textId="77777777" w:rsidR="004C240C" w:rsidRPr="000D2032" w:rsidRDefault="004C240C" w:rsidP="002C2145">
            <w:pPr>
              <w:rPr>
                <w:rFonts w:eastAsia="Calibri" w:cstheme="minorHAnsi"/>
                <w:szCs w:val="19"/>
                <w:lang w:eastAsia="en-AU"/>
              </w:rPr>
            </w:pPr>
          </w:p>
        </w:tc>
        <w:tc>
          <w:tcPr>
            <w:tcW w:w="7513" w:type="dxa"/>
          </w:tcPr>
          <w:p w14:paraId="2F4205C6"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pPr>
            <w:r w:rsidRPr="000D2032">
              <w:t>Once a Jobs and Skills Council has determined the Qualification Purpose, these proposed principles should guide the development of training products.</w:t>
            </w:r>
          </w:p>
          <w:p w14:paraId="12E43C8C"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pPr>
          </w:p>
          <w:p w14:paraId="58F38280"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pPr>
            <w:r w:rsidRPr="000D2032">
              <w:t>The Design Group proposes the following Quality Principles:</w:t>
            </w:r>
          </w:p>
          <w:p w14:paraId="10E258D2"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pPr>
          </w:p>
          <w:p w14:paraId="56762E7A" w14:textId="77777777" w:rsidR="004C240C" w:rsidRPr="000D2032" w:rsidRDefault="004C240C" w:rsidP="002C2145">
            <w:pPr>
              <w:pStyle w:val="ListParagraph"/>
              <w:numPr>
                <w:ilvl w:val="0"/>
                <w:numId w:val="9"/>
              </w:numPr>
              <w:spacing w:before="120" w:after="120"/>
              <w:ind w:left="1194" w:hanging="581"/>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0D2032">
              <w:rPr>
                <w:rFonts w:ascii="Calibri" w:eastAsia="Calibri" w:hAnsi="Calibri" w:cs="Calibri"/>
              </w:rPr>
              <w:t xml:space="preserve">ensure learners’ needs and aspirations inform qualification design, including transferability, recognition of prior learning and credit transfer, and mobility across industries where possible, </w:t>
            </w:r>
          </w:p>
          <w:p w14:paraId="0EE1F562" w14:textId="77777777" w:rsidR="004C240C" w:rsidRPr="000D2032" w:rsidRDefault="004C240C" w:rsidP="002C2145">
            <w:pPr>
              <w:pStyle w:val="ListParagraph"/>
              <w:numPr>
                <w:ilvl w:val="0"/>
                <w:numId w:val="9"/>
              </w:numPr>
              <w:spacing w:before="120" w:after="120"/>
              <w:ind w:left="1194" w:hanging="581"/>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0D2032">
              <w:rPr>
                <w:rFonts w:ascii="Calibri" w:eastAsia="Calibri" w:hAnsi="Calibri" w:cs="Calibri"/>
              </w:rPr>
              <w:t>place equal importance on skill, knowledge, and application,</w:t>
            </w:r>
          </w:p>
          <w:p w14:paraId="0D8F7C22" w14:textId="77777777" w:rsidR="004C240C" w:rsidRPr="000D2032" w:rsidRDefault="004C240C" w:rsidP="002C2145">
            <w:pPr>
              <w:pStyle w:val="ListParagraph"/>
              <w:numPr>
                <w:ilvl w:val="0"/>
                <w:numId w:val="9"/>
              </w:numPr>
              <w:spacing w:before="120" w:after="120"/>
              <w:ind w:left="1194" w:hanging="581"/>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0D2032">
              <w:rPr>
                <w:rFonts w:ascii="Calibri" w:eastAsia="Calibri" w:hAnsi="Calibri" w:cs="Calibri"/>
              </w:rPr>
              <w:t xml:space="preserve">allow flexible training and assessment in high-quality training environments, </w:t>
            </w:r>
          </w:p>
          <w:p w14:paraId="5499DB6C" w14:textId="77777777" w:rsidR="004C240C" w:rsidRPr="000D2032" w:rsidRDefault="004C240C" w:rsidP="002C2145">
            <w:pPr>
              <w:pStyle w:val="ListParagraph"/>
              <w:numPr>
                <w:ilvl w:val="0"/>
                <w:numId w:val="9"/>
              </w:numPr>
              <w:spacing w:before="120" w:after="120"/>
              <w:ind w:left="1194" w:hanging="581"/>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0D2032">
              <w:rPr>
                <w:rFonts w:ascii="Calibri" w:eastAsia="Calibri" w:hAnsi="Calibri" w:cs="Calibri"/>
              </w:rPr>
              <w:t xml:space="preserve">avoid duplication with other training products where industry context does not require it, </w:t>
            </w:r>
          </w:p>
          <w:p w14:paraId="2D83AB7B" w14:textId="77777777" w:rsidR="004C240C" w:rsidRPr="000D2032" w:rsidRDefault="004C240C" w:rsidP="002C2145">
            <w:pPr>
              <w:pStyle w:val="ListParagraph"/>
              <w:numPr>
                <w:ilvl w:val="0"/>
                <w:numId w:val="9"/>
              </w:numPr>
              <w:spacing w:before="120" w:after="120"/>
              <w:ind w:left="1194" w:hanging="581"/>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0D2032">
              <w:rPr>
                <w:rFonts w:ascii="Calibri" w:eastAsia="Calibri" w:hAnsi="Calibri" w:cs="Calibri"/>
              </w:rPr>
              <w:t>reduce specificity except where a higher level of detail is required for licencing, high-risk, safety, regulatory or graduate quality reasons,</w:t>
            </w:r>
          </w:p>
          <w:p w14:paraId="2F566115" w14:textId="77777777" w:rsidR="004C240C" w:rsidRPr="000D2032" w:rsidRDefault="004C240C" w:rsidP="002C2145">
            <w:pPr>
              <w:pStyle w:val="ListParagraph"/>
              <w:numPr>
                <w:ilvl w:val="0"/>
                <w:numId w:val="9"/>
              </w:numPr>
              <w:spacing w:before="120" w:after="120"/>
              <w:ind w:left="1194" w:hanging="581"/>
              <w:contextualSpacing w:val="0"/>
              <w:cnfStyle w:val="000000000000" w:firstRow="0" w:lastRow="0" w:firstColumn="0" w:lastColumn="0" w:oddVBand="0" w:evenVBand="0" w:oddHBand="0" w:evenHBand="0" w:firstRowFirstColumn="0" w:firstRowLastColumn="0" w:lastRowFirstColumn="0" w:lastRowLastColumn="0"/>
            </w:pPr>
            <w:r w:rsidRPr="000D2032">
              <w:rPr>
                <w:rFonts w:ascii="Calibri" w:eastAsia="Calibri" w:hAnsi="Calibri" w:cs="Calibri"/>
              </w:rPr>
              <w:t>consider and integrate foundation skills, general capabilities, and knowledge progression.</w:t>
            </w:r>
          </w:p>
        </w:tc>
      </w:tr>
      <w:tr w:rsidR="004C240C" w:rsidRPr="000D2032" w14:paraId="06EB8A83" w14:textId="77777777" w:rsidTr="00A74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38CFFC8" w14:textId="77777777" w:rsidR="004C240C" w:rsidRPr="004C3511" w:rsidRDefault="004C240C" w:rsidP="002C2145">
            <w:pPr>
              <w:rPr>
                <w:rFonts w:eastAsia="Calibri" w:cstheme="minorHAnsi"/>
                <w:szCs w:val="19"/>
                <w:lang w:eastAsia="en-AU"/>
              </w:rPr>
            </w:pPr>
            <w:r w:rsidRPr="000D2032">
              <w:rPr>
                <w:rFonts w:eastAsia="Calibri" w:cstheme="minorHAnsi"/>
                <w:szCs w:val="19"/>
                <w:lang w:eastAsia="en-AU"/>
              </w:rPr>
              <w:t>Skills</w:t>
            </w:r>
          </w:p>
        </w:tc>
        <w:tc>
          <w:tcPr>
            <w:tcW w:w="7513" w:type="dxa"/>
          </w:tcPr>
          <w:p w14:paraId="133D635E" w14:textId="77777777" w:rsidR="004C240C" w:rsidRPr="000D2032" w:rsidRDefault="004C240C" w:rsidP="002C2145">
            <w:pPr>
              <w:cnfStyle w:val="000000100000" w:firstRow="0" w:lastRow="0" w:firstColumn="0" w:lastColumn="0" w:oddVBand="0" w:evenVBand="0" w:oddHBand="1" w:evenHBand="0" w:firstRowFirstColumn="0" w:firstRowLastColumn="0" w:lastRowFirstColumn="0" w:lastRowLastColumn="0"/>
            </w:pPr>
            <w:r w:rsidRPr="000D2032">
              <w:t>Skills refer to what a graduate can do. They can be described in terms of kinds and complexity and include cognitive skills, technical skills, communication skills, creative skills, interpersonal skills and generic skills</w:t>
            </w:r>
          </w:p>
        </w:tc>
      </w:tr>
      <w:tr w:rsidR="004C240C" w:rsidRPr="000D2032" w14:paraId="534A52BE" w14:textId="77777777" w:rsidTr="00A74232">
        <w:tc>
          <w:tcPr>
            <w:cnfStyle w:val="001000000000" w:firstRow="0" w:lastRow="0" w:firstColumn="1" w:lastColumn="0" w:oddVBand="0" w:evenVBand="0" w:oddHBand="0" w:evenHBand="0" w:firstRowFirstColumn="0" w:firstRowLastColumn="0" w:lastRowFirstColumn="0" w:lastRowLastColumn="0"/>
            <w:tcW w:w="2405" w:type="dxa"/>
          </w:tcPr>
          <w:p w14:paraId="152D7618" w14:textId="77777777" w:rsidR="004C240C" w:rsidRPr="000D2032" w:rsidRDefault="004C240C" w:rsidP="002C2145">
            <w:pPr>
              <w:rPr>
                <w:rFonts w:eastAsia="Calibri" w:cstheme="minorHAnsi"/>
                <w:szCs w:val="19"/>
                <w:lang w:eastAsia="en-AU"/>
              </w:rPr>
            </w:pPr>
            <w:r w:rsidRPr="000D2032">
              <w:rPr>
                <w:rStyle w:val="normaltextrun"/>
                <w:color w:val="000000"/>
                <w:bdr w:val="none" w:sz="0" w:space="0" w:color="auto" w:frame="1"/>
              </w:rPr>
              <w:t>Skill sets</w:t>
            </w:r>
          </w:p>
        </w:tc>
        <w:tc>
          <w:tcPr>
            <w:tcW w:w="7513" w:type="dxa"/>
          </w:tcPr>
          <w:p w14:paraId="0C183A88"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rPr>
                <w:rStyle w:val="normaltextrun"/>
                <w:color w:val="000000"/>
              </w:rPr>
            </w:pPr>
            <w:r w:rsidRPr="000D2032">
              <w:rPr>
                <w:rStyle w:val="normaltextrun"/>
                <w:color w:val="000000"/>
                <w:bdr w:val="none" w:sz="0" w:space="0" w:color="auto" w:frame="1"/>
              </w:rPr>
              <w:t>A</w:t>
            </w:r>
            <w:r w:rsidRPr="000D2032">
              <w:rPr>
                <w:rStyle w:val="normaltextrun"/>
                <w:color w:val="000000"/>
              </w:rPr>
              <w:t>re not qualifications and are defined as single units of competency, or combinations of units of competency from endorsed training packages, which link to a licensing or regulatory requirement, or a defined industry need.</w:t>
            </w:r>
          </w:p>
          <w:p w14:paraId="188A35A5"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rPr>
                <w:rStyle w:val="normaltextrun"/>
              </w:rPr>
            </w:pPr>
          </w:p>
          <w:p w14:paraId="0938C44D"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rPr>
                <w:rStyle w:val="normaltextrun"/>
              </w:rPr>
            </w:pPr>
            <w:r w:rsidRPr="000D2032">
              <w:rPr>
                <w:rStyle w:val="normaltextrun"/>
              </w:rPr>
              <w:t>These are identified in the National Training Register (</w:t>
            </w:r>
            <w:hyperlink r:id="rId23" w:history="1">
              <w:r w:rsidRPr="000D2032">
                <w:rPr>
                  <w:rStyle w:val="Hyperlink"/>
                </w:rPr>
                <w:t>www.training.gov.au</w:t>
              </w:r>
            </w:hyperlink>
            <w:r w:rsidRPr="000D2032">
              <w:rPr>
                <w:rStyle w:val="normaltextrun"/>
              </w:rPr>
              <w:t>) by the inclusion of ‘SS’ in the unique code (ie TLISS00102 – Access and Move a Track Vehicle within a Defined Worksite Skill Set).</w:t>
            </w:r>
          </w:p>
          <w:p w14:paraId="61CF6AC7"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rPr>
                <w:color w:val="000000"/>
                <w:shd w:val="clear" w:color="auto" w:fill="FFFFFF"/>
              </w:rPr>
            </w:pPr>
          </w:p>
        </w:tc>
      </w:tr>
      <w:tr w:rsidR="004C240C" w:rsidRPr="000D2032" w14:paraId="53DCCA33" w14:textId="77777777" w:rsidTr="00A74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5552DCB" w14:textId="77777777" w:rsidR="004C240C" w:rsidRPr="000D2032" w:rsidRDefault="004C240C" w:rsidP="002C2145">
            <w:r w:rsidRPr="000D2032">
              <w:t>Specialisations</w:t>
            </w:r>
          </w:p>
        </w:tc>
        <w:tc>
          <w:tcPr>
            <w:tcW w:w="7513" w:type="dxa"/>
          </w:tcPr>
          <w:p w14:paraId="0FCABEBC" w14:textId="77777777" w:rsidR="004C240C" w:rsidRPr="000D2032" w:rsidRDefault="004C240C" w:rsidP="002C2145">
            <w:pPr>
              <w:tabs>
                <w:tab w:val="num" w:pos="1080"/>
              </w:tabs>
              <w:spacing w:before="120" w:after="120"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Cs w:val="19"/>
                <w:lang w:eastAsia="en-AU"/>
              </w:rPr>
            </w:pPr>
            <w:r w:rsidRPr="000D2032">
              <w:rPr>
                <w:rFonts w:cstheme="minorHAnsi"/>
                <w:szCs w:val="19"/>
                <w:lang w:eastAsia="en-AU"/>
              </w:rPr>
              <w:t>Elective units of competency that relate to a specific focus area can be combined into ‘Groups’, which can be used to provide a qualification with a Specialisation/s that is</w:t>
            </w:r>
            <w:r w:rsidRPr="000D2032">
              <w:rPr>
                <w:rFonts w:cstheme="minorHAnsi"/>
              </w:rPr>
              <w:t xml:space="preserve"> included on the appropriate AQF certification documentation. For a Group to be a Specialisation, the training package developer must: </w:t>
            </w:r>
            <w:r w:rsidRPr="000D2032">
              <w:rPr>
                <w:rFonts w:cstheme="minorHAnsi"/>
                <w:szCs w:val="19"/>
                <w:lang w:eastAsia="en-AU"/>
              </w:rPr>
              <w:t>provide the name of the Specialisation/s; and indicate how many units of those listed in the Group are required to be completed to meet the Specialisation.</w:t>
            </w:r>
          </w:p>
          <w:p w14:paraId="7003DAAE" w14:textId="77777777" w:rsidR="004C240C" w:rsidRPr="000D2032" w:rsidRDefault="004C240C" w:rsidP="002C2145">
            <w:pPr>
              <w:cnfStyle w:val="000000100000" w:firstRow="0" w:lastRow="0" w:firstColumn="0" w:lastColumn="0" w:oddVBand="0" w:evenVBand="0" w:oddHBand="1" w:evenHBand="0" w:firstRowFirstColumn="0" w:firstRowLastColumn="0" w:lastRowFirstColumn="0" w:lastRowLastColumn="0"/>
            </w:pPr>
          </w:p>
        </w:tc>
      </w:tr>
      <w:tr w:rsidR="004C240C" w:rsidRPr="000D2032" w14:paraId="5A3D59B8" w14:textId="77777777" w:rsidTr="00A74232">
        <w:tc>
          <w:tcPr>
            <w:cnfStyle w:val="001000000000" w:firstRow="0" w:lastRow="0" w:firstColumn="1" w:lastColumn="0" w:oddVBand="0" w:evenVBand="0" w:oddHBand="0" w:evenHBand="0" w:firstRowFirstColumn="0" w:firstRowLastColumn="0" w:lastRowFirstColumn="0" w:lastRowLastColumn="0"/>
            <w:tcW w:w="2405" w:type="dxa"/>
          </w:tcPr>
          <w:p w14:paraId="5845E084" w14:textId="77777777" w:rsidR="004C240C" w:rsidRPr="000D2032" w:rsidRDefault="004C240C" w:rsidP="002C2145">
            <w:pPr>
              <w:rPr>
                <w:rStyle w:val="normaltextrun"/>
                <w:color w:val="000000"/>
                <w:bdr w:val="none" w:sz="0" w:space="0" w:color="auto" w:frame="1"/>
              </w:rPr>
            </w:pPr>
            <w:r w:rsidRPr="000D2032">
              <w:rPr>
                <w:rStyle w:val="normaltextrun"/>
                <w:color w:val="000000"/>
                <w:bdr w:val="none" w:sz="0" w:space="0" w:color="auto" w:frame="1"/>
              </w:rPr>
              <w:t>Standards for RTOs 2015</w:t>
            </w:r>
          </w:p>
        </w:tc>
        <w:tc>
          <w:tcPr>
            <w:tcW w:w="7513" w:type="dxa"/>
          </w:tcPr>
          <w:p w14:paraId="0BC30791"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pPr>
            <w:r w:rsidRPr="000D2032">
              <w:t xml:space="preserve">The purpose of the Standards is to: </w:t>
            </w:r>
          </w:p>
          <w:p w14:paraId="5405F075" w14:textId="77777777" w:rsidR="004C240C" w:rsidRPr="000D2032" w:rsidRDefault="004C240C" w:rsidP="002C2145">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pPr>
            <w:r w:rsidRPr="000D2032">
              <w:t xml:space="preserve">describe the requirements that an organisation must meet in order to be an RTO in Australia </w:t>
            </w:r>
          </w:p>
          <w:p w14:paraId="02E6ADD8" w14:textId="77777777" w:rsidR="004C240C" w:rsidRPr="000D2032" w:rsidRDefault="004C240C" w:rsidP="002C2145">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pPr>
            <w:r w:rsidRPr="000D2032">
              <w:t xml:space="preserve">ensure that training delivered by RTOs meets industry requirements (as set out in training packages and accredited courses) and has integrity for employment and further study </w:t>
            </w:r>
          </w:p>
          <w:p w14:paraId="66A7FC2D" w14:textId="77777777" w:rsidR="004C240C" w:rsidRPr="000D2032" w:rsidRDefault="004C240C" w:rsidP="002C2145">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pPr>
            <w:r w:rsidRPr="000D2032">
              <w:t>ensure RTOs operate ethically and consider the needs of both students and industry.</w:t>
            </w:r>
          </w:p>
          <w:p w14:paraId="558239D8"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pPr>
          </w:p>
          <w:p w14:paraId="7FF1E8BC"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pPr>
            <w:r w:rsidRPr="000D2032">
              <w:t xml:space="preserve">Note: The Standards are currently being revised with the aim of providing greater clarity for RTOs and regulators, strengthening the focus on quality outcomes for learners and employers, and allowing for more flexibility and innovation in training delivery (see </w:t>
            </w:r>
            <w:hyperlink r:id="rId24" w:history="1">
              <w:r w:rsidRPr="000D2032">
                <w:rPr>
                  <w:rStyle w:val="Hyperlink"/>
                </w:rPr>
                <w:t>Quality Reforms - Department of Employment and Workplace Relations, Australian Government (dewr.gov.au)</w:t>
              </w:r>
            </w:hyperlink>
            <w:r w:rsidRPr="000D2032">
              <w:t>).</w:t>
            </w:r>
          </w:p>
          <w:p w14:paraId="7E7A6942"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pPr>
          </w:p>
        </w:tc>
      </w:tr>
      <w:tr w:rsidR="004C240C" w:rsidRPr="000D2032" w14:paraId="4EDC2088" w14:textId="77777777" w:rsidTr="00A74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EA7CD71" w14:textId="77777777" w:rsidR="004C240C" w:rsidRPr="000D2032" w:rsidRDefault="004C240C" w:rsidP="002C2145">
            <w:r w:rsidRPr="000D2032">
              <w:t>Training packages</w:t>
            </w:r>
          </w:p>
        </w:tc>
        <w:tc>
          <w:tcPr>
            <w:tcW w:w="7513" w:type="dxa"/>
          </w:tcPr>
          <w:p w14:paraId="1DCD386E" w14:textId="77777777" w:rsidR="004C240C" w:rsidRDefault="004C240C" w:rsidP="002C2145">
            <w:pPr>
              <w:cnfStyle w:val="000000100000" w:firstRow="0" w:lastRow="0" w:firstColumn="0" w:lastColumn="0" w:oddVBand="0" w:evenVBand="0" w:oddHBand="1" w:evenHBand="0" w:firstRowFirstColumn="0" w:firstRowLastColumn="0" w:lastRowFirstColumn="0" w:lastRowLastColumn="0"/>
              <w:rPr>
                <w:rFonts w:eastAsia="Calibri" w:cstheme="minorHAnsi"/>
                <w:szCs w:val="19"/>
                <w:lang w:eastAsia="en-AU"/>
              </w:rPr>
            </w:pPr>
            <w:r w:rsidRPr="000D2032">
              <w:rPr>
                <w:rFonts w:eastAsia="Calibri" w:cstheme="minorHAnsi"/>
                <w:szCs w:val="19"/>
                <w:lang w:eastAsia="en-AU"/>
              </w:rPr>
              <w:t>Specify the knowledge and skills required by individuals to perform effectively in the workplace, which are expressed in units of competency. Training packages detail how units of competency are packaged into nationally recognised and portable qualifications that comply with the AQF.</w:t>
            </w:r>
          </w:p>
          <w:p w14:paraId="068173F2" w14:textId="77777777" w:rsidR="001F228C" w:rsidRPr="000D2032" w:rsidRDefault="001F228C" w:rsidP="002C2145">
            <w:pPr>
              <w:cnfStyle w:val="000000100000" w:firstRow="0" w:lastRow="0" w:firstColumn="0" w:lastColumn="0" w:oddVBand="0" w:evenVBand="0" w:oddHBand="1" w:evenHBand="0" w:firstRowFirstColumn="0" w:firstRowLastColumn="0" w:lastRowFirstColumn="0" w:lastRowLastColumn="0"/>
            </w:pPr>
          </w:p>
        </w:tc>
      </w:tr>
      <w:tr w:rsidR="004C240C" w:rsidRPr="000D2032" w14:paraId="225DC7D1" w14:textId="77777777" w:rsidTr="00A74232">
        <w:tc>
          <w:tcPr>
            <w:cnfStyle w:val="001000000000" w:firstRow="0" w:lastRow="0" w:firstColumn="1" w:lastColumn="0" w:oddVBand="0" w:evenVBand="0" w:oddHBand="0" w:evenHBand="0" w:firstRowFirstColumn="0" w:firstRowLastColumn="0" w:lastRowFirstColumn="0" w:lastRowLastColumn="0"/>
            <w:tcW w:w="2405" w:type="dxa"/>
          </w:tcPr>
          <w:p w14:paraId="6DD8D1F4" w14:textId="77777777" w:rsidR="004C240C" w:rsidRPr="000D2032" w:rsidRDefault="004C240C" w:rsidP="002C2145">
            <w:r w:rsidRPr="000D2032">
              <w:t>Training Package Organising Framework (TPOF)</w:t>
            </w:r>
          </w:p>
        </w:tc>
        <w:tc>
          <w:tcPr>
            <w:tcW w:w="7513" w:type="dxa"/>
          </w:tcPr>
          <w:p w14:paraId="31FB6199"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rPr>
                <w:rFonts w:eastAsia="Calibri" w:cstheme="minorHAnsi"/>
                <w:szCs w:val="19"/>
                <w:lang w:eastAsia="en-AU"/>
              </w:rPr>
            </w:pPr>
            <w:r w:rsidRPr="000D2032">
              <w:rPr>
                <w:rFonts w:eastAsia="Calibri" w:cstheme="minorHAnsi"/>
                <w:szCs w:val="19"/>
                <w:lang w:eastAsia="en-AU"/>
              </w:rPr>
              <w:t>Owned by Skills Ministers, TPOF comprises the:</w:t>
            </w:r>
          </w:p>
          <w:p w14:paraId="13DBEA0D" w14:textId="77777777" w:rsidR="004C240C" w:rsidRPr="000D2032" w:rsidRDefault="004C240C" w:rsidP="002C2145">
            <w:pPr>
              <w:pStyle w:val="ListParagraph"/>
              <w:numPr>
                <w:ilvl w:val="0"/>
                <w:numId w:val="2"/>
              </w:numPr>
              <w:contextualSpacing w:val="0"/>
              <w:cnfStyle w:val="000000000000" w:firstRow="0" w:lastRow="0" w:firstColumn="0" w:lastColumn="0" w:oddVBand="0" w:evenVBand="0" w:oddHBand="0" w:evenHBand="0" w:firstRowFirstColumn="0" w:firstRowLastColumn="0" w:lastRowFirstColumn="0" w:lastRowLastColumn="0"/>
            </w:pPr>
            <w:r w:rsidRPr="000D2032">
              <w:rPr>
                <w:b/>
                <w:bCs/>
              </w:rPr>
              <w:t>Standards for Training Packages</w:t>
            </w:r>
            <w:r w:rsidRPr="000D2032">
              <w:t xml:space="preserve"> ('the Standards’) – set the overarching design and development requirements of training products for endorsement by Skills Ministers.  </w:t>
            </w:r>
          </w:p>
          <w:p w14:paraId="76AEA26D" w14:textId="77777777" w:rsidR="004C240C" w:rsidRPr="000D2032" w:rsidRDefault="004C240C" w:rsidP="002C2145">
            <w:pPr>
              <w:pStyle w:val="ListParagraph"/>
              <w:numPr>
                <w:ilvl w:val="0"/>
                <w:numId w:val="2"/>
              </w:numPr>
              <w:contextualSpacing w:val="0"/>
              <w:cnfStyle w:val="000000000000" w:firstRow="0" w:lastRow="0" w:firstColumn="0" w:lastColumn="0" w:oddVBand="0" w:evenVBand="0" w:oddHBand="0" w:evenHBand="0" w:firstRowFirstColumn="0" w:firstRowLastColumn="0" w:lastRowFirstColumn="0" w:lastRowLastColumn="0"/>
            </w:pPr>
            <w:r w:rsidRPr="000D2032">
              <w:rPr>
                <w:b/>
                <w:bCs/>
              </w:rPr>
              <w:t>Training Package Products Policy</w:t>
            </w:r>
            <w:r w:rsidRPr="000D2032">
              <w:t xml:space="preserve"> (TPPP) – outlines the design rules that must be adhered to when developing or modifying a training product.  </w:t>
            </w:r>
          </w:p>
          <w:p w14:paraId="249A2829" w14:textId="77777777" w:rsidR="004C240C" w:rsidRPr="000D2032" w:rsidRDefault="004C240C" w:rsidP="004E5AFD">
            <w:pPr>
              <w:pStyle w:val="ListParagraph"/>
              <w:numPr>
                <w:ilvl w:val="0"/>
                <w:numId w:val="2"/>
              </w:numPr>
              <w:spacing w:after="1800"/>
              <w:ind w:left="357" w:hanging="357"/>
              <w:contextualSpacing w:val="0"/>
              <w:cnfStyle w:val="000000000000" w:firstRow="0" w:lastRow="0" w:firstColumn="0" w:lastColumn="0" w:oddVBand="0" w:evenVBand="0" w:oddHBand="0" w:evenHBand="0" w:firstRowFirstColumn="0" w:firstRowLastColumn="0" w:lastRowFirstColumn="0" w:lastRowLastColumn="0"/>
            </w:pPr>
            <w:r w:rsidRPr="000D2032">
              <w:rPr>
                <w:b/>
                <w:bCs/>
              </w:rPr>
              <w:t>Training Package Products Development and Endorsement Process Policy</w:t>
            </w:r>
            <w:r w:rsidRPr="000D2032">
              <w:t xml:space="preserve"> (TPPDEPP) – outlines the process for developing and seeking the endorsement of training products. </w:t>
            </w:r>
          </w:p>
          <w:p w14:paraId="49036A69" w14:textId="77777777" w:rsidR="001F228C" w:rsidRPr="000D2032" w:rsidRDefault="001F228C" w:rsidP="004E5AFD">
            <w:pPr>
              <w:cnfStyle w:val="000000000000" w:firstRow="0" w:lastRow="0" w:firstColumn="0" w:lastColumn="0" w:oddVBand="0" w:evenVBand="0" w:oddHBand="0" w:evenHBand="0" w:firstRowFirstColumn="0" w:firstRowLastColumn="0" w:lastRowFirstColumn="0" w:lastRowLastColumn="0"/>
              <w:rPr>
                <w:rFonts w:eastAsia="Calibri" w:cstheme="minorHAnsi"/>
                <w:szCs w:val="19"/>
                <w:lang w:eastAsia="en-AU"/>
              </w:rPr>
            </w:pPr>
          </w:p>
        </w:tc>
      </w:tr>
      <w:tr w:rsidR="004C240C" w:rsidRPr="000D2032" w14:paraId="23437C50" w14:textId="77777777" w:rsidTr="00A74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2C750A1" w14:textId="77777777" w:rsidR="004C240C" w:rsidRPr="000D2032" w:rsidRDefault="004C240C" w:rsidP="002C2145">
            <w:r w:rsidRPr="000D2032">
              <w:t>Transferability</w:t>
            </w:r>
          </w:p>
        </w:tc>
        <w:tc>
          <w:tcPr>
            <w:tcW w:w="7513" w:type="dxa"/>
          </w:tcPr>
          <w:p w14:paraId="336CF0B4" w14:textId="77777777" w:rsidR="004C240C" w:rsidRPr="000D2032" w:rsidRDefault="004C240C" w:rsidP="002C2145">
            <w:pPr>
              <w:cnfStyle w:val="000000100000" w:firstRow="0" w:lastRow="0" w:firstColumn="0" w:lastColumn="0" w:oddVBand="0" w:evenVBand="0" w:oddHBand="1" w:evenHBand="0" w:firstRowFirstColumn="0" w:firstRowLastColumn="0" w:lastRowFirstColumn="0" w:lastRowLastColumn="0"/>
            </w:pPr>
            <w:r w:rsidRPr="000D2032">
              <w:t xml:space="preserve">Skills that can be applied to different jobs, occupations and industry settings. </w:t>
            </w:r>
          </w:p>
          <w:p w14:paraId="755AF66B" w14:textId="77777777" w:rsidR="004C240C" w:rsidRPr="000D2032" w:rsidRDefault="004C240C" w:rsidP="002C2145">
            <w:pPr>
              <w:cnfStyle w:val="000000100000" w:firstRow="0" w:lastRow="0" w:firstColumn="0" w:lastColumn="0" w:oddVBand="0" w:evenVBand="0" w:oddHBand="1" w:evenHBand="0" w:firstRowFirstColumn="0" w:firstRowLastColumn="0" w:lastRowFirstColumn="0" w:lastRowLastColumn="0"/>
            </w:pPr>
            <w:r w:rsidRPr="000D2032">
              <w:t>Transferable skills enable labour market flow between industries, sectors and occupations and could minimise duplication of units in the training system.</w:t>
            </w:r>
          </w:p>
          <w:p w14:paraId="3DAC4D39" w14:textId="77777777" w:rsidR="004C240C" w:rsidRPr="000D2032" w:rsidRDefault="004C240C" w:rsidP="002C2145">
            <w:pPr>
              <w:cnfStyle w:val="000000100000" w:firstRow="0" w:lastRow="0" w:firstColumn="0" w:lastColumn="0" w:oddVBand="0" w:evenVBand="0" w:oddHBand="1" w:evenHBand="0" w:firstRowFirstColumn="0" w:firstRowLastColumn="0" w:lastRowFirstColumn="0" w:lastRowLastColumn="0"/>
            </w:pPr>
          </w:p>
          <w:p w14:paraId="161B6258" w14:textId="77777777" w:rsidR="004C240C" w:rsidRPr="000D2032" w:rsidDel="00855052" w:rsidRDefault="004C240C" w:rsidP="002C2145">
            <w:pPr>
              <w:cnfStyle w:val="000000100000" w:firstRow="0" w:lastRow="0" w:firstColumn="0" w:lastColumn="0" w:oddVBand="0" w:evenVBand="0" w:oddHBand="1" w:evenHBand="0" w:firstRowFirstColumn="0" w:firstRowLastColumn="0" w:lastRowFirstColumn="0" w:lastRowLastColumn="0"/>
            </w:pPr>
            <w:r w:rsidRPr="000D2032" w:rsidDel="00855052">
              <w:t xml:space="preserve">Note: </w:t>
            </w:r>
            <w:r w:rsidRPr="000D2032">
              <w:t>Transferability</w:t>
            </w:r>
            <w:r w:rsidRPr="000D2032" w:rsidDel="00855052">
              <w:t xml:space="preserve"> may also be considered in the context of an individual’s ability to transfer to other jobs, occupations and industry settings. </w:t>
            </w:r>
          </w:p>
          <w:p w14:paraId="33988D41" w14:textId="77777777" w:rsidR="004C240C" w:rsidRPr="000D2032" w:rsidRDefault="004C240C" w:rsidP="002C2145">
            <w:pPr>
              <w:cnfStyle w:val="000000100000" w:firstRow="0" w:lastRow="0" w:firstColumn="0" w:lastColumn="0" w:oddVBand="0" w:evenVBand="0" w:oddHBand="1" w:evenHBand="0" w:firstRowFirstColumn="0" w:firstRowLastColumn="0" w:lastRowFirstColumn="0" w:lastRowLastColumn="0"/>
            </w:pPr>
          </w:p>
        </w:tc>
      </w:tr>
      <w:tr w:rsidR="004C240C" w:rsidRPr="000D2032" w14:paraId="109BA09D" w14:textId="77777777" w:rsidTr="00A74232">
        <w:tc>
          <w:tcPr>
            <w:cnfStyle w:val="001000000000" w:firstRow="0" w:lastRow="0" w:firstColumn="1" w:lastColumn="0" w:oddVBand="0" w:evenVBand="0" w:oddHBand="0" w:evenHBand="0" w:firstRowFirstColumn="0" w:firstRowLastColumn="0" w:lastRowFirstColumn="0" w:lastRowLastColumn="0"/>
            <w:tcW w:w="2405" w:type="dxa"/>
          </w:tcPr>
          <w:p w14:paraId="6F04D99C" w14:textId="77777777" w:rsidR="004C240C" w:rsidRPr="000D2032" w:rsidRDefault="004C240C" w:rsidP="002C2145">
            <w:r w:rsidRPr="000D2032">
              <w:t>Units of competency</w:t>
            </w:r>
          </w:p>
        </w:tc>
        <w:tc>
          <w:tcPr>
            <w:tcW w:w="7513" w:type="dxa"/>
          </w:tcPr>
          <w:p w14:paraId="281D19A1"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rPr>
                <w:color w:val="000000"/>
              </w:rPr>
            </w:pPr>
            <w:r w:rsidRPr="000D2032">
              <w:rPr>
                <w:color w:val="000000"/>
              </w:rPr>
              <w:t xml:space="preserve">The specification of the standards of performance required in the workplace as defined in a VET accredited course or Training Package. </w:t>
            </w:r>
          </w:p>
          <w:p w14:paraId="7F6CF4F3" w14:textId="77777777" w:rsidR="004C240C" w:rsidRPr="000D2032" w:rsidRDefault="004C240C" w:rsidP="002C2145">
            <w:pPr>
              <w:cnfStyle w:val="000000000000" w:firstRow="0" w:lastRow="0" w:firstColumn="0" w:lastColumn="0" w:oddVBand="0" w:evenVBand="0" w:oddHBand="0" w:evenHBand="0" w:firstRowFirstColumn="0" w:firstRowLastColumn="0" w:lastRowFirstColumn="0" w:lastRowLastColumn="0"/>
            </w:pPr>
          </w:p>
        </w:tc>
      </w:tr>
    </w:tbl>
    <w:p w14:paraId="3D6D502C" w14:textId="77777777" w:rsidR="0064214D" w:rsidRPr="000D2032" w:rsidRDefault="0064214D" w:rsidP="004E5AFD"/>
    <w:sectPr w:rsidR="0064214D" w:rsidRPr="000D2032" w:rsidSect="002925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B9F77" w14:textId="77777777" w:rsidR="0029251E" w:rsidRDefault="0029251E" w:rsidP="0065249E">
      <w:pPr>
        <w:spacing w:after="0" w:line="240" w:lineRule="auto"/>
      </w:pPr>
      <w:r>
        <w:separator/>
      </w:r>
    </w:p>
  </w:endnote>
  <w:endnote w:type="continuationSeparator" w:id="0">
    <w:p w14:paraId="36612B5E" w14:textId="77777777" w:rsidR="0029251E" w:rsidRDefault="0029251E" w:rsidP="0065249E">
      <w:pPr>
        <w:spacing w:after="0" w:line="240" w:lineRule="auto"/>
      </w:pPr>
      <w:r>
        <w:continuationSeparator/>
      </w:r>
    </w:p>
  </w:endnote>
  <w:endnote w:type="continuationNotice" w:id="1">
    <w:p w14:paraId="75576A69" w14:textId="77777777" w:rsidR="0029251E" w:rsidRDefault="00292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07FD8" w14:textId="135CFB6A" w:rsidR="00B541B6" w:rsidRDefault="00B541B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472EB" w14:textId="4A40961D" w:rsidR="00394D41" w:rsidRDefault="007B4DE3">
    <w:pPr>
      <w:pStyle w:val="Footer"/>
      <w:jc w:val="center"/>
    </w:pPr>
    <w:sdt>
      <w:sdtPr>
        <w:id w:val="453290583"/>
        <w:docPartObj>
          <w:docPartGallery w:val="Page Numbers (Bottom of Page)"/>
          <w:docPartUnique/>
        </w:docPartObj>
      </w:sdtPr>
      <w:sdtEndPr>
        <w:rPr>
          <w:noProof/>
        </w:rPr>
      </w:sdtEndPr>
      <w:sdtContent>
        <w:r w:rsidR="00394D41">
          <w:fldChar w:fldCharType="begin"/>
        </w:r>
        <w:r w:rsidR="00394D41">
          <w:instrText xml:space="preserve"> PAGE   \* MERGEFORMAT </w:instrText>
        </w:r>
        <w:r w:rsidR="00394D41">
          <w:fldChar w:fldCharType="separate"/>
        </w:r>
        <w:r w:rsidR="00394D41">
          <w:rPr>
            <w:noProof/>
          </w:rPr>
          <w:t>2</w:t>
        </w:r>
        <w:r w:rsidR="00394D4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69B6D" w14:textId="77777777" w:rsidR="0029251E" w:rsidRDefault="0029251E" w:rsidP="0065249E">
      <w:pPr>
        <w:spacing w:after="0" w:line="240" w:lineRule="auto"/>
      </w:pPr>
      <w:r>
        <w:separator/>
      </w:r>
    </w:p>
  </w:footnote>
  <w:footnote w:type="continuationSeparator" w:id="0">
    <w:p w14:paraId="2AC950D8" w14:textId="77777777" w:rsidR="0029251E" w:rsidRDefault="0029251E" w:rsidP="0065249E">
      <w:pPr>
        <w:spacing w:after="0" w:line="240" w:lineRule="auto"/>
      </w:pPr>
      <w:r>
        <w:continuationSeparator/>
      </w:r>
    </w:p>
  </w:footnote>
  <w:footnote w:type="continuationNotice" w:id="1">
    <w:p w14:paraId="13C5CC1F" w14:textId="77777777" w:rsidR="0029251E" w:rsidRDefault="0029251E">
      <w:pPr>
        <w:spacing w:after="0" w:line="240" w:lineRule="auto"/>
      </w:pPr>
    </w:p>
  </w:footnote>
  <w:footnote w:id="2">
    <w:p w14:paraId="617943EE" w14:textId="4E460D0D" w:rsidR="00123305" w:rsidRDefault="00123305">
      <w:pPr>
        <w:pStyle w:val="FootnoteText"/>
      </w:pPr>
      <w:r>
        <w:rPr>
          <w:rStyle w:val="FootnoteReference"/>
        </w:rPr>
        <w:footnoteRef/>
      </w:r>
      <w:r>
        <w:t xml:space="preserve"> Attachment A, Figure 1</w:t>
      </w:r>
    </w:p>
  </w:footnote>
  <w:footnote w:id="3">
    <w:p w14:paraId="799BD3F0" w14:textId="77777777" w:rsidR="00773D03" w:rsidRDefault="00773D03" w:rsidP="00773D03">
      <w:pPr>
        <w:pStyle w:val="FootnoteText"/>
      </w:pPr>
      <w:r>
        <w:rPr>
          <w:rStyle w:val="FootnoteReference"/>
        </w:rPr>
        <w:footnoteRef/>
      </w:r>
      <w:r>
        <w:t xml:space="preserve"> Attachment A, Figure 2</w:t>
      </w:r>
    </w:p>
  </w:footnote>
  <w:footnote w:id="4">
    <w:p w14:paraId="0007EE62" w14:textId="7CC21FD2" w:rsidR="00773D03" w:rsidRDefault="00773D03">
      <w:pPr>
        <w:pStyle w:val="FootnoteText"/>
      </w:pPr>
      <w:r>
        <w:rPr>
          <w:rStyle w:val="FootnoteReference"/>
        </w:rPr>
        <w:footnoteRef/>
      </w:r>
      <w:r>
        <w:t xml:space="preserve"> Attachment A</w:t>
      </w:r>
      <w:r w:rsidR="00D45F7A">
        <w:t>,</w:t>
      </w:r>
      <w:r>
        <w:t xml:space="preserve"> Figure 7</w:t>
      </w:r>
    </w:p>
  </w:footnote>
  <w:footnote w:id="5">
    <w:p w14:paraId="4F77FF85" w14:textId="77777777" w:rsidR="003201AF" w:rsidRDefault="003201AF" w:rsidP="003201AF">
      <w:pPr>
        <w:pStyle w:val="FootnoteText"/>
      </w:pPr>
      <w:r>
        <w:rPr>
          <w:rStyle w:val="FootnoteReference"/>
        </w:rPr>
        <w:footnoteRef/>
      </w:r>
      <w:r>
        <w:t xml:space="preserve"> Attachment A, Figure 3</w:t>
      </w:r>
    </w:p>
  </w:footnote>
  <w:footnote w:id="6">
    <w:p w14:paraId="48B660CB" w14:textId="77777777" w:rsidR="00C40AF8" w:rsidRDefault="00C40AF8" w:rsidP="00C40AF8">
      <w:pPr>
        <w:pStyle w:val="FootnoteText"/>
      </w:pPr>
      <w:r>
        <w:rPr>
          <w:rStyle w:val="FootnoteReference"/>
        </w:rPr>
        <w:footnoteRef/>
      </w:r>
      <w:r>
        <w:t xml:space="preserve"> Attachment A, Figure 4</w:t>
      </w:r>
    </w:p>
  </w:footnote>
  <w:footnote w:id="7">
    <w:p w14:paraId="6C969C66" w14:textId="77777777" w:rsidR="00EC7033" w:rsidRDefault="00EC7033" w:rsidP="00EC7033">
      <w:pPr>
        <w:pStyle w:val="FootnoteText"/>
      </w:pPr>
      <w:r>
        <w:rPr>
          <w:rStyle w:val="FootnoteReference"/>
        </w:rPr>
        <w:footnoteRef/>
      </w:r>
      <w:r>
        <w:t xml:space="preserve"> Jobs and Skills Councils Program Guidelines</w:t>
      </w:r>
    </w:p>
  </w:footnote>
  <w:footnote w:id="8">
    <w:p w14:paraId="63B4F1ED" w14:textId="77777777" w:rsidR="00357289" w:rsidRDefault="00357289" w:rsidP="00357289">
      <w:pPr>
        <w:pStyle w:val="FootnoteText"/>
      </w:pPr>
      <w:r>
        <w:rPr>
          <w:rStyle w:val="FootnoteReference"/>
        </w:rPr>
        <w:footnoteRef/>
      </w:r>
      <w:r>
        <w:t xml:space="preserve"> Working Future: The Australian Government’s White Paper on Jobs and Opportunities, p2</w:t>
      </w:r>
    </w:p>
  </w:footnote>
  <w:footnote w:id="9">
    <w:p w14:paraId="547DD922" w14:textId="55695FD0" w:rsidR="00EB6CD5" w:rsidRDefault="00EB6CD5" w:rsidP="00EB6CD5">
      <w:pPr>
        <w:pStyle w:val="FootnoteText"/>
      </w:pPr>
      <w:r w:rsidRPr="264FD27F">
        <w:rPr>
          <w:rStyle w:val="FootnoteReference"/>
        </w:rPr>
        <w:footnoteRef/>
      </w:r>
      <w:r w:rsidR="5D3D249D">
        <w:t xml:space="preserve"> National Skills Commission, Skills Priority List Key Findings 2022</w:t>
      </w:r>
    </w:p>
  </w:footnote>
  <w:footnote w:id="10">
    <w:p w14:paraId="32E444FD" w14:textId="77777777" w:rsidR="00D65FE0" w:rsidRPr="00F50A17" w:rsidRDefault="00D65FE0" w:rsidP="00D65FE0">
      <w:pPr>
        <w:pStyle w:val="FootnoteText"/>
      </w:pPr>
      <w:r>
        <w:rPr>
          <w:rStyle w:val="FootnoteReference"/>
        </w:rPr>
        <w:footnoteRef/>
      </w:r>
      <w:r>
        <w:t xml:space="preserve"> Australian Bureau of Statistics, </w:t>
      </w:r>
      <w:r>
        <w:rPr>
          <w:i/>
          <w:iCs/>
        </w:rPr>
        <w:t xml:space="preserve">Education and Work, </w:t>
      </w:r>
      <w:r>
        <w:t>Australia May 2022</w:t>
      </w:r>
    </w:p>
  </w:footnote>
  <w:footnote w:id="11">
    <w:p w14:paraId="7A375B93" w14:textId="77777777" w:rsidR="00D65FE0" w:rsidRPr="00D257C5" w:rsidRDefault="00D65FE0" w:rsidP="00D65FE0">
      <w:pPr>
        <w:pStyle w:val="FootnoteText"/>
      </w:pPr>
      <w:r w:rsidRPr="00724A05">
        <w:rPr>
          <w:rStyle w:val="FootnoteReference"/>
        </w:rPr>
        <w:footnoteRef/>
      </w:r>
      <w:r w:rsidRPr="00724A05">
        <w:rPr>
          <w:rStyle w:val="FootnoteReference"/>
        </w:rPr>
        <w:t xml:space="preserve"> </w:t>
      </w:r>
      <w:r w:rsidRPr="00D257C5">
        <w:t xml:space="preserve">Walker, I, (2023) </w:t>
      </w:r>
      <w:r w:rsidRPr="00D257C5">
        <w:rPr>
          <w:i/>
          <w:iCs/>
        </w:rPr>
        <w:t>After the ATAR 4</w:t>
      </w:r>
      <w:r w:rsidRPr="00D257C5">
        <w:t>, Year13, Australia.</w:t>
      </w:r>
    </w:p>
  </w:footnote>
  <w:footnote w:id="12">
    <w:p w14:paraId="788F6A03" w14:textId="77777777" w:rsidR="00192559" w:rsidRDefault="00192559" w:rsidP="00192559">
      <w:pPr>
        <w:pStyle w:val="FootnoteText"/>
      </w:pPr>
      <w:r>
        <w:rPr>
          <w:rStyle w:val="FootnoteReference"/>
        </w:rPr>
        <w:footnoteRef/>
      </w:r>
      <w:r>
        <w:t xml:space="preserve"> Based on ANZSCO skill level definitions of the occupations</w:t>
      </w:r>
    </w:p>
  </w:footnote>
  <w:footnote w:id="13">
    <w:p w14:paraId="292D0AE3" w14:textId="77777777" w:rsidR="004F7D79" w:rsidRDefault="004F7D79" w:rsidP="004F7D79">
      <w:pPr>
        <w:pStyle w:val="FootnoteText"/>
      </w:pPr>
      <w:r>
        <w:rPr>
          <w:rStyle w:val="FootnoteReference"/>
        </w:rPr>
        <w:footnoteRef/>
      </w:r>
      <w:r>
        <w:t xml:space="preserve"> Osborne, K &amp; Serich, C 2020, Exploring the recognition of prior learning in Australian VET, NCVER, Adelaide.</w:t>
      </w:r>
    </w:p>
  </w:footnote>
  <w:footnote w:id="14">
    <w:p w14:paraId="59A9E1CE" w14:textId="4741DCFE" w:rsidR="00224426" w:rsidRDefault="00224426" w:rsidP="00224426">
      <w:pPr>
        <w:pStyle w:val="FootnoteText"/>
      </w:pPr>
      <w:r>
        <w:rPr>
          <w:rStyle w:val="FootnoteReference"/>
        </w:rPr>
        <w:footnoteRef/>
      </w:r>
      <w:r>
        <w:t xml:space="preserve"> </w:t>
      </w:r>
      <w:r w:rsidR="0039655E" w:rsidRPr="000B1039">
        <w:t>www.train</w:t>
      </w:r>
      <w:r w:rsidR="0039655E" w:rsidRPr="0039655E">
        <w:t>ing.gov.au</w:t>
      </w:r>
      <w:r>
        <w:t xml:space="preserve"> </w:t>
      </w:r>
    </w:p>
  </w:footnote>
  <w:footnote w:id="15">
    <w:p w14:paraId="4A691E50" w14:textId="77777777" w:rsidR="00745236" w:rsidRDefault="00745236" w:rsidP="00745236">
      <w:pPr>
        <w:pStyle w:val="FootnoteText"/>
      </w:pPr>
      <w:r>
        <w:rPr>
          <w:rStyle w:val="FootnoteReference"/>
        </w:rPr>
        <w:footnoteRef/>
      </w:r>
      <w:r>
        <w:t xml:space="preserve"> Vocational education and training - Report on Government Services 2023, Productivity Commission</w:t>
      </w:r>
    </w:p>
  </w:footnote>
  <w:footnote w:id="16">
    <w:p w14:paraId="2508327D" w14:textId="77777777" w:rsidR="00810165" w:rsidRDefault="00810165" w:rsidP="00810165">
      <w:pPr>
        <w:pStyle w:val="FootnoteText"/>
      </w:pPr>
      <w:r>
        <w:rPr>
          <w:rStyle w:val="FootnoteReference"/>
        </w:rPr>
        <w:footnoteRef/>
      </w:r>
      <w:r>
        <w:t xml:space="preserve"> Australian Council of Trade Unions &amp; Trade Development Council, </w:t>
      </w:r>
      <w:r>
        <w:rPr>
          <w:i/>
        </w:rPr>
        <w:t>Australia reconstructed,</w:t>
      </w:r>
      <w:r>
        <w:t xml:space="preserve"> ACTU/TDC mission to Western Europe report, 1987</w:t>
      </w:r>
    </w:p>
  </w:footnote>
  <w:footnote w:id="17">
    <w:p w14:paraId="4685A313" w14:textId="77777777" w:rsidR="00810165" w:rsidRPr="0086165E" w:rsidRDefault="00810165" w:rsidP="00810165">
      <w:pPr>
        <w:pStyle w:val="References"/>
        <w:rPr>
          <w:rFonts w:asciiTheme="minorHAnsi" w:hAnsiTheme="minorHAnsi" w:cstheme="minorHAnsi"/>
          <w:sz w:val="20"/>
        </w:rPr>
      </w:pPr>
      <w:r w:rsidRPr="0086165E">
        <w:rPr>
          <w:rStyle w:val="FootnoteReference"/>
          <w:rFonts w:asciiTheme="minorHAnsi" w:hAnsiTheme="minorHAnsi" w:cstheme="minorHAnsi"/>
          <w:sz w:val="20"/>
        </w:rPr>
        <w:footnoteRef/>
      </w:r>
      <w:r w:rsidRPr="0086165E">
        <w:rPr>
          <w:rFonts w:asciiTheme="minorHAnsi" w:hAnsiTheme="minorHAnsi" w:cstheme="minorHAnsi"/>
          <w:sz w:val="20"/>
        </w:rPr>
        <w:t xml:space="preserve"> Dawkins, JS, </w:t>
      </w:r>
      <w:r w:rsidRPr="0086165E">
        <w:rPr>
          <w:rFonts w:asciiTheme="minorHAnsi" w:hAnsiTheme="minorHAnsi" w:cstheme="minorHAnsi"/>
          <w:i/>
          <w:sz w:val="20"/>
        </w:rPr>
        <w:t>Skills for Australia</w:t>
      </w:r>
      <w:r w:rsidRPr="0086165E">
        <w:rPr>
          <w:rFonts w:asciiTheme="minorHAnsi" w:hAnsiTheme="minorHAnsi" w:cstheme="minorHAnsi"/>
          <w:sz w:val="20"/>
        </w:rPr>
        <w:t xml:space="preserve">, Australian Government Publishing Service, 1986. </w:t>
      </w:r>
    </w:p>
  </w:footnote>
  <w:footnote w:id="18">
    <w:p w14:paraId="0FCDFC8D" w14:textId="77777777" w:rsidR="00810165" w:rsidRDefault="00810165" w:rsidP="00810165">
      <w:pPr>
        <w:pStyle w:val="FootnoteText"/>
      </w:pPr>
      <w:r>
        <w:rPr>
          <w:rStyle w:val="FootnoteReference"/>
        </w:rPr>
        <w:footnoteRef/>
      </w:r>
      <w:r>
        <w:t xml:space="preserve"> Bowman, K &amp; McKenna, S, </w:t>
      </w:r>
      <w:r>
        <w:rPr>
          <w:i/>
        </w:rPr>
        <w:t>The development of Australia’s national training system: a dynamic tension between consistency and flexibility,</w:t>
      </w:r>
      <w:r>
        <w:t xml:space="preserve"> NCVER, 2016</w:t>
      </w:r>
    </w:p>
  </w:footnote>
  <w:footnote w:id="19">
    <w:p w14:paraId="6C5E6F3B" w14:textId="77777777" w:rsidR="00810165" w:rsidRDefault="00810165" w:rsidP="00810165">
      <w:pPr>
        <w:pStyle w:val="FootnoteText"/>
      </w:pPr>
      <w:r>
        <w:rPr>
          <w:rStyle w:val="FootnoteReference"/>
        </w:rPr>
        <w:footnoteRef/>
      </w:r>
      <w:r>
        <w:t xml:space="preserve"> A basic typology of VET qualifications is at </w:t>
      </w:r>
      <w:r w:rsidRPr="00D01986">
        <w:rPr>
          <w:b/>
          <w:bCs/>
        </w:rPr>
        <w:t>Attachment A</w:t>
      </w:r>
    </w:p>
  </w:footnote>
  <w:footnote w:id="20">
    <w:p w14:paraId="7DDE2B9B" w14:textId="77777777" w:rsidR="00810165" w:rsidRDefault="00810165" w:rsidP="00810165">
      <w:pPr>
        <w:pStyle w:val="FootnoteText"/>
      </w:pPr>
      <w:r>
        <w:rPr>
          <w:rStyle w:val="FootnoteReference"/>
        </w:rPr>
        <w:footnoteRef/>
      </w:r>
      <w:r>
        <w:t xml:space="preserve"> Misko, J and Circelli, M, </w:t>
      </w:r>
      <w:r w:rsidRPr="00D07EF3">
        <w:rPr>
          <w:i/>
          <w:iCs/>
        </w:rPr>
        <w:t>Adding value to competency-based training</w:t>
      </w:r>
      <w:r>
        <w:t>, NCVER, 2022</w:t>
      </w:r>
    </w:p>
  </w:footnote>
  <w:footnote w:id="21">
    <w:p w14:paraId="60D38E6B" w14:textId="77777777" w:rsidR="00D63464" w:rsidRDefault="00D63464" w:rsidP="00D63464">
      <w:pPr>
        <w:pStyle w:val="FootnoteText"/>
      </w:pPr>
      <w:r>
        <w:rPr>
          <w:rStyle w:val="FootnoteReference"/>
        </w:rPr>
        <w:footnoteRef/>
      </w:r>
      <w:r>
        <w:t xml:space="preserve"> Training.gov.au data indicates 4,088 current providers as of 1 December 2023.</w:t>
      </w:r>
    </w:p>
  </w:footnote>
  <w:footnote w:id="22">
    <w:p w14:paraId="64BF2B9B" w14:textId="77777777" w:rsidR="00224426" w:rsidRDefault="00224426" w:rsidP="00224426">
      <w:pPr>
        <w:pStyle w:val="FootnoteText"/>
      </w:pPr>
      <w:r>
        <w:rPr>
          <w:rStyle w:val="FootnoteReference"/>
        </w:rPr>
        <w:footnoteRef/>
      </w:r>
      <w:r>
        <w:t xml:space="preserve"> Misko J, Circelli M 2022, Adding value to competency-based training. NCVER, Adelaide</w:t>
      </w:r>
    </w:p>
  </w:footnote>
  <w:footnote w:id="23">
    <w:p w14:paraId="51B78129" w14:textId="77777777" w:rsidR="00D63464" w:rsidRDefault="00D63464" w:rsidP="00D63464">
      <w:pPr>
        <w:pStyle w:val="FootnoteText"/>
      </w:pPr>
      <w:r>
        <w:rPr>
          <w:rStyle w:val="FootnoteReference"/>
        </w:rPr>
        <w:footnoteRef/>
      </w:r>
      <w:r>
        <w:t xml:space="preserve"> Zoellner, D.L</w:t>
      </w:r>
      <w:r w:rsidRPr="00E54DE5">
        <w:rPr>
          <w:i/>
          <w:iCs/>
        </w:rPr>
        <w:t>., If Vocational Education and Training is the answer, what was the question? Theorising an Australian machinery of population control</w:t>
      </w:r>
      <w:r>
        <w:t>,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0302D" w14:textId="6619C01F" w:rsidR="00B37383" w:rsidRPr="00AF19DD" w:rsidRDefault="00B37383" w:rsidP="00E049D1">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816BF"/>
    <w:multiLevelType w:val="hybridMultilevel"/>
    <w:tmpl w:val="C38A0A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9147F5"/>
    <w:multiLevelType w:val="hybridMultilevel"/>
    <w:tmpl w:val="9DC636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0E1544"/>
    <w:multiLevelType w:val="hybridMultilevel"/>
    <w:tmpl w:val="01603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B4104E"/>
    <w:multiLevelType w:val="hybridMultilevel"/>
    <w:tmpl w:val="C98A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F82E23"/>
    <w:multiLevelType w:val="hybridMultilevel"/>
    <w:tmpl w:val="732CF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85B1A"/>
    <w:multiLevelType w:val="hybridMultilevel"/>
    <w:tmpl w:val="9CC6C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A61DA3"/>
    <w:multiLevelType w:val="hybridMultilevel"/>
    <w:tmpl w:val="F2625288"/>
    <w:lvl w:ilvl="0" w:tplc="FFFFFFFF">
      <w:start w:val="1"/>
      <w:numFmt w:val="lowerRoman"/>
      <w:lvlText w:val="%1."/>
      <w:lvlJc w:val="righ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577C90"/>
    <w:multiLevelType w:val="hybridMultilevel"/>
    <w:tmpl w:val="F8489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D1402A"/>
    <w:multiLevelType w:val="hybridMultilevel"/>
    <w:tmpl w:val="14F2F9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C09001B">
      <w:start w:val="1"/>
      <w:numFmt w:val="lowerRoman"/>
      <w:lvlText w:val="%4."/>
      <w:lvlJc w:val="righ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647237C"/>
    <w:multiLevelType w:val="hybridMultilevel"/>
    <w:tmpl w:val="54166B1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6CF18CD"/>
    <w:multiLevelType w:val="hybridMultilevel"/>
    <w:tmpl w:val="6C5C5C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72226A"/>
    <w:multiLevelType w:val="hybridMultilevel"/>
    <w:tmpl w:val="DE642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8F791E"/>
    <w:multiLevelType w:val="hybridMultilevel"/>
    <w:tmpl w:val="A1107B4E"/>
    <w:lvl w:ilvl="0" w:tplc="FFFFFFFF">
      <w:numFmt w:val="bullet"/>
      <w:pStyle w:val="Dotpoints"/>
      <w:lvlText w:val=""/>
      <w:lvlJc w:val="righ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07117BB"/>
    <w:multiLevelType w:val="hybridMultilevel"/>
    <w:tmpl w:val="226258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1536D41"/>
    <w:multiLevelType w:val="hybridMultilevel"/>
    <w:tmpl w:val="F2625288"/>
    <w:lvl w:ilvl="0" w:tplc="FFFFFFFF">
      <w:start w:val="1"/>
      <w:numFmt w:val="lowerRoman"/>
      <w:lvlText w:val="%1."/>
      <w:lvlJc w:val="righ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2C3DA3"/>
    <w:multiLevelType w:val="hybridMultilevel"/>
    <w:tmpl w:val="AB9C245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6" w15:restartNumberingAfterBreak="0">
    <w:nsid w:val="39B51C29"/>
    <w:multiLevelType w:val="hybridMultilevel"/>
    <w:tmpl w:val="F9A01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4B46B1"/>
    <w:multiLevelType w:val="hybridMultilevel"/>
    <w:tmpl w:val="A64C2D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E707CA7"/>
    <w:multiLevelType w:val="hybridMultilevel"/>
    <w:tmpl w:val="15805548"/>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43F6577"/>
    <w:multiLevelType w:val="hybridMultilevel"/>
    <w:tmpl w:val="853CB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7D3BF7"/>
    <w:multiLevelType w:val="hybridMultilevel"/>
    <w:tmpl w:val="66985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CC1350"/>
    <w:multiLevelType w:val="hybridMultilevel"/>
    <w:tmpl w:val="308816AA"/>
    <w:lvl w:ilvl="0" w:tplc="E9564812">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6B6EE4"/>
    <w:multiLevelType w:val="hybridMultilevel"/>
    <w:tmpl w:val="EB420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07C6C7A"/>
    <w:multiLevelType w:val="hybridMultilevel"/>
    <w:tmpl w:val="C5248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3B7B6B"/>
    <w:multiLevelType w:val="hybridMultilevel"/>
    <w:tmpl w:val="35E4D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68756D"/>
    <w:multiLevelType w:val="hybridMultilevel"/>
    <w:tmpl w:val="4126BD5E"/>
    <w:lvl w:ilvl="0" w:tplc="65587C90">
      <w:start w:val="1"/>
      <w:numFmt w:val="bullet"/>
      <w:lvlText w:val=""/>
      <w:lvlJc w:val="left"/>
      <w:pPr>
        <w:ind w:left="1080" w:hanging="360"/>
      </w:pPr>
      <w:rPr>
        <w:rFonts w:ascii="Symbol" w:hAnsi="Symbol"/>
      </w:rPr>
    </w:lvl>
    <w:lvl w:ilvl="1" w:tplc="3FD071AC">
      <w:start w:val="1"/>
      <w:numFmt w:val="bullet"/>
      <w:lvlText w:val=""/>
      <w:lvlJc w:val="left"/>
      <w:pPr>
        <w:ind w:left="1080" w:hanging="360"/>
      </w:pPr>
      <w:rPr>
        <w:rFonts w:ascii="Symbol" w:hAnsi="Symbol"/>
      </w:rPr>
    </w:lvl>
    <w:lvl w:ilvl="2" w:tplc="35822566">
      <w:start w:val="1"/>
      <w:numFmt w:val="bullet"/>
      <w:lvlText w:val=""/>
      <w:lvlJc w:val="left"/>
      <w:pPr>
        <w:ind w:left="1080" w:hanging="360"/>
      </w:pPr>
      <w:rPr>
        <w:rFonts w:ascii="Symbol" w:hAnsi="Symbol"/>
      </w:rPr>
    </w:lvl>
    <w:lvl w:ilvl="3" w:tplc="403005FC">
      <w:start w:val="1"/>
      <w:numFmt w:val="bullet"/>
      <w:lvlText w:val=""/>
      <w:lvlJc w:val="left"/>
      <w:pPr>
        <w:ind w:left="1080" w:hanging="360"/>
      </w:pPr>
      <w:rPr>
        <w:rFonts w:ascii="Symbol" w:hAnsi="Symbol"/>
      </w:rPr>
    </w:lvl>
    <w:lvl w:ilvl="4" w:tplc="DF241880">
      <w:start w:val="1"/>
      <w:numFmt w:val="bullet"/>
      <w:lvlText w:val=""/>
      <w:lvlJc w:val="left"/>
      <w:pPr>
        <w:ind w:left="1080" w:hanging="360"/>
      </w:pPr>
      <w:rPr>
        <w:rFonts w:ascii="Symbol" w:hAnsi="Symbol"/>
      </w:rPr>
    </w:lvl>
    <w:lvl w:ilvl="5" w:tplc="2BFCA7D6">
      <w:start w:val="1"/>
      <w:numFmt w:val="bullet"/>
      <w:lvlText w:val=""/>
      <w:lvlJc w:val="left"/>
      <w:pPr>
        <w:ind w:left="1080" w:hanging="360"/>
      </w:pPr>
      <w:rPr>
        <w:rFonts w:ascii="Symbol" w:hAnsi="Symbol"/>
      </w:rPr>
    </w:lvl>
    <w:lvl w:ilvl="6" w:tplc="2F2C0AF6">
      <w:start w:val="1"/>
      <w:numFmt w:val="bullet"/>
      <w:lvlText w:val=""/>
      <w:lvlJc w:val="left"/>
      <w:pPr>
        <w:ind w:left="1080" w:hanging="360"/>
      </w:pPr>
      <w:rPr>
        <w:rFonts w:ascii="Symbol" w:hAnsi="Symbol"/>
      </w:rPr>
    </w:lvl>
    <w:lvl w:ilvl="7" w:tplc="CB54E4B0">
      <w:start w:val="1"/>
      <w:numFmt w:val="bullet"/>
      <w:lvlText w:val=""/>
      <w:lvlJc w:val="left"/>
      <w:pPr>
        <w:ind w:left="1080" w:hanging="360"/>
      </w:pPr>
      <w:rPr>
        <w:rFonts w:ascii="Symbol" w:hAnsi="Symbol"/>
      </w:rPr>
    </w:lvl>
    <w:lvl w:ilvl="8" w:tplc="F2240032">
      <w:start w:val="1"/>
      <w:numFmt w:val="bullet"/>
      <w:lvlText w:val=""/>
      <w:lvlJc w:val="left"/>
      <w:pPr>
        <w:ind w:left="1080" w:hanging="360"/>
      </w:pPr>
      <w:rPr>
        <w:rFonts w:ascii="Symbol" w:hAnsi="Symbol"/>
      </w:rPr>
    </w:lvl>
  </w:abstractNum>
  <w:abstractNum w:abstractNumId="26" w15:restartNumberingAfterBreak="0">
    <w:nsid w:val="53CF711D"/>
    <w:multiLevelType w:val="hybridMultilevel"/>
    <w:tmpl w:val="A0EA9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284E89"/>
    <w:multiLevelType w:val="hybridMultilevel"/>
    <w:tmpl w:val="3296F5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43D9E26"/>
    <w:multiLevelType w:val="hybridMultilevel"/>
    <w:tmpl w:val="6680BB20"/>
    <w:lvl w:ilvl="0" w:tplc="B84E0D42">
      <w:start w:val="1"/>
      <w:numFmt w:val="decimal"/>
      <w:lvlText w:val="%1."/>
      <w:lvlJc w:val="left"/>
      <w:pPr>
        <w:ind w:left="720" w:hanging="360"/>
      </w:pPr>
    </w:lvl>
    <w:lvl w:ilvl="1" w:tplc="E9564812">
      <w:start w:val="1"/>
      <w:numFmt w:val="lowerLetter"/>
      <w:lvlText w:val="%2."/>
      <w:lvlJc w:val="left"/>
      <w:pPr>
        <w:ind w:left="1440" w:hanging="360"/>
      </w:pPr>
    </w:lvl>
    <w:lvl w:ilvl="2" w:tplc="5F92FB44">
      <w:start w:val="1"/>
      <w:numFmt w:val="lowerRoman"/>
      <w:lvlText w:val="%3."/>
      <w:lvlJc w:val="right"/>
      <w:pPr>
        <w:ind w:left="2160" w:hanging="180"/>
      </w:pPr>
    </w:lvl>
    <w:lvl w:ilvl="3" w:tplc="F1A6F7A2">
      <w:start w:val="1"/>
      <w:numFmt w:val="decimal"/>
      <w:lvlText w:val="%4."/>
      <w:lvlJc w:val="left"/>
      <w:pPr>
        <w:ind w:left="2880" w:hanging="360"/>
      </w:pPr>
    </w:lvl>
    <w:lvl w:ilvl="4" w:tplc="9182C930">
      <w:start w:val="1"/>
      <w:numFmt w:val="lowerLetter"/>
      <w:lvlText w:val="%5."/>
      <w:lvlJc w:val="left"/>
      <w:pPr>
        <w:ind w:left="3600" w:hanging="360"/>
      </w:pPr>
    </w:lvl>
    <w:lvl w:ilvl="5" w:tplc="D602CCEE">
      <w:start w:val="1"/>
      <w:numFmt w:val="lowerRoman"/>
      <w:lvlText w:val="%6."/>
      <w:lvlJc w:val="right"/>
      <w:pPr>
        <w:ind w:left="4320" w:hanging="180"/>
      </w:pPr>
    </w:lvl>
    <w:lvl w:ilvl="6" w:tplc="41907D6C">
      <w:start w:val="1"/>
      <w:numFmt w:val="decimal"/>
      <w:lvlText w:val="%7."/>
      <w:lvlJc w:val="left"/>
      <w:pPr>
        <w:ind w:left="5040" w:hanging="360"/>
      </w:pPr>
    </w:lvl>
    <w:lvl w:ilvl="7" w:tplc="24CE3582">
      <w:start w:val="1"/>
      <w:numFmt w:val="lowerLetter"/>
      <w:lvlText w:val="%8."/>
      <w:lvlJc w:val="left"/>
      <w:pPr>
        <w:ind w:left="5760" w:hanging="360"/>
      </w:pPr>
    </w:lvl>
    <w:lvl w:ilvl="8" w:tplc="2CEE063A">
      <w:start w:val="1"/>
      <w:numFmt w:val="lowerRoman"/>
      <w:lvlText w:val="%9."/>
      <w:lvlJc w:val="right"/>
      <w:pPr>
        <w:ind w:left="6480" w:hanging="180"/>
      </w:pPr>
    </w:lvl>
  </w:abstractNum>
  <w:abstractNum w:abstractNumId="29" w15:restartNumberingAfterBreak="0">
    <w:nsid w:val="559F71EC"/>
    <w:multiLevelType w:val="hybridMultilevel"/>
    <w:tmpl w:val="883863B2"/>
    <w:lvl w:ilvl="0" w:tplc="0C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CE31B0"/>
    <w:multiLevelType w:val="hybridMultilevel"/>
    <w:tmpl w:val="30CEC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7D2FEA"/>
    <w:multiLevelType w:val="hybridMultilevel"/>
    <w:tmpl w:val="DE84F14C"/>
    <w:lvl w:ilvl="0" w:tplc="0C09001B">
      <w:start w:val="1"/>
      <w:numFmt w:val="lowerRoman"/>
      <w:lvlText w:val="%1."/>
      <w:lvlJc w:val="right"/>
      <w:pPr>
        <w:ind w:left="1137" w:hanging="360"/>
      </w:pPr>
      <w:rPr>
        <w:rFonts w:hint="default"/>
      </w:rPr>
    </w:lvl>
    <w:lvl w:ilvl="1" w:tplc="FFFFFFFF" w:tentative="1">
      <w:start w:val="1"/>
      <w:numFmt w:val="lowerLetter"/>
      <w:lvlText w:val="%2."/>
      <w:lvlJc w:val="left"/>
      <w:pPr>
        <w:ind w:left="-303" w:hanging="360"/>
      </w:pPr>
    </w:lvl>
    <w:lvl w:ilvl="2" w:tplc="FFFFFFFF" w:tentative="1">
      <w:start w:val="1"/>
      <w:numFmt w:val="lowerRoman"/>
      <w:lvlText w:val="%3."/>
      <w:lvlJc w:val="right"/>
      <w:pPr>
        <w:ind w:left="417" w:hanging="180"/>
      </w:pPr>
    </w:lvl>
    <w:lvl w:ilvl="3" w:tplc="FFFFFFFF" w:tentative="1">
      <w:start w:val="1"/>
      <w:numFmt w:val="decimal"/>
      <w:lvlText w:val="%4."/>
      <w:lvlJc w:val="left"/>
      <w:pPr>
        <w:ind w:left="1137" w:hanging="360"/>
      </w:pPr>
    </w:lvl>
    <w:lvl w:ilvl="4" w:tplc="FFFFFFFF" w:tentative="1">
      <w:start w:val="1"/>
      <w:numFmt w:val="lowerLetter"/>
      <w:lvlText w:val="%5."/>
      <w:lvlJc w:val="left"/>
      <w:pPr>
        <w:ind w:left="1857" w:hanging="360"/>
      </w:pPr>
    </w:lvl>
    <w:lvl w:ilvl="5" w:tplc="FFFFFFFF" w:tentative="1">
      <w:start w:val="1"/>
      <w:numFmt w:val="lowerRoman"/>
      <w:lvlText w:val="%6."/>
      <w:lvlJc w:val="right"/>
      <w:pPr>
        <w:ind w:left="2577" w:hanging="180"/>
      </w:pPr>
    </w:lvl>
    <w:lvl w:ilvl="6" w:tplc="FFFFFFFF" w:tentative="1">
      <w:start w:val="1"/>
      <w:numFmt w:val="decimal"/>
      <w:lvlText w:val="%7."/>
      <w:lvlJc w:val="left"/>
      <w:pPr>
        <w:ind w:left="3297" w:hanging="360"/>
      </w:pPr>
    </w:lvl>
    <w:lvl w:ilvl="7" w:tplc="FFFFFFFF" w:tentative="1">
      <w:start w:val="1"/>
      <w:numFmt w:val="lowerLetter"/>
      <w:lvlText w:val="%8."/>
      <w:lvlJc w:val="left"/>
      <w:pPr>
        <w:ind w:left="4017" w:hanging="360"/>
      </w:pPr>
    </w:lvl>
    <w:lvl w:ilvl="8" w:tplc="FFFFFFFF" w:tentative="1">
      <w:start w:val="1"/>
      <w:numFmt w:val="lowerRoman"/>
      <w:lvlText w:val="%9."/>
      <w:lvlJc w:val="right"/>
      <w:pPr>
        <w:ind w:left="4737" w:hanging="180"/>
      </w:pPr>
    </w:lvl>
  </w:abstractNum>
  <w:abstractNum w:abstractNumId="32" w15:restartNumberingAfterBreak="0">
    <w:nsid w:val="5D2A6C2B"/>
    <w:multiLevelType w:val="hybridMultilevel"/>
    <w:tmpl w:val="07349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3949B2"/>
    <w:multiLevelType w:val="hybridMultilevel"/>
    <w:tmpl w:val="E7507D5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0D049E6"/>
    <w:multiLevelType w:val="hybridMultilevel"/>
    <w:tmpl w:val="5DA4C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5969C9"/>
    <w:multiLevelType w:val="hybridMultilevel"/>
    <w:tmpl w:val="2782E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67E38AF"/>
    <w:multiLevelType w:val="hybridMultilevel"/>
    <w:tmpl w:val="791E0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584D56"/>
    <w:multiLevelType w:val="hybridMultilevel"/>
    <w:tmpl w:val="61A68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F65533"/>
    <w:multiLevelType w:val="hybridMultilevel"/>
    <w:tmpl w:val="8BDAB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6305AB"/>
    <w:multiLevelType w:val="hybridMultilevel"/>
    <w:tmpl w:val="3AF068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1A18A9"/>
    <w:multiLevelType w:val="hybridMultilevel"/>
    <w:tmpl w:val="3F4CC0A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29F07A2"/>
    <w:multiLevelType w:val="hybridMultilevel"/>
    <w:tmpl w:val="F7181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E71C63"/>
    <w:multiLevelType w:val="hybridMultilevel"/>
    <w:tmpl w:val="80222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7676AF6"/>
    <w:multiLevelType w:val="hybridMultilevel"/>
    <w:tmpl w:val="62D04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C84131"/>
    <w:multiLevelType w:val="hybridMultilevel"/>
    <w:tmpl w:val="8A683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E8910C3"/>
    <w:multiLevelType w:val="hybridMultilevel"/>
    <w:tmpl w:val="A0240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3758765">
    <w:abstractNumId w:val="36"/>
  </w:num>
  <w:num w:numId="2" w16cid:durableId="1027173719">
    <w:abstractNumId w:val="44"/>
  </w:num>
  <w:num w:numId="3" w16cid:durableId="1953318277">
    <w:abstractNumId w:val="20"/>
  </w:num>
  <w:num w:numId="4" w16cid:durableId="1295061237">
    <w:abstractNumId w:val="28"/>
  </w:num>
  <w:num w:numId="5" w16cid:durableId="1276130587">
    <w:abstractNumId w:val="8"/>
  </w:num>
  <w:num w:numId="6" w16cid:durableId="628900694">
    <w:abstractNumId w:val="14"/>
  </w:num>
  <w:num w:numId="7" w16cid:durableId="1864979270">
    <w:abstractNumId w:val="32"/>
  </w:num>
  <w:num w:numId="8" w16cid:durableId="801263606">
    <w:abstractNumId w:val="30"/>
  </w:num>
  <w:num w:numId="9" w16cid:durableId="722339179">
    <w:abstractNumId w:val="6"/>
  </w:num>
  <w:num w:numId="10" w16cid:durableId="2093970730">
    <w:abstractNumId w:val="1"/>
  </w:num>
  <w:num w:numId="11" w16cid:durableId="329405698">
    <w:abstractNumId w:val="26"/>
  </w:num>
  <w:num w:numId="12" w16cid:durableId="1992977361">
    <w:abstractNumId w:val="16"/>
  </w:num>
  <w:num w:numId="13" w16cid:durableId="2045054629">
    <w:abstractNumId w:val="18"/>
  </w:num>
  <w:num w:numId="14" w16cid:durableId="1922636796">
    <w:abstractNumId w:val="23"/>
  </w:num>
  <w:num w:numId="15" w16cid:durableId="1630815312">
    <w:abstractNumId w:val="45"/>
  </w:num>
  <w:num w:numId="16" w16cid:durableId="1733193472">
    <w:abstractNumId w:val="7"/>
  </w:num>
  <w:num w:numId="17" w16cid:durableId="1148281491">
    <w:abstractNumId w:val="40"/>
  </w:num>
  <w:num w:numId="18" w16cid:durableId="1647199750">
    <w:abstractNumId w:val="10"/>
  </w:num>
  <w:num w:numId="19" w16cid:durableId="1586375896">
    <w:abstractNumId w:val="2"/>
  </w:num>
  <w:num w:numId="20" w16cid:durableId="1480227617">
    <w:abstractNumId w:val="39"/>
  </w:num>
  <w:num w:numId="21" w16cid:durableId="520322061">
    <w:abstractNumId w:val="35"/>
  </w:num>
  <w:num w:numId="22" w16cid:durableId="618489887">
    <w:abstractNumId w:val="37"/>
  </w:num>
  <w:num w:numId="23" w16cid:durableId="781455786">
    <w:abstractNumId w:val="19"/>
  </w:num>
  <w:num w:numId="24" w16cid:durableId="49694279">
    <w:abstractNumId w:val="12"/>
  </w:num>
  <w:num w:numId="25" w16cid:durableId="1261327810">
    <w:abstractNumId w:val="29"/>
  </w:num>
  <w:num w:numId="26" w16cid:durableId="4720958">
    <w:abstractNumId w:val="15"/>
  </w:num>
  <w:num w:numId="27" w16cid:durableId="1401706464">
    <w:abstractNumId w:val="0"/>
  </w:num>
  <w:num w:numId="28" w16cid:durableId="1250507995">
    <w:abstractNumId w:val="38"/>
  </w:num>
  <w:num w:numId="29" w16cid:durableId="875502168">
    <w:abstractNumId w:val="34"/>
  </w:num>
  <w:num w:numId="30" w16cid:durableId="1700277851">
    <w:abstractNumId w:val="3"/>
  </w:num>
  <w:num w:numId="31" w16cid:durableId="312488325">
    <w:abstractNumId w:val="43"/>
  </w:num>
  <w:num w:numId="32" w16cid:durableId="1461419866">
    <w:abstractNumId w:val="31"/>
  </w:num>
  <w:num w:numId="33" w16cid:durableId="2025934951">
    <w:abstractNumId w:val="24"/>
  </w:num>
  <w:num w:numId="34" w16cid:durableId="2125073770">
    <w:abstractNumId w:val="21"/>
  </w:num>
  <w:num w:numId="35" w16cid:durableId="607006904">
    <w:abstractNumId w:val="13"/>
  </w:num>
  <w:num w:numId="36" w16cid:durableId="496924363">
    <w:abstractNumId w:val="5"/>
  </w:num>
  <w:num w:numId="37" w16cid:durableId="1969432023">
    <w:abstractNumId w:val="9"/>
  </w:num>
  <w:num w:numId="38" w16cid:durableId="284653123">
    <w:abstractNumId w:val="17"/>
  </w:num>
  <w:num w:numId="39" w16cid:durableId="1901593362">
    <w:abstractNumId w:val="33"/>
  </w:num>
  <w:num w:numId="40" w16cid:durableId="1489438923">
    <w:abstractNumId w:val="41"/>
  </w:num>
  <w:num w:numId="41" w16cid:durableId="23674056">
    <w:abstractNumId w:val="4"/>
  </w:num>
  <w:num w:numId="42" w16cid:durableId="1854176368">
    <w:abstractNumId w:val="25"/>
  </w:num>
  <w:num w:numId="43" w16cid:durableId="1427263839">
    <w:abstractNumId w:val="12"/>
  </w:num>
  <w:num w:numId="44" w16cid:durableId="1453234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53431410">
    <w:abstractNumId w:val="11"/>
  </w:num>
  <w:num w:numId="46" w16cid:durableId="131026349">
    <w:abstractNumId w:val="34"/>
  </w:num>
  <w:num w:numId="47" w16cid:durableId="1843616290">
    <w:abstractNumId w:val="3"/>
  </w:num>
  <w:num w:numId="48" w16cid:durableId="719011943">
    <w:abstractNumId w:val="22"/>
  </w:num>
  <w:num w:numId="49" w16cid:durableId="651181244">
    <w:abstractNumId w:val="5"/>
  </w:num>
  <w:num w:numId="50" w16cid:durableId="829905885">
    <w:abstractNumId w:val="19"/>
  </w:num>
  <w:num w:numId="51" w16cid:durableId="1642079735">
    <w:abstractNumId w:val="37"/>
  </w:num>
  <w:num w:numId="52" w16cid:durableId="452401650">
    <w:abstractNumId w:val="16"/>
  </w:num>
  <w:num w:numId="53" w16cid:durableId="121005284">
    <w:abstractNumId w:val="15"/>
  </w:num>
  <w:num w:numId="54" w16cid:durableId="11605847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05538810">
    <w:abstractNumId w:val="43"/>
  </w:num>
  <w:num w:numId="56" w16cid:durableId="2064743360">
    <w:abstractNumId w:val="24"/>
  </w:num>
  <w:num w:numId="57" w16cid:durableId="931553387">
    <w:abstractNumId w:val="27"/>
  </w:num>
  <w:num w:numId="58" w16cid:durableId="1849758232">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BE"/>
    <w:rsid w:val="0000012F"/>
    <w:rsid w:val="00000604"/>
    <w:rsid w:val="0000061F"/>
    <w:rsid w:val="000009D8"/>
    <w:rsid w:val="00000C06"/>
    <w:rsid w:val="00000C86"/>
    <w:rsid w:val="00000CB6"/>
    <w:rsid w:val="000010B7"/>
    <w:rsid w:val="00001606"/>
    <w:rsid w:val="000016C5"/>
    <w:rsid w:val="000017C4"/>
    <w:rsid w:val="00001948"/>
    <w:rsid w:val="000019AB"/>
    <w:rsid w:val="00001B9B"/>
    <w:rsid w:val="00001DEB"/>
    <w:rsid w:val="00001F6B"/>
    <w:rsid w:val="00002233"/>
    <w:rsid w:val="000022E1"/>
    <w:rsid w:val="00002429"/>
    <w:rsid w:val="00002448"/>
    <w:rsid w:val="00002596"/>
    <w:rsid w:val="000033F2"/>
    <w:rsid w:val="00003444"/>
    <w:rsid w:val="00003539"/>
    <w:rsid w:val="0000373B"/>
    <w:rsid w:val="000039BB"/>
    <w:rsid w:val="00003B7B"/>
    <w:rsid w:val="00003DC1"/>
    <w:rsid w:val="00003E2F"/>
    <w:rsid w:val="00004A6D"/>
    <w:rsid w:val="00004C43"/>
    <w:rsid w:val="00004D91"/>
    <w:rsid w:val="00004F0E"/>
    <w:rsid w:val="00005387"/>
    <w:rsid w:val="000053B1"/>
    <w:rsid w:val="00005413"/>
    <w:rsid w:val="0000583D"/>
    <w:rsid w:val="000059AE"/>
    <w:rsid w:val="00005BA2"/>
    <w:rsid w:val="00005C56"/>
    <w:rsid w:val="00005E82"/>
    <w:rsid w:val="00006557"/>
    <w:rsid w:val="000067C6"/>
    <w:rsid w:val="00006A99"/>
    <w:rsid w:val="00006B1C"/>
    <w:rsid w:val="00006D56"/>
    <w:rsid w:val="0000718F"/>
    <w:rsid w:val="00007348"/>
    <w:rsid w:val="000079D4"/>
    <w:rsid w:val="00007C15"/>
    <w:rsid w:val="00007D31"/>
    <w:rsid w:val="00007D45"/>
    <w:rsid w:val="00007D9B"/>
    <w:rsid w:val="00007E7A"/>
    <w:rsid w:val="000100EA"/>
    <w:rsid w:val="00010366"/>
    <w:rsid w:val="0001083C"/>
    <w:rsid w:val="00010D76"/>
    <w:rsid w:val="00010FF0"/>
    <w:rsid w:val="00011318"/>
    <w:rsid w:val="00011347"/>
    <w:rsid w:val="000113B1"/>
    <w:rsid w:val="0001147D"/>
    <w:rsid w:val="000114BD"/>
    <w:rsid w:val="0001154C"/>
    <w:rsid w:val="000115FA"/>
    <w:rsid w:val="00011767"/>
    <w:rsid w:val="00011A05"/>
    <w:rsid w:val="00011A31"/>
    <w:rsid w:val="000125C3"/>
    <w:rsid w:val="0001268D"/>
    <w:rsid w:val="00012920"/>
    <w:rsid w:val="000129CD"/>
    <w:rsid w:val="00012A14"/>
    <w:rsid w:val="00012B19"/>
    <w:rsid w:val="00012D1F"/>
    <w:rsid w:val="00012D49"/>
    <w:rsid w:val="00012FE9"/>
    <w:rsid w:val="00013003"/>
    <w:rsid w:val="00013137"/>
    <w:rsid w:val="00013BE0"/>
    <w:rsid w:val="00014362"/>
    <w:rsid w:val="000146FB"/>
    <w:rsid w:val="000149AA"/>
    <w:rsid w:val="00014BC2"/>
    <w:rsid w:val="00014FF4"/>
    <w:rsid w:val="0001507D"/>
    <w:rsid w:val="0001519B"/>
    <w:rsid w:val="00015941"/>
    <w:rsid w:val="00015A53"/>
    <w:rsid w:val="00015B9C"/>
    <w:rsid w:val="00015BDD"/>
    <w:rsid w:val="00015F78"/>
    <w:rsid w:val="00015FD4"/>
    <w:rsid w:val="000160D2"/>
    <w:rsid w:val="00016A64"/>
    <w:rsid w:val="00016AA9"/>
    <w:rsid w:val="00016AD3"/>
    <w:rsid w:val="00016C0B"/>
    <w:rsid w:val="00016E89"/>
    <w:rsid w:val="000172BF"/>
    <w:rsid w:val="000174FF"/>
    <w:rsid w:val="0001760F"/>
    <w:rsid w:val="000177D8"/>
    <w:rsid w:val="00017A1D"/>
    <w:rsid w:val="00017F13"/>
    <w:rsid w:val="00020031"/>
    <w:rsid w:val="00020102"/>
    <w:rsid w:val="0002043F"/>
    <w:rsid w:val="00020548"/>
    <w:rsid w:val="000209CF"/>
    <w:rsid w:val="00020A32"/>
    <w:rsid w:val="00020B47"/>
    <w:rsid w:val="00020C58"/>
    <w:rsid w:val="00021105"/>
    <w:rsid w:val="000213A2"/>
    <w:rsid w:val="000215F7"/>
    <w:rsid w:val="00021907"/>
    <w:rsid w:val="00021A59"/>
    <w:rsid w:val="00021B48"/>
    <w:rsid w:val="00021BAC"/>
    <w:rsid w:val="00021EE6"/>
    <w:rsid w:val="000226EC"/>
    <w:rsid w:val="00022713"/>
    <w:rsid w:val="0002279F"/>
    <w:rsid w:val="00022882"/>
    <w:rsid w:val="00022B59"/>
    <w:rsid w:val="00022CCA"/>
    <w:rsid w:val="00022CDC"/>
    <w:rsid w:val="00022F22"/>
    <w:rsid w:val="00022FF8"/>
    <w:rsid w:val="00023570"/>
    <w:rsid w:val="0002369A"/>
    <w:rsid w:val="00023725"/>
    <w:rsid w:val="00023898"/>
    <w:rsid w:val="00023C9B"/>
    <w:rsid w:val="00023CD1"/>
    <w:rsid w:val="00024142"/>
    <w:rsid w:val="000241FF"/>
    <w:rsid w:val="00024335"/>
    <w:rsid w:val="00024744"/>
    <w:rsid w:val="00024857"/>
    <w:rsid w:val="00024B50"/>
    <w:rsid w:val="00024BBE"/>
    <w:rsid w:val="00024CA3"/>
    <w:rsid w:val="00024CE5"/>
    <w:rsid w:val="00024F69"/>
    <w:rsid w:val="00024F80"/>
    <w:rsid w:val="000252AA"/>
    <w:rsid w:val="00025307"/>
    <w:rsid w:val="0002531B"/>
    <w:rsid w:val="00025564"/>
    <w:rsid w:val="0002572E"/>
    <w:rsid w:val="00025825"/>
    <w:rsid w:val="00025AB6"/>
    <w:rsid w:val="00025ABD"/>
    <w:rsid w:val="00025B17"/>
    <w:rsid w:val="00025C0F"/>
    <w:rsid w:val="00025CF1"/>
    <w:rsid w:val="000261F8"/>
    <w:rsid w:val="000263FB"/>
    <w:rsid w:val="000267A5"/>
    <w:rsid w:val="00026884"/>
    <w:rsid w:val="000269E7"/>
    <w:rsid w:val="00026CD9"/>
    <w:rsid w:val="00026E1C"/>
    <w:rsid w:val="00027C3A"/>
    <w:rsid w:val="00027E0D"/>
    <w:rsid w:val="000300F0"/>
    <w:rsid w:val="000301E6"/>
    <w:rsid w:val="00030446"/>
    <w:rsid w:val="00030522"/>
    <w:rsid w:val="000305AA"/>
    <w:rsid w:val="00030696"/>
    <w:rsid w:val="00030995"/>
    <w:rsid w:val="00030C66"/>
    <w:rsid w:val="00030CD6"/>
    <w:rsid w:val="00030DB4"/>
    <w:rsid w:val="00030F00"/>
    <w:rsid w:val="00030F6E"/>
    <w:rsid w:val="00031287"/>
    <w:rsid w:val="00031335"/>
    <w:rsid w:val="00031459"/>
    <w:rsid w:val="0003148E"/>
    <w:rsid w:val="000315E7"/>
    <w:rsid w:val="000315F6"/>
    <w:rsid w:val="000316C2"/>
    <w:rsid w:val="000316F3"/>
    <w:rsid w:val="000317FC"/>
    <w:rsid w:val="00031A02"/>
    <w:rsid w:val="00031A67"/>
    <w:rsid w:val="00031AB1"/>
    <w:rsid w:val="00031B77"/>
    <w:rsid w:val="00031B9B"/>
    <w:rsid w:val="000322DD"/>
    <w:rsid w:val="00032337"/>
    <w:rsid w:val="00032358"/>
    <w:rsid w:val="0003251E"/>
    <w:rsid w:val="00032812"/>
    <w:rsid w:val="00032CE4"/>
    <w:rsid w:val="00032FEC"/>
    <w:rsid w:val="0003358C"/>
    <w:rsid w:val="000337F1"/>
    <w:rsid w:val="00033CE8"/>
    <w:rsid w:val="00034098"/>
    <w:rsid w:val="00034212"/>
    <w:rsid w:val="000347B2"/>
    <w:rsid w:val="00035497"/>
    <w:rsid w:val="000354D1"/>
    <w:rsid w:val="00035654"/>
    <w:rsid w:val="0003569F"/>
    <w:rsid w:val="00035AB1"/>
    <w:rsid w:val="00035D61"/>
    <w:rsid w:val="00035D8D"/>
    <w:rsid w:val="00035DC0"/>
    <w:rsid w:val="0003601D"/>
    <w:rsid w:val="00036210"/>
    <w:rsid w:val="000364A9"/>
    <w:rsid w:val="00036AFA"/>
    <w:rsid w:val="00036BF8"/>
    <w:rsid w:val="00036C79"/>
    <w:rsid w:val="00036FA7"/>
    <w:rsid w:val="00036FB1"/>
    <w:rsid w:val="0003705A"/>
    <w:rsid w:val="00037476"/>
    <w:rsid w:val="000375B4"/>
    <w:rsid w:val="000378AB"/>
    <w:rsid w:val="00037AD1"/>
    <w:rsid w:val="00037B2D"/>
    <w:rsid w:val="00037D09"/>
    <w:rsid w:val="00040136"/>
    <w:rsid w:val="0004016B"/>
    <w:rsid w:val="000405A3"/>
    <w:rsid w:val="00040761"/>
    <w:rsid w:val="0004090C"/>
    <w:rsid w:val="00040E03"/>
    <w:rsid w:val="00040F47"/>
    <w:rsid w:val="0004120E"/>
    <w:rsid w:val="00041333"/>
    <w:rsid w:val="000414CD"/>
    <w:rsid w:val="00041647"/>
    <w:rsid w:val="000418A7"/>
    <w:rsid w:val="00041A92"/>
    <w:rsid w:val="00041C5E"/>
    <w:rsid w:val="00041E1E"/>
    <w:rsid w:val="00041F51"/>
    <w:rsid w:val="00042030"/>
    <w:rsid w:val="000420BC"/>
    <w:rsid w:val="0004233D"/>
    <w:rsid w:val="00042779"/>
    <w:rsid w:val="00042A9E"/>
    <w:rsid w:val="00042C80"/>
    <w:rsid w:val="00043003"/>
    <w:rsid w:val="000436EF"/>
    <w:rsid w:val="0004380F"/>
    <w:rsid w:val="0004392B"/>
    <w:rsid w:val="00043DC9"/>
    <w:rsid w:val="0004415F"/>
    <w:rsid w:val="0004442B"/>
    <w:rsid w:val="00044C2E"/>
    <w:rsid w:val="00044D93"/>
    <w:rsid w:val="00045013"/>
    <w:rsid w:val="0004528A"/>
    <w:rsid w:val="00045412"/>
    <w:rsid w:val="00045A94"/>
    <w:rsid w:val="00045B2A"/>
    <w:rsid w:val="00045B64"/>
    <w:rsid w:val="00045DCD"/>
    <w:rsid w:val="00045F33"/>
    <w:rsid w:val="00046518"/>
    <w:rsid w:val="000468E9"/>
    <w:rsid w:val="000469BB"/>
    <w:rsid w:val="0004703D"/>
    <w:rsid w:val="00047044"/>
    <w:rsid w:val="0004732D"/>
    <w:rsid w:val="00047451"/>
    <w:rsid w:val="000474BD"/>
    <w:rsid w:val="0004755B"/>
    <w:rsid w:val="0004756B"/>
    <w:rsid w:val="000475F5"/>
    <w:rsid w:val="000479AA"/>
    <w:rsid w:val="00047B30"/>
    <w:rsid w:val="00047BBB"/>
    <w:rsid w:val="00047C41"/>
    <w:rsid w:val="00047C68"/>
    <w:rsid w:val="00047CD7"/>
    <w:rsid w:val="00047F6D"/>
    <w:rsid w:val="00047F7F"/>
    <w:rsid w:val="00050203"/>
    <w:rsid w:val="000503D4"/>
    <w:rsid w:val="0005071A"/>
    <w:rsid w:val="0005077D"/>
    <w:rsid w:val="00050918"/>
    <w:rsid w:val="000509EE"/>
    <w:rsid w:val="00050C61"/>
    <w:rsid w:val="00050D6C"/>
    <w:rsid w:val="00050DC0"/>
    <w:rsid w:val="000511B3"/>
    <w:rsid w:val="0005145D"/>
    <w:rsid w:val="00051513"/>
    <w:rsid w:val="000515B0"/>
    <w:rsid w:val="000517BF"/>
    <w:rsid w:val="000518C2"/>
    <w:rsid w:val="00051996"/>
    <w:rsid w:val="00051B4B"/>
    <w:rsid w:val="00051C4D"/>
    <w:rsid w:val="00051EBC"/>
    <w:rsid w:val="000520FD"/>
    <w:rsid w:val="00052332"/>
    <w:rsid w:val="0005248A"/>
    <w:rsid w:val="000526F7"/>
    <w:rsid w:val="00052719"/>
    <w:rsid w:val="00052810"/>
    <w:rsid w:val="0005292E"/>
    <w:rsid w:val="00052EA5"/>
    <w:rsid w:val="00053095"/>
    <w:rsid w:val="000532A5"/>
    <w:rsid w:val="0005330B"/>
    <w:rsid w:val="00053776"/>
    <w:rsid w:val="00053DB5"/>
    <w:rsid w:val="00053F58"/>
    <w:rsid w:val="000543C2"/>
    <w:rsid w:val="00054537"/>
    <w:rsid w:val="000546AB"/>
    <w:rsid w:val="0005497C"/>
    <w:rsid w:val="00054C87"/>
    <w:rsid w:val="00054D7B"/>
    <w:rsid w:val="00054ECF"/>
    <w:rsid w:val="000554B4"/>
    <w:rsid w:val="000555D5"/>
    <w:rsid w:val="00055701"/>
    <w:rsid w:val="00055C37"/>
    <w:rsid w:val="00056409"/>
    <w:rsid w:val="00056A27"/>
    <w:rsid w:val="00056A9B"/>
    <w:rsid w:val="00056B0C"/>
    <w:rsid w:val="00056CFC"/>
    <w:rsid w:val="0005750C"/>
    <w:rsid w:val="000575A1"/>
    <w:rsid w:val="000575A3"/>
    <w:rsid w:val="00057760"/>
    <w:rsid w:val="00057B7B"/>
    <w:rsid w:val="00057C86"/>
    <w:rsid w:val="00060437"/>
    <w:rsid w:val="00060691"/>
    <w:rsid w:val="000606CC"/>
    <w:rsid w:val="00060770"/>
    <w:rsid w:val="00060948"/>
    <w:rsid w:val="000612A8"/>
    <w:rsid w:val="00061353"/>
    <w:rsid w:val="000613A1"/>
    <w:rsid w:val="00061716"/>
    <w:rsid w:val="00061788"/>
    <w:rsid w:val="000619D3"/>
    <w:rsid w:val="00061A44"/>
    <w:rsid w:val="00061CAE"/>
    <w:rsid w:val="0006253F"/>
    <w:rsid w:val="0006256B"/>
    <w:rsid w:val="00062BEC"/>
    <w:rsid w:val="00062E5B"/>
    <w:rsid w:val="00063035"/>
    <w:rsid w:val="00063091"/>
    <w:rsid w:val="00063257"/>
    <w:rsid w:val="000632D3"/>
    <w:rsid w:val="00063389"/>
    <w:rsid w:val="000633D0"/>
    <w:rsid w:val="0006347F"/>
    <w:rsid w:val="00063AAE"/>
    <w:rsid w:val="00063B50"/>
    <w:rsid w:val="00063D0E"/>
    <w:rsid w:val="00063F34"/>
    <w:rsid w:val="00063FAC"/>
    <w:rsid w:val="000640D3"/>
    <w:rsid w:val="00064216"/>
    <w:rsid w:val="000642FD"/>
    <w:rsid w:val="000645CE"/>
    <w:rsid w:val="0006466E"/>
    <w:rsid w:val="00064709"/>
    <w:rsid w:val="00064834"/>
    <w:rsid w:val="00064A3D"/>
    <w:rsid w:val="00064FD9"/>
    <w:rsid w:val="0006509A"/>
    <w:rsid w:val="0006521B"/>
    <w:rsid w:val="0006529B"/>
    <w:rsid w:val="00065357"/>
    <w:rsid w:val="0006545A"/>
    <w:rsid w:val="000655C9"/>
    <w:rsid w:val="00065981"/>
    <w:rsid w:val="00065CCC"/>
    <w:rsid w:val="00065DC1"/>
    <w:rsid w:val="00065F89"/>
    <w:rsid w:val="00066329"/>
    <w:rsid w:val="00066B0E"/>
    <w:rsid w:val="00066C5D"/>
    <w:rsid w:val="00066CFF"/>
    <w:rsid w:val="00066D3D"/>
    <w:rsid w:val="00066D8E"/>
    <w:rsid w:val="00066F92"/>
    <w:rsid w:val="000670FD"/>
    <w:rsid w:val="00067170"/>
    <w:rsid w:val="00067399"/>
    <w:rsid w:val="0006792D"/>
    <w:rsid w:val="000679AB"/>
    <w:rsid w:val="00067DAA"/>
    <w:rsid w:val="00067FAC"/>
    <w:rsid w:val="000700D0"/>
    <w:rsid w:val="00070111"/>
    <w:rsid w:val="00070308"/>
    <w:rsid w:val="0007041E"/>
    <w:rsid w:val="0007048C"/>
    <w:rsid w:val="000707B1"/>
    <w:rsid w:val="000708C7"/>
    <w:rsid w:val="00070A4C"/>
    <w:rsid w:val="00070D91"/>
    <w:rsid w:val="000710EB"/>
    <w:rsid w:val="0007120C"/>
    <w:rsid w:val="00071519"/>
    <w:rsid w:val="00071755"/>
    <w:rsid w:val="00071954"/>
    <w:rsid w:val="00071BD0"/>
    <w:rsid w:val="0007236A"/>
    <w:rsid w:val="000726E6"/>
    <w:rsid w:val="0007275F"/>
    <w:rsid w:val="0007285A"/>
    <w:rsid w:val="000729E1"/>
    <w:rsid w:val="00072A41"/>
    <w:rsid w:val="00072C5D"/>
    <w:rsid w:val="00073254"/>
    <w:rsid w:val="00073693"/>
    <w:rsid w:val="000736E0"/>
    <w:rsid w:val="00073BCB"/>
    <w:rsid w:val="00074101"/>
    <w:rsid w:val="00074674"/>
    <w:rsid w:val="00074BA2"/>
    <w:rsid w:val="00074C0B"/>
    <w:rsid w:val="00074E5E"/>
    <w:rsid w:val="00074F7B"/>
    <w:rsid w:val="000750A0"/>
    <w:rsid w:val="00075241"/>
    <w:rsid w:val="0007553A"/>
    <w:rsid w:val="0007554C"/>
    <w:rsid w:val="00075CC2"/>
    <w:rsid w:val="00075F7B"/>
    <w:rsid w:val="000762CC"/>
    <w:rsid w:val="00076419"/>
    <w:rsid w:val="00076731"/>
    <w:rsid w:val="000767BA"/>
    <w:rsid w:val="000768D3"/>
    <w:rsid w:val="000768E3"/>
    <w:rsid w:val="00076A29"/>
    <w:rsid w:val="00076A49"/>
    <w:rsid w:val="00076AB9"/>
    <w:rsid w:val="00076FBF"/>
    <w:rsid w:val="00077316"/>
    <w:rsid w:val="00077661"/>
    <w:rsid w:val="000778EE"/>
    <w:rsid w:val="00077DB2"/>
    <w:rsid w:val="00077DC6"/>
    <w:rsid w:val="00080074"/>
    <w:rsid w:val="000803D2"/>
    <w:rsid w:val="00080523"/>
    <w:rsid w:val="00080527"/>
    <w:rsid w:val="00080631"/>
    <w:rsid w:val="00080C0C"/>
    <w:rsid w:val="00080CBD"/>
    <w:rsid w:val="00080E82"/>
    <w:rsid w:val="0008160E"/>
    <w:rsid w:val="00081636"/>
    <w:rsid w:val="00081B94"/>
    <w:rsid w:val="00081E76"/>
    <w:rsid w:val="00082BD0"/>
    <w:rsid w:val="00082CF6"/>
    <w:rsid w:val="00082CFC"/>
    <w:rsid w:val="00082E64"/>
    <w:rsid w:val="00082EEC"/>
    <w:rsid w:val="000837CA"/>
    <w:rsid w:val="000839B4"/>
    <w:rsid w:val="00083A82"/>
    <w:rsid w:val="00083AED"/>
    <w:rsid w:val="00083CBF"/>
    <w:rsid w:val="00083CC8"/>
    <w:rsid w:val="00083F23"/>
    <w:rsid w:val="00083FAC"/>
    <w:rsid w:val="00083FF0"/>
    <w:rsid w:val="00084349"/>
    <w:rsid w:val="000844C4"/>
    <w:rsid w:val="00084553"/>
    <w:rsid w:val="0008455D"/>
    <w:rsid w:val="00084576"/>
    <w:rsid w:val="0008459E"/>
    <w:rsid w:val="00084729"/>
    <w:rsid w:val="0008488F"/>
    <w:rsid w:val="000849E1"/>
    <w:rsid w:val="00084B0A"/>
    <w:rsid w:val="00084F2A"/>
    <w:rsid w:val="00084F52"/>
    <w:rsid w:val="00084F70"/>
    <w:rsid w:val="000851FC"/>
    <w:rsid w:val="000853A9"/>
    <w:rsid w:val="00085520"/>
    <w:rsid w:val="00085754"/>
    <w:rsid w:val="00085943"/>
    <w:rsid w:val="000859A9"/>
    <w:rsid w:val="00085C33"/>
    <w:rsid w:val="00085F26"/>
    <w:rsid w:val="00085FA1"/>
    <w:rsid w:val="000861BA"/>
    <w:rsid w:val="00086243"/>
    <w:rsid w:val="00086566"/>
    <w:rsid w:val="00086B6C"/>
    <w:rsid w:val="00086C33"/>
    <w:rsid w:val="00086F8E"/>
    <w:rsid w:val="00086FE1"/>
    <w:rsid w:val="0008723A"/>
    <w:rsid w:val="00087801"/>
    <w:rsid w:val="00087FCE"/>
    <w:rsid w:val="00087FD0"/>
    <w:rsid w:val="00090177"/>
    <w:rsid w:val="000901DF"/>
    <w:rsid w:val="00090688"/>
    <w:rsid w:val="0009094D"/>
    <w:rsid w:val="00090952"/>
    <w:rsid w:val="00090968"/>
    <w:rsid w:val="0009110B"/>
    <w:rsid w:val="000911E2"/>
    <w:rsid w:val="000913CB"/>
    <w:rsid w:val="00091413"/>
    <w:rsid w:val="000914C5"/>
    <w:rsid w:val="000916EA"/>
    <w:rsid w:val="00091865"/>
    <w:rsid w:val="00091EA4"/>
    <w:rsid w:val="00092058"/>
    <w:rsid w:val="00092105"/>
    <w:rsid w:val="0009217F"/>
    <w:rsid w:val="00092234"/>
    <w:rsid w:val="0009226D"/>
    <w:rsid w:val="00092510"/>
    <w:rsid w:val="00092AAA"/>
    <w:rsid w:val="00092D27"/>
    <w:rsid w:val="00093300"/>
    <w:rsid w:val="00093A6A"/>
    <w:rsid w:val="000940A7"/>
    <w:rsid w:val="00094182"/>
    <w:rsid w:val="00094372"/>
    <w:rsid w:val="00094E73"/>
    <w:rsid w:val="00095014"/>
    <w:rsid w:val="000952C5"/>
    <w:rsid w:val="000954F2"/>
    <w:rsid w:val="00095564"/>
    <w:rsid w:val="00095681"/>
    <w:rsid w:val="00095829"/>
    <w:rsid w:val="000959D8"/>
    <w:rsid w:val="00095D22"/>
    <w:rsid w:val="00095D2C"/>
    <w:rsid w:val="00096036"/>
    <w:rsid w:val="000961F2"/>
    <w:rsid w:val="0009636C"/>
    <w:rsid w:val="000963EE"/>
    <w:rsid w:val="000965A9"/>
    <w:rsid w:val="00096B66"/>
    <w:rsid w:val="00096E6F"/>
    <w:rsid w:val="00097023"/>
    <w:rsid w:val="00097139"/>
    <w:rsid w:val="000972B4"/>
    <w:rsid w:val="00097304"/>
    <w:rsid w:val="000973D3"/>
    <w:rsid w:val="00097ACA"/>
    <w:rsid w:val="00097C3A"/>
    <w:rsid w:val="00097EC9"/>
    <w:rsid w:val="000A03EB"/>
    <w:rsid w:val="000A04CC"/>
    <w:rsid w:val="000A0776"/>
    <w:rsid w:val="000A0937"/>
    <w:rsid w:val="000A0B05"/>
    <w:rsid w:val="000A0D70"/>
    <w:rsid w:val="000A0FD9"/>
    <w:rsid w:val="000A11FE"/>
    <w:rsid w:val="000A1454"/>
    <w:rsid w:val="000A169A"/>
    <w:rsid w:val="000A1865"/>
    <w:rsid w:val="000A1D9E"/>
    <w:rsid w:val="000A1F5E"/>
    <w:rsid w:val="000A216D"/>
    <w:rsid w:val="000A2518"/>
    <w:rsid w:val="000A2637"/>
    <w:rsid w:val="000A266A"/>
    <w:rsid w:val="000A26F9"/>
    <w:rsid w:val="000A2700"/>
    <w:rsid w:val="000A275C"/>
    <w:rsid w:val="000A2852"/>
    <w:rsid w:val="000A2A04"/>
    <w:rsid w:val="000A318E"/>
    <w:rsid w:val="000A34C9"/>
    <w:rsid w:val="000A3747"/>
    <w:rsid w:val="000A3845"/>
    <w:rsid w:val="000A39A3"/>
    <w:rsid w:val="000A3A94"/>
    <w:rsid w:val="000A3BAB"/>
    <w:rsid w:val="000A3C69"/>
    <w:rsid w:val="000A3D27"/>
    <w:rsid w:val="000A4038"/>
    <w:rsid w:val="000A40C1"/>
    <w:rsid w:val="000A40D5"/>
    <w:rsid w:val="000A40DB"/>
    <w:rsid w:val="000A4153"/>
    <w:rsid w:val="000A41EC"/>
    <w:rsid w:val="000A45DF"/>
    <w:rsid w:val="000A45E9"/>
    <w:rsid w:val="000A49C6"/>
    <w:rsid w:val="000A4CC5"/>
    <w:rsid w:val="000A4D8E"/>
    <w:rsid w:val="000A4FE2"/>
    <w:rsid w:val="000A507B"/>
    <w:rsid w:val="000A5834"/>
    <w:rsid w:val="000A583F"/>
    <w:rsid w:val="000A5868"/>
    <w:rsid w:val="000A6AC9"/>
    <w:rsid w:val="000A6B04"/>
    <w:rsid w:val="000A6B9D"/>
    <w:rsid w:val="000A6E72"/>
    <w:rsid w:val="000A7457"/>
    <w:rsid w:val="000A760B"/>
    <w:rsid w:val="000A7664"/>
    <w:rsid w:val="000A790B"/>
    <w:rsid w:val="000A799D"/>
    <w:rsid w:val="000A79D7"/>
    <w:rsid w:val="000A7B6D"/>
    <w:rsid w:val="000A7CD4"/>
    <w:rsid w:val="000A7D91"/>
    <w:rsid w:val="000B017E"/>
    <w:rsid w:val="000B064D"/>
    <w:rsid w:val="000B0AE0"/>
    <w:rsid w:val="000B0D00"/>
    <w:rsid w:val="000B0D2D"/>
    <w:rsid w:val="000B101B"/>
    <w:rsid w:val="000B1039"/>
    <w:rsid w:val="000B12F6"/>
    <w:rsid w:val="000B1571"/>
    <w:rsid w:val="000B1710"/>
    <w:rsid w:val="000B1A85"/>
    <w:rsid w:val="000B1DC9"/>
    <w:rsid w:val="000B1EF0"/>
    <w:rsid w:val="000B1F8B"/>
    <w:rsid w:val="000B2766"/>
    <w:rsid w:val="000B29B3"/>
    <w:rsid w:val="000B2B54"/>
    <w:rsid w:val="000B2D4E"/>
    <w:rsid w:val="000B2E6D"/>
    <w:rsid w:val="000B2EE8"/>
    <w:rsid w:val="000B30BB"/>
    <w:rsid w:val="000B3893"/>
    <w:rsid w:val="000B39F6"/>
    <w:rsid w:val="000B3AF4"/>
    <w:rsid w:val="000B40D5"/>
    <w:rsid w:val="000B446D"/>
    <w:rsid w:val="000B44FA"/>
    <w:rsid w:val="000B4613"/>
    <w:rsid w:val="000B47F3"/>
    <w:rsid w:val="000B48B4"/>
    <w:rsid w:val="000B4ABD"/>
    <w:rsid w:val="000B4BB0"/>
    <w:rsid w:val="000B4C65"/>
    <w:rsid w:val="000B4C79"/>
    <w:rsid w:val="000B4CE8"/>
    <w:rsid w:val="000B4DC9"/>
    <w:rsid w:val="000B5298"/>
    <w:rsid w:val="000B553C"/>
    <w:rsid w:val="000B5730"/>
    <w:rsid w:val="000B5935"/>
    <w:rsid w:val="000B5F07"/>
    <w:rsid w:val="000B6035"/>
    <w:rsid w:val="000B6262"/>
    <w:rsid w:val="000B6580"/>
    <w:rsid w:val="000B65AA"/>
    <w:rsid w:val="000B6BFD"/>
    <w:rsid w:val="000B6E35"/>
    <w:rsid w:val="000B718F"/>
    <w:rsid w:val="000B7240"/>
    <w:rsid w:val="000B76DC"/>
    <w:rsid w:val="000B7871"/>
    <w:rsid w:val="000B7966"/>
    <w:rsid w:val="000B7DA8"/>
    <w:rsid w:val="000B7DF7"/>
    <w:rsid w:val="000B7EB6"/>
    <w:rsid w:val="000C081C"/>
    <w:rsid w:val="000C0A8F"/>
    <w:rsid w:val="000C0B15"/>
    <w:rsid w:val="000C0BCE"/>
    <w:rsid w:val="000C0D82"/>
    <w:rsid w:val="000C0EC7"/>
    <w:rsid w:val="000C0F2D"/>
    <w:rsid w:val="000C10D5"/>
    <w:rsid w:val="000C1140"/>
    <w:rsid w:val="000C1193"/>
    <w:rsid w:val="000C120B"/>
    <w:rsid w:val="000C142F"/>
    <w:rsid w:val="000C1512"/>
    <w:rsid w:val="000C17D8"/>
    <w:rsid w:val="000C1810"/>
    <w:rsid w:val="000C187E"/>
    <w:rsid w:val="000C1AED"/>
    <w:rsid w:val="000C1C69"/>
    <w:rsid w:val="000C1CCF"/>
    <w:rsid w:val="000C1CDC"/>
    <w:rsid w:val="000C1DC7"/>
    <w:rsid w:val="000C244B"/>
    <w:rsid w:val="000C25A8"/>
    <w:rsid w:val="000C25D4"/>
    <w:rsid w:val="000C2CF6"/>
    <w:rsid w:val="000C2F37"/>
    <w:rsid w:val="000C2FA3"/>
    <w:rsid w:val="000C3130"/>
    <w:rsid w:val="000C350F"/>
    <w:rsid w:val="000C352E"/>
    <w:rsid w:val="000C3789"/>
    <w:rsid w:val="000C3A00"/>
    <w:rsid w:val="000C3B96"/>
    <w:rsid w:val="000C3C48"/>
    <w:rsid w:val="000C3D40"/>
    <w:rsid w:val="000C4156"/>
    <w:rsid w:val="000C421C"/>
    <w:rsid w:val="000C45CD"/>
    <w:rsid w:val="000C4659"/>
    <w:rsid w:val="000C4811"/>
    <w:rsid w:val="000C493E"/>
    <w:rsid w:val="000C4B15"/>
    <w:rsid w:val="000C4B4D"/>
    <w:rsid w:val="000C4FC6"/>
    <w:rsid w:val="000C50D9"/>
    <w:rsid w:val="000C5267"/>
    <w:rsid w:val="000C531C"/>
    <w:rsid w:val="000C5492"/>
    <w:rsid w:val="000C5833"/>
    <w:rsid w:val="000C5858"/>
    <w:rsid w:val="000C5963"/>
    <w:rsid w:val="000C6990"/>
    <w:rsid w:val="000C6A43"/>
    <w:rsid w:val="000C702F"/>
    <w:rsid w:val="000C70C5"/>
    <w:rsid w:val="000C7120"/>
    <w:rsid w:val="000D0127"/>
    <w:rsid w:val="000D01C6"/>
    <w:rsid w:val="000D04FD"/>
    <w:rsid w:val="000D08C0"/>
    <w:rsid w:val="000D0AD0"/>
    <w:rsid w:val="000D0AD2"/>
    <w:rsid w:val="000D0BC4"/>
    <w:rsid w:val="000D0C8D"/>
    <w:rsid w:val="000D0FB7"/>
    <w:rsid w:val="000D1012"/>
    <w:rsid w:val="000D132E"/>
    <w:rsid w:val="000D13E3"/>
    <w:rsid w:val="000D16D3"/>
    <w:rsid w:val="000D19B4"/>
    <w:rsid w:val="000D1DDD"/>
    <w:rsid w:val="000D1E92"/>
    <w:rsid w:val="000D1FBA"/>
    <w:rsid w:val="000D2032"/>
    <w:rsid w:val="000D2213"/>
    <w:rsid w:val="000D236B"/>
    <w:rsid w:val="000D2772"/>
    <w:rsid w:val="000D27F3"/>
    <w:rsid w:val="000D2C22"/>
    <w:rsid w:val="000D2F66"/>
    <w:rsid w:val="000D370E"/>
    <w:rsid w:val="000D3A75"/>
    <w:rsid w:val="000D3DED"/>
    <w:rsid w:val="000D3F18"/>
    <w:rsid w:val="000D41A3"/>
    <w:rsid w:val="000D42F9"/>
    <w:rsid w:val="000D4486"/>
    <w:rsid w:val="000D4593"/>
    <w:rsid w:val="000D4B82"/>
    <w:rsid w:val="000D4C01"/>
    <w:rsid w:val="000D4C33"/>
    <w:rsid w:val="000D511E"/>
    <w:rsid w:val="000D52DE"/>
    <w:rsid w:val="000D5320"/>
    <w:rsid w:val="000D5616"/>
    <w:rsid w:val="000D5856"/>
    <w:rsid w:val="000D5953"/>
    <w:rsid w:val="000D611D"/>
    <w:rsid w:val="000D619D"/>
    <w:rsid w:val="000D6223"/>
    <w:rsid w:val="000D659A"/>
    <w:rsid w:val="000D6AE5"/>
    <w:rsid w:val="000D6B7E"/>
    <w:rsid w:val="000D6C1B"/>
    <w:rsid w:val="000D6D99"/>
    <w:rsid w:val="000D6E06"/>
    <w:rsid w:val="000D7004"/>
    <w:rsid w:val="000D7012"/>
    <w:rsid w:val="000D7112"/>
    <w:rsid w:val="000D7186"/>
    <w:rsid w:val="000D7702"/>
    <w:rsid w:val="000D770E"/>
    <w:rsid w:val="000D7831"/>
    <w:rsid w:val="000D79DF"/>
    <w:rsid w:val="000E001A"/>
    <w:rsid w:val="000E0630"/>
    <w:rsid w:val="000E0874"/>
    <w:rsid w:val="000E0A99"/>
    <w:rsid w:val="000E0B6F"/>
    <w:rsid w:val="000E0C23"/>
    <w:rsid w:val="000E0E80"/>
    <w:rsid w:val="000E0FA8"/>
    <w:rsid w:val="000E12BB"/>
    <w:rsid w:val="000E1572"/>
    <w:rsid w:val="000E1643"/>
    <w:rsid w:val="000E189F"/>
    <w:rsid w:val="000E1A1D"/>
    <w:rsid w:val="000E1B48"/>
    <w:rsid w:val="000E1C26"/>
    <w:rsid w:val="000E1CED"/>
    <w:rsid w:val="000E1D93"/>
    <w:rsid w:val="000E1DE3"/>
    <w:rsid w:val="000E22B4"/>
    <w:rsid w:val="000E22F5"/>
    <w:rsid w:val="000E2614"/>
    <w:rsid w:val="000E2823"/>
    <w:rsid w:val="000E2BB1"/>
    <w:rsid w:val="000E2BE9"/>
    <w:rsid w:val="000E2CA7"/>
    <w:rsid w:val="000E2CB0"/>
    <w:rsid w:val="000E2D9B"/>
    <w:rsid w:val="000E2E3D"/>
    <w:rsid w:val="000E2F35"/>
    <w:rsid w:val="000E3272"/>
    <w:rsid w:val="000E3CC3"/>
    <w:rsid w:val="000E4773"/>
    <w:rsid w:val="000E497A"/>
    <w:rsid w:val="000E4984"/>
    <w:rsid w:val="000E4B4A"/>
    <w:rsid w:val="000E4CD3"/>
    <w:rsid w:val="000E4DC1"/>
    <w:rsid w:val="000E4E68"/>
    <w:rsid w:val="000E4F9F"/>
    <w:rsid w:val="000E5105"/>
    <w:rsid w:val="000E560B"/>
    <w:rsid w:val="000E5905"/>
    <w:rsid w:val="000E5A5D"/>
    <w:rsid w:val="000E5ACE"/>
    <w:rsid w:val="000E5C2A"/>
    <w:rsid w:val="000E5CDE"/>
    <w:rsid w:val="000E6204"/>
    <w:rsid w:val="000E6343"/>
    <w:rsid w:val="000E6780"/>
    <w:rsid w:val="000E6829"/>
    <w:rsid w:val="000E6B08"/>
    <w:rsid w:val="000E6C69"/>
    <w:rsid w:val="000E6E5C"/>
    <w:rsid w:val="000E7097"/>
    <w:rsid w:val="000E7196"/>
    <w:rsid w:val="000E725C"/>
    <w:rsid w:val="000E7415"/>
    <w:rsid w:val="000E76C8"/>
    <w:rsid w:val="000E7801"/>
    <w:rsid w:val="000E782D"/>
    <w:rsid w:val="000E7911"/>
    <w:rsid w:val="000E7F62"/>
    <w:rsid w:val="000F0223"/>
    <w:rsid w:val="000F056A"/>
    <w:rsid w:val="000F05B0"/>
    <w:rsid w:val="000F0624"/>
    <w:rsid w:val="000F0667"/>
    <w:rsid w:val="000F07B4"/>
    <w:rsid w:val="000F09B8"/>
    <w:rsid w:val="000F0BAE"/>
    <w:rsid w:val="000F16C9"/>
    <w:rsid w:val="000F191A"/>
    <w:rsid w:val="000F1EE8"/>
    <w:rsid w:val="000F2806"/>
    <w:rsid w:val="000F2B31"/>
    <w:rsid w:val="000F2C41"/>
    <w:rsid w:val="000F2CBA"/>
    <w:rsid w:val="000F2F91"/>
    <w:rsid w:val="000F2FEE"/>
    <w:rsid w:val="000F317B"/>
    <w:rsid w:val="000F32E1"/>
    <w:rsid w:val="000F3366"/>
    <w:rsid w:val="000F338C"/>
    <w:rsid w:val="000F33B5"/>
    <w:rsid w:val="000F3A90"/>
    <w:rsid w:val="000F3AAC"/>
    <w:rsid w:val="000F3B81"/>
    <w:rsid w:val="000F3C97"/>
    <w:rsid w:val="000F40E7"/>
    <w:rsid w:val="000F463B"/>
    <w:rsid w:val="000F4646"/>
    <w:rsid w:val="000F497E"/>
    <w:rsid w:val="000F4FD1"/>
    <w:rsid w:val="000F54EE"/>
    <w:rsid w:val="000F5A1A"/>
    <w:rsid w:val="000F5AB7"/>
    <w:rsid w:val="000F5ED3"/>
    <w:rsid w:val="000F60FA"/>
    <w:rsid w:val="000F6296"/>
    <w:rsid w:val="000F62D4"/>
    <w:rsid w:val="000F65B9"/>
    <w:rsid w:val="000F65C5"/>
    <w:rsid w:val="000F6810"/>
    <w:rsid w:val="000F6C5D"/>
    <w:rsid w:val="000F731B"/>
    <w:rsid w:val="000F76AA"/>
    <w:rsid w:val="000F77B1"/>
    <w:rsid w:val="000F794F"/>
    <w:rsid w:val="000F7A9D"/>
    <w:rsid w:val="000F7B3D"/>
    <w:rsid w:val="00100569"/>
    <w:rsid w:val="00100740"/>
    <w:rsid w:val="001015CB"/>
    <w:rsid w:val="00101709"/>
    <w:rsid w:val="00101C15"/>
    <w:rsid w:val="00101CE7"/>
    <w:rsid w:val="001020F0"/>
    <w:rsid w:val="00102192"/>
    <w:rsid w:val="0010240A"/>
    <w:rsid w:val="00102526"/>
    <w:rsid w:val="0010281B"/>
    <w:rsid w:val="00102B2B"/>
    <w:rsid w:val="00102B6F"/>
    <w:rsid w:val="00102CF6"/>
    <w:rsid w:val="001030A9"/>
    <w:rsid w:val="00103658"/>
    <w:rsid w:val="00103B78"/>
    <w:rsid w:val="00103DB1"/>
    <w:rsid w:val="00103F87"/>
    <w:rsid w:val="001043C4"/>
    <w:rsid w:val="00104406"/>
    <w:rsid w:val="00104495"/>
    <w:rsid w:val="001045AC"/>
    <w:rsid w:val="0010479E"/>
    <w:rsid w:val="001048F9"/>
    <w:rsid w:val="001055C7"/>
    <w:rsid w:val="00105A96"/>
    <w:rsid w:val="00105BD8"/>
    <w:rsid w:val="00105BF9"/>
    <w:rsid w:val="00105C9A"/>
    <w:rsid w:val="00105E41"/>
    <w:rsid w:val="00105F22"/>
    <w:rsid w:val="00106066"/>
    <w:rsid w:val="00106283"/>
    <w:rsid w:val="0010636F"/>
    <w:rsid w:val="00106383"/>
    <w:rsid w:val="001063B8"/>
    <w:rsid w:val="001063C4"/>
    <w:rsid w:val="00106A59"/>
    <w:rsid w:val="00106AF1"/>
    <w:rsid w:val="00106B1F"/>
    <w:rsid w:val="00106E23"/>
    <w:rsid w:val="00106E94"/>
    <w:rsid w:val="00106F10"/>
    <w:rsid w:val="00106FBF"/>
    <w:rsid w:val="001072A0"/>
    <w:rsid w:val="00107339"/>
    <w:rsid w:val="00107BD4"/>
    <w:rsid w:val="00107CCB"/>
    <w:rsid w:val="00110125"/>
    <w:rsid w:val="001104F4"/>
    <w:rsid w:val="0011073B"/>
    <w:rsid w:val="0011085D"/>
    <w:rsid w:val="00110BED"/>
    <w:rsid w:val="00110D61"/>
    <w:rsid w:val="00110D70"/>
    <w:rsid w:val="00110ED9"/>
    <w:rsid w:val="00110F87"/>
    <w:rsid w:val="001110FF"/>
    <w:rsid w:val="00111A32"/>
    <w:rsid w:val="00111ED6"/>
    <w:rsid w:val="00111F40"/>
    <w:rsid w:val="001127EA"/>
    <w:rsid w:val="00112A2F"/>
    <w:rsid w:val="00112C5D"/>
    <w:rsid w:val="00112DEE"/>
    <w:rsid w:val="001130EC"/>
    <w:rsid w:val="001135B2"/>
    <w:rsid w:val="001136F6"/>
    <w:rsid w:val="00113842"/>
    <w:rsid w:val="00113A1B"/>
    <w:rsid w:val="00113AE9"/>
    <w:rsid w:val="00114071"/>
    <w:rsid w:val="001144C1"/>
    <w:rsid w:val="00114649"/>
    <w:rsid w:val="001147DB"/>
    <w:rsid w:val="00114A2E"/>
    <w:rsid w:val="00114BDD"/>
    <w:rsid w:val="00114C89"/>
    <w:rsid w:val="00114D3F"/>
    <w:rsid w:val="00114E6B"/>
    <w:rsid w:val="00114E7B"/>
    <w:rsid w:val="0011523B"/>
    <w:rsid w:val="00115285"/>
    <w:rsid w:val="001153CF"/>
    <w:rsid w:val="001157F3"/>
    <w:rsid w:val="001158E2"/>
    <w:rsid w:val="00115AE3"/>
    <w:rsid w:val="00115EC7"/>
    <w:rsid w:val="00115EDE"/>
    <w:rsid w:val="001162DE"/>
    <w:rsid w:val="001165F5"/>
    <w:rsid w:val="00116686"/>
    <w:rsid w:val="00116768"/>
    <w:rsid w:val="00116CF5"/>
    <w:rsid w:val="00116FBA"/>
    <w:rsid w:val="00117194"/>
    <w:rsid w:val="00117209"/>
    <w:rsid w:val="00117353"/>
    <w:rsid w:val="0011738A"/>
    <w:rsid w:val="00117612"/>
    <w:rsid w:val="001176E7"/>
    <w:rsid w:val="0011773A"/>
    <w:rsid w:val="00117FC3"/>
    <w:rsid w:val="001200BE"/>
    <w:rsid w:val="001203A6"/>
    <w:rsid w:val="00120430"/>
    <w:rsid w:val="001206D2"/>
    <w:rsid w:val="00120881"/>
    <w:rsid w:val="00120A6C"/>
    <w:rsid w:val="00120FD8"/>
    <w:rsid w:val="00121050"/>
    <w:rsid w:val="001211D5"/>
    <w:rsid w:val="001214D0"/>
    <w:rsid w:val="001214DE"/>
    <w:rsid w:val="00121731"/>
    <w:rsid w:val="0012179A"/>
    <w:rsid w:val="00121835"/>
    <w:rsid w:val="00121924"/>
    <w:rsid w:val="001219FB"/>
    <w:rsid w:val="00121E95"/>
    <w:rsid w:val="00121EDF"/>
    <w:rsid w:val="001220F0"/>
    <w:rsid w:val="00122227"/>
    <w:rsid w:val="0012228D"/>
    <w:rsid w:val="001225E3"/>
    <w:rsid w:val="00122B03"/>
    <w:rsid w:val="00123106"/>
    <w:rsid w:val="00123263"/>
    <w:rsid w:val="00123305"/>
    <w:rsid w:val="001237E5"/>
    <w:rsid w:val="00123878"/>
    <w:rsid w:val="00123955"/>
    <w:rsid w:val="00123A07"/>
    <w:rsid w:val="00123C47"/>
    <w:rsid w:val="00123D3E"/>
    <w:rsid w:val="00123F94"/>
    <w:rsid w:val="001244CC"/>
    <w:rsid w:val="0012454E"/>
    <w:rsid w:val="00124774"/>
    <w:rsid w:val="00124AA0"/>
    <w:rsid w:val="00124D17"/>
    <w:rsid w:val="00124D25"/>
    <w:rsid w:val="00124EA2"/>
    <w:rsid w:val="00125436"/>
    <w:rsid w:val="001255D4"/>
    <w:rsid w:val="00125767"/>
    <w:rsid w:val="00125D92"/>
    <w:rsid w:val="00125DDE"/>
    <w:rsid w:val="00125F5A"/>
    <w:rsid w:val="001264A8"/>
    <w:rsid w:val="00126728"/>
    <w:rsid w:val="0012684E"/>
    <w:rsid w:val="001269C8"/>
    <w:rsid w:val="00126B28"/>
    <w:rsid w:val="00126CA4"/>
    <w:rsid w:val="00126D02"/>
    <w:rsid w:val="00127053"/>
    <w:rsid w:val="0012741A"/>
    <w:rsid w:val="00127514"/>
    <w:rsid w:val="0012759F"/>
    <w:rsid w:val="001275DF"/>
    <w:rsid w:val="00127603"/>
    <w:rsid w:val="001277C1"/>
    <w:rsid w:val="00127838"/>
    <w:rsid w:val="0012788B"/>
    <w:rsid w:val="00127BFF"/>
    <w:rsid w:val="00127DC1"/>
    <w:rsid w:val="00130079"/>
    <w:rsid w:val="00130555"/>
    <w:rsid w:val="001306BA"/>
    <w:rsid w:val="00130A57"/>
    <w:rsid w:val="00130C4F"/>
    <w:rsid w:val="00130D98"/>
    <w:rsid w:val="001310AF"/>
    <w:rsid w:val="00131129"/>
    <w:rsid w:val="001311E2"/>
    <w:rsid w:val="0013140E"/>
    <w:rsid w:val="001315B7"/>
    <w:rsid w:val="00131A94"/>
    <w:rsid w:val="00131F76"/>
    <w:rsid w:val="001323BE"/>
    <w:rsid w:val="00132970"/>
    <w:rsid w:val="00132D2C"/>
    <w:rsid w:val="00132F9E"/>
    <w:rsid w:val="00133086"/>
    <w:rsid w:val="001334E6"/>
    <w:rsid w:val="00133936"/>
    <w:rsid w:val="00133D71"/>
    <w:rsid w:val="00133DB0"/>
    <w:rsid w:val="00133DFF"/>
    <w:rsid w:val="00133F19"/>
    <w:rsid w:val="001340F7"/>
    <w:rsid w:val="0013421E"/>
    <w:rsid w:val="001344C1"/>
    <w:rsid w:val="00134877"/>
    <w:rsid w:val="00134928"/>
    <w:rsid w:val="00134B67"/>
    <w:rsid w:val="00134BFC"/>
    <w:rsid w:val="0013504D"/>
    <w:rsid w:val="001350E8"/>
    <w:rsid w:val="001351BD"/>
    <w:rsid w:val="001353B7"/>
    <w:rsid w:val="00135794"/>
    <w:rsid w:val="001357B8"/>
    <w:rsid w:val="00135A12"/>
    <w:rsid w:val="00135B13"/>
    <w:rsid w:val="00135C5F"/>
    <w:rsid w:val="00135D75"/>
    <w:rsid w:val="00135EF6"/>
    <w:rsid w:val="00135FBC"/>
    <w:rsid w:val="0013612E"/>
    <w:rsid w:val="00136150"/>
    <w:rsid w:val="001361C8"/>
    <w:rsid w:val="00136266"/>
    <w:rsid w:val="00136571"/>
    <w:rsid w:val="001365F2"/>
    <w:rsid w:val="0013695E"/>
    <w:rsid w:val="00136C95"/>
    <w:rsid w:val="00136F44"/>
    <w:rsid w:val="00136F58"/>
    <w:rsid w:val="00137179"/>
    <w:rsid w:val="00137192"/>
    <w:rsid w:val="00137336"/>
    <w:rsid w:val="00137360"/>
    <w:rsid w:val="001374A9"/>
    <w:rsid w:val="001375E7"/>
    <w:rsid w:val="001376B4"/>
    <w:rsid w:val="00137B9F"/>
    <w:rsid w:val="00140A7B"/>
    <w:rsid w:val="00140A9A"/>
    <w:rsid w:val="00140B4D"/>
    <w:rsid w:val="00140E8C"/>
    <w:rsid w:val="00141737"/>
    <w:rsid w:val="001420AB"/>
    <w:rsid w:val="0014211B"/>
    <w:rsid w:val="001429EB"/>
    <w:rsid w:val="00142DAF"/>
    <w:rsid w:val="00143113"/>
    <w:rsid w:val="001431F8"/>
    <w:rsid w:val="001432E0"/>
    <w:rsid w:val="001436D7"/>
    <w:rsid w:val="0014382C"/>
    <w:rsid w:val="00143C4A"/>
    <w:rsid w:val="00143C8E"/>
    <w:rsid w:val="00144301"/>
    <w:rsid w:val="0014430F"/>
    <w:rsid w:val="00144375"/>
    <w:rsid w:val="00144509"/>
    <w:rsid w:val="0014456F"/>
    <w:rsid w:val="001447F3"/>
    <w:rsid w:val="00144871"/>
    <w:rsid w:val="00144A97"/>
    <w:rsid w:val="00144C8F"/>
    <w:rsid w:val="00144D27"/>
    <w:rsid w:val="00144D7C"/>
    <w:rsid w:val="00144D9F"/>
    <w:rsid w:val="00144DAE"/>
    <w:rsid w:val="00144E55"/>
    <w:rsid w:val="0014521C"/>
    <w:rsid w:val="0014531F"/>
    <w:rsid w:val="001453C9"/>
    <w:rsid w:val="00145456"/>
    <w:rsid w:val="00145C7B"/>
    <w:rsid w:val="00145FA8"/>
    <w:rsid w:val="00146E78"/>
    <w:rsid w:val="00146F1A"/>
    <w:rsid w:val="00147195"/>
    <w:rsid w:val="001471BE"/>
    <w:rsid w:val="00147503"/>
    <w:rsid w:val="00147672"/>
    <w:rsid w:val="00147C3B"/>
    <w:rsid w:val="00147E3D"/>
    <w:rsid w:val="001501B1"/>
    <w:rsid w:val="0015053A"/>
    <w:rsid w:val="001506EF"/>
    <w:rsid w:val="00150BFB"/>
    <w:rsid w:val="00150C2E"/>
    <w:rsid w:val="00150E21"/>
    <w:rsid w:val="001510A3"/>
    <w:rsid w:val="00151332"/>
    <w:rsid w:val="00151464"/>
    <w:rsid w:val="00151A5B"/>
    <w:rsid w:val="00151A98"/>
    <w:rsid w:val="00151FB9"/>
    <w:rsid w:val="00152072"/>
    <w:rsid w:val="00152975"/>
    <w:rsid w:val="00152CFE"/>
    <w:rsid w:val="001535AC"/>
    <w:rsid w:val="00153742"/>
    <w:rsid w:val="001537FC"/>
    <w:rsid w:val="00153F13"/>
    <w:rsid w:val="0015424D"/>
    <w:rsid w:val="00154665"/>
    <w:rsid w:val="0015494C"/>
    <w:rsid w:val="00154F65"/>
    <w:rsid w:val="0015516E"/>
    <w:rsid w:val="001551F9"/>
    <w:rsid w:val="00155285"/>
    <w:rsid w:val="001553B6"/>
    <w:rsid w:val="00155695"/>
    <w:rsid w:val="00155859"/>
    <w:rsid w:val="0015587D"/>
    <w:rsid w:val="00155EAB"/>
    <w:rsid w:val="00155EC2"/>
    <w:rsid w:val="00155F7F"/>
    <w:rsid w:val="00155FB3"/>
    <w:rsid w:val="0015650A"/>
    <w:rsid w:val="00156554"/>
    <w:rsid w:val="0015689E"/>
    <w:rsid w:val="00156974"/>
    <w:rsid w:val="00156A01"/>
    <w:rsid w:val="00157084"/>
    <w:rsid w:val="0015708C"/>
    <w:rsid w:val="001572C9"/>
    <w:rsid w:val="0015743B"/>
    <w:rsid w:val="001574ED"/>
    <w:rsid w:val="00157A36"/>
    <w:rsid w:val="00157BFF"/>
    <w:rsid w:val="00157EB2"/>
    <w:rsid w:val="00160234"/>
    <w:rsid w:val="00160264"/>
    <w:rsid w:val="00160288"/>
    <w:rsid w:val="00160761"/>
    <w:rsid w:val="0016087C"/>
    <w:rsid w:val="00160A93"/>
    <w:rsid w:val="00160CF7"/>
    <w:rsid w:val="00160D39"/>
    <w:rsid w:val="00161188"/>
    <w:rsid w:val="0016143E"/>
    <w:rsid w:val="001618EB"/>
    <w:rsid w:val="001618F9"/>
    <w:rsid w:val="001619F4"/>
    <w:rsid w:val="00161BEB"/>
    <w:rsid w:val="00161D8D"/>
    <w:rsid w:val="00162273"/>
    <w:rsid w:val="001625CD"/>
    <w:rsid w:val="001625D2"/>
    <w:rsid w:val="001627DA"/>
    <w:rsid w:val="001628F8"/>
    <w:rsid w:val="00162CB1"/>
    <w:rsid w:val="001631D4"/>
    <w:rsid w:val="00163322"/>
    <w:rsid w:val="001636C5"/>
    <w:rsid w:val="00163772"/>
    <w:rsid w:val="00163ADD"/>
    <w:rsid w:val="00163B93"/>
    <w:rsid w:val="00163FCE"/>
    <w:rsid w:val="001640EE"/>
    <w:rsid w:val="0016413B"/>
    <w:rsid w:val="00164177"/>
    <w:rsid w:val="00164620"/>
    <w:rsid w:val="00164AE6"/>
    <w:rsid w:val="00164CE4"/>
    <w:rsid w:val="00164E31"/>
    <w:rsid w:val="00164E50"/>
    <w:rsid w:val="00164E9A"/>
    <w:rsid w:val="00164F8E"/>
    <w:rsid w:val="00164FCA"/>
    <w:rsid w:val="00165048"/>
    <w:rsid w:val="00165247"/>
    <w:rsid w:val="0016554B"/>
    <w:rsid w:val="0016570D"/>
    <w:rsid w:val="00166030"/>
    <w:rsid w:val="001660CD"/>
    <w:rsid w:val="00166513"/>
    <w:rsid w:val="00166572"/>
    <w:rsid w:val="00166620"/>
    <w:rsid w:val="00166D18"/>
    <w:rsid w:val="00166F36"/>
    <w:rsid w:val="00167079"/>
    <w:rsid w:val="00167316"/>
    <w:rsid w:val="001676D4"/>
    <w:rsid w:val="00167A99"/>
    <w:rsid w:val="00167CCC"/>
    <w:rsid w:val="00167D1B"/>
    <w:rsid w:val="00167DE4"/>
    <w:rsid w:val="001701F4"/>
    <w:rsid w:val="00170309"/>
    <w:rsid w:val="0017066E"/>
    <w:rsid w:val="00170820"/>
    <w:rsid w:val="00170C38"/>
    <w:rsid w:val="00170C61"/>
    <w:rsid w:val="00170C75"/>
    <w:rsid w:val="00170E3C"/>
    <w:rsid w:val="00170E88"/>
    <w:rsid w:val="00171169"/>
    <w:rsid w:val="001711DD"/>
    <w:rsid w:val="001712A0"/>
    <w:rsid w:val="0017140E"/>
    <w:rsid w:val="001715DA"/>
    <w:rsid w:val="001719FE"/>
    <w:rsid w:val="00171A3D"/>
    <w:rsid w:val="00171D6C"/>
    <w:rsid w:val="00171EB2"/>
    <w:rsid w:val="00172201"/>
    <w:rsid w:val="0017227B"/>
    <w:rsid w:val="0017233C"/>
    <w:rsid w:val="0017234F"/>
    <w:rsid w:val="001725D3"/>
    <w:rsid w:val="001726CC"/>
    <w:rsid w:val="0017275C"/>
    <w:rsid w:val="001733CA"/>
    <w:rsid w:val="0017351C"/>
    <w:rsid w:val="0017352B"/>
    <w:rsid w:val="001736F2"/>
    <w:rsid w:val="00173A6A"/>
    <w:rsid w:val="00173B2C"/>
    <w:rsid w:val="00173C31"/>
    <w:rsid w:val="00173E5B"/>
    <w:rsid w:val="00173EE8"/>
    <w:rsid w:val="00173F8E"/>
    <w:rsid w:val="0017456E"/>
    <w:rsid w:val="00174ABD"/>
    <w:rsid w:val="00174AD1"/>
    <w:rsid w:val="00174EB8"/>
    <w:rsid w:val="0017512A"/>
    <w:rsid w:val="00175971"/>
    <w:rsid w:val="00175DC3"/>
    <w:rsid w:val="00175E0A"/>
    <w:rsid w:val="0017611E"/>
    <w:rsid w:val="001761B8"/>
    <w:rsid w:val="001766CB"/>
    <w:rsid w:val="0017683C"/>
    <w:rsid w:val="00176863"/>
    <w:rsid w:val="00176973"/>
    <w:rsid w:val="00176DEC"/>
    <w:rsid w:val="00176F21"/>
    <w:rsid w:val="00177341"/>
    <w:rsid w:val="0017734D"/>
    <w:rsid w:val="00177461"/>
    <w:rsid w:val="001776F1"/>
    <w:rsid w:val="00177758"/>
    <w:rsid w:val="00177890"/>
    <w:rsid w:val="001779F4"/>
    <w:rsid w:val="00177A4D"/>
    <w:rsid w:val="00177ABF"/>
    <w:rsid w:val="00177AC7"/>
    <w:rsid w:val="00177B20"/>
    <w:rsid w:val="00177DB0"/>
    <w:rsid w:val="00177FD7"/>
    <w:rsid w:val="0018042A"/>
    <w:rsid w:val="00180AA3"/>
    <w:rsid w:val="00180C18"/>
    <w:rsid w:val="001812B0"/>
    <w:rsid w:val="001813C1"/>
    <w:rsid w:val="001813E2"/>
    <w:rsid w:val="00181684"/>
    <w:rsid w:val="00181A1C"/>
    <w:rsid w:val="00181C41"/>
    <w:rsid w:val="00181EA5"/>
    <w:rsid w:val="00181F23"/>
    <w:rsid w:val="00181FEB"/>
    <w:rsid w:val="00182169"/>
    <w:rsid w:val="00182196"/>
    <w:rsid w:val="001822DD"/>
    <w:rsid w:val="0018255B"/>
    <w:rsid w:val="0018271F"/>
    <w:rsid w:val="00182826"/>
    <w:rsid w:val="00182A0A"/>
    <w:rsid w:val="00182A1E"/>
    <w:rsid w:val="00183110"/>
    <w:rsid w:val="00183AB4"/>
    <w:rsid w:val="00183AF1"/>
    <w:rsid w:val="00183C6C"/>
    <w:rsid w:val="00183DB6"/>
    <w:rsid w:val="001842FC"/>
    <w:rsid w:val="00184675"/>
    <w:rsid w:val="00184799"/>
    <w:rsid w:val="00184849"/>
    <w:rsid w:val="001848D4"/>
    <w:rsid w:val="00184939"/>
    <w:rsid w:val="001849D4"/>
    <w:rsid w:val="00184BC6"/>
    <w:rsid w:val="00184C1C"/>
    <w:rsid w:val="00184DD8"/>
    <w:rsid w:val="0018503B"/>
    <w:rsid w:val="001852E8"/>
    <w:rsid w:val="0018540D"/>
    <w:rsid w:val="00185645"/>
    <w:rsid w:val="0018574B"/>
    <w:rsid w:val="00185D19"/>
    <w:rsid w:val="001860A5"/>
    <w:rsid w:val="001861E1"/>
    <w:rsid w:val="001863D5"/>
    <w:rsid w:val="001864FD"/>
    <w:rsid w:val="00186517"/>
    <w:rsid w:val="0018651C"/>
    <w:rsid w:val="00186567"/>
    <w:rsid w:val="00186937"/>
    <w:rsid w:val="00186AE5"/>
    <w:rsid w:val="001870E1"/>
    <w:rsid w:val="001876E4"/>
    <w:rsid w:val="001877B1"/>
    <w:rsid w:val="00187944"/>
    <w:rsid w:val="0018797E"/>
    <w:rsid w:val="00187A36"/>
    <w:rsid w:val="00187F6D"/>
    <w:rsid w:val="00190080"/>
    <w:rsid w:val="0019010D"/>
    <w:rsid w:val="001901EB"/>
    <w:rsid w:val="00190761"/>
    <w:rsid w:val="00190E00"/>
    <w:rsid w:val="00190E3E"/>
    <w:rsid w:val="00190ECA"/>
    <w:rsid w:val="00191226"/>
    <w:rsid w:val="001913D9"/>
    <w:rsid w:val="00191456"/>
    <w:rsid w:val="00191679"/>
    <w:rsid w:val="001916A8"/>
    <w:rsid w:val="001919DB"/>
    <w:rsid w:val="00191A40"/>
    <w:rsid w:val="00191D8A"/>
    <w:rsid w:val="00191DE5"/>
    <w:rsid w:val="00191F4B"/>
    <w:rsid w:val="00192112"/>
    <w:rsid w:val="001923E7"/>
    <w:rsid w:val="00192559"/>
    <w:rsid w:val="00192644"/>
    <w:rsid w:val="00192693"/>
    <w:rsid w:val="00192731"/>
    <w:rsid w:val="0019281B"/>
    <w:rsid w:val="00192A22"/>
    <w:rsid w:val="0019322A"/>
    <w:rsid w:val="001932BA"/>
    <w:rsid w:val="001932D7"/>
    <w:rsid w:val="001934AF"/>
    <w:rsid w:val="00193A84"/>
    <w:rsid w:val="00193AEF"/>
    <w:rsid w:val="00193B31"/>
    <w:rsid w:val="00193D34"/>
    <w:rsid w:val="00193FD0"/>
    <w:rsid w:val="00194080"/>
    <w:rsid w:val="0019417C"/>
    <w:rsid w:val="00194294"/>
    <w:rsid w:val="0019433F"/>
    <w:rsid w:val="00194548"/>
    <w:rsid w:val="0019458A"/>
    <w:rsid w:val="00194638"/>
    <w:rsid w:val="00194A5F"/>
    <w:rsid w:val="00194DDC"/>
    <w:rsid w:val="00194FDB"/>
    <w:rsid w:val="001959BF"/>
    <w:rsid w:val="001959F4"/>
    <w:rsid w:val="00195E32"/>
    <w:rsid w:val="00196295"/>
    <w:rsid w:val="00196381"/>
    <w:rsid w:val="0019652A"/>
    <w:rsid w:val="00196666"/>
    <w:rsid w:val="001968C7"/>
    <w:rsid w:val="00196974"/>
    <w:rsid w:val="0019707E"/>
    <w:rsid w:val="00197328"/>
    <w:rsid w:val="00197475"/>
    <w:rsid w:val="001979EC"/>
    <w:rsid w:val="00197AAD"/>
    <w:rsid w:val="00197B07"/>
    <w:rsid w:val="00197EF7"/>
    <w:rsid w:val="001A0CED"/>
    <w:rsid w:val="001A126D"/>
    <w:rsid w:val="001A15B4"/>
    <w:rsid w:val="001A1818"/>
    <w:rsid w:val="001A1A6E"/>
    <w:rsid w:val="001A1BF5"/>
    <w:rsid w:val="001A1C43"/>
    <w:rsid w:val="001A1D69"/>
    <w:rsid w:val="001A2265"/>
    <w:rsid w:val="001A2285"/>
    <w:rsid w:val="001A2455"/>
    <w:rsid w:val="001A259A"/>
    <w:rsid w:val="001A279A"/>
    <w:rsid w:val="001A28AF"/>
    <w:rsid w:val="001A28E1"/>
    <w:rsid w:val="001A2D07"/>
    <w:rsid w:val="001A2D50"/>
    <w:rsid w:val="001A2F4B"/>
    <w:rsid w:val="001A3537"/>
    <w:rsid w:val="001A3C17"/>
    <w:rsid w:val="001A41BD"/>
    <w:rsid w:val="001A4340"/>
    <w:rsid w:val="001A43F5"/>
    <w:rsid w:val="001A4648"/>
    <w:rsid w:val="001A47B1"/>
    <w:rsid w:val="001A49F8"/>
    <w:rsid w:val="001A4ACA"/>
    <w:rsid w:val="001A4C53"/>
    <w:rsid w:val="001A5290"/>
    <w:rsid w:val="001A5352"/>
    <w:rsid w:val="001A53DB"/>
    <w:rsid w:val="001A559C"/>
    <w:rsid w:val="001A5601"/>
    <w:rsid w:val="001A56FD"/>
    <w:rsid w:val="001A573C"/>
    <w:rsid w:val="001A5D4B"/>
    <w:rsid w:val="001A6668"/>
    <w:rsid w:val="001A671B"/>
    <w:rsid w:val="001A67AD"/>
    <w:rsid w:val="001A6B38"/>
    <w:rsid w:val="001A6C30"/>
    <w:rsid w:val="001A726F"/>
    <w:rsid w:val="001A7333"/>
    <w:rsid w:val="001A7529"/>
    <w:rsid w:val="001A7C9B"/>
    <w:rsid w:val="001A7CD6"/>
    <w:rsid w:val="001A7D74"/>
    <w:rsid w:val="001B0216"/>
    <w:rsid w:val="001B0237"/>
    <w:rsid w:val="001B0496"/>
    <w:rsid w:val="001B07A5"/>
    <w:rsid w:val="001B0967"/>
    <w:rsid w:val="001B097C"/>
    <w:rsid w:val="001B0AB2"/>
    <w:rsid w:val="001B0B07"/>
    <w:rsid w:val="001B0C0D"/>
    <w:rsid w:val="001B1109"/>
    <w:rsid w:val="001B11A3"/>
    <w:rsid w:val="001B159A"/>
    <w:rsid w:val="001B1BA7"/>
    <w:rsid w:val="001B1D34"/>
    <w:rsid w:val="001B1F0C"/>
    <w:rsid w:val="001B1FA1"/>
    <w:rsid w:val="001B22BD"/>
    <w:rsid w:val="001B22F1"/>
    <w:rsid w:val="001B2472"/>
    <w:rsid w:val="001B2866"/>
    <w:rsid w:val="001B28A0"/>
    <w:rsid w:val="001B368C"/>
    <w:rsid w:val="001B3863"/>
    <w:rsid w:val="001B3CC7"/>
    <w:rsid w:val="001B3E35"/>
    <w:rsid w:val="001B4ACE"/>
    <w:rsid w:val="001B4BAB"/>
    <w:rsid w:val="001B55B3"/>
    <w:rsid w:val="001B57F8"/>
    <w:rsid w:val="001B5839"/>
    <w:rsid w:val="001B5AD4"/>
    <w:rsid w:val="001B5C68"/>
    <w:rsid w:val="001B5EAD"/>
    <w:rsid w:val="001B6264"/>
    <w:rsid w:val="001B64EC"/>
    <w:rsid w:val="001B689B"/>
    <w:rsid w:val="001B6A2A"/>
    <w:rsid w:val="001B6D2F"/>
    <w:rsid w:val="001B7311"/>
    <w:rsid w:val="001B7378"/>
    <w:rsid w:val="001B7386"/>
    <w:rsid w:val="001B7A46"/>
    <w:rsid w:val="001B7AAD"/>
    <w:rsid w:val="001B7AD6"/>
    <w:rsid w:val="001B7AE5"/>
    <w:rsid w:val="001B7C57"/>
    <w:rsid w:val="001B7E86"/>
    <w:rsid w:val="001C0011"/>
    <w:rsid w:val="001C02E9"/>
    <w:rsid w:val="001C0725"/>
    <w:rsid w:val="001C0A09"/>
    <w:rsid w:val="001C0AFB"/>
    <w:rsid w:val="001C0DEB"/>
    <w:rsid w:val="001C14DE"/>
    <w:rsid w:val="001C1894"/>
    <w:rsid w:val="001C18D3"/>
    <w:rsid w:val="001C194B"/>
    <w:rsid w:val="001C1ADF"/>
    <w:rsid w:val="001C1B22"/>
    <w:rsid w:val="001C1B97"/>
    <w:rsid w:val="001C1BE8"/>
    <w:rsid w:val="001C1F4D"/>
    <w:rsid w:val="001C21A6"/>
    <w:rsid w:val="001C23C1"/>
    <w:rsid w:val="001C244F"/>
    <w:rsid w:val="001C2455"/>
    <w:rsid w:val="001C248E"/>
    <w:rsid w:val="001C2534"/>
    <w:rsid w:val="001C259E"/>
    <w:rsid w:val="001C28DE"/>
    <w:rsid w:val="001C292C"/>
    <w:rsid w:val="001C2AAA"/>
    <w:rsid w:val="001C2B7B"/>
    <w:rsid w:val="001C2BCC"/>
    <w:rsid w:val="001C2C14"/>
    <w:rsid w:val="001C2C49"/>
    <w:rsid w:val="001C2CEC"/>
    <w:rsid w:val="001C2EBA"/>
    <w:rsid w:val="001C2EDD"/>
    <w:rsid w:val="001C2F57"/>
    <w:rsid w:val="001C316C"/>
    <w:rsid w:val="001C3451"/>
    <w:rsid w:val="001C34CD"/>
    <w:rsid w:val="001C367A"/>
    <w:rsid w:val="001C3A5E"/>
    <w:rsid w:val="001C3A7A"/>
    <w:rsid w:val="001C3B67"/>
    <w:rsid w:val="001C41F9"/>
    <w:rsid w:val="001C440E"/>
    <w:rsid w:val="001C4678"/>
    <w:rsid w:val="001C4D09"/>
    <w:rsid w:val="001C4F8F"/>
    <w:rsid w:val="001C500B"/>
    <w:rsid w:val="001C54F4"/>
    <w:rsid w:val="001C5CF9"/>
    <w:rsid w:val="001C69DC"/>
    <w:rsid w:val="001C6B1D"/>
    <w:rsid w:val="001C7322"/>
    <w:rsid w:val="001C788E"/>
    <w:rsid w:val="001C791A"/>
    <w:rsid w:val="001C7CC0"/>
    <w:rsid w:val="001C7E0E"/>
    <w:rsid w:val="001D0277"/>
    <w:rsid w:val="001D0609"/>
    <w:rsid w:val="001D0651"/>
    <w:rsid w:val="001D0DB5"/>
    <w:rsid w:val="001D1069"/>
    <w:rsid w:val="001D125C"/>
    <w:rsid w:val="001D168A"/>
    <w:rsid w:val="001D16CA"/>
    <w:rsid w:val="001D1797"/>
    <w:rsid w:val="001D1804"/>
    <w:rsid w:val="001D1AEE"/>
    <w:rsid w:val="001D1C98"/>
    <w:rsid w:val="001D1CB7"/>
    <w:rsid w:val="001D1FBF"/>
    <w:rsid w:val="001D20F4"/>
    <w:rsid w:val="001D2178"/>
    <w:rsid w:val="001D2424"/>
    <w:rsid w:val="001D2528"/>
    <w:rsid w:val="001D26EE"/>
    <w:rsid w:val="001D2709"/>
    <w:rsid w:val="001D2722"/>
    <w:rsid w:val="001D2981"/>
    <w:rsid w:val="001D2ABC"/>
    <w:rsid w:val="001D2B24"/>
    <w:rsid w:val="001D2B65"/>
    <w:rsid w:val="001D2BE1"/>
    <w:rsid w:val="001D2CAC"/>
    <w:rsid w:val="001D2DBB"/>
    <w:rsid w:val="001D2DF4"/>
    <w:rsid w:val="001D301E"/>
    <w:rsid w:val="001D341E"/>
    <w:rsid w:val="001D351E"/>
    <w:rsid w:val="001D3714"/>
    <w:rsid w:val="001D3B13"/>
    <w:rsid w:val="001D3B95"/>
    <w:rsid w:val="001D3C5A"/>
    <w:rsid w:val="001D3ECC"/>
    <w:rsid w:val="001D3F2A"/>
    <w:rsid w:val="001D3F8B"/>
    <w:rsid w:val="001D4298"/>
    <w:rsid w:val="001D4366"/>
    <w:rsid w:val="001D4533"/>
    <w:rsid w:val="001D4682"/>
    <w:rsid w:val="001D4A0C"/>
    <w:rsid w:val="001D4BB6"/>
    <w:rsid w:val="001D5306"/>
    <w:rsid w:val="001D57E8"/>
    <w:rsid w:val="001D5A69"/>
    <w:rsid w:val="001D6023"/>
    <w:rsid w:val="001D608A"/>
    <w:rsid w:val="001D62AB"/>
    <w:rsid w:val="001D6636"/>
    <w:rsid w:val="001D67B0"/>
    <w:rsid w:val="001D6B31"/>
    <w:rsid w:val="001D6CB0"/>
    <w:rsid w:val="001D6D75"/>
    <w:rsid w:val="001D6DA4"/>
    <w:rsid w:val="001D6F7D"/>
    <w:rsid w:val="001D7098"/>
    <w:rsid w:val="001D711F"/>
    <w:rsid w:val="001D726D"/>
    <w:rsid w:val="001D72B6"/>
    <w:rsid w:val="001D74E7"/>
    <w:rsid w:val="001D7755"/>
    <w:rsid w:val="001D78B4"/>
    <w:rsid w:val="001E03EA"/>
    <w:rsid w:val="001E07ED"/>
    <w:rsid w:val="001E09D3"/>
    <w:rsid w:val="001E0E57"/>
    <w:rsid w:val="001E1153"/>
    <w:rsid w:val="001E1197"/>
    <w:rsid w:val="001E1422"/>
    <w:rsid w:val="001E1599"/>
    <w:rsid w:val="001E16ED"/>
    <w:rsid w:val="001E1763"/>
    <w:rsid w:val="001E192B"/>
    <w:rsid w:val="001E1A1A"/>
    <w:rsid w:val="001E1A96"/>
    <w:rsid w:val="001E1F94"/>
    <w:rsid w:val="001E24C2"/>
    <w:rsid w:val="001E24C3"/>
    <w:rsid w:val="001E2A3A"/>
    <w:rsid w:val="001E2C45"/>
    <w:rsid w:val="001E2E3E"/>
    <w:rsid w:val="001E2F6D"/>
    <w:rsid w:val="001E30F6"/>
    <w:rsid w:val="001E320C"/>
    <w:rsid w:val="001E3300"/>
    <w:rsid w:val="001E339A"/>
    <w:rsid w:val="001E34D2"/>
    <w:rsid w:val="001E3897"/>
    <w:rsid w:val="001E3902"/>
    <w:rsid w:val="001E39CD"/>
    <w:rsid w:val="001E39F9"/>
    <w:rsid w:val="001E3A05"/>
    <w:rsid w:val="001E3C76"/>
    <w:rsid w:val="001E3FC1"/>
    <w:rsid w:val="001E4264"/>
    <w:rsid w:val="001E44A7"/>
    <w:rsid w:val="001E4BA6"/>
    <w:rsid w:val="001E4C9E"/>
    <w:rsid w:val="001E4FA4"/>
    <w:rsid w:val="001E5302"/>
    <w:rsid w:val="001E531B"/>
    <w:rsid w:val="001E55DB"/>
    <w:rsid w:val="001E56AB"/>
    <w:rsid w:val="001E59BF"/>
    <w:rsid w:val="001E5BC1"/>
    <w:rsid w:val="001E5D3D"/>
    <w:rsid w:val="001E5EE6"/>
    <w:rsid w:val="001E6133"/>
    <w:rsid w:val="001E64A4"/>
    <w:rsid w:val="001E6AA7"/>
    <w:rsid w:val="001E6B47"/>
    <w:rsid w:val="001E6F6D"/>
    <w:rsid w:val="001E7019"/>
    <w:rsid w:val="001E7214"/>
    <w:rsid w:val="001E7387"/>
    <w:rsid w:val="001E76E9"/>
    <w:rsid w:val="001E78B0"/>
    <w:rsid w:val="001E7BC0"/>
    <w:rsid w:val="001E7D2C"/>
    <w:rsid w:val="001E7D9E"/>
    <w:rsid w:val="001E7E1D"/>
    <w:rsid w:val="001F01DC"/>
    <w:rsid w:val="001F03E0"/>
    <w:rsid w:val="001F042A"/>
    <w:rsid w:val="001F05EB"/>
    <w:rsid w:val="001F06AF"/>
    <w:rsid w:val="001F06ED"/>
    <w:rsid w:val="001F0BA6"/>
    <w:rsid w:val="001F0D9A"/>
    <w:rsid w:val="001F0E1F"/>
    <w:rsid w:val="001F11A1"/>
    <w:rsid w:val="001F11FD"/>
    <w:rsid w:val="001F12EA"/>
    <w:rsid w:val="001F13E0"/>
    <w:rsid w:val="001F1406"/>
    <w:rsid w:val="001F1484"/>
    <w:rsid w:val="001F153B"/>
    <w:rsid w:val="001F191A"/>
    <w:rsid w:val="001F1A5F"/>
    <w:rsid w:val="001F1A8F"/>
    <w:rsid w:val="001F1B42"/>
    <w:rsid w:val="001F1C51"/>
    <w:rsid w:val="001F1D74"/>
    <w:rsid w:val="001F1D77"/>
    <w:rsid w:val="001F1F32"/>
    <w:rsid w:val="001F1F66"/>
    <w:rsid w:val="001F203B"/>
    <w:rsid w:val="001F219F"/>
    <w:rsid w:val="001F228C"/>
    <w:rsid w:val="001F2D35"/>
    <w:rsid w:val="001F3193"/>
    <w:rsid w:val="001F35F5"/>
    <w:rsid w:val="001F3602"/>
    <w:rsid w:val="001F3678"/>
    <w:rsid w:val="001F3797"/>
    <w:rsid w:val="001F392D"/>
    <w:rsid w:val="001F3A85"/>
    <w:rsid w:val="001F3B0F"/>
    <w:rsid w:val="001F3C05"/>
    <w:rsid w:val="001F3C7A"/>
    <w:rsid w:val="001F4289"/>
    <w:rsid w:val="001F43DF"/>
    <w:rsid w:val="001F447D"/>
    <w:rsid w:val="001F484A"/>
    <w:rsid w:val="001F4AAE"/>
    <w:rsid w:val="001F4B7C"/>
    <w:rsid w:val="001F5060"/>
    <w:rsid w:val="001F50D3"/>
    <w:rsid w:val="001F5234"/>
    <w:rsid w:val="001F5283"/>
    <w:rsid w:val="001F53FC"/>
    <w:rsid w:val="001F579E"/>
    <w:rsid w:val="001F589A"/>
    <w:rsid w:val="001F5A15"/>
    <w:rsid w:val="001F5C5F"/>
    <w:rsid w:val="001F5FC4"/>
    <w:rsid w:val="001F614F"/>
    <w:rsid w:val="001F66DE"/>
    <w:rsid w:val="001F6723"/>
    <w:rsid w:val="001F6744"/>
    <w:rsid w:val="001F6802"/>
    <w:rsid w:val="001F680D"/>
    <w:rsid w:val="001F6834"/>
    <w:rsid w:val="001F6858"/>
    <w:rsid w:val="001F6C28"/>
    <w:rsid w:val="001F6EDA"/>
    <w:rsid w:val="001F72D5"/>
    <w:rsid w:val="001F782A"/>
    <w:rsid w:val="001F7873"/>
    <w:rsid w:val="001F7938"/>
    <w:rsid w:val="001F7959"/>
    <w:rsid w:val="001F79FC"/>
    <w:rsid w:val="001F7A87"/>
    <w:rsid w:val="001F7D13"/>
    <w:rsid w:val="00200232"/>
    <w:rsid w:val="002005C5"/>
    <w:rsid w:val="0020065F"/>
    <w:rsid w:val="002006AA"/>
    <w:rsid w:val="002006C9"/>
    <w:rsid w:val="00200B87"/>
    <w:rsid w:val="00200C25"/>
    <w:rsid w:val="00200EC7"/>
    <w:rsid w:val="002013E4"/>
    <w:rsid w:val="00201405"/>
    <w:rsid w:val="00201498"/>
    <w:rsid w:val="002016C5"/>
    <w:rsid w:val="0020190C"/>
    <w:rsid w:val="00201B9D"/>
    <w:rsid w:val="00201C41"/>
    <w:rsid w:val="00201EC5"/>
    <w:rsid w:val="00202102"/>
    <w:rsid w:val="002021D8"/>
    <w:rsid w:val="00202380"/>
    <w:rsid w:val="002025BF"/>
    <w:rsid w:val="00202989"/>
    <w:rsid w:val="0020305A"/>
    <w:rsid w:val="0020317A"/>
    <w:rsid w:val="00203270"/>
    <w:rsid w:val="0020370B"/>
    <w:rsid w:val="002037D8"/>
    <w:rsid w:val="00203889"/>
    <w:rsid w:val="00203A77"/>
    <w:rsid w:val="00203B39"/>
    <w:rsid w:val="00203FAB"/>
    <w:rsid w:val="0020408C"/>
    <w:rsid w:val="00204592"/>
    <w:rsid w:val="0020482B"/>
    <w:rsid w:val="002050BC"/>
    <w:rsid w:val="00205488"/>
    <w:rsid w:val="00205757"/>
    <w:rsid w:val="00205C6A"/>
    <w:rsid w:val="00206164"/>
    <w:rsid w:val="00206B6C"/>
    <w:rsid w:val="00206B7A"/>
    <w:rsid w:val="00206EE9"/>
    <w:rsid w:val="00206F46"/>
    <w:rsid w:val="00207035"/>
    <w:rsid w:val="002075B5"/>
    <w:rsid w:val="00207689"/>
    <w:rsid w:val="002076CA"/>
    <w:rsid w:val="00207A66"/>
    <w:rsid w:val="00207A7B"/>
    <w:rsid w:val="002100A3"/>
    <w:rsid w:val="002101B8"/>
    <w:rsid w:val="0021047D"/>
    <w:rsid w:val="0021048A"/>
    <w:rsid w:val="002105CA"/>
    <w:rsid w:val="00210827"/>
    <w:rsid w:val="00210B64"/>
    <w:rsid w:val="00210E61"/>
    <w:rsid w:val="00211111"/>
    <w:rsid w:val="00211225"/>
    <w:rsid w:val="00211347"/>
    <w:rsid w:val="00211512"/>
    <w:rsid w:val="00211A72"/>
    <w:rsid w:val="00211AE0"/>
    <w:rsid w:val="00211C92"/>
    <w:rsid w:val="00211D35"/>
    <w:rsid w:val="00211F20"/>
    <w:rsid w:val="0021258E"/>
    <w:rsid w:val="00212792"/>
    <w:rsid w:val="0021289B"/>
    <w:rsid w:val="002128FD"/>
    <w:rsid w:val="00212F0C"/>
    <w:rsid w:val="00213026"/>
    <w:rsid w:val="00213270"/>
    <w:rsid w:val="002134A3"/>
    <w:rsid w:val="002136DA"/>
    <w:rsid w:val="0021386B"/>
    <w:rsid w:val="00213888"/>
    <w:rsid w:val="00213B4D"/>
    <w:rsid w:val="00213C03"/>
    <w:rsid w:val="00214073"/>
    <w:rsid w:val="002140A8"/>
    <w:rsid w:val="002144E6"/>
    <w:rsid w:val="0021474A"/>
    <w:rsid w:val="002147C5"/>
    <w:rsid w:val="002148B1"/>
    <w:rsid w:val="002149DE"/>
    <w:rsid w:val="00214EC8"/>
    <w:rsid w:val="0021543A"/>
    <w:rsid w:val="00215913"/>
    <w:rsid w:val="00215C78"/>
    <w:rsid w:val="00215DFC"/>
    <w:rsid w:val="00215E68"/>
    <w:rsid w:val="00215F81"/>
    <w:rsid w:val="0021690C"/>
    <w:rsid w:val="0021693A"/>
    <w:rsid w:val="00216EB9"/>
    <w:rsid w:val="00217190"/>
    <w:rsid w:val="002171EC"/>
    <w:rsid w:val="002174BD"/>
    <w:rsid w:val="00217617"/>
    <w:rsid w:val="00217714"/>
    <w:rsid w:val="002177F9"/>
    <w:rsid w:val="0021789E"/>
    <w:rsid w:val="00217D89"/>
    <w:rsid w:val="00217EED"/>
    <w:rsid w:val="00217FD1"/>
    <w:rsid w:val="00220493"/>
    <w:rsid w:val="002206C0"/>
    <w:rsid w:val="00220BA9"/>
    <w:rsid w:val="00220C1E"/>
    <w:rsid w:val="00220E79"/>
    <w:rsid w:val="00220FE4"/>
    <w:rsid w:val="002215D6"/>
    <w:rsid w:val="002217AC"/>
    <w:rsid w:val="002223EB"/>
    <w:rsid w:val="002226F2"/>
    <w:rsid w:val="00222743"/>
    <w:rsid w:val="00222846"/>
    <w:rsid w:val="00222C91"/>
    <w:rsid w:val="0022303F"/>
    <w:rsid w:val="002231E2"/>
    <w:rsid w:val="00223886"/>
    <w:rsid w:val="00223B16"/>
    <w:rsid w:val="002242A0"/>
    <w:rsid w:val="00224426"/>
    <w:rsid w:val="00224A52"/>
    <w:rsid w:val="00224B63"/>
    <w:rsid w:val="00224B81"/>
    <w:rsid w:val="00225066"/>
    <w:rsid w:val="002250A0"/>
    <w:rsid w:val="0022527D"/>
    <w:rsid w:val="0022530F"/>
    <w:rsid w:val="0022548D"/>
    <w:rsid w:val="00225905"/>
    <w:rsid w:val="00225B67"/>
    <w:rsid w:val="00225E1B"/>
    <w:rsid w:val="002261AE"/>
    <w:rsid w:val="002264A3"/>
    <w:rsid w:val="002265BD"/>
    <w:rsid w:val="00226600"/>
    <w:rsid w:val="002266F4"/>
    <w:rsid w:val="0022698B"/>
    <w:rsid w:val="002269AD"/>
    <w:rsid w:val="00227080"/>
    <w:rsid w:val="00227191"/>
    <w:rsid w:val="00227218"/>
    <w:rsid w:val="002273E4"/>
    <w:rsid w:val="002277A2"/>
    <w:rsid w:val="0022783E"/>
    <w:rsid w:val="00227A8B"/>
    <w:rsid w:val="00227E02"/>
    <w:rsid w:val="002302DC"/>
    <w:rsid w:val="002303C5"/>
    <w:rsid w:val="00230434"/>
    <w:rsid w:val="0023074F"/>
    <w:rsid w:val="00230774"/>
    <w:rsid w:val="0023088B"/>
    <w:rsid w:val="002308F0"/>
    <w:rsid w:val="00230EFE"/>
    <w:rsid w:val="00231044"/>
    <w:rsid w:val="0023122F"/>
    <w:rsid w:val="0023137A"/>
    <w:rsid w:val="00231521"/>
    <w:rsid w:val="002316CC"/>
    <w:rsid w:val="00231C9A"/>
    <w:rsid w:val="00231E85"/>
    <w:rsid w:val="00231EA7"/>
    <w:rsid w:val="00232187"/>
    <w:rsid w:val="00232325"/>
    <w:rsid w:val="00232587"/>
    <w:rsid w:val="00232C44"/>
    <w:rsid w:val="00232F19"/>
    <w:rsid w:val="002332A6"/>
    <w:rsid w:val="002332E0"/>
    <w:rsid w:val="00233586"/>
    <w:rsid w:val="002335BB"/>
    <w:rsid w:val="00233972"/>
    <w:rsid w:val="00233A24"/>
    <w:rsid w:val="00233BCC"/>
    <w:rsid w:val="00233E81"/>
    <w:rsid w:val="002341D3"/>
    <w:rsid w:val="0023476B"/>
    <w:rsid w:val="00234AB9"/>
    <w:rsid w:val="00234B2D"/>
    <w:rsid w:val="00234CB3"/>
    <w:rsid w:val="002353D5"/>
    <w:rsid w:val="0023578A"/>
    <w:rsid w:val="0023580E"/>
    <w:rsid w:val="0023589B"/>
    <w:rsid w:val="002358E7"/>
    <w:rsid w:val="002358E8"/>
    <w:rsid w:val="00235A95"/>
    <w:rsid w:val="00235A9B"/>
    <w:rsid w:val="00235AE4"/>
    <w:rsid w:val="00235B36"/>
    <w:rsid w:val="0023624B"/>
    <w:rsid w:val="002366E5"/>
    <w:rsid w:val="0023686B"/>
    <w:rsid w:val="00236A55"/>
    <w:rsid w:val="00236E5C"/>
    <w:rsid w:val="00236F79"/>
    <w:rsid w:val="002372BC"/>
    <w:rsid w:val="00237609"/>
    <w:rsid w:val="00237751"/>
    <w:rsid w:val="00237930"/>
    <w:rsid w:val="00237DBA"/>
    <w:rsid w:val="00237F22"/>
    <w:rsid w:val="00237FC7"/>
    <w:rsid w:val="0024008A"/>
    <w:rsid w:val="0024031D"/>
    <w:rsid w:val="00240349"/>
    <w:rsid w:val="002403D1"/>
    <w:rsid w:val="0024050F"/>
    <w:rsid w:val="00240BEB"/>
    <w:rsid w:val="00240E26"/>
    <w:rsid w:val="00240EC4"/>
    <w:rsid w:val="002410A8"/>
    <w:rsid w:val="00241188"/>
    <w:rsid w:val="002411E4"/>
    <w:rsid w:val="0024199A"/>
    <w:rsid w:val="00241F4B"/>
    <w:rsid w:val="002420C8"/>
    <w:rsid w:val="002421A6"/>
    <w:rsid w:val="002422AC"/>
    <w:rsid w:val="002425AF"/>
    <w:rsid w:val="002425F9"/>
    <w:rsid w:val="00242AF0"/>
    <w:rsid w:val="00242CD2"/>
    <w:rsid w:val="00242CE8"/>
    <w:rsid w:val="00242F8F"/>
    <w:rsid w:val="00243381"/>
    <w:rsid w:val="00243559"/>
    <w:rsid w:val="00243F6F"/>
    <w:rsid w:val="00244483"/>
    <w:rsid w:val="0024467D"/>
    <w:rsid w:val="00244681"/>
    <w:rsid w:val="00244CB3"/>
    <w:rsid w:val="00244D1B"/>
    <w:rsid w:val="00245750"/>
    <w:rsid w:val="00245862"/>
    <w:rsid w:val="00245A23"/>
    <w:rsid w:val="00245B57"/>
    <w:rsid w:val="00245C19"/>
    <w:rsid w:val="00245E32"/>
    <w:rsid w:val="00245E8C"/>
    <w:rsid w:val="00245FDD"/>
    <w:rsid w:val="00246125"/>
    <w:rsid w:val="00246800"/>
    <w:rsid w:val="00246C16"/>
    <w:rsid w:val="00246CB5"/>
    <w:rsid w:val="00246F14"/>
    <w:rsid w:val="00247311"/>
    <w:rsid w:val="0024759D"/>
    <w:rsid w:val="00247731"/>
    <w:rsid w:val="002477E3"/>
    <w:rsid w:val="00247949"/>
    <w:rsid w:val="002479E8"/>
    <w:rsid w:val="00247B79"/>
    <w:rsid w:val="00247C8B"/>
    <w:rsid w:val="00247C9D"/>
    <w:rsid w:val="00247E18"/>
    <w:rsid w:val="00247E61"/>
    <w:rsid w:val="00247F42"/>
    <w:rsid w:val="00247F8F"/>
    <w:rsid w:val="00250438"/>
    <w:rsid w:val="002505B8"/>
    <w:rsid w:val="002505BD"/>
    <w:rsid w:val="00250BC6"/>
    <w:rsid w:val="00250E19"/>
    <w:rsid w:val="00251079"/>
    <w:rsid w:val="00251267"/>
    <w:rsid w:val="002512E9"/>
    <w:rsid w:val="00251683"/>
    <w:rsid w:val="00251842"/>
    <w:rsid w:val="00251890"/>
    <w:rsid w:val="00251C1E"/>
    <w:rsid w:val="00251CBA"/>
    <w:rsid w:val="00251EA3"/>
    <w:rsid w:val="00252443"/>
    <w:rsid w:val="0025270F"/>
    <w:rsid w:val="002529F9"/>
    <w:rsid w:val="00252D0A"/>
    <w:rsid w:val="002536B0"/>
    <w:rsid w:val="0025371F"/>
    <w:rsid w:val="00253B8D"/>
    <w:rsid w:val="00254C37"/>
    <w:rsid w:val="00254D44"/>
    <w:rsid w:val="00255118"/>
    <w:rsid w:val="00255137"/>
    <w:rsid w:val="002551F8"/>
    <w:rsid w:val="0025540B"/>
    <w:rsid w:val="0025562E"/>
    <w:rsid w:val="0025567E"/>
    <w:rsid w:val="00256208"/>
    <w:rsid w:val="00256312"/>
    <w:rsid w:val="002566AD"/>
    <w:rsid w:val="00256B62"/>
    <w:rsid w:val="0025705E"/>
    <w:rsid w:val="002571B6"/>
    <w:rsid w:val="00257329"/>
    <w:rsid w:val="002573C4"/>
    <w:rsid w:val="002574D2"/>
    <w:rsid w:val="002576F4"/>
    <w:rsid w:val="002578FE"/>
    <w:rsid w:val="0025791A"/>
    <w:rsid w:val="00257A2A"/>
    <w:rsid w:val="00257BFD"/>
    <w:rsid w:val="00257D1D"/>
    <w:rsid w:val="00257F93"/>
    <w:rsid w:val="0026058D"/>
    <w:rsid w:val="00260626"/>
    <w:rsid w:val="002606CC"/>
    <w:rsid w:val="00260804"/>
    <w:rsid w:val="00260A0E"/>
    <w:rsid w:val="00260D94"/>
    <w:rsid w:val="00260F00"/>
    <w:rsid w:val="002610B0"/>
    <w:rsid w:val="002614F4"/>
    <w:rsid w:val="00261503"/>
    <w:rsid w:val="00261D7F"/>
    <w:rsid w:val="002626E4"/>
    <w:rsid w:val="00262708"/>
    <w:rsid w:val="00263053"/>
    <w:rsid w:val="00263096"/>
    <w:rsid w:val="00263C59"/>
    <w:rsid w:val="00263C89"/>
    <w:rsid w:val="00263F0E"/>
    <w:rsid w:val="002645EE"/>
    <w:rsid w:val="0026482D"/>
    <w:rsid w:val="0026489A"/>
    <w:rsid w:val="00264D69"/>
    <w:rsid w:val="0026523B"/>
    <w:rsid w:val="002657C2"/>
    <w:rsid w:val="00266038"/>
    <w:rsid w:val="002660B6"/>
    <w:rsid w:val="00266177"/>
    <w:rsid w:val="0026653A"/>
    <w:rsid w:val="002667AB"/>
    <w:rsid w:val="00266940"/>
    <w:rsid w:val="00266B60"/>
    <w:rsid w:val="00266F32"/>
    <w:rsid w:val="00266F9D"/>
    <w:rsid w:val="0026717D"/>
    <w:rsid w:val="00267443"/>
    <w:rsid w:val="002677D4"/>
    <w:rsid w:val="00267922"/>
    <w:rsid w:val="00267D33"/>
    <w:rsid w:val="00270059"/>
    <w:rsid w:val="0027007E"/>
    <w:rsid w:val="002701C3"/>
    <w:rsid w:val="00270408"/>
    <w:rsid w:val="002709E1"/>
    <w:rsid w:val="00270A35"/>
    <w:rsid w:val="00270D47"/>
    <w:rsid w:val="002711B9"/>
    <w:rsid w:val="00271642"/>
    <w:rsid w:val="00271644"/>
    <w:rsid w:val="0027168B"/>
    <w:rsid w:val="002719F2"/>
    <w:rsid w:val="00271ABA"/>
    <w:rsid w:val="00271EE9"/>
    <w:rsid w:val="00272426"/>
    <w:rsid w:val="002724DF"/>
    <w:rsid w:val="002726ED"/>
    <w:rsid w:val="00272701"/>
    <w:rsid w:val="002727AE"/>
    <w:rsid w:val="00272AEE"/>
    <w:rsid w:val="00272CA0"/>
    <w:rsid w:val="00272DFF"/>
    <w:rsid w:val="00272E8F"/>
    <w:rsid w:val="00273087"/>
    <w:rsid w:val="00273200"/>
    <w:rsid w:val="00273534"/>
    <w:rsid w:val="0027357E"/>
    <w:rsid w:val="00273702"/>
    <w:rsid w:val="0027383C"/>
    <w:rsid w:val="00273ADE"/>
    <w:rsid w:val="00273AE0"/>
    <w:rsid w:val="00273D23"/>
    <w:rsid w:val="00274037"/>
    <w:rsid w:val="00274044"/>
    <w:rsid w:val="002740E6"/>
    <w:rsid w:val="002748C4"/>
    <w:rsid w:val="00274AF9"/>
    <w:rsid w:val="00274B19"/>
    <w:rsid w:val="002753E9"/>
    <w:rsid w:val="00275940"/>
    <w:rsid w:val="0027596E"/>
    <w:rsid w:val="00275A80"/>
    <w:rsid w:val="00275B27"/>
    <w:rsid w:val="00275BBE"/>
    <w:rsid w:val="00275CE3"/>
    <w:rsid w:val="00275F45"/>
    <w:rsid w:val="00276097"/>
    <w:rsid w:val="0027615B"/>
    <w:rsid w:val="00276191"/>
    <w:rsid w:val="0027627F"/>
    <w:rsid w:val="00276318"/>
    <w:rsid w:val="00276A80"/>
    <w:rsid w:val="00276B08"/>
    <w:rsid w:val="00276D8A"/>
    <w:rsid w:val="00276F20"/>
    <w:rsid w:val="002770B6"/>
    <w:rsid w:val="002773AC"/>
    <w:rsid w:val="002775C3"/>
    <w:rsid w:val="002775CA"/>
    <w:rsid w:val="00277835"/>
    <w:rsid w:val="002778D3"/>
    <w:rsid w:val="0027792C"/>
    <w:rsid w:val="002779DD"/>
    <w:rsid w:val="00277A22"/>
    <w:rsid w:val="00277A27"/>
    <w:rsid w:val="00277E06"/>
    <w:rsid w:val="002800E1"/>
    <w:rsid w:val="00280440"/>
    <w:rsid w:val="0028045D"/>
    <w:rsid w:val="002804FA"/>
    <w:rsid w:val="002808FA"/>
    <w:rsid w:val="00280A59"/>
    <w:rsid w:val="00280A70"/>
    <w:rsid w:val="00280A9F"/>
    <w:rsid w:val="00280F35"/>
    <w:rsid w:val="002810DA"/>
    <w:rsid w:val="002812CC"/>
    <w:rsid w:val="0028172A"/>
    <w:rsid w:val="00281857"/>
    <w:rsid w:val="00281D08"/>
    <w:rsid w:val="00281E59"/>
    <w:rsid w:val="00281EDE"/>
    <w:rsid w:val="0028200A"/>
    <w:rsid w:val="002822D6"/>
    <w:rsid w:val="0028249B"/>
    <w:rsid w:val="00282695"/>
    <w:rsid w:val="002827B8"/>
    <w:rsid w:val="002827E5"/>
    <w:rsid w:val="0028294D"/>
    <w:rsid w:val="00282A4F"/>
    <w:rsid w:val="0028308B"/>
    <w:rsid w:val="00283107"/>
    <w:rsid w:val="002832A2"/>
    <w:rsid w:val="0028394F"/>
    <w:rsid w:val="00283A6B"/>
    <w:rsid w:val="00283B62"/>
    <w:rsid w:val="00283C8F"/>
    <w:rsid w:val="00283D86"/>
    <w:rsid w:val="0028405C"/>
    <w:rsid w:val="002840F3"/>
    <w:rsid w:val="0028422F"/>
    <w:rsid w:val="0028474C"/>
    <w:rsid w:val="00284A73"/>
    <w:rsid w:val="00284E70"/>
    <w:rsid w:val="00284E92"/>
    <w:rsid w:val="00285326"/>
    <w:rsid w:val="00285518"/>
    <w:rsid w:val="00285836"/>
    <w:rsid w:val="00285A76"/>
    <w:rsid w:val="00285A7C"/>
    <w:rsid w:val="00285A96"/>
    <w:rsid w:val="00285F74"/>
    <w:rsid w:val="002863CC"/>
    <w:rsid w:val="00286566"/>
    <w:rsid w:val="00286789"/>
    <w:rsid w:val="002869C7"/>
    <w:rsid w:val="0028706C"/>
    <w:rsid w:val="0028707C"/>
    <w:rsid w:val="002879C4"/>
    <w:rsid w:val="00287DCB"/>
    <w:rsid w:val="0029026D"/>
    <w:rsid w:val="00290377"/>
    <w:rsid w:val="00290A53"/>
    <w:rsid w:val="00290CF5"/>
    <w:rsid w:val="00290D35"/>
    <w:rsid w:val="00290D4F"/>
    <w:rsid w:val="0029117D"/>
    <w:rsid w:val="0029118F"/>
    <w:rsid w:val="0029148F"/>
    <w:rsid w:val="00291856"/>
    <w:rsid w:val="00291984"/>
    <w:rsid w:val="00292190"/>
    <w:rsid w:val="00292223"/>
    <w:rsid w:val="00292306"/>
    <w:rsid w:val="002923A0"/>
    <w:rsid w:val="0029249D"/>
    <w:rsid w:val="0029251E"/>
    <w:rsid w:val="00292823"/>
    <w:rsid w:val="0029282D"/>
    <w:rsid w:val="002928B4"/>
    <w:rsid w:val="00292908"/>
    <w:rsid w:val="002929D6"/>
    <w:rsid w:val="00292A2E"/>
    <w:rsid w:val="00292A98"/>
    <w:rsid w:val="00292F29"/>
    <w:rsid w:val="0029355E"/>
    <w:rsid w:val="00293577"/>
    <w:rsid w:val="0029384D"/>
    <w:rsid w:val="00293B16"/>
    <w:rsid w:val="00293BD9"/>
    <w:rsid w:val="00293C93"/>
    <w:rsid w:val="00293E58"/>
    <w:rsid w:val="00293E99"/>
    <w:rsid w:val="002943DE"/>
    <w:rsid w:val="00294550"/>
    <w:rsid w:val="00294951"/>
    <w:rsid w:val="00294DEF"/>
    <w:rsid w:val="00294DFD"/>
    <w:rsid w:val="00294E7E"/>
    <w:rsid w:val="0029500B"/>
    <w:rsid w:val="00295683"/>
    <w:rsid w:val="002956F5"/>
    <w:rsid w:val="00295903"/>
    <w:rsid w:val="00295D8E"/>
    <w:rsid w:val="00295DE7"/>
    <w:rsid w:val="00295F58"/>
    <w:rsid w:val="002967E8"/>
    <w:rsid w:val="002969CE"/>
    <w:rsid w:val="002969E9"/>
    <w:rsid w:val="00296ADB"/>
    <w:rsid w:val="00296BB0"/>
    <w:rsid w:val="00296C3D"/>
    <w:rsid w:val="00296D20"/>
    <w:rsid w:val="002970D8"/>
    <w:rsid w:val="00297789"/>
    <w:rsid w:val="00297803"/>
    <w:rsid w:val="00297A4D"/>
    <w:rsid w:val="00297C6B"/>
    <w:rsid w:val="00297D60"/>
    <w:rsid w:val="00297F0E"/>
    <w:rsid w:val="002A01AA"/>
    <w:rsid w:val="002A0557"/>
    <w:rsid w:val="002A074F"/>
    <w:rsid w:val="002A085E"/>
    <w:rsid w:val="002A0964"/>
    <w:rsid w:val="002A0B2F"/>
    <w:rsid w:val="002A0C60"/>
    <w:rsid w:val="002A0CB7"/>
    <w:rsid w:val="002A0D5F"/>
    <w:rsid w:val="002A0DBE"/>
    <w:rsid w:val="002A0E08"/>
    <w:rsid w:val="002A103E"/>
    <w:rsid w:val="002A136B"/>
    <w:rsid w:val="002A13C5"/>
    <w:rsid w:val="002A1535"/>
    <w:rsid w:val="002A17D9"/>
    <w:rsid w:val="002A1B95"/>
    <w:rsid w:val="002A1BB8"/>
    <w:rsid w:val="002A207F"/>
    <w:rsid w:val="002A2324"/>
    <w:rsid w:val="002A2AAA"/>
    <w:rsid w:val="002A2B98"/>
    <w:rsid w:val="002A31A2"/>
    <w:rsid w:val="002A3573"/>
    <w:rsid w:val="002A39AE"/>
    <w:rsid w:val="002A3BD7"/>
    <w:rsid w:val="002A3D2B"/>
    <w:rsid w:val="002A3FB9"/>
    <w:rsid w:val="002A418E"/>
    <w:rsid w:val="002A4BEA"/>
    <w:rsid w:val="002A4D09"/>
    <w:rsid w:val="002A4E88"/>
    <w:rsid w:val="002A58EB"/>
    <w:rsid w:val="002A5E1E"/>
    <w:rsid w:val="002A6272"/>
    <w:rsid w:val="002A6784"/>
    <w:rsid w:val="002A67DD"/>
    <w:rsid w:val="002A6AB0"/>
    <w:rsid w:val="002A6C46"/>
    <w:rsid w:val="002A7204"/>
    <w:rsid w:val="002A745D"/>
    <w:rsid w:val="002A76AD"/>
    <w:rsid w:val="002A7A02"/>
    <w:rsid w:val="002A7B2C"/>
    <w:rsid w:val="002A7B9C"/>
    <w:rsid w:val="002A7D12"/>
    <w:rsid w:val="002B001B"/>
    <w:rsid w:val="002B023B"/>
    <w:rsid w:val="002B04CB"/>
    <w:rsid w:val="002B0689"/>
    <w:rsid w:val="002B0850"/>
    <w:rsid w:val="002B0882"/>
    <w:rsid w:val="002B0CBA"/>
    <w:rsid w:val="002B0D5B"/>
    <w:rsid w:val="002B11E2"/>
    <w:rsid w:val="002B151C"/>
    <w:rsid w:val="002B16DC"/>
    <w:rsid w:val="002B1B18"/>
    <w:rsid w:val="002B1BBA"/>
    <w:rsid w:val="002B1FB8"/>
    <w:rsid w:val="002B2494"/>
    <w:rsid w:val="002B29D1"/>
    <w:rsid w:val="002B2C07"/>
    <w:rsid w:val="002B2C33"/>
    <w:rsid w:val="002B2F1B"/>
    <w:rsid w:val="002B341E"/>
    <w:rsid w:val="002B3452"/>
    <w:rsid w:val="002B3483"/>
    <w:rsid w:val="002B356C"/>
    <w:rsid w:val="002B3BBD"/>
    <w:rsid w:val="002B3CC6"/>
    <w:rsid w:val="002B4656"/>
    <w:rsid w:val="002B4725"/>
    <w:rsid w:val="002B492C"/>
    <w:rsid w:val="002B4939"/>
    <w:rsid w:val="002B4BAE"/>
    <w:rsid w:val="002B4F97"/>
    <w:rsid w:val="002B58C9"/>
    <w:rsid w:val="002B5C18"/>
    <w:rsid w:val="002B5C21"/>
    <w:rsid w:val="002B60AD"/>
    <w:rsid w:val="002B6105"/>
    <w:rsid w:val="002B6166"/>
    <w:rsid w:val="002B62BC"/>
    <w:rsid w:val="002B6385"/>
    <w:rsid w:val="002B671E"/>
    <w:rsid w:val="002B6727"/>
    <w:rsid w:val="002B688A"/>
    <w:rsid w:val="002B68AD"/>
    <w:rsid w:val="002B6923"/>
    <w:rsid w:val="002B6A70"/>
    <w:rsid w:val="002B6E63"/>
    <w:rsid w:val="002B6F4A"/>
    <w:rsid w:val="002B724C"/>
    <w:rsid w:val="002B757C"/>
    <w:rsid w:val="002B7B82"/>
    <w:rsid w:val="002B7FF9"/>
    <w:rsid w:val="002C0218"/>
    <w:rsid w:val="002C0260"/>
    <w:rsid w:val="002C066C"/>
    <w:rsid w:val="002C0677"/>
    <w:rsid w:val="002C0AA5"/>
    <w:rsid w:val="002C12E0"/>
    <w:rsid w:val="002C1461"/>
    <w:rsid w:val="002C14BA"/>
    <w:rsid w:val="002C1626"/>
    <w:rsid w:val="002C1837"/>
    <w:rsid w:val="002C1866"/>
    <w:rsid w:val="002C1B55"/>
    <w:rsid w:val="002C1F45"/>
    <w:rsid w:val="002C20D1"/>
    <w:rsid w:val="002C2145"/>
    <w:rsid w:val="002C2198"/>
    <w:rsid w:val="002C24FC"/>
    <w:rsid w:val="002C2E58"/>
    <w:rsid w:val="002C2EA9"/>
    <w:rsid w:val="002C2F15"/>
    <w:rsid w:val="002C2F72"/>
    <w:rsid w:val="002C3143"/>
    <w:rsid w:val="002C33D5"/>
    <w:rsid w:val="002C379B"/>
    <w:rsid w:val="002C37CE"/>
    <w:rsid w:val="002C3833"/>
    <w:rsid w:val="002C385C"/>
    <w:rsid w:val="002C3C2A"/>
    <w:rsid w:val="002C4118"/>
    <w:rsid w:val="002C4439"/>
    <w:rsid w:val="002C4D14"/>
    <w:rsid w:val="002C4D44"/>
    <w:rsid w:val="002C4FAD"/>
    <w:rsid w:val="002C50FA"/>
    <w:rsid w:val="002C5124"/>
    <w:rsid w:val="002C52C0"/>
    <w:rsid w:val="002C55C2"/>
    <w:rsid w:val="002C5964"/>
    <w:rsid w:val="002C5DB0"/>
    <w:rsid w:val="002C615D"/>
    <w:rsid w:val="002C636D"/>
    <w:rsid w:val="002C6471"/>
    <w:rsid w:val="002C64DC"/>
    <w:rsid w:val="002C6B15"/>
    <w:rsid w:val="002C6B4F"/>
    <w:rsid w:val="002C6B62"/>
    <w:rsid w:val="002C6CB8"/>
    <w:rsid w:val="002C6E81"/>
    <w:rsid w:val="002C6EBA"/>
    <w:rsid w:val="002C7147"/>
    <w:rsid w:val="002C72BE"/>
    <w:rsid w:val="002C7367"/>
    <w:rsid w:val="002C77F3"/>
    <w:rsid w:val="002C7847"/>
    <w:rsid w:val="002C78B6"/>
    <w:rsid w:val="002C7941"/>
    <w:rsid w:val="002C7BF3"/>
    <w:rsid w:val="002C7C67"/>
    <w:rsid w:val="002C7D7B"/>
    <w:rsid w:val="002D0184"/>
    <w:rsid w:val="002D0524"/>
    <w:rsid w:val="002D07B3"/>
    <w:rsid w:val="002D07BB"/>
    <w:rsid w:val="002D0B35"/>
    <w:rsid w:val="002D0B48"/>
    <w:rsid w:val="002D0BE8"/>
    <w:rsid w:val="002D0FC4"/>
    <w:rsid w:val="002D1492"/>
    <w:rsid w:val="002D14D3"/>
    <w:rsid w:val="002D16CC"/>
    <w:rsid w:val="002D1CEB"/>
    <w:rsid w:val="002D1F6B"/>
    <w:rsid w:val="002D2132"/>
    <w:rsid w:val="002D21E1"/>
    <w:rsid w:val="002D2222"/>
    <w:rsid w:val="002D2660"/>
    <w:rsid w:val="002D281A"/>
    <w:rsid w:val="002D29E3"/>
    <w:rsid w:val="002D2B5E"/>
    <w:rsid w:val="002D2C58"/>
    <w:rsid w:val="002D331C"/>
    <w:rsid w:val="002D3984"/>
    <w:rsid w:val="002D3E2C"/>
    <w:rsid w:val="002D3F9C"/>
    <w:rsid w:val="002D4158"/>
    <w:rsid w:val="002D4487"/>
    <w:rsid w:val="002D4F65"/>
    <w:rsid w:val="002D51AD"/>
    <w:rsid w:val="002D5214"/>
    <w:rsid w:val="002D5248"/>
    <w:rsid w:val="002D548E"/>
    <w:rsid w:val="002D556A"/>
    <w:rsid w:val="002D55C6"/>
    <w:rsid w:val="002D5BBD"/>
    <w:rsid w:val="002D5D83"/>
    <w:rsid w:val="002D6080"/>
    <w:rsid w:val="002D609B"/>
    <w:rsid w:val="002D60E8"/>
    <w:rsid w:val="002D627D"/>
    <w:rsid w:val="002D6441"/>
    <w:rsid w:val="002D65C8"/>
    <w:rsid w:val="002D6A3D"/>
    <w:rsid w:val="002D6C56"/>
    <w:rsid w:val="002D70E8"/>
    <w:rsid w:val="002D71BA"/>
    <w:rsid w:val="002D7206"/>
    <w:rsid w:val="002D734D"/>
    <w:rsid w:val="002D737D"/>
    <w:rsid w:val="002D7475"/>
    <w:rsid w:val="002D7514"/>
    <w:rsid w:val="002D7FF1"/>
    <w:rsid w:val="002E0078"/>
    <w:rsid w:val="002E01B0"/>
    <w:rsid w:val="002E0580"/>
    <w:rsid w:val="002E0596"/>
    <w:rsid w:val="002E0E82"/>
    <w:rsid w:val="002E0E83"/>
    <w:rsid w:val="002E128B"/>
    <w:rsid w:val="002E1429"/>
    <w:rsid w:val="002E150C"/>
    <w:rsid w:val="002E1A16"/>
    <w:rsid w:val="002E1AFF"/>
    <w:rsid w:val="002E1C87"/>
    <w:rsid w:val="002E210D"/>
    <w:rsid w:val="002E2366"/>
    <w:rsid w:val="002E2BA5"/>
    <w:rsid w:val="002E2D4E"/>
    <w:rsid w:val="002E2F1D"/>
    <w:rsid w:val="002E3113"/>
    <w:rsid w:val="002E397A"/>
    <w:rsid w:val="002E3E12"/>
    <w:rsid w:val="002E426A"/>
    <w:rsid w:val="002E45D1"/>
    <w:rsid w:val="002E4848"/>
    <w:rsid w:val="002E4A25"/>
    <w:rsid w:val="002E4B5B"/>
    <w:rsid w:val="002E4F7A"/>
    <w:rsid w:val="002E5043"/>
    <w:rsid w:val="002E5439"/>
    <w:rsid w:val="002E5515"/>
    <w:rsid w:val="002E5547"/>
    <w:rsid w:val="002E5810"/>
    <w:rsid w:val="002E58DB"/>
    <w:rsid w:val="002E5969"/>
    <w:rsid w:val="002E5C0B"/>
    <w:rsid w:val="002E5E2A"/>
    <w:rsid w:val="002E6306"/>
    <w:rsid w:val="002E6572"/>
    <w:rsid w:val="002E6E78"/>
    <w:rsid w:val="002E6EFA"/>
    <w:rsid w:val="002E6F3A"/>
    <w:rsid w:val="002E7518"/>
    <w:rsid w:val="002E77FB"/>
    <w:rsid w:val="002E788E"/>
    <w:rsid w:val="002E794B"/>
    <w:rsid w:val="002E7CA5"/>
    <w:rsid w:val="002E7D85"/>
    <w:rsid w:val="002E7E82"/>
    <w:rsid w:val="002E7E9B"/>
    <w:rsid w:val="002E7F74"/>
    <w:rsid w:val="002F0722"/>
    <w:rsid w:val="002F0897"/>
    <w:rsid w:val="002F0E4D"/>
    <w:rsid w:val="002F0EB8"/>
    <w:rsid w:val="002F1167"/>
    <w:rsid w:val="002F11FF"/>
    <w:rsid w:val="002F1604"/>
    <w:rsid w:val="002F1BCC"/>
    <w:rsid w:val="002F1C58"/>
    <w:rsid w:val="002F1D27"/>
    <w:rsid w:val="002F2301"/>
    <w:rsid w:val="002F2340"/>
    <w:rsid w:val="002F23A8"/>
    <w:rsid w:val="002F26AE"/>
    <w:rsid w:val="002F2A6E"/>
    <w:rsid w:val="002F2B84"/>
    <w:rsid w:val="002F2E73"/>
    <w:rsid w:val="002F3007"/>
    <w:rsid w:val="002F3198"/>
    <w:rsid w:val="002F3351"/>
    <w:rsid w:val="002F353F"/>
    <w:rsid w:val="002F36C4"/>
    <w:rsid w:val="002F37B8"/>
    <w:rsid w:val="002F38E0"/>
    <w:rsid w:val="002F3941"/>
    <w:rsid w:val="002F399A"/>
    <w:rsid w:val="002F3A60"/>
    <w:rsid w:val="002F3A97"/>
    <w:rsid w:val="002F3B0F"/>
    <w:rsid w:val="002F3D8B"/>
    <w:rsid w:val="002F3E91"/>
    <w:rsid w:val="002F401B"/>
    <w:rsid w:val="002F4162"/>
    <w:rsid w:val="002F426F"/>
    <w:rsid w:val="002F44F6"/>
    <w:rsid w:val="002F4564"/>
    <w:rsid w:val="002F4575"/>
    <w:rsid w:val="002F46B7"/>
    <w:rsid w:val="002F46C7"/>
    <w:rsid w:val="002F494B"/>
    <w:rsid w:val="002F49A9"/>
    <w:rsid w:val="002F4EA7"/>
    <w:rsid w:val="002F56D0"/>
    <w:rsid w:val="002F58D6"/>
    <w:rsid w:val="002F59A0"/>
    <w:rsid w:val="002F5AF9"/>
    <w:rsid w:val="002F5CCC"/>
    <w:rsid w:val="002F5F2E"/>
    <w:rsid w:val="002F61F4"/>
    <w:rsid w:val="002F6221"/>
    <w:rsid w:val="002F63B8"/>
    <w:rsid w:val="002F64D0"/>
    <w:rsid w:val="002F6A43"/>
    <w:rsid w:val="002F6CF3"/>
    <w:rsid w:val="002F6D15"/>
    <w:rsid w:val="002F722A"/>
    <w:rsid w:val="002F7244"/>
    <w:rsid w:val="002F73D9"/>
    <w:rsid w:val="002F7599"/>
    <w:rsid w:val="002F7889"/>
    <w:rsid w:val="002F7B2A"/>
    <w:rsid w:val="002F7D0A"/>
    <w:rsid w:val="002F7DB5"/>
    <w:rsid w:val="003003EB"/>
    <w:rsid w:val="003004B3"/>
    <w:rsid w:val="003006AD"/>
    <w:rsid w:val="00300B64"/>
    <w:rsid w:val="00300CE4"/>
    <w:rsid w:val="00300DB1"/>
    <w:rsid w:val="00300F7E"/>
    <w:rsid w:val="00300FD4"/>
    <w:rsid w:val="00301449"/>
    <w:rsid w:val="00301747"/>
    <w:rsid w:val="0030178C"/>
    <w:rsid w:val="003017E9"/>
    <w:rsid w:val="00301948"/>
    <w:rsid w:val="00301B76"/>
    <w:rsid w:val="00301EFA"/>
    <w:rsid w:val="00301F92"/>
    <w:rsid w:val="00302532"/>
    <w:rsid w:val="0030277E"/>
    <w:rsid w:val="0030285B"/>
    <w:rsid w:val="00302867"/>
    <w:rsid w:val="00302A86"/>
    <w:rsid w:val="00302B9A"/>
    <w:rsid w:val="00302E6B"/>
    <w:rsid w:val="00302E9F"/>
    <w:rsid w:val="00302EF0"/>
    <w:rsid w:val="003034F3"/>
    <w:rsid w:val="0030356E"/>
    <w:rsid w:val="00303AB2"/>
    <w:rsid w:val="00303D94"/>
    <w:rsid w:val="00303FBB"/>
    <w:rsid w:val="0030433B"/>
    <w:rsid w:val="0030468D"/>
    <w:rsid w:val="00304B21"/>
    <w:rsid w:val="00304D1F"/>
    <w:rsid w:val="00305476"/>
    <w:rsid w:val="0030565A"/>
    <w:rsid w:val="003057C9"/>
    <w:rsid w:val="00305C38"/>
    <w:rsid w:val="00305C75"/>
    <w:rsid w:val="00305D79"/>
    <w:rsid w:val="00305E32"/>
    <w:rsid w:val="00305F07"/>
    <w:rsid w:val="00305F64"/>
    <w:rsid w:val="00305FB0"/>
    <w:rsid w:val="00306060"/>
    <w:rsid w:val="00306204"/>
    <w:rsid w:val="0030620E"/>
    <w:rsid w:val="00306265"/>
    <w:rsid w:val="00306300"/>
    <w:rsid w:val="003063C9"/>
    <w:rsid w:val="003065B1"/>
    <w:rsid w:val="003065FA"/>
    <w:rsid w:val="003066AA"/>
    <w:rsid w:val="00306D42"/>
    <w:rsid w:val="0030710A"/>
    <w:rsid w:val="0030718E"/>
    <w:rsid w:val="00307437"/>
    <w:rsid w:val="0030754B"/>
    <w:rsid w:val="0030757E"/>
    <w:rsid w:val="003075CF"/>
    <w:rsid w:val="0030782F"/>
    <w:rsid w:val="00307FB0"/>
    <w:rsid w:val="00310142"/>
    <w:rsid w:val="00310193"/>
    <w:rsid w:val="0031025F"/>
    <w:rsid w:val="003102E5"/>
    <w:rsid w:val="003104AD"/>
    <w:rsid w:val="00310905"/>
    <w:rsid w:val="00310D49"/>
    <w:rsid w:val="00310E3E"/>
    <w:rsid w:val="00311127"/>
    <w:rsid w:val="00311424"/>
    <w:rsid w:val="003114A5"/>
    <w:rsid w:val="00311567"/>
    <w:rsid w:val="0031160F"/>
    <w:rsid w:val="0031173D"/>
    <w:rsid w:val="00311D98"/>
    <w:rsid w:val="003121FB"/>
    <w:rsid w:val="00312374"/>
    <w:rsid w:val="0031243E"/>
    <w:rsid w:val="00312AF6"/>
    <w:rsid w:val="00313494"/>
    <w:rsid w:val="00313661"/>
    <w:rsid w:val="003137DB"/>
    <w:rsid w:val="00313A6C"/>
    <w:rsid w:val="00313B5B"/>
    <w:rsid w:val="00313EBD"/>
    <w:rsid w:val="003141D7"/>
    <w:rsid w:val="003143E5"/>
    <w:rsid w:val="00314547"/>
    <w:rsid w:val="00314647"/>
    <w:rsid w:val="003148FC"/>
    <w:rsid w:val="00314918"/>
    <w:rsid w:val="00314C13"/>
    <w:rsid w:val="00314C34"/>
    <w:rsid w:val="00314D29"/>
    <w:rsid w:val="00314DFB"/>
    <w:rsid w:val="0031565A"/>
    <w:rsid w:val="00315784"/>
    <w:rsid w:val="003157C5"/>
    <w:rsid w:val="00315F14"/>
    <w:rsid w:val="00315F27"/>
    <w:rsid w:val="00316860"/>
    <w:rsid w:val="0031688A"/>
    <w:rsid w:val="003168BA"/>
    <w:rsid w:val="00316DC1"/>
    <w:rsid w:val="00316F6D"/>
    <w:rsid w:val="0031715C"/>
    <w:rsid w:val="00317163"/>
    <w:rsid w:val="003175CB"/>
    <w:rsid w:val="003178B6"/>
    <w:rsid w:val="00317BC0"/>
    <w:rsid w:val="00317ED2"/>
    <w:rsid w:val="003201AF"/>
    <w:rsid w:val="00320359"/>
    <w:rsid w:val="003203AA"/>
    <w:rsid w:val="00320464"/>
    <w:rsid w:val="00320724"/>
    <w:rsid w:val="00320D31"/>
    <w:rsid w:val="00320D36"/>
    <w:rsid w:val="00320FA5"/>
    <w:rsid w:val="00321367"/>
    <w:rsid w:val="00321944"/>
    <w:rsid w:val="003219B5"/>
    <w:rsid w:val="00321BF9"/>
    <w:rsid w:val="00321FDB"/>
    <w:rsid w:val="00322018"/>
    <w:rsid w:val="00322040"/>
    <w:rsid w:val="003228B2"/>
    <w:rsid w:val="003228C2"/>
    <w:rsid w:val="003228FB"/>
    <w:rsid w:val="00322EF6"/>
    <w:rsid w:val="0032310E"/>
    <w:rsid w:val="003233FF"/>
    <w:rsid w:val="0032347E"/>
    <w:rsid w:val="003238AA"/>
    <w:rsid w:val="0032394B"/>
    <w:rsid w:val="00323E84"/>
    <w:rsid w:val="00323F1A"/>
    <w:rsid w:val="003241F6"/>
    <w:rsid w:val="003249EF"/>
    <w:rsid w:val="00324C0C"/>
    <w:rsid w:val="00324C41"/>
    <w:rsid w:val="00324F8F"/>
    <w:rsid w:val="003254A4"/>
    <w:rsid w:val="0032555D"/>
    <w:rsid w:val="003260EA"/>
    <w:rsid w:val="003260F8"/>
    <w:rsid w:val="00326152"/>
    <w:rsid w:val="003261C6"/>
    <w:rsid w:val="00326210"/>
    <w:rsid w:val="003263D9"/>
    <w:rsid w:val="00326825"/>
    <w:rsid w:val="00326987"/>
    <w:rsid w:val="00326A69"/>
    <w:rsid w:val="00326CF4"/>
    <w:rsid w:val="00326D11"/>
    <w:rsid w:val="00326E31"/>
    <w:rsid w:val="003272C7"/>
    <w:rsid w:val="003272E2"/>
    <w:rsid w:val="003273F0"/>
    <w:rsid w:val="003275FE"/>
    <w:rsid w:val="0032779B"/>
    <w:rsid w:val="003277BE"/>
    <w:rsid w:val="003278F5"/>
    <w:rsid w:val="0032792E"/>
    <w:rsid w:val="00327A18"/>
    <w:rsid w:val="00327DEE"/>
    <w:rsid w:val="00327EEF"/>
    <w:rsid w:val="00327F3C"/>
    <w:rsid w:val="00327F56"/>
    <w:rsid w:val="00330106"/>
    <w:rsid w:val="003302E2"/>
    <w:rsid w:val="00330703"/>
    <w:rsid w:val="00330A2B"/>
    <w:rsid w:val="00330A6C"/>
    <w:rsid w:val="00330A99"/>
    <w:rsid w:val="00331015"/>
    <w:rsid w:val="0033123B"/>
    <w:rsid w:val="00331396"/>
    <w:rsid w:val="003318CD"/>
    <w:rsid w:val="00331AB4"/>
    <w:rsid w:val="00331AF9"/>
    <w:rsid w:val="00332252"/>
    <w:rsid w:val="00332548"/>
    <w:rsid w:val="00332558"/>
    <w:rsid w:val="00333095"/>
    <w:rsid w:val="003332BC"/>
    <w:rsid w:val="003335F4"/>
    <w:rsid w:val="00333846"/>
    <w:rsid w:val="003338AC"/>
    <w:rsid w:val="00333C78"/>
    <w:rsid w:val="00333EAA"/>
    <w:rsid w:val="00333EB2"/>
    <w:rsid w:val="003341FF"/>
    <w:rsid w:val="00334278"/>
    <w:rsid w:val="003343E7"/>
    <w:rsid w:val="00334611"/>
    <w:rsid w:val="00334643"/>
    <w:rsid w:val="00334793"/>
    <w:rsid w:val="003347AB"/>
    <w:rsid w:val="00334A73"/>
    <w:rsid w:val="00334BD0"/>
    <w:rsid w:val="00334D1D"/>
    <w:rsid w:val="00334D3A"/>
    <w:rsid w:val="00334E77"/>
    <w:rsid w:val="003356DB"/>
    <w:rsid w:val="00336057"/>
    <w:rsid w:val="0033607E"/>
    <w:rsid w:val="00336135"/>
    <w:rsid w:val="00336236"/>
    <w:rsid w:val="0033667A"/>
    <w:rsid w:val="00336944"/>
    <w:rsid w:val="00336992"/>
    <w:rsid w:val="00336C1A"/>
    <w:rsid w:val="00336C86"/>
    <w:rsid w:val="00336D50"/>
    <w:rsid w:val="00336E80"/>
    <w:rsid w:val="00337319"/>
    <w:rsid w:val="00337355"/>
    <w:rsid w:val="003375F6"/>
    <w:rsid w:val="003376DB"/>
    <w:rsid w:val="003378BD"/>
    <w:rsid w:val="00337DBF"/>
    <w:rsid w:val="00337F26"/>
    <w:rsid w:val="0034009C"/>
    <w:rsid w:val="00340210"/>
    <w:rsid w:val="00340237"/>
    <w:rsid w:val="003405C6"/>
    <w:rsid w:val="003405C7"/>
    <w:rsid w:val="0034067D"/>
    <w:rsid w:val="0034084E"/>
    <w:rsid w:val="00340852"/>
    <w:rsid w:val="00340C25"/>
    <w:rsid w:val="00340E3F"/>
    <w:rsid w:val="00340EA6"/>
    <w:rsid w:val="00341048"/>
    <w:rsid w:val="003411D1"/>
    <w:rsid w:val="003418F6"/>
    <w:rsid w:val="00341FAD"/>
    <w:rsid w:val="00342074"/>
    <w:rsid w:val="00342100"/>
    <w:rsid w:val="00342541"/>
    <w:rsid w:val="00342C65"/>
    <w:rsid w:val="00342CF3"/>
    <w:rsid w:val="003431D6"/>
    <w:rsid w:val="003432CC"/>
    <w:rsid w:val="003437A7"/>
    <w:rsid w:val="00343AD7"/>
    <w:rsid w:val="00343D45"/>
    <w:rsid w:val="00343F59"/>
    <w:rsid w:val="0034406D"/>
    <w:rsid w:val="00344079"/>
    <w:rsid w:val="00344204"/>
    <w:rsid w:val="00344304"/>
    <w:rsid w:val="003444C9"/>
    <w:rsid w:val="003445C1"/>
    <w:rsid w:val="003448D5"/>
    <w:rsid w:val="00344961"/>
    <w:rsid w:val="00344992"/>
    <w:rsid w:val="00344AD4"/>
    <w:rsid w:val="00344B2A"/>
    <w:rsid w:val="00344D38"/>
    <w:rsid w:val="00344D57"/>
    <w:rsid w:val="0034524C"/>
    <w:rsid w:val="00345573"/>
    <w:rsid w:val="003455A6"/>
    <w:rsid w:val="003455D2"/>
    <w:rsid w:val="003457B5"/>
    <w:rsid w:val="003458FB"/>
    <w:rsid w:val="00345AAF"/>
    <w:rsid w:val="00345C0D"/>
    <w:rsid w:val="00345EC5"/>
    <w:rsid w:val="00346351"/>
    <w:rsid w:val="003464B6"/>
    <w:rsid w:val="0034671F"/>
    <w:rsid w:val="00346752"/>
    <w:rsid w:val="00346AF7"/>
    <w:rsid w:val="00346C5F"/>
    <w:rsid w:val="00346CC7"/>
    <w:rsid w:val="00346CD7"/>
    <w:rsid w:val="00346FCF"/>
    <w:rsid w:val="003470E2"/>
    <w:rsid w:val="00347122"/>
    <w:rsid w:val="0034722F"/>
    <w:rsid w:val="0034777F"/>
    <w:rsid w:val="003477C5"/>
    <w:rsid w:val="003478C8"/>
    <w:rsid w:val="003478D7"/>
    <w:rsid w:val="00347A0F"/>
    <w:rsid w:val="00347FD9"/>
    <w:rsid w:val="003502B5"/>
    <w:rsid w:val="003505D1"/>
    <w:rsid w:val="00350939"/>
    <w:rsid w:val="0035099E"/>
    <w:rsid w:val="00350D72"/>
    <w:rsid w:val="00350DB7"/>
    <w:rsid w:val="00350FE8"/>
    <w:rsid w:val="0035118B"/>
    <w:rsid w:val="00351390"/>
    <w:rsid w:val="00351A63"/>
    <w:rsid w:val="00351B27"/>
    <w:rsid w:val="00351E23"/>
    <w:rsid w:val="00352449"/>
    <w:rsid w:val="00352825"/>
    <w:rsid w:val="00352FCE"/>
    <w:rsid w:val="00352FF9"/>
    <w:rsid w:val="00353019"/>
    <w:rsid w:val="003532B8"/>
    <w:rsid w:val="0035392B"/>
    <w:rsid w:val="00353C1D"/>
    <w:rsid w:val="00353E4C"/>
    <w:rsid w:val="003541B1"/>
    <w:rsid w:val="0035437A"/>
    <w:rsid w:val="0035444A"/>
    <w:rsid w:val="00354487"/>
    <w:rsid w:val="00354488"/>
    <w:rsid w:val="00354630"/>
    <w:rsid w:val="003546C3"/>
    <w:rsid w:val="0035479E"/>
    <w:rsid w:val="00354AC2"/>
    <w:rsid w:val="00354B60"/>
    <w:rsid w:val="00354C7D"/>
    <w:rsid w:val="00354D44"/>
    <w:rsid w:val="00354D54"/>
    <w:rsid w:val="00354ED3"/>
    <w:rsid w:val="00354FD4"/>
    <w:rsid w:val="00355035"/>
    <w:rsid w:val="003551DF"/>
    <w:rsid w:val="0035525C"/>
    <w:rsid w:val="00355412"/>
    <w:rsid w:val="00355556"/>
    <w:rsid w:val="0035574C"/>
    <w:rsid w:val="003559DA"/>
    <w:rsid w:val="00356087"/>
    <w:rsid w:val="003563BE"/>
    <w:rsid w:val="0035690F"/>
    <w:rsid w:val="00356ACD"/>
    <w:rsid w:val="00356B22"/>
    <w:rsid w:val="00356E8A"/>
    <w:rsid w:val="00356F46"/>
    <w:rsid w:val="00357055"/>
    <w:rsid w:val="00357289"/>
    <w:rsid w:val="0035732E"/>
    <w:rsid w:val="003576C7"/>
    <w:rsid w:val="003578D1"/>
    <w:rsid w:val="003601BD"/>
    <w:rsid w:val="003602A5"/>
    <w:rsid w:val="003603FE"/>
    <w:rsid w:val="003606BB"/>
    <w:rsid w:val="00360797"/>
    <w:rsid w:val="003607A9"/>
    <w:rsid w:val="0036085B"/>
    <w:rsid w:val="003608E4"/>
    <w:rsid w:val="003609CC"/>
    <w:rsid w:val="00360BA2"/>
    <w:rsid w:val="00360EB9"/>
    <w:rsid w:val="00361014"/>
    <w:rsid w:val="0036118D"/>
    <w:rsid w:val="00361290"/>
    <w:rsid w:val="00361582"/>
    <w:rsid w:val="003619BF"/>
    <w:rsid w:val="00361A65"/>
    <w:rsid w:val="0036203E"/>
    <w:rsid w:val="00362566"/>
    <w:rsid w:val="003625A4"/>
    <w:rsid w:val="00362723"/>
    <w:rsid w:val="00362808"/>
    <w:rsid w:val="003628E0"/>
    <w:rsid w:val="00362D50"/>
    <w:rsid w:val="0036361F"/>
    <w:rsid w:val="00363777"/>
    <w:rsid w:val="00363BA7"/>
    <w:rsid w:val="00363D38"/>
    <w:rsid w:val="00364079"/>
    <w:rsid w:val="0036416E"/>
    <w:rsid w:val="00364688"/>
    <w:rsid w:val="003646B5"/>
    <w:rsid w:val="003646E9"/>
    <w:rsid w:val="00364723"/>
    <w:rsid w:val="00364853"/>
    <w:rsid w:val="00364959"/>
    <w:rsid w:val="00364C15"/>
    <w:rsid w:val="00364D8A"/>
    <w:rsid w:val="0036516F"/>
    <w:rsid w:val="00365806"/>
    <w:rsid w:val="00365888"/>
    <w:rsid w:val="00365B5D"/>
    <w:rsid w:val="003662E2"/>
    <w:rsid w:val="00366609"/>
    <w:rsid w:val="0036677D"/>
    <w:rsid w:val="0036686B"/>
    <w:rsid w:val="00366A06"/>
    <w:rsid w:val="00366F1D"/>
    <w:rsid w:val="00366FC3"/>
    <w:rsid w:val="00367018"/>
    <w:rsid w:val="003674FA"/>
    <w:rsid w:val="00367852"/>
    <w:rsid w:val="00367A66"/>
    <w:rsid w:val="00367F17"/>
    <w:rsid w:val="00370054"/>
    <w:rsid w:val="003701ED"/>
    <w:rsid w:val="0037050E"/>
    <w:rsid w:val="0037054D"/>
    <w:rsid w:val="003705A5"/>
    <w:rsid w:val="00370785"/>
    <w:rsid w:val="00370815"/>
    <w:rsid w:val="00370933"/>
    <w:rsid w:val="00370E0D"/>
    <w:rsid w:val="00370FBA"/>
    <w:rsid w:val="0037124B"/>
    <w:rsid w:val="003713A7"/>
    <w:rsid w:val="00371503"/>
    <w:rsid w:val="00371528"/>
    <w:rsid w:val="00371C54"/>
    <w:rsid w:val="00371E02"/>
    <w:rsid w:val="00371EBD"/>
    <w:rsid w:val="00371FF9"/>
    <w:rsid w:val="003724DC"/>
    <w:rsid w:val="00372812"/>
    <w:rsid w:val="00372C95"/>
    <w:rsid w:val="00372CE3"/>
    <w:rsid w:val="00373078"/>
    <w:rsid w:val="0037319F"/>
    <w:rsid w:val="00373211"/>
    <w:rsid w:val="00373275"/>
    <w:rsid w:val="00373323"/>
    <w:rsid w:val="0037368E"/>
    <w:rsid w:val="003739E2"/>
    <w:rsid w:val="00373BB9"/>
    <w:rsid w:val="00373FA3"/>
    <w:rsid w:val="0037400B"/>
    <w:rsid w:val="003741AC"/>
    <w:rsid w:val="00374719"/>
    <w:rsid w:val="00374D34"/>
    <w:rsid w:val="00375161"/>
    <w:rsid w:val="00375373"/>
    <w:rsid w:val="00375860"/>
    <w:rsid w:val="00375A48"/>
    <w:rsid w:val="00375ABC"/>
    <w:rsid w:val="00375D62"/>
    <w:rsid w:val="00376081"/>
    <w:rsid w:val="003763AA"/>
    <w:rsid w:val="003763C3"/>
    <w:rsid w:val="003763DB"/>
    <w:rsid w:val="003765EF"/>
    <w:rsid w:val="00376690"/>
    <w:rsid w:val="003766B2"/>
    <w:rsid w:val="0037672C"/>
    <w:rsid w:val="00376746"/>
    <w:rsid w:val="0037684F"/>
    <w:rsid w:val="0037689D"/>
    <w:rsid w:val="00376A3B"/>
    <w:rsid w:val="00376F3F"/>
    <w:rsid w:val="00377649"/>
    <w:rsid w:val="003778DB"/>
    <w:rsid w:val="00377941"/>
    <w:rsid w:val="00377C08"/>
    <w:rsid w:val="00377D2A"/>
    <w:rsid w:val="00380064"/>
    <w:rsid w:val="0038010E"/>
    <w:rsid w:val="00380188"/>
    <w:rsid w:val="0038021C"/>
    <w:rsid w:val="003802B8"/>
    <w:rsid w:val="00380611"/>
    <w:rsid w:val="00380952"/>
    <w:rsid w:val="00380990"/>
    <w:rsid w:val="003809B9"/>
    <w:rsid w:val="00380C68"/>
    <w:rsid w:val="00380D56"/>
    <w:rsid w:val="00380EDE"/>
    <w:rsid w:val="003812F8"/>
    <w:rsid w:val="0038152D"/>
    <w:rsid w:val="00381602"/>
    <w:rsid w:val="00381C10"/>
    <w:rsid w:val="00381F07"/>
    <w:rsid w:val="0038225D"/>
    <w:rsid w:val="00382BB4"/>
    <w:rsid w:val="00382C97"/>
    <w:rsid w:val="00383322"/>
    <w:rsid w:val="00383531"/>
    <w:rsid w:val="00383537"/>
    <w:rsid w:val="0038354C"/>
    <w:rsid w:val="0038376D"/>
    <w:rsid w:val="00383879"/>
    <w:rsid w:val="00383E55"/>
    <w:rsid w:val="00383E5B"/>
    <w:rsid w:val="00384142"/>
    <w:rsid w:val="00384388"/>
    <w:rsid w:val="003843B4"/>
    <w:rsid w:val="003848D2"/>
    <w:rsid w:val="00384B7D"/>
    <w:rsid w:val="003850A0"/>
    <w:rsid w:val="003851BE"/>
    <w:rsid w:val="0038541C"/>
    <w:rsid w:val="003858F5"/>
    <w:rsid w:val="00385B69"/>
    <w:rsid w:val="00385BD3"/>
    <w:rsid w:val="00385D6D"/>
    <w:rsid w:val="00385F2A"/>
    <w:rsid w:val="003865B5"/>
    <w:rsid w:val="00386B85"/>
    <w:rsid w:val="00386D59"/>
    <w:rsid w:val="00387451"/>
    <w:rsid w:val="00387625"/>
    <w:rsid w:val="003876A9"/>
    <w:rsid w:val="00387847"/>
    <w:rsid w:val="00387C00"/>
    <w:rsid w:val="00387C0F"/>
    <w:rsid w:val="00387C4F"/>
    <w:rsid w:val="00387DBB"/>
    <w:rsid w:val="00387F08"/>
    <w:rsid w:val="003906D8"/>
    <w:rsid w:val="00390938"/>
    <w:rsid w:val="00390C5A"/>
    <w:rsid w:val="00390CF9"/>
    <w:rsid w:val="00390ED3"/>
    <w:rsid w:val="0039109D"/>
    <w:rsid w:val="0039157D"/>
    <w:rsid w:val="003916E6"/>
    <w:rsid w:val="0039198F"/>
    <w:rsid w:val="00391A1C"/>
    <w:rsid w:val="00391B8F"/>
    <w:rsid w:val="00391C24"/>
    <w:rsid w:val="00392063"/>
    <w:rsid w:val="0039231F"/>
    <w:rsid w:val="003923E3"/>
    <w:rsid w:val="00392550"/>
    <w:rsid w:val="00392D35"/>
    <w:rsid w:val="00392DD3"/>
    <w:rsid w:val="00392FDF"/>
    <w:rsid w:val="00393087"/>
    <w:rsid w:val="00393180"/>
    <w:rsid w:val="0039358B"/>
    <w:rsid w:val="003937EF"/>
    <w:rsid w:val="00393C72"/>
    <w:rsid w:val="003941AD"/>
    <w:rsid w:val="00394314"/>
    <w:rsid w:val="0039451B"/>
    <w:rsid w:val="00394AC1"/>
    <w:rsid w:val="00394D41"/>
    <w:rsid w:val="00395286"/>
    <w:rsid w:val="003954FB"/>
    <w:rsid w:val="0039559D"/>
    <w:rsid w:val="00395D9C"/>
    <w:rsid w:val="00395E40"/>
    <w:rsid w:val="00395F67"/>
    <w:rsid w:val="0039612E"/>
    <w:rsid w:val="003963A7"/>
    <w:rsid w:val="0039655E"/>
    <w:rsid w:val="003967CA"/>
    <w:rsid w:val="0039682B"/>
    <w:rsid w:val="003969A0"/>
    <w:rsid w:val="00396B20"/>
    <w:rsid w:val="00396D9C"/>
    <w:rsid w:val="00396E2F"/>
    <w:rsid w:val="00396E57"/>
    <w:rsid w:val="0039702D"/>
    <w:rsid w:val="003970C3"/>
    <w:rsid w:val="003970DE"/>
    <w:rsid w:val="00397450"/>
    <w:rsid w:val="00397E85"/>
    <w:rsid w:val="003A01E8"/>
    <w:rsid w:val="003A0252"/>
    <w:rsid w:val="003A03C2"/>
    <w:rsid w:val="003A0589"/>
    <w:rsid w:val="003A063E"/>
    <w:rsid w:val="003A068F"/>
    <w:rsid w:val="003A0705"/>
    <w:rsid w:val="003A0B70"/>
    <w:rsid w:val="003A11A0"/>
    <w:rsid w:val="003A1A26"/>
    <w:rsid w:val="003A1D76"/>
    <w:rsid w:val="003A1EE3"/>
    <w:rsid w:val="003A1F2E"/>
    <w:rsid w:val="003A21A3"/>
    <w:rsid w:val="003A26CF"/>
    <w:rsid w:val="003A2779"/>
    <w:rsid w:val="003A2A3F"/>
    <w:rsid w:val="003A2C72"/>
    <w:rsid w:val="003A2D66"/>
    <w:rsid w:val="003A331F"/>
    <w:rsid w:val="003A3D23"/>
    <w:rsid w:val="003A4015"/>
    <w:rsid w:val="003A4598"/>
    <w:rsid w:val="003A464F"/>
    <w:rsid w:val="003A4675"/>
    <w:rsid w:val="003A48A8"/>
    <w:rsid w:val="003A49C3"/>
    <w:rsid w:val="003A4B3B"/>
    <w:rsid w:val="003A4E1D"/>
    <w:rsid w:val="003A5007"/>
    <w:rsid w:val="003A5861"/>
    <w:rsid w:val="003A5912"/>
    <w:rsid w:val="003A5CE5"/>
    <w:rsid w:val="003A5E72"/>
    <w:rsid w:val="003A6206"/>
    <w:rsid w:val="003A62E0"/>
    <w:rsid w:val="003A66A4"/>
    <w:rsid w:val="003A67FF"/>
    <w:rsid w:val="003A6A3E"/>
    <w:rsid w:val="003A6EEC"/>
    <w:rsid w:val="003A6F85"/>
    <w:rsid w:val="003A6FC3"/>
    <w:rsid w:val="003A71DC"/>
    <w:rsid w:val="003A7BDD"/>
    <w:rsid w:val="003B00D0"/>
    <w:rsid w:val="003B0144"/>
    <w:rsid w:val="003B0407"/>
    <w:rsid w:val="003B0C22"/>
    <w:rsid w:val="003B0E50"/>
    <w:rsid w:val="003B11BC"/>
    <w:rsid w:val="003B14EB"/>
    <w:rsid w:val="003B1681"/>
    <w:rsid w:val="003B19E3"/>
    <w:rsid w:val="003B1B26"/>
    <w:rsid w:val="003B1D0A"/>
    <w:rsid w:val="003B2545"/>
    <w:rsid w:val="003B2608"/>
    <w:rsid w:val="003B28CA"/>
    <w:rsid w:val="003B2B07"/>
    <w:rsid w:val="003B2B15"/>
    <w:rsid w:val="003B2B49"/>
    <w:rsid w:val="003B2E84"/>
    <w:rsid w:val="003B2F48"/>
    <w:rsid w:val="003B3029"/>
    <w:rsid w:val="003B30DA"/>
    <w:rsid w:val="003B312A"/>
    <w:rsid w:val="003B3248"/>
    <w:rsid w:val="003B3258"/>
    <w:rsid w:val="003B3289"/>
    <w:rsid w:val="003B32F9"/>
    <w:rsid w:val="003B3458"/>
    <w:rsid w:val="003B368A"/>
    <w:rsid w:val="003B37BA"/>
    <w:rsid w:val="003B383C"/>
    <w:rsid w:val="003B3BDC"/>
    <w:rsid w:val="003B3E6B"/>
    <w:rsid w:val="003B422F"/>
    <w:rsid w:val="003B43D6"/>
    <w:rsid w:val="003B47F7"/>
    <w:rsid w:val="003B4918"/>
    <w:rsid w:val="003B4D9B"/>
    <w:rsid w:val="003B51CB"/>
    <w:rsid w:val="003B53C0"/>
    <w:rsid w:val="003B5403"/>
    <w:rsid w:val="003B54B6"/>
    <w:rsid w:val="003B587C"/>
    <w:rsid w:val="003B5977"/>
    <w:rsid w:val="003B5DB9"/>
    <w:rsid w:val="003B5F66"/>
    <w:rsid w:val="003B64B7"/>
    <w:rsid w:val="003B6645"/>
    <w:rsid w:val="003B6D3F"/>
    <w:rsid w:val="003B6FB0"/>
    <w:rsid w:val="003B70A6"/>
    <w:rsid w:val="003B7533"/>
    <w:rsid w:val="003B75D7"/>
    <w:rsid w:val="003B7A40"/>
    <w:rsid w:val="003B7B42"/>
    <w:rsid w:val="003C0133"/>
    <w:rsid w:val="003C0DCA"/>
    <w:rsid w:val="003C0EAF"/>
    <w:rsid w:val="003C0F9F"/>
    <w:rsid w:val="003C0FF5"/>
    <w:rsid w:val="003C1283"/>
    <w:rsid w:val="003C1902"/>
    <w:rsid w:val="003C19F2"/>
    <w:rsid w:val="003C1B96"/>
    <w:rsid w:val="003C1C29"/>
    <w:rsid w:val="003C2417"/>
    <w:rsid w:val="003C2460"/>
    <w:rsid w:val="003C2512"/>
    <w:rsid w:val="003C2712"/>
    <w:rsid w:val="003C290C"/>
    <w:rsid w:val="003C29C6"/>
    <w:rsid w:val="003C2C59"/>
    <w:rsid w:val="003C2F37"/>
    <w:rsid w:val="003C2FAD"/>
    <w:rsid w:val="003C34D0"/>
    <w:rsid w:val="003C35A6"/>
    <w:rsid w:val="003C384F"/>
    <w:rsid w:val="003C390A"/>
    <w:rsid w:val="003C40C3"/>
    <w:rsid w:val="003C4AA3"/>
    <w:rsid w:val="003C4D78"/>
    <w:rsid w:val="003C4DB5"/>
    <w:rsid w:val="003C505D"/>
    <w:rsid w:val="003C5582"/>
    <w:rsid w:val="003C569D"/>
    <w:rsid w:val="003C5D65"/>
    <w:rsid w:val="003C63A1"/>
    <w:rsid w:val="003C64AF"/>
    <w:rsid w:val="003C6939"/>
    <w:rsid w:val="003C698B"/>
    <w:rsid w:val="003C69EB"/>
    <w:rsid w:val="003C6B19"/>
    <w:rsid w:val="003C6B71"/>
    <w:rsid w:val="003C6C52"/>
    <w:rsid w:val="003C6EBD"/>
    <w:rsid w:val="003C7113"/>
    <w:rsid w:val="003C722C"/>
    <w:rsid w:val="003C74ED"/>
    <w:rsid w:val="003C771F"/>
    <w:rsid w:val="003C7937"/>
    <w:rsid w:val="003C79AB"/>
    <w:rsid w:val="003C7B96"/>
    <w:rsid w:val="003C7F9A"/>
    <w:rsid w:val="003D0602"/>
    <w:rsid w:val="003D0742"/>
    <w:rsid w:val="003D079B"/>
    <w:rsid w:val="003D0C84"/>
    <w:rsid w:val="003D0D16"/>
    <w:rsid w:val="003D1128"/>
    <w:rsid w:val="003D1239"/>
    <w:rsid w:val="003D142A"/>
    <w:rsid w:val="003D1607"/>
    <w:rsid w:val="003D1648"/>
    <w:rsid w:val="003D1726"/>
    <w:rsid w:val="003D1759"/>
    <w:rsid w:val="003D17FF"/>
    <w:rsid w:val="003D1884"/>
    <w:rsid w:val="003D1DCA"/>
    <w:rsid w:val="003D1E20"/>
    <w:rsid w:val="003D1E75"/>
    <w:rsid w:val="003D1F36"/>
    <w:rsid w:val="003D2261"/>
    <w:rsid w:val="003D22D1"/>
    <w:rsid w:val="003D245D"/>
    <w:rsid w:val="003D27BA"/>
    <w:rsid w:val="003D2842"/>
    <w:rsid w:val="003D29D8"/>
    <w:rsid w:val="003D2BFF"/>
    <w:rsid w:val="003D2D7C"/>
    <w:rsid w:val="003D2FA3"/>
    <w:rsid w:val="003D30C8"/>
    <w:rsid w:val="003D30EF"/>
    <w:rsid w:val="003D3235"/>
    <w:rsid w:val="003D3460"/>
    <w:rsid w:val="003D3769"/>
    <w:rsid w:val="003D381C"/>
    <w:rsid w:val="003D3F55"/>
    <w:rsid w:val="003D41EC"/>
    <w:rsid w:val="003D4CA7"/>
    <w:rsid w:val="003D4DBE"/>
    <w:rsid w:val="003D4E05"/>
    <w:rsid w:val="003D4E89"/>
    <w:rsid w:val="003D4F4D"/>
    <w:rsid w:val="003D53BD"/>
    <w:rsid w:val="003D5BE3"/>
    <w:rsid w:val="003D5D5E"/>
    <w:rsid w:val="003D5F0F"/>
    <w:rsid w:val="003D6772"/>
    <w:rsid w:val="003D67CF"/>
    <w:rsid w:val="003D6828"/>
    <w:rsid w:val="003D6A60"/>
    <w:rsid w:val="003D6C4E"/>
    <w:rsid w:val="003D6F05"/>
    <w:rsid w:val="003D6FFF"/>
    <w:rsid w:val="003D7091"/>
    <w:rsid w:val="003D73CD"/>
    <w:rsid w:val="003D73FB"/>
    <w:rsid w:val="003D7416"/>
    <w:rsid w:val="003D7AD2"/>
    <w:rsid w:val="003D7D32"/>
    <w:rsid w:val="003E0029"/>
    <w:rsid w:val="003E01EA"/>
    <w:rsid w:val="003E0683"/>
    <w:rsid w:val="003E0C21"/>
    <w:rsid w:val="003E0EFC"/>
    <w:rsid w:val="003E0FCF"/>
    <w:rsid w:val="003E14F8"/>
    <w:rsid w:val="003E1578"/>
    <w:rsid w:val="003E180F"/>
    <w:rsid w:val="003E1878"/>
    <w:rsid w:val="003E1C08"/>
    <w:rsid w:val="003E20EA"/>
    <w:rsid w:val="003E2203"/>
    <w:rsid w:val="003E227A"/>
    <w:rsid w:val="003E24F3"/>
    <w:rsid w:val="003E27B8"/>
    <w:rsid w:val="003E2830"/>
    <w:rsid w:val="003E2986"/>
    <w:rsid w:val="003E2A89"/>
    <w:rsid w:val="003E2AC3"/>
    <w:rsid w:val="003E2C09"/>
    <w:rsid w:val="003E2CCC"/>
    <w:rsid w:val="003E2D88"/>
    <w:rsid w:val="003E2F7C"/>
    <w:rsid w:val="003E3024"/>
    <w:rsid w:val="003E31F1"/>
    <w:rsid w:val="003E32DB"/>
    <w:rsid w:val="003E37A4"/>
    <w:rsid w:val="003E37BE"/>
    <w:rsid w:val="003E381C"/>
    <w:rsid w:val="003E3822"/>
    <w:rsid w:val="003E3B0D"/>
    <w:rsid w:val="003E3DEC"/>
    <w:rsid w:val="003E3DF7"/>
    <w:rsid w:val="003E3E44"/>
    <w:rsid w:val="003E3E74"/>
    <w:rsid w:val="003E40E8"/>
    <w:rsid w:val="003E41C3"/>
    <w:rsid w:val="003E433B"/>
    <w:rsid w:val="003E46E3"/>
    <w:rsid w:val="003E4714"/>
    <w:rsid w:val="003E486E"/>
    <w:rsid w:val="003E48B2"/>
    <w:rsid w:val="003E4B40"/>
    <w:rsid w:val="003E4F8A"/>
    <w:rsid w:val="003E50E5"/>
    <w:rsid w:val="003E52DD"/>
    <w:rsid w:val="003E53CD"/>
    <w:rsid w:val="003E54E8"/>
    <w:rsid w:val="003E5609"/>
    <w:rsid w:val="003E5EC1"/>
    <w:rsid w:val="003E5F4E"/>
    <w:rsid w:val="003E5FB9"/>
    <w:rsid w:val="003E6262"/>
    <w:rsid w:val="003E6409"/>
    <w:rsid w:val="003E6484"/>
    <w:rsid w:val="003E6487"/>
    <w:rsid w:val="003E6520"/>
    <w:rsid w:val="003E6536"/>
    <w:rsid w:val="003E656F"/>
    <w:rsid w:val="003E68BB"/>
    <w:rsid w:val="003E69FC"/>
    <w:rsid w:val="003E6BE5"/>
    <w:rsid w:val="003E6D46"/>
    <w:rsid w:val="003E75D3"/>
    <w:rsid w:val="003E77C4"/>
    <w:rsid w:val="003E79DD"/>
    <w:rsid w:val="003E7A9C"/>
    <w:rsid w:val="003E7BD3"/>
    <w:rsid w:val="003E7BE2"/>
    <w:rsid w:val="003E7E66"/>
    <w:rsid w:val="003F021C"/>
    <w:rsid w:val="003F025A"/>
    <w:rsid w:val="003F062D"/>
    <w:rsid w:val="003F0648"/>
    <w:rsid w:val="003F0BAF"/>
    <w:rsid w:val="003F0C14"/>
    <w:rsid w:val="003F0C6A"/>
    <w:rsid w:val="003F0C6D"/>
    <w:rsid w:val="003F0CAF"/>
    <w:rsid w:val="003F1212"/>
    <w:rsid w:val="003F1399"/>
    <w:rsid w:val="003F15A3"/>
    <w:rsid w:val="003F1B3A"/>
    <w:rsid w:val="003F1E8D"/>
    <w:rsid w:val="003F1EF1"/>
    <w:rsid w:val="003F1FE1"/>
    <w:rsid w:val="003F2011"/>
    <w:rsid w:val="003F21B8"/>
    <w:rsid w:val="003F221E"/>
    <w:rsid w:val="003F24CF"/>
    <w:rsid w:val="003F26F1"/>
    <w:rsid w:val="003F28AA"/>
    <w:rsid w:val="003F28E8"/>
    <w:rsid w:val="003F3102"/>
    <w:rsid w:val="003F3442"/>
    <w:rsid w:val="003F34DA"/>
    <w:rsid w:val="003F34FE"/>
    <w:rsid w:val="003F399E"/>
    <w:rsid w:val="003F3A29"/>
    <w:rsid w:val="003F3E9C"/>
    <w:rsid w:val="003F3EB5"/>
    <w:rsid w:val="003F3F63"/>
    <w:rsid w:val="003F4052"/>
    <w:rsid w:val="003F405B"/>
    <w:rsid w:val="003F45BB"/>
    <w:rsid w:val="003F470A"/>
    <w:rsid w:val="003F493E"/>
    <w:rsid w:val="003F4B5A"/>
    <w:rsid w:val="003F4BF9"/>
    <w:rsid w:val="003F4D79"/>
    <w:rsid w:val="003F4F4E"/>
    <w:rsid w:val="003F5568"/>
    <w:rsid w:val="003F561D"/>
    <w:rsid w:val="003F58F6"/>
    <w:rsid w:val="003F59F9"/>
    <w:rsid w:val="003F5AC7"/>
    <w:rsid w:val="003F5B57"/>
    <w:rsid w:val="003F5D4C"/>
    <w:rsid w:val="003F6051"/>
    <w:rsid w:val="003F6324"/>
    <w:rsid w:val="003F6EEC"/>
    <w:rsid w:val="003F6FAB"/>
    <w:rsid w:val="003F7006"/>
    <w:rsid w:val="003F7141"/>
    <w:rsid w:val="003F71B4"/>
    <w:rsid w:val="003F779A"/>
    <w:rsid w:val="003F7BE2"/>
    <w:rsid w:val="003F7C4F"/>
    <w:rsid w:val="003F7D78"/>
    <w:rsid w:val="003F7E31"/>
    <w:rsid w:val="003F7E55"/>
    <w:rsid w:val="00400028"/>
    <w:rsid w:val="0040004D"/>
    <w:rsid w:val="004001D9"/>
    <w:rsid w:val="00400413"/>
    <w:rsid w:val="004004FB"/>
    <w:rsid w:val="00400587"/>
    <w:rsid w:val="004005AB"/>
    <w:rsid w:val="004007F6"/>
    <w:rsid w:val="00400820"/>
    <w:rsid w:val="00400D10"/>
    <w:rsid w:val="00400D2A"/>
    <w:rsid w:val="00400F68"/>
    <w:rsid w:val="004011A6"/>
    <w:rsid w:val="00401201"/>
    <w:rsid w:val="00401562"/>
    <w:rsid w:val="004018E0"/>
    <w:rsid w:val="00401C14"/>
    <w:rsid w:val="00402294"/>
    <w:rsid w:val="0040278A"/>
    <w:rsid w:val="00402E59"/>
    <w:rsid w:val="00402EB2"/>
    <w:rsid w:val="0040319B"/>
    <w:rsid w:val="0040344F"/>
    <w:rsid w:val="00403557"/>
    <w:rsid w:val="004036E3"/>
    <w:rsid w:val="00403A11"/>
    <w:rsid w:val="00403BA3"/>
    <w:rsid w:val="00403DB5"/>
    <w:rsid w:val="00403E1C"/>
    <w:rsid w:val="00404129"/>
    <w:rsid w:val="004041E7"/>
    <w:rsid w:val="0040429E"/>
    <w:rsid w:val="00404509"/>
    <w:rsid w:val="00404754"/>
    <w:rsid w:val="00404AB7"/>
    <w:rsid w:val="00404B85"/>
    <w:rsid w:val="004051C2"/>
    <w:rsid w:val="004052B0"/>
    <w:rsid w:val="00405720"/>
    <w:rsid w:val="00405888"/>
    <w:rsid w:val="00405AC4"/>
    <w:rsid w:val="00405AF5"/>
    <w:rsid w:val="00405C5E"/>
    <w:rsid w:val="00405D2A"/>
    <w:rsid w:val="00405FD9"/>
    <w:rsid w:val="00406379"/>
    <w:rsid w:val="0040659D"/>
    <w:rsid w:val="004065EB"/>
    <w:rsid w:val="00406656"/>
    <w:rsid w:val="004069D0"/>
    <w:rsid w:val="00406ACA"/>
    <w:rsid w:val="00406FD1"/>
    <w:rsid w:val="00407061"/>
    <w:rsid w:val="00407156"/>
    <w:rsid w:val="004071A9"/>
    <w:rsid w:val="004074A3"/>
    <w:rsid w:val="00407956"/>
    <w:rsid w:val="00407A2D"/>
    <w:rsid w:val="00410328"/>
    <w:rsid w:val="00410458"/>
    <w:rsid w:val="00410567"/>
    <w:rsid w:val="0041057B"/>
    <w:rsid w:val="004107D9"/>
    <w:rsid w:val="00410903"/>
    <w:rsid w:val="00410A90"/>
    <w:rsid w:val="00410DA4"/>
    <w:rsid w:val="00410EDF"/>
    <w:rsid w:val="004110DE"/>
    <w:rsid w:val="0041166F"/>
    <w:rsid w:val="00411756"/>
    <w:rsid w:val="004118E3"/>
    <w:rsid w:val="00411A54"/>
    <w:rsid w:val="00411C61"/>
    <w:rsid w:val="00411D3A"/>
    <w:rsid w:val="00412466"/>
    <w:rsid w:val="00412610"/>
    <w:rsid w:val="0041273F"/>
    <w:rsid w:val="00412A9A"/>
    <w:rsid w:val="00412C7C"/>
    <w:rsid w:val="00412DE2"/>
    <w:rsid w:val="00412F80"/>
    <w:rsid w:val="0041333E"/>
    <w:rsid w:val="0041369D"/>
    <w:rsid w:val="00413712"/>
    <w:rsid w:val="00413815"/>
    <w:rsid w:val="0041398A"/>
    <w:rsid w:val="00413BF8"/>
    <w:rsid w:val="00413E85"/>
    <w:rsid w:val="004142D5"/>
    <w:rsid w:val="00414588"/>
    <w:rsid w:val="00414A2E"/>
    <w:rsid w:val="00414ACA"/>
    <w:rsid w:val="00414F43"/>
    <w:rsid w:val="00414F71"/>
    <w:rsid w:val="0041516D"/>
    <w:rsid w:val="00415457"/>
    <w:rsid w:val="004154CE"/>
    <w:rsid w:val="004155CE"/>
    <w:rsid w:val="0041564B"/>
    <w:rsid w:val="00415918"/>
    <w:rsid w:val="00415AD3"/>
    <w:rsid w:val="00415EC7"/>
    <w:rsid w:val="00416003"/>
    <w:rsid w:val="00416130"/>
    <w:rsid w:val="00416462"/>
    <w:rsid w:val="004164BB"/>
    <w:rsid w:val="00416553"/>
    <w:rsid w:val="004165D0"/>
    <w:rsid w:val="004167FD"/>
    <w:rsid w:val="00416F17"/>
    <w:rsid w:val="0041727C"/>
    <w:rsid w:val="004173FE"/>
    <w:rsid w:val="00417600"/>
    <w:rsid w:val="0041778C"/>
    <w:rsid w:val="00417BAC"/>
    <w:rsid w:val="00417CB2"/>
    <w:rsid w:val="00417FE4"/>
    <w:rsid w:val="00420009"/>
    <w:rsid w:val="00420015"/>
    <w:rsid w:val="0042029A"/>
    <w:rsid w:val="00420588"/>
    <w:rsid w:val="00420623"/>
    <w:rsid w:val="0042063C"/>
    <w:rsid w:val="004206B4"/>
    <w:rsid w:val="004206D3"/>
    <w:rsid w:val="00420904"/>
    <w:rsid w:val="0042090E"/>
    <w:rsid w:val="00420BD6"/>
    <w:rsid w:val="00420D80"/>
    <w:rsid w:val="00421122"/>
    <w:rsid w:val="0042115A"/>
    <w:rsid w:val="00421234"/>
    <w:rsid w:val="0042157E"/>
    <w:rsid w:val="004216C8"/>
    <w:rsid w:val="004218B6"/>
    <w:rsid w:val="00421A90"/>
    <w:rsid w:val="00421AF1"/>
    <w:rsid w:val="00421C16"/>
    <w:rsid w:val="00421E41"/>
    <w:rsid w:val="00421FC8"/>
    <w:rsid w:val="00422002"/>
    <w:rsid w:val="00422336"/>
    <w:rsid w:val="004223FB"/>
    <w:rsid w:val="004224DE"/>
    <w:rsid w:val="0042253C"/>
    <w:rsid w:val="00422EB6"/>
    <w:rsid w:val="00423358"/>
    <w:rsid w:val="0042348A"/>
    <w:rsid w:val="004234D3"/>
    <w:rsid w:val="0042366F"/>
    <w:rsid w:val="004236D0"/>
    <w:rsid w:val="00423936"/>
    <w:rsid w:val="004239C9"/>
    <w:rsid w:val="00423AFB"/>
    <w:rsid w:val="00423CB6"/>
    <w:rsid w:val="00424580"/>
    <w:rsid w:val="004245F4"/>
    <w:rsid w:val="0042474B"/>
    <w:rsid w:val="00424CDB"/>
    <w:rsid w:val="004256AA"/>
    <w:rsid w:val="00425743"/>
    <w:rsid w:val="00425818"/>
    <w:rsid w:val="004259EB"/>
    <w:rsid w:val="00425F09"/>
    <w:rsid w:val="00425F9F"/>
    <w:rsid w:val="0042617F"/>
    <w:rsid w:val="00426287"/>
    <w:rsid w:val="00426471"/>
    <w:rsid w:val="00426808"/>
    <w:rsid w:val="004268FF"/>
    <w:rsid w:val="00426B0A"/>
    <w:rsid w:val="00426F5D"/>
    <w:rsid w:val="00427181"/>
    <w:rsid w:val="00427217"/>
    <w:rsid w:val="0042777E"/>
    <w:rsid w:val="00427ECD"/>
    <w:rsid w:val="0043012D"/>
    <w:rsid w:val="004303C7"/>
    <w:rsid w:val="0043107F"/>
    <w:rsid w:val="004310BD"/>
    <w:rsid w:val="004311D9"/>
    <w:rsid w:val="00431329"/>
    <w:rsid w:val="00431A9F"/>
    <w:rsid w:val="00431B30"/>
    <w:rsid w:val="00431C02"/>
    <w:rsid w:val="00431E20"/>
    <w:rsid w:val="00431EE0"/>
    <w:rsid w:val="00432086"/>
    <w:rsid w:val="004329F8"/>
    <w:rsid w:val="00432B91"/>
    <w:rsid w:val="00432F97"/>
    <w:rsid w:val="00433163"/>
    <w:rsid w:val="0043318E"/>
    <w:rsid w:val="00433292"/>
    <w:rsid w:val="004332B6"/>
    <w:rsid w:val="004333B1"/>
    <w:rsid w:val="00433475"/>
    <w:rsid w:val="0043353D"/>
    <w:rsid w:val="00433587"/>
    <w:rsid w:val="0043379D"/>
    <w:rsid w:val="00433BF0"/>
    <w:rsid w:val="00433F45"/>
    <w:rsid w:val="00434053"/>
    <w:rsid w:val="00434157"/>
    <w:rsid w:val="0043420F"/>
    <w:rsid w:val="00434454"/>
    <w:rsid w:val="004344F4"/>
    <w:rsid w:val="004349D0"/>
    <w:rsid w:val="00434DBD"/>
    <w:rsid w:val="00434E75"/>
    <w:rsid w:val="00434F48"/>
    <w:rsid w:val="00435012"/>
    <w:rsid w:val="004352A1"/>
    <w:rsid w:val="00435423"/>
    <w:rsid w:val="004358CF"/>
    <w:rsid w:val="004358D5"/>
    <w:rsid w:val="00435F82"/>
    <w:rsid w:val="0043618C"/>
    <w:rsid w:val="004361DF"/>
    <w:rsid w:val="0043628C"/>
    <w:rsid w:val="0043663C"/>
    <w:rsid w:val="004368E9"/>
    <w:rsid w:val="00436B3D"/>
    <w:rsid w:val="00436B75"/>
    <w:rsid w:val="00436DF9"/>
    <w:rsid w:val="00436F34"/>
    <w:rsid w:val="004370FA"/>
    <w:rsid w:val="004377DD"/>
    <w:rsid w:val="0043783A"/>
    <w:rsid w:val="00437928"/>
    <w:rsid w:val="00437A2C"/>
    <w:rsid w:val="00437A80"/>
    <w:rsid w:val="00437BF5"/>
    <w:rsid w:val="00437CD7"/>
    <w:rsid w:val="00437F91"/>
    <w:rsid w:val="00440442"/>
    <w:rsid w:val="00440775"/>
    <w:rsid w:val="00440D7F"/>
    <w:rsid w:val="004411B2"/>
    <w:rsid w:val="00441288"/>
    <w:rsid w:val="0044174F"/>
    <w:rsid w:val="00441B25"/>
    <w:rsid w:val="00441D1C"/>
    <w:rsid w:val="00441E99"/>
    <w:rsid w:val="00442179"/>
    <w:rsid w:val="00442351"/>
    <w:rsid w:val="00442C5B"/>
    <w:rsid w:val="00442C74"/>
    <w:rsid w:val="00442C7D"/>
    <w:rsid w:val="00443064"/>
    <w:rsid w:val="00443261"/>
    <w:rsid w:val="00443443"/>
    <w:rsid w:val="004437DD"/>
    <w:rsid w:val="004439F4"/>
    <w:rsid w:val="00443E64"/>
    <w:rsid w:val="00443ECB"/>
    <w:rsid w:val="004440A2"/>
    <w:rsid w:val="004443D2"/>
    <w:rsid w:val="004443FE"/>
    <w:rsid w:val="00444414"/>
    <w:rsid w:val="0044442F"/>
    <w:rsid w:val="004446BE"/>
    <w:rsid w:val="0044490A"/>
    <w:rsid w:val="0044493E"/>
    <w:rsid w:val="00444AB8"/>
    <w:rsid w:val="00444E34"/>
    <w:rsid w:val="00444F31"/>
    <w:rsid w:val="00445131"/>
    <w:rsid w:val="0044556E"/>
    <w:rsid w:val="00445C1C"/>
    <w:rsid w:val="00445D14"/>
    <w:rsid w:val="00445D32"/>
    <w:rsid w:val="00445DEF"/>
    <w:rsid w:val="0044618C"/>
    <w:rsid w:val="00446424"/>
    <w:rsid w:val="004464DB"/>
    <w:rsid w:val="00446937"/>
    <w:rsid w:val="00446945"/>
    <w:rsid w:val="00446B03"/>
    <w:rsid w:val="00446D1C"/>
    <w:rsid w:val="00446E0D"/>
    <w:rsid w:val="00446E85"/>
    <w:rsid w:val="00447266"/>
    <w:rsid w:val="004473C9"/>
    <w:rsid w:val="00447441"/>
    <w:rsid w:val="00447483"/>
    <w:rsid w:val="004475CB"/>
    <w:rsid w:val="00447997"/>
    <w:rsid w:val="00447A51"/>
    <w:rsid w:val="00447B72"/>
    <w:rsid w:val="00447E59"/>
    <w:rsid w:val="00447E74"/>
    <w:rsid w:val="00447FE6"/>
    <w:rsid w:val="004502C7"/>
    <w:rsid w:val="004504EE"/>
    <w:rsid w:val="00450542"/>
    <w:rsid w:val="004508E2"/>
    <w:rsid w:val="00450AE2"/>
    <w:rsid w:val="00450C54"/>
    <w:rsid w:val="00451038"/>
    <w:rsid w:val="0045173B"/>
    <w:rsid w:val="00451DAC"/>
    <w:rsid w:val="00451F06"/>
    <w:rsid w:val="004520B2"/>
    <w:rsid w:val="00452174"/>
    <w:rsid w:val="004522B8"/>
    <w:rsid w:val="0045233C"/>
    <w:rsid w:val="004527F1"/>
    <w:rsid w:val="004528BC"/>
    <w:rsid w:val="00452D23"/>
    <w:rsid w:val="0045304B"/>
    <w:rsid w:val="00453068"/>
    <w:rsid w:val="004530A3"/>
    <w:rsid w:val="004530C4"/>
    <w:rsid w:val="00453272"/>
    <w:rsid w:val="0045334E"/>
    <w:rsid w:val="004534C2"/>
    <w:rsid w:val="00453AAA"/>
    <w:rsid w:val="00453B8A"/>
    <w:rsid w:val="004540CB"/>
    <w:rsid w:val="004541B4"/>
    <w:rsid w:val="00454256"/>
    <w:rsid w:val="00454274"/>
    <w:rsid w:val="004545A0"/>
    <w:rsid w:val="00454632"/>
    <w:rsid w:val="00454E7C"/>
    <w:rsid w:val="00454F1B"/>
    <w:rsid w:val="00454F9A"/>
    <w:rsid w:val="004550FC"/>
    <w:rsid w:val="004553E4"/>
    <w:rsid w:val="004557D1"/>
    <w:rsid w:val="00455943"/>
    <w:rsid w:val="004561ED"/>
    <w:rsid w:val="00456662"/>
    <w:rsid w:val="004569F8"/>
    <w:rsid w:val="00456A7E"/>
    <w:rsid w:val="00456B30"/>
    <w:rsid w:val="00456B63"/>
    <w:rsid w:val="00456BC6"/>
    <w:rsid w:val="004574CD"/>
    <w:rsid w:val="004576DC"/>
    <w:rsid w:val="0045795B"/>
    <w:rsid w:val="00457EF5"/>
    <w:rsid w:val="004602EE"/>
    <w:rsid w:val="004606A0"/>
    <w:rsid w:val="00460B05"/>
    <w:rsid w:val="00460DF2"/>
    <w:rsid w:val="00460ED4"/>
    <w:rsid w:val="004610F5"/>
    <w:rsid w:val="00461181"/>
    <w:rsid w:val="00461283"/>
    <w:rsid w:val="004613E5"/>
    <w:rsid w:val="004616BD"/>
    <w:rsid w:val="0046177E"/>
    <w:rsid w:val="004617CD"/>
    <w:rsid w:val="00461D71"/>
    <w:rsid w:val="00462B53"/>
    <w:rsid w:val="00462EE0"/>
    <w:rsid w:val="00462F75"/>
    <w:rsid w:val="0046317F"/>
    <w:rsid w:val="004635BB"/>
    <w:rsid w:val="00463863"/>
    <w:rsid w:val="00463ABB"/>
    <w:rsid w:val="00463B87"/>
    <w:rsid w:val="00463C01"/>
    <w:rsid w:val="00463CFD"/>
    <w:rsid w:val="00463F50"/>
    <w:rsid w:val="00463FC4"/>
    <w:rsid w:val="00464269"/>
    <w:rsid w:val="0046466F"/>
    <w:rsid w:val="00464A25"/>
    <w:rsid w:val="00464B07"/>
    <w:rsid w:val="00464C1C"/>
    <w:rsid w:val="0046512D"/>
    <w:rsid w:val="0046513F"/>
    <w:rsid w:val="0046517D"/>
    <w:rsid w:val="004655E9"/>
    <w:rsid w:val="00465835"/>
    <w:rsid w:val="004658AF"/>
    <w:rsid w:val="00465942"/>
    <w:rsid w:val="0046598C"/>
    <w:rsid w:val="00465A37"/>
    <w:rsid w:val="00465B3C"/>
    <w:rsid w:val="00465BD2"/>
    <w:rsid w:val="00465E20"/>
    <w:rsid w:val="00465EE8"/>
    <w:rsid w:val="00466011"/>
    <w:rsid w:val="004661B7"/>
    <w:rsid w:val="004662A0"/>
    <w:rsid w:val="00466593"/>
    <w:rsid w:val="00466DD6"/>
    <w:rsid w:val="004671EC"/>
    <w:rsid w:val="00467463"/>
    <w:rsid w:val="004678B9"/>
    <w:rsid w:val="00467D01"/>
    <w:rsid w:val="00467FCF"/>
    <w:rsid w:val="00470092"/>
    <w:rsid w:val="00470149"/>
    <w:rsid w:val="004706BF"/>
    <w:rsid w:val="00470AAC"/>
    <w:rsid w:val="004710EF"/>
    <w:rsid w:val="004715B3"/>
    <w:rsid w:val="0047179E"/>
    <w:rsid w:val="00472100"/>
    <w:rsid w:val="00472226"/>
    <w:rsid w:val="00472245"/>
    <w:rsid w:val="00472287"/>
    <w:rsid w:val="00472561"/>
    <w:rsid w:val="00472735"/>
    <w:rsid w:val="004728A2"/>
    <w:rsid w:val="00472BAF"/>
    <w:rsid w:val="00472CBA"/>
    <w:rsid w:val="00472CEF"/>
    <w:rsid w:val="004730AB"/>
    <w:rsid w:val="004733D8"/>
    <w:rsid w:val="00473527"/>
    <w:rsid w:val="00473567"/>
    <w:rsid w:val="004739B1"/>
    <w:rsid w:val="00473C04"/>
    <w:rsid w:val="00473C9E"/>
    <w:rsid w:val="00473CA0"/>
    <w:rsid w:val="00473CAE"/>
    <w:rsid w:val="00473D4E"/>
    <w:rsid w:val="00473F33"/>
    <w:rsid w:val="00474416"/>
    <w:rsid w:val="00474419"/>
    <w:rsid w:val="004744D5"/>
    <w:rsid w:val="00474508"/>
    <w:rsid w:val="00474686"/>
    <w:rsid w:val="00474982"/>
    <w:rsid w:val="004749D1"/>
    <w:rsid w:val="00474A0E"/>
    <w:rsid w:val="00474DC3"/>
    <w:rsid w:val="00474F13"/>
    <w:rsid w:val="00475128"/>
    <w:rsid w:val="0047512F"/>
    <w:rsid w:val="0047522F"/>
    <w:rsid w:val="00475364"/>
    <w:rsid w:val="00475477"/>
    <w:rsid w:val="004755B3"/>
    <w:rsid w:val="0047587C"/>
    <w:rsid w:val="00475911"/>
    <w:rsid w:val="0047597D"/>
    <w:rsid w:val="00476283"/>
    <w:rsid w:val="0047660A"/>
    <w:rsid w:val="004769BB"/>
    <w:rsid w:val="00476F70"/>
    <w:rsid w:val="0047731E"/>
    <w:rsid w:val="00477458"/>
    <w:rsid w:val="00477514"/>
    <w:rsid w:val="00477A7C"/>
    <w:rsid w:val="00477B38"/>
    <w:rsid w:val="00477B66"/>
    <w:rsid w:val="00477F6A"/>
    <w:rsid w:val="00477FBA"/>
    <w:rsid w:val="00480088"/>
    <w:rsid w:val="00480414"/>
    <w:rsid w:val="004804E7"/>
    <w:rsid w:val="00480500"/>
    <w:rsid w:val="00480785"/>
    <w:rsid w:val="0048080D"/>
    <w:rsid w:val="00481480"/>
    <w:rsid w:val="00481A26"/>
    <w:rsid w:val="00481A7B"/>
    <w:rsid w:val="00481B52"/>
    <w:rsid w:val="00481CE9"/>
    <w:rsid w:val="00482042"/>
    <w:rsid w:val="0048263A"/>
    <w:rsid w:val="0048268E"/>
    <w:rsid w:val="004826EB"/>
    <w:rsid w:val="00482889"/>
    <w:rsid w:val="00482A0D"/>
    <w:rsid w:val="00482A1D"/>
    <w:rsid w:val="00482E30"/>
    <w:rsid w:val="0048333B"/>
    <w:rsid w:val="004834EF"/>
    <w:rsid w:val="00483757"/>
    <w:rsid w:val="00483901"/>
    <w:rsid w:val="00483918"/>
    <w:rsid w:val="004839BF"/>
    <w:rsid w:val="00483A6B"/>
    <w:rsid w:val="00483B74"/>
    <w:rsid w:val="00483E47"/>
    <w:rsid w:val="00483F65"/>
    <w:rsid w:val="00484889"/>
    <w:rsid w:val="004848CA"/>
    <w:rsid w:val="00484A65"/>
    <w:rsid w:val="00484B47"/>
    <w:rsid w:val="00484F27"/>
    <w:rsid w:val="00485198"/>
    <w:rsid w:val="0048582F"/>
    <w:rsid w:val="004860EC"/>
    <w:rsid w:val="00486438"/>
    <w:rsid w:val="00486537"/>
    <w:rsid w:val="0048657B"/>
    <w:rsid w:val="004865B4"/>
    <w:rsid w:val="00486946"/>
    <w:rsid w:val="00486CFA"/>
    <w:rsid w:val="00486DA0"/>
    <w:rsid w:val="00486E7B"/>
    <w:rsid w:val="0048723F"/>
    <w:rsid w:val="0048772A"/>
    <w:rsid w:val="00487E94"/>
    <w:rsid w:val="00490854"/>
    <w:rsid w:val="00490918"/>
    <w:rsid w:val="00490D81"/>
    <w:rsid w:val="00491058"/>
    <w:rsid w:val="00491129"/>
    <w:rsid w:val="00491364"/>
    <w:rsid w:val="00491446"/>
    <w:rsid w:val="00491652"/>
    <w:rsid w:val="00491898"/>
    <w:rsid w:val="004919E5"/>
    <w:rsid w:val="00491ADF"/>
    <w:rsid w:val="00491DAA"/>
    <w:rsid w:val="00491E26"/>
    <w:rsid w:val="0049212E"/>
    <w:rsid w:val="004924B8"/>
    <w:rsid w:val="004924DB"/>
    <w:rsid w:val="0049280D"/>
    <w:rsid w:val="00492B35"/>
    <w:rsid w:val="00492EDF"/>
    <w:rsid w:val="00492F72"/>
    <w:rsid w:val="00493195"/>
    <w:rsid w:val="00493271"/>
    <w:rsid w:val="00493B86"/>
    <w:rsid w:val="00494334"/>
    <w:rsid w:val="00494579"/>
    <w:rsid w:val="00494826"/>
    <w:rsid w:val="00494870"/>
    <w:rsid w:val="00494B0D"/>
    <w:rsid w:val="00494E54"/>
    <w:rsid w:val="004952AE"/>
    <w:rsid w:val="004953A0"/>
    <w:rsid w:val="00495D91"/>
    <w:rsid w:val="0049618C"/>
    <w:rsid w:val="00496321"/>
    <w:rsid w:val="004965B2"/>
    <w:rsid w:val="00496A88"/>
    <w:rsid w:val="00496B09"/>
    <w:rsid w:val="00497312"/>
    <w:rsid w:val="004974AC"/>
    <w:rsid w:val="0049761A"/>
    <w:rsid w:val="004977C7"/>
    <w:rsid w:val="00497886"/>
    <w:rsid w:val="004979C4"/>
    <w:rsid w:val="00497B28"/>
    <w:rsid w:val="004A02D7"/>
    <w:rsid w:val="004A0342"/>
    <w:rsid w:val="004A06B3"/>
    <w:rsid w:val="004A08D6"/>
    <w:rsid w:val="004A0DC2"/>
    <w:rsid w:val="004A0F40"/>
    <w:rsid w:val="004A0FBA"/>
    <w:rsid w:val="004A10DB"/>
    <w:rsid w:val="004A202B"/>
    <w:rsid w:val="004A2059"/>
    <w:rsid w:val="004A2247"/>
    <w:rsid w:val="004A22A6"/>
    <w:rsid w:val="004A25D1"/>
    <w:rsid w:val="004A2626"/>
    <w:rsid w:val="004A2CC5"/>
    <w:rsid w:val="004A2E1E"/>
    <w:rsid w:val="004A2F56"/>
    <w:rsid w:val="004A3014"/>
    <w:rsid w:val="004A3427"/>
    <w:rsid w:val="004A37FB"/>
    <w:rsid w:val="004A3DB1"/>
    <w:rsid w:val="004A3F8F"/>
    <w:rsid w:val="004A410B"/>
    <w:rsid w:val="004A4140"/>
    <w:rsid w:val="004A4C2B"/>
    <w:rsid w:val="004A4D2A"/>
    <w:rsid w:val="004A4D42"/>
    <w:rsid w:val="004A4E69"/>
    <w:rsid w:val="004A504E"/>
    <w:rsid w:val="004A5108"/>
    <w:rsid w:val="004A52B6"/>
    <w:rsid w:val="004A5A95"/>
    <w:rsid w:val="004A5D5E"/>
    <w:rsid w:val="004A62DC"/>
    <w:rsid w:val="004A63C7"/>
    <w:rsid w:val="004A6585"/>
    <w:rsid w:val="004A66E7"/>
    <w:rsid w:val="004A6767"/>
    <w:rsid w:val="004A7234"/>
    <w:rsid w:val="004A79DC"/>
    <w:rsid w:val="004A7D06"/>
    <w:rsid w:val="004A7DF8"/>
    <w:rsid w:val="004A7E7B"/>
    <w:rsid w:val="004A7F6E"/>
    <w:rsid w:val="004B00F2"/>
    <w:rsid w:val="004B02AE"/>
    <w:rsid w:val="004B0527"/>
    <w:rsid w:val="004B0DE0"/>
    <w:rsid w:val="004B10CC"/>
    <w:rsid w:val="004B1217"/>
    <w:rsid w:val="004B1567"/>
    <w:rsid w:val="004B15DF"/>
    <w:rsid w:val="004B1693"/>
    <w:rsid w:val="004B197E"/>
    <w:rsid w:val="004B19FE"/>
    <w:rsid w:val="004B1D04"/>
    <w:rsid w:val="004B1DB8"/>
    <w:rsid w:val="004B1E42"/>
    <w:rsid w:val="004B2462"/>
    <w:rsid w:val="004B2475"/>
    <w:rsid w:val="004B2506"/>
    <w:rsid w:val="004B2593"/>
    <w:rsid w:val="004B25F8"/>
    <w:rsid w:val="004B2C67"/>
    <w:rsid w:val="004B2E31"/>
    <w:rsid w:val="004B2EDA"/>
    <w:rsid w:val="004B3213"/>
    <w:rsid w:val="004B3961"/>
    <w:rsid w:val="004B3CA5"/>
    <w:rsid w:val="004B3E92"/>
    <w:rsid w:val="004B4051"/>
    <w:rsid w:val="004B4106"/>
    <w:rsid w:val="004B4340"/>
    <w:rsid w:val="004B43A7"/>
    <w:rsid w:val="004B443E"/>
    <w:rsid w:val="004B4479"/>
    <w:rsid w:val="004B4647"/>
    <w:rsid w:val="004B4818"/>
    <w:rsid w:val="004B4878"/>
    <w:rsid w:val="004B492A"/>
    <w:rsid w:val="004B496E"/>
    <w:rsid w:val="004B4A24"/>
    <w:rsid w:val="004B4A4B"/>
    <w:rsid w:val="004B4F3A"/>
    <w:rsid w:val="004B5082"/>
    <w:rsid w:val="004B512E"/>
    <w:rsid w:val="004B5156"/>
    <w:rsid w:val="004B56E0"/>
    <w:rsid w:val="004B6254"/>
    <w:rsid w:val="004B674A"/>
    <w:rsid w:val="004B6824"/>
    <w:rsid w:val="004B698C"/>
    <w:rsid w:val="004B6A4D"/>
    <w:rsid w:val="004B6D4F"/>
    <w:rsid w:val="004B6E86"/>
    <w:rsid w:val="004B71B9"/>
    <w:rsid w:val="004B74C9"/>
    <w:rsid w:val="004B75B3"/>
    <w:rsid w:val="004B78E7"/>
    <w:rsid w:val="004B7944"/>
    <w:rsid w:val="004B7D11"/>
    <w:rsid w:val="004B7E5A"/>
    <w:rsid w:val="004B7E6D"/>
    <w:rsid w:val="004B7F28"/>
    <w:rsid w:val="004C01D0"/>
    <w:rsid w:val="004C0430"/>
    <w:rsid w:val="004C063C"/>
    <w:rsid w:val="004C064C"/>
    <w:rsid w:val="004C08D7"/>
    <w:rsid w:val="004C09CA"/>
    <w:rsid w:val="004C0A60"/>
    <w:rsid w:val="004C0E23"/>
    <w:rsid w:val="004C1005"/>
    <w:rsid w:val="004C1373"/>
    <w:rsid w:val="004C1439"/>
    <w:rsid w:val="004C1512"/>
    <w:rsid w:val="004C15CA"/>
    <w:rsid w:val="004C175C"/>
    <w:rsid w:val="004C1BA3"/>
    <w:rsid w:val="004C1D92"/>
    <w:rsid w:val="004C1E40"/>
    <w:rsid w:val="004C1E4D"/>
    <w:rsid w:val="004C240C"/>
    <w:rsid w:val="004C288D"/>
    <w:rsid w:val="004C2D57"/>
    <w:rsid w:val="004C2DFC"/>
    <w:rsid w:val="004C303F"/>
    <w:rsid w:val="004C3262"/>
    <w:rsid w:val="004C3511"/>
    <w:rsid w:val="004C37D5"/>
    <w:rsid w:val="004C37F7"/>
    <w:rsid w:val="004C3CE3"/>
    <w:rsid w:val="004C4131"/>
    <w:rsid w:val="004C4293"/>
    <w:rsid w:val="004C43A4"/>
    <w:rsid w:val="004C47A8"/>
    <w:rsid w:val="004C49F4"/>
    <w:rsid w:val="004C4B72"/>
    <w:rsid w:val="004C4E87"/>
    <w:rsid w:val="004C506D"/>
    <w:rsid w:val="004C52D7"/>
    <w:rsid w:val="004C52DA"/>
    <w:rsid w:val="004C5693"/>
    <w:rsid w:val="004C5910"/>
    <w:rsid w:val="004C5AD0"/>
    <w:rsid w:val="004C5C39"/>
    <w:rsid w:val="004C5D9E"/>
    <w:rsid w:val="004C5E41"/>
    <w:rsid w:val="004C674A"/>
    <w:rsid w:val="004C699E"/>
    <w:rsid w:val="004C6A0E"/>
    <w:rsid w:val="004C72EF"/>
    <w:rsid w:val="004C7385"/>
    <w:rsid w:val="004C7455"/>
    <w:rsid w:val="004C7962"/>
    <w:rsid w:val="004C7BED"/>
    <w:rsid w:val="004C7CA9"/>
    <w:rsid w:val="004C7D00"/>
    <w:rsid w:val="004C7D36"/>
    <w:rsid w:val="004C7E43"/>
    <w:rsid w:val="004D0454"/>
    <w:rsid w:val="004D050E"/>
    <w:rsid w:val="004D0844"/>
    <w:rsid w:val="004D08CF"/>
    <w:rsid w:val="004D092B"/>
    <w:rsid w:val="004D0B75"/>
    <w:rsid w:val="004D0CFE"/>
    <w:rsid w:val="004D0DB4"/>
    <w:rsid w:val="004D1159"/>
    <w:rsid w:val="004D1538"/>
    <w:rsid w:val="004D15E6"/>
    <w:rsid w:val="004D17E2"/>
    <w:rsid w:val="004D1B24"/>
    <w:rsid w:val="004D1FDF"/>
    <w:rsid w:val="004D22BA"/>
    <w:rsid w:val="004D243A"/>
    <w:rsid w:val="004D24DC"/>
    <w:rsid w:val="004D2603"/>
    <w:rsid w:val="004D2892"/>
    <w:rsid w:val="004D297D"/>
    <w:rsid w:val="004D2B8F"/>
    <w:rsid w:val="004D2C1B"/>
    <w:rsid w:val="004D2C8F"/>
    <w:rsid w:val="004D2D32"/>
    <w:rsid w:val="004D2F1C"/>
    <w:rsid w:val="004D3097"/>
    <w:rsid w:val="004D3450"/>
    <w:rsid w:val="004D3674"/>
    <w:rsid w:val="004D3A31"/>
    <w:rsid w:val="004D3A35"/>
    <w:rsid w:val="004D3A9C"/>
    <w:rsid w:val="004D3FE6"/>
    <w:rsid w:val="004D48DB"/>
    <w:rsid w:val="004D4991"/>
    <w:rsid w:val="004D4AA5"/>
    <w:rsid w:val="004D4ADC"/>
    <w:rsid w:val="004D4EB2"/>
    <w:rsid w:val="004D50BD"/>
    <w:rsid w:val="004D515A"/>
    <w:rsid w:val="004D5766"/>
    <w:rsid w:val="004D5A74"/>
    <w:rsid w:val="004D5B4F"/>
    <w:rsid w:val="004D5D0C"/>
    <w:rsid w:val="004D6112"/>
    <w:rsid w:val="004D6177"/>
    <w:rsid w:val="004D6227"/>
    <w:rsid w:val="004D62B1"/>
    <w:rsid w:val="004D65B4"/>
    <w:rsid w:val="004D6779"/>
    <w:rsid w:val="004D6CC1"/>
    <w:rsid w:val="004D7008"/>
    <w:rsid w:val="004D7308"/>
    <w:rsid w:val="004D74EA"/>
    <w:rsid w:val="004D76D4"/>
    <w:rsid w:val="004D770E"/>
    <w:rsid w:val="004D7B82"/>
    <w:rsid w:val="004D7CD6"/>
    <w:rsid w:val="004D7E65"/>
    <w:rsid w:val="004E01DF"/>
    <w:rsid w:val="004E049B"/>
    <w:rsid w:val="004E0710"/>
    <w:rsid w:val="004E0996"/>
    <w:rsid w:val="004E0C90"/>
    <w:rsid w:val="004E1446"/>
    <w:rsid w:val="004E18D2"/>
    <w:rsid w:val="004E1AB4"/>
    <w:rsid w:val="004E1BFB"/>
    <w:rsid w:val="004E1E04"/>
    <w:rsid w:val="004E1ED4"/>
    <w:rsid w:val="004E206F"/>
    <w:rsid w:val="004E22C6"/>
    <w:rsid w:val="004E23C3"/>
    <w:rsid w:val="004E2691"/>
    <w:rsid w:val="004E271F"/>
    <w:rsid w:val="004E27D7"/>
    <w:rsid w:val="004E284C"/>
    <w:rsid w:val="004E28CF"/>
    <w:rsid w:val="004E2B70"/>
    <w:rsid w:val="004E2D25"/>
    <w:rsid w:val="004E2DC6"/>
    <w:rsid w:val="004E2FD2"/>
    <w:rsid w:val="004E30B8"/>
    <w:rsid w:val="004E3153"/>
    <w:rsid w:val="004E3412"/>
    <w:rsid w:val="004E3414"/>
    <w:rsid w:val="004E34AC"/>
    <w:rsid w:val="004E38F9"/>
    <w:rsid w:val="004E3928"/>
    <w:rsid w:val="004E395A"/>
    <w:rsid w:val="004E3E2F"/>
    <w:rsid w:val="004E43F6"/>
    <w:rsid w:val="004E4555"/>
    <w:rsid w:val="004E459B"/>
    <w:rsid w:val="004E46D6"/>
    <w:rsid w:val="004E4B1C"/>
    <w:rsid w:val="004E4CAD"/>
    <w:rsid w:val="004E4F30"/>
    <w:rsid w:val="004E4FEA"/>
    <w:rsid w:val="004E50F5"/>
    <w:rsid w:val="004E53F8"/>
    <w:rsid w:val="004E579E"/>
    <w:rsid w:val="004E5ADC"/>
    <w:rsid w:val="004E5AFD"/>
    <w:rsid w:val="004E5D3E"/>
    <w:rsid w:val="004E5ED6"/>
    <w:rsid w:val="004E5F9B"/>
    <w:rsid w:val="004E618C"/>
    <w:rsid w:val="004E6789"/>
    <w:rsid w:val="004E6A2E"/>
    <w:rsid w:val="004E6B2D"/>
    <w:rsid w:val="004E6F94"/>
    <w:rsid w:val="004E6F9D"/>
    <w:rsid w:val="004E738E"/>
    <w:rsid w:val="004E74BF"/>
    <w:rsid w:val="004E75F5"/>
    <w:rsid w:val="004E7732"/>
    <w:rsid w:val="004E77AF"/>
    <w:rsid w:val="004E7C6C"/>
    <w:rsid w:val="004E7F58"/>
    <w:rsid w:val="004F07DA"/>
    <w:rsid w:val="004F0824"/>
    <w:rsid w:val="004F0893"/>
    <w:rsid w:val="004F14B0"/>
    <w:rsid w:val="004F1635"/>
    <w:rsid w:val="004F18C2"/>
    <w:rsid w:val="004F1947"/>
    <w:rsid w:val="004F1B16"/>
    <w:rsid w:val="004F1B42"/>
    <w:rsid w:val="004F1C7E"/>
    <w:rsid w:val="004F1EBB"/>
    <w:rsid w:val="004F2578"/>
    <w:rsid w:val="004F27E1"/>
    <w:rsid w:val="004F2950"/>
    <w:rsid w:val="004F2E56"/>
    <w:rsid w:val="004F2E6E"/>
    <w:rsid w:val="004F2FF4"/>
    <w:rsid w:val="004F3486"/>
    <w:rsid w:val="004F34F3"/>
    <w:rsid w:val="004F35ED"/>
    <w:rsid w:val="004F3EAB"/>
    <w:rsid w:val="004F42F7"/>
    <w:rsid w:val="004F43EE"/>
    <w:rsid w:val="004F442D"/>
    <w:rsid w:val="004F45C6"/>
    <w:rsid w:val="004F467B"/>
    <w:rsid w:val="004F49EC"/>
    <w:rsid w:val="004F4D2F"/>
    <w:rsid w:val="004F4DBA"/>
    <w:rsid w:val="004F4E32"/>
    <w:rsid w:val="004F516F"/>
    <w:rsid w:val="004F533F"/>
    <w:rsid w:val="004F541F"/>
    <w:rsid w:val="004F551D"/>
    <w:rsid w:val="004F55F0"/>
    <w:rsid w:val="004F5601"/>
    <w:rsid w:val="004F565E"/>
    <w:rsid w:val="004F5799"/>
    <w:rsid w:val="004F5BF1"/>
    <w:rsid w:val="004F5C5A"/>
    <w:rsid w:val="004F5D61"/>
    <w:rsid w:val="004F6018"/>
    <w:rsid w:val="004F642F"/>
    <w:rsid w:val="004F64FE"/>
    <w:rsid w:val="004F6671"/>
    <w:rsid w:val="004F677A"/>
    <w:rsid w:val="004F6807"/>
    <w:rsid w:val="004F69F8"/>
    <w:rsid w:val="004F6B0E"/>
    <w:rsid w:val="004F7468"/>
    <w:rsid w:val="004F7771"/>
    <w:rsid w:val="004F779E"/>
    <w:rsid w:val="004F784B"/>
    <w:rsid w:val="004F7B4D"/>
    <w:rsid w:val="004F7B51"/>
    <w:rsid w:val="004F7C5C"/>
    <w:rsid w:val="004F7D79"/>
    <w:rsid w:val="004F7E3C"/>
    <w:rsid w:val="004F7F83"/>
    <w:rsid w:val="005001C0"/>
    <w:rsid w:val="005002E0"/>
    <w:rsid w:val="005003FC"/>
    <w:rsid w:val="0050045C"/>
    <w:rsid w:val="005004BE"/>
    <w:rsid w:val="00500543"/>
    <w:rsid w:val="0050065E"/>
    <w:rsid w:val="005006C5"/>
    <w:rsid w:val="0050095F"/>
    <w:rsid w:val="005009E0"/>
    <w:rsid w:val="00500A8F"/>
    <w:rsid w:val="00500FA7"/>
    <w:rsid w:val="005011CD"/>
    <w:rsid w:val="0050147B"/>
    <w:rsid w:val="0050167D"/>
    <w:rsid w:val="005016CB"/>
    <w:rsid w:val="00501924"/>
    <w:rsid w:val="0050196F"/>
    <w:rsid w:val="005019A4"/>
    <w:rsid w:val="00501F9F"/>
    <w:rsid w:val="00501FFC"/>
    <w:rsid w:val="00502035"/>
    <w:rsid w:val="00502232"/>
    <w:rsid w:val="005022E2"/>
    <w:rsid w:val="005023F3"/>
    <w:rsid w:val="00502452"/>
    <w:rsid w:val="005028F0"/>
    <w:rsid w:val="00502E9B"/>
    <w:rsid w:val="00503165"/>
    <w:rsid w:val="00503197"/>
    <w:rsid w:val="00503478"/>
    <w:rsid w:val="00503819"/>
    <w:rsid w:val="00503C71"/>
    <w:rsid w:val="005043FC"/>
    <w:rsid w:val="0050446B"/>
    <w:rsid w:val="0050481C"/>
    <w:rsid w:val="00504A06"/>
    <w:rsid w:val="00504AA9"/>
    <w:rsid w:val="00504B6D"/>
    <w:rsid w:val="00504BEA"/>
    <w:rsid w:val="00504C1F"/>
    <w:rsid w:val="005056A9"/>
    <w:rsid w:val="005058EF"/>
    <w:rsid w:val="00505983"/>
    <w:rsid w:val="00505B7A"/>
    <w:rsid w:val="00505CDA"/>
    <w:rsid w:val="00505F1A"/>
    <w:rsid w:val="00506059"/>
    <w:rsid w:val="005064AE"/>
    <w:rsid w:val="0050666D"/>
    <w:rsid w:val="00506791"/>
    <w:rsid w:val="005069AE"/>
    <w:rsid w:val="00506CB0"/>
    <w:rsid w:val="00506CED"/>
    <w:rsid w:val="00506E8A"/>
    <w:rsid w:val="0050718F"/>
    <w:rsid w:val="00507260"/>
    <w:rsid w:val="00507705"/>
    <w:rsid w:val="00507758"/>
    <w:rsid w:val="005078E1"/>
    <w:rsid w:val="00507C84"/>
    <w:rsid w:val="00507D79"/>
    <w:rsid w:val="00507E8A"/>
    <w:rsid w:val="00507EE6"/>
    <w:rsid w:val="00510112"/>
    <w:rsid w:val="00510249"/>
    <w:rsid w:val="0051027F"/>
    <w:rsid w:val="00510408"/>
    <w:rsid w:val="00510DF9"/>
    <w:rsid w:val="00510F75"/>
    <w:rsid w:val="00510F79"/>
    <w:rsid w:val="005110E3"/>
    <w:rsid w:val="0051121B"/>
    <w:rsid w:val="00511235"/>
    <w:rsid w:val="005114ED"/>
    <w:rsid w:val="005117C1"/>
    <w:rsid w:val="00511985"/>
    <w:rsid w:val="00511D2E"/>
    <w:rsid w:val="00511FF7"/>
    <w:rsid w:val="005121DC"/>
    <w:rsid w:val="00512455"/>
    <w:rsid w:val="005124BE"/>
    <w:rsid w:val="00512740"/>
    <w:rsid w:val="005128FB"/>
    <w:rsid w:val="0051294B"/>
    <w:rsid w:val="00512EB7"/>
    <w:rsid w:val="005135A8"/>
    <w:rsid w:val="00513704"/>
    <w:rsid w:val="00513805"/>
    <w:rsid w:val="0051414D"/>
    <w:rsid w:val="0051429A"/>
    <w:rsid w:val="00514367"/>
    <w:rsid w:val="005143F3"/>
    <w:rsid w:val="00514CF8"/>
    <w:rsid w:val="00514E86"/>
    <w:rsid w:val="00514F5B"/>
    <w:rsid w:val="00514F65"/>
    <w:rsid w:val="005152B6"/>
    <w:rsid w:val="00515733"/>
    <w:rsid w:val="00515CDA"/>
    <w:rsid w:val="00516256"/>
    <w:rsid w:val="005164BE"/>
    <w:rsid w:val="00516A22"/>
    <w:rsid w:val="00516D0E"/>
    <w:rsid w:val="00516DDB"/>
    <w:rsid w:val="0051701E"/>
    <w:rsid w:val="00517F3D"/>
    <w:rsid w:val="0052004C"/>
    <w:rsid w:val="005203DF"/>
    <w:rsid w:val="005203F8"/>
    <w:rsid w:val="00520706"/>
    <w:rsid w:val="00520834"/>
    <w:rsid w:val="0052086E"/>
    <w:rsid w:val="005208E8"/>
    <w:rsid w:val="00520A8C"/>
    <w:rsid w:val="00520C5D"/>
    <w:rsid w:val="00520D0A"/>
    <w:rsid w:val="005210B6"/>
    <w:rsid w:val="005213D9"/>
    <w:rsid w:val="00521550"/>
    <w:rsid w:val="005218DC"/>
    <w:rsid w:val="00521DA9"/>
    <w:rsid w:val="00521E3B"/>
    <w:rsid w:val="00522235"/>
    <w:rsid w:val="005225BF"/>
    <w:rsid w:val="00522A6D"/>
    <w:rsid w:val="00522B06"/>
    <w:rsid w:val="00522EC7"/>
    <w:rsid w:val="005232AB"/>
    <w:rsid w:val="005233A9"/>
    <w:rsid w:val="00523558"/>
    <w:rsid w:val="005235F7"/>
    <w:rsid w:val="0052362B"/>
    <w:rsid w:val="00523EE4"/>
    <w:rsid w:val="005244E4"/>
    <w:rsid w:val="00524605"/>
    <w:rsid w:val="0052463F"/>
    <w:rsid w:val="0052474C"/>
    <w:rsid w:val="00524804"/>
    <w:rsid w:val="00524BF1"/>
    <w:rsid w:val="00524DF5"/>
    <w:rsid w:val="005250EE"/>
    <w:rsid w:val="005253BE"/>
    <w:rsid w:val="005253EF"/>
    <w:rsid w:val="0052547B"/>
    <w:rsid w:val="005256FA"/>
    <w:rsid w:val="005257F4"/>
    <w:rsid w:val="0052589C"/>
    <w:rsid w:val="00525B7B"/>
    <w:rsid w:val="00525CF5"/>
    <w:rsid w:val="00525E4B"/>
    <w:rsid w:val="00525EC3"/>
    <w:rsid w:val="0052603E"/>
    <w:rsid w:val="005262D4"/>
    <w:rsid w:val="005264B4"/>
    <w:rsid w:val="005265B6"/>
    <w:rsid w:val="0052684E"/>
    <w:rsid w:val="00526990"/>
    <w:rsid w:val="00527169"/>
    <w:rsid w:val="0052723D"/>
    <w:rsid w:val="00527411"/>
    <w:rsid w:val="005274B7"/>
    <w:rsid w:val="00527561"/>
    <w:rsid w:val="005279DD"/>
    <w:rsid w:val="00527B61"/>
    <w:rsid w:val="0053037F"/>
    <w:rsid w:val="0053040D"/>
    <w:rsid w:val="00530FD8"/>
    <w:rsid w:val="00531276"/>
    <w:rsid w:val="005312D5"/>
    <w:rsid w:val="0053165C"/>
    <w:rsid w:val="00531C17"/>
    <w:rsid w:val="00532664"/>
    <w:rsid w:val="005327EE"/>
    <w:rsid w:val="00532831"/>
    <w:rsid w:val="0053283F"/>
    <w:rsid w:val="00532AD2"/>
    <w:rsid w:val="00532BFF"/>
    <w:rsid w:val="00532E8A"/>
    <w:rsid w:val="00532F57"/>
    <w:rsid w:val="0053323D"/>
    <w:rsid w:val="00533390"/>
    <w:rsid w:val="005334FB"/>
    <w:rsid w:val="00533EF6"/>
    <w:rsid w:val="00534137"/>
    <w:rsid w:val="0053431D"/>
    <w:rsid w:val="00534477"/>
    <w:rsid w:val="00534C42"/>
    <w:rsid w:val="00534D7A"/>
    <w:rsid w:val="00534DD5"/>
    <w:rsid w:val="00534EB2"/>
    <w:rsid w:val="00535263"/>
    <w:rsid w:val="00535521"/>
    <w:rsid w:val="00535C30"/>
    <w:rsid w:val="00535D05"/>
    <w:rsid w:val="0053602E"/>
    <w:rsid w:val="0053612A"/>
    <w:rsid w:val="0053691D"/>
    <w:rsid w:val="00536D89"/>
    <w:rsid w:val="00536F49"/>
    <w:rsid w:val="0053726C"/>
    <w:rsid w:val="005372D3"/>
    <w:rsid w:val="00537651"/>
    <w:rsid w:val="005376E7"/>
    <w:rsid w:val="0053774F"/>
    <w:rsid w:val="005400BA"/>
    <w:rsid w:val="00540152"/>
    <w:rsid w:val="0054038B"/>
    <w:rsid w:val="0054089F"/>
    <w:rsid w:val="005408D0"/>
    <w:rsid w:val="00540A7D"/>
    <w:rsid w:val="0054106E"/>
    <w:rsid w:val="005410DA"/>
    <w:rsid w:val="00541245"/>
    <w:rsid w:val="005412D2"/>
    <w:rsid w:val="005415D8"/>
    <w:rsid w:val="00541949"/>
    <w:rsid w:val="00541B58"/>
    <w:rsid w:val="00541D05"/>
    <w:rsid w:val="00541DC7"/>
    <w:rsid w:val="005421BC"/>
    <w:rsid w:val="00542279"/>
    <w:rsid w:val="005426FE"/>
    <w:rsid w:val="0054276E"/>
    <w:rsid w:val="00542BB4"/>
    <w:rsid w:val="00542F0A"/>
    <w:rsid w:val="0054319F"/>
    <w:rsid w:val="005431D9"/>
    <w:rsid w:val="005433E3"/>
    <w:rsid w:val="005433EA"/>
    <w:rsid w:val="00543411"/>
    <w:rsid w:val="00543A0E"/>
    <w:rsid w:val="00543AA0"/>
    <w:rsid w:val="00543CB4"/>
    <w:rsid w:val="00543FCD"/>
    <w:rsid w:val="00544163"/>
    <w:rsid w:val="005444D1"/>
    <w:rsid w:val="005451CA"/>
    <w:rsid w:val="00545390"/>
    <w:rsid w:val="005455C0"/>
    <w:rsid w:val="0054582C"/>
    <w:rsid w:val="00545869"/>
    <w:rsid w:val="005458E5"/>
    <w:rsid w:val="00545BF6"/>
    <w:rsid w:val="00545CC2"/>
    <w:rsid w:val="00545D3F"/>
    <w:rsid w:val="00546042"/>
    <w:rsid w:val="00546655"/>
    <w:rsid w:val="0054677E"/>
    <w:rsid w:val="00546E11"/>
    <w:rsid w:val="005471F9"/>
    <w:rsid w:val="00547284"/>
    <w:rsid w:val="0054731D"/>
    <w:rsid w:val="0054776E"/>
    <w:rsid w:val="005500F5"/>
    <w:rsid w:val="005501E1"/>
    <w:rsid w:val="005502B1"/>
    <w:rsid w:val="005502C2"/>
    <w:rsid w:val="005502DB"/>
    <w:rsid w:val="00550733"/>
    <w:rsid w:val="00550A30"/>
    <w:rsid w:val="00550AE9"/>
    <w:rsid w:val="00550BA4"/>
    <w:rsid w:val="00550C6B"/>
    <w:rsid w:val="00550D06"/>
    <w:rsid w:val="00550FD4"/>
    <w:rsid w:val="005511D4"/>
    <w:rsid w:val="005514F5"/>
    <w:rsid w:val="005515C3"/>
    <w:rsid w:val="00551678"/>
    <w:rsid w:val="005517AF"/>
    <w:rsid w:val="005517B3"/>
    <w:rsid w:val="00551A1D"/>
    <w:rsid w:val="00551D19"/>
    <w:rsid w:val="0055224A"/>
    <w:rsid w:val="00552582"/>
    <w:rsid w:val="005526B9"/>
    <w:rsid w:val="005526EF"/>
    <w:rsid w:val="00552783"/>
    <w:rsid w:val="005528D6"/>
    <w:rsid w:val="00552A72"/>
    <w:rsid w:val="00552DBB"/>
    <w:rsid w:val="00553496"/>
    <w:rsid w:val="005534F3"/>
    <w:rsid w:val="00553763"/>
    <w:rsid w:val="0055384B"/>
    <w:rsid w:val="00553FC8"/>
    <w:rsid w:val="0055482B"/>
    <w:rsid w:val="00554B00"/>
    <w:rsid w:val="00554C42"/>
    <w:rsid w:val="00554E0D"/>
    <w:rsid w:val="00554E30"/>
    <w:rsid w:val="00554FA2"/>
    <w:rsid w:val="00554FF5"/>
    <w:rsid w:val="0055510C"/>
    <w:rsid w:val="005552A8"/>
    <w:rsid w:val="00555316"/>
    <w:rsid w:val="005553A8"/>
    <w:rsid w:val="005553AB"/>
    <w:rsid w:val="00555634"/>
    <w:rsid w:val="0055577C"/>
    <w:rsid w:val="0055588B"/>
    <w:rsid w:val="005559F4"/>
    <w:rsid w:val="00555BD9"/>
    <w:rsid w:val="00555C4C"/>
    <w:rsid w:val="00555DA9"/>
    <w:rsid w:val="005562E4"/>
    <w:rsid w:val="00556661"/>
    <w:rsid w:val="00556D98"/>
    <w:rsid w:val="00556E22"/>
    <w:rsid w:val="0055701B"/>
    <w:rsid w:val="00557056"/>
    <w:rsid w:val="0055706C"/>
    <w:rsid w:val="00557366"/>
    <w:rsid w:val="00557774"/>
    <w:rsid w:val="00557A2A"/>
    <w:rsid w:val="00557C6C"/>
    <w:rsid w:val="00557CAB"/>
    <w:rsid w:val="00557D8A"/>
    <w:rsid w:val="00557F5C"/>
    <w:rsid w:val="00560A33"/>
    <w:rsid w:val="00560DB1"/>
    <w:rsid w:val="00560E3B"/>
    <w:rsid w:val="00561027"/>
    <w:rsid w:val="0056109F"/>
    <w:rsid w:val="005612A5"/>
    <w:rsid w:val="00561400"/>
    <w:rsid w:val="0056164B"/>
    <w:rsid w:val="0056166E"/>
    <w:rsid w:val="00561795"/>
    <w:rsid w:val="00561B16"/>
    <w:rsid w:val="00561E8C"/>
    <w:rsid w:val="00562641"/>
    <w:rsid w:val="005626D6"/>
    <w:rsid w:val="0056286A"/>
    <w:rsid w:val="005628F2"/>
    <w:rsid w:val="00562935"/>
    <w:rsid w:val="00562CD9"/>
    <w:rsid w:val="00562E6A"/>
    <w:rsid w:val="00562FBC"/>
    <w:rsid w:val="005632E8"/>
    <w:rsid w:val="00563871"/>
    <w:rsid w:val="005638F8"/>
    <w:rsid w:val="00564582"/>
    <w:rsid w:val="005645EC"/>
    <w:rsid w:val="00564744"/>
    <w:rsid w:val="005648B5"/>
    <w:rsid w:val="005649B2"/>
    <w:rsid w:val="00564C47"/>
    <w:rsid w:val="00564D96"/>
    <w:rsid w:val="00565079"/>
    <w:rsid w:val="00565299"/>
    <w:rsid w:val="005652C4"/>
    <w:rsid w:val="00565406"/>
    <w:rsid w:val="005656A5"/>
    <w:rsid w:val="005658AB"/>
    <w:rsid w:val="00565B84"/>
    <w:rsid w:val="0056607F"/>
    <w:rsid w:val="005663D3"/>
    <w:rsid w:val="00566586"/>
    <w:rsid w:val="00566B4D"/>
    <w:rsid w:val="00566C18"/>
    <w:rsid w:val="00566C6C"/>
    <w:rsid w:val="00566D69"/>
    <w:rsid w:val="00566F4A"/>
    <w:rsid w:val="005672E2"/>
    <w:rsid w:val="0056763E"/>
    <w:rsid w:val="00567DAD"/>
    <w:rsid w:val="00567F68"/>
    <w:rsid w:val="00570106"/>
    <w:rsid w:val="00570160"/>
    <w:rsid w:val="00570573"/>
    <w:rsid w:val="005705B4"/>
    <w:rsid w:val="005708AF"/>
    <w:rsid w:val="00570AAB"/>
    <w:rsid w:val="00570CD7"/>
    <w:rsid w:val="00570CF1"/>
    <w:rsid w:val="00571353"/>
    <w:rsid w:val="0057148F"/>
    <w:rsid w:val="0057154A"/>
    <w:rsid w:val="005715BB"/>
    <w:rsid w:val="0057195C"/>
    <w:rsid w:val="005719CE"/>
    <w:rsid w:val="00571A38"/>
    <w:rsid w:val="00571B25"/>
    <w:rsid w:val="00571B3E"/>
    <w:rsid w:val="00571E51"/>
    <w:rsid w:val="00571EC3"/>
    <w:rsid w:val="005722C9"/>
    <w:rsid w:val="00572583"/>
    <w:rsid w:val="005725B2"/>
    <w:rsid w:val="00572EF0"/>
    <w:rsid w:val="0057311A"/>
    <w:rsid w:val="00573891"/>
    <w:rsid w:val="00573A1C"/>
    <w:rsid w:val="00573AE7"/>
    <w:rsid w:val="00573B45"/>
    <w:rsid w:val="00573D2E"/>
    <w:rsid w:val="00573D30"/>
    <w:rsid w:val="00573DF3"/>
    <w:rsid w:val="00573E83"/>
    <w:rsid w:val="00574082"/>
    <w:rsid w:val="005740B3"/>
    <w:rsid w:val="00574199"/>
    <w:rsid w:val="005743C8"/>
    <w:rsid w:val="005744F3"/>
    <w:rsid w:val="00574598"/>
    <w:rsid w:val="00574725"/>
    <w:rsid w:val="00574852"/>
    <w:rsid w:val="00574853"/>
    <w:rsid w:val="00574889"/>
    <w:rsid w:val="00574948"/>
    <w:rsid w:val="005749D0"/>
    <w:rsid w:val="00574BE4"/>
    <w:rsid w:val="00574E98"/>
    <w:rsid w:val="005751CF"/>
    <w:rsid w:val="00575551"/>
    <w:rsid w:val="00575DD9"/>
    <w:rsid w:val="00575E95"/>
    <w:rsid w:val="0057608C"/>
    <w:rsid w:val="00576229"/>
    <w:rsid w:val="0057649F"/>
    <w:rsid w:val="00576531"/>
    <w:rsid w:val="005765D5"/>
    <w:rsid w:val="0057666D"/>
    <w:rsid w:val="005766BE"/>
    <w:rsid w:val="00576924"/>
    <w:rsid w:val="00576A84"/>
    <w:rsid w:val="00576F8E"/>
    <w:rsid w:val="00576FF5"/>
    <w:rsid w:val="0057708E"/>
    <w:rsid w:val="00577113"/>
    <w:rsid w:val="005771B7"/>
    <w:rsid w:val="00577472"/>
    <w:rsid w:val="005774B2"/>
    <w:rsid w:val="00577E10"/>
    <w:rsid w:val="00577F00"/>
    <w:rsid w:val="00577F86"/>
    <w:rsid w:val="00580049"/>
    <w:rsid w:val="0058038E"/>
    <w:rsid w:val="0058049C"/>
    <w:rsid w:val="0058056E"/>
    <w:rsid w:val="005806BE"/>
    <w:rsid w:val="00580B76"/>
    <w:rsid w:val="00581305"/>
    <w:rsid w:val="005819BF"/>
    <w:rsid w:val="005819CD"/>
    <w:rsid w:val="00581A8C"/>
    <w:rsid w:val="00581EA0"/>
    <w:rsid w:val="0058218F"/>
    <w:rsid w:val="0058270E"/>
    <w:rsid w:val="005827DD"/>
    <w:rsid w:val="005829E6"/>
    <w:rsid w:val="00582A83"/>
    <w:rsid w:val="00582E6C"/>
    <w:rsid w:val="005832E7"/>
    <w:rsid w:val="005834ED"/>
    <w:rsid w:val="005835A7"/>
    <w:rsid w:val="005836F5"/>
    <w:rsid w:val="0058380F"/>
    <w:rsid w:val="00583971"/>
    <w:rsid w:val="00583979"/>
    <w:rsid w:val="00583C21"/>
    <w:rsid w:val="00583E00"/>
    <w:rsid w:val="005840FA"/>
    <w:rsid w:val="005842BC"/>
    <w:rsid w:val="005847EC"/>
    <w:rsid w:val="00584821"/>
    <w:rsid w:val="005851D4"/>
    <w:rsid w:val="005853E2"/>
    <w:rsid w:val="0058564F"/>
    <w:rsid w:val="00585660"/>
    <w:rsid w:val="00585661"/>
    <w:rsid w:val="005857DA"/>
    <w:rsid w:val="0058592D"/>
    <w:rsid w:val="005859E5"/>
    <w:rsid w:val="00585A5C"/>
    <w:rsid w:val="00585C71"/>
    <w:rsid w:val="00585E77"/>
    <w:rsid w:val="00585F2D"/>
    <w:rsid w:val="005862A6"/>
    <w:rsid w:val="00586411"/>
    <w:rsid w:val="0058687E"/>
    <w:rsid w:val="005868E2"/>
    <w:rsid w:val="005869F8"/>
    <w:rsid w:val="00586B9A"/>
    <w:rsid w:val="00586FAB"/>
    <w:rsid w:val="00587019"/>
    <w:rsid w:val="00587543"/>
    <w:rsid w:val="005876A7"/>
    <w:rsid w:val="0058775F"/>
    <w:rsid w:val="00587897"/>
    <w:rsid w:val="00587E36"/>
    <w:rsid w:val="00587EED"/>
    <w:rsid w:val="00587EFE"/>
    <w:rsid w:val="00587FBB"/>
    <w:rsid w:val="00590318"/>
    <w:rsid w:val="00590572"/>
    <w:rsid w:val="005906FD"/>
    <w:rsid w:val="00590711"/>
    <w:rsid w:val="005909A5"/>
    <w:rsid w:val="00590A92"/>
    <w:rsid w:val="00590AF4"/>
    <w:rsid w:val="00590B26"/>
    <w:rsid w:val="00591072"/>
    <w:rsid w:val="0059130F"/>
    <w:rsid w:val="005915DC"/>
    <w:rsid w:val="005916F3"/>
    <w:rsid w:val="00591ABA"/>
    <w:rsid w:val="00591E13"/>
    <w:rsid w:val="00592097"/>
    <w:rsid w:val="0059230F"/>
    <w:rsid w:val="00592808"/>
    <w:rsid w:val="00592AF9"/>
    <w:rsid w:val="00592C5C"/>
    <w:rsid w:val="00592D28"/>
    <w:rsid w:val="00592D72"/>
    <w:rsid w:val="0059337C"/>
    <w:rsid w:val="005935EE"/>
    <w:rsid w:val="0059366C"/>
    <w:rsid w:val="005936B7"/>
    <w:rsid w:val="0059394E"/>
    <w:rsid w:val="00593E1B"/>
    <w:rsid w:val="00593F51"/>
    <w:rsid w:val="005940DD"/>
    <w:rsid w:val="00594105"/>
    <w:rsid w:val="005941CC"/>
    <w:rsid w:val="005945E1"/>
    <w:rsid w:val="0059486B"/>
    <w:rsid w:val="00595054"/>
    <w:rsid w:val="005950B8"/>
    <w:rsid w:val="00595247"/>
    <w:rsid w:val="0059527D"/>
    <w:rsid w:val="005956F6"/>
    <w:rsid w:val="005957A8"/>
    <w:rsid w:val="005958C3"/>
    <w:rsid w:val="00596033"/>
    <w:rsid w:val="005960CD"/>
    <w:rsid w:val="0059641D"/>
    <w:rsid w:val="00596479"/>
    <w:rsid w:val="00596860"/>
    <w:rsid w:val="005968B9"/>
    <w:rsid w:val="005972DB"/>
    <w:rsid w:val="0059745C"/>
    <w:rsid w:val="005974F6"/>
    <w:rsid w:val="005977C4"/>
    <w:rsid w:val="005979BB"/>
    <w:rsid w:val="005979C9"/>
    <w:rsid w:val="00597AFC"/>
    <w:rsid w:val="00597C36"/>
    <w:rsid w:val="00597CC9"/>
    <w:rsid w:val="00597CED"/>
    <w:rsid w:val="005A0851"/>
    <w:rsid w:val="005A0BE9"/>
    <w:rsid w:val="005A0DD5"/>
    <w:rsid w:val="005A1211"/>
    <w:rsid w:val="005A1320"/>
    <w:rsid w:val="005A14DF"/>
    <w:rsid w:val="005A14FE"/>
    <w:rsid w:val="005A1A31"/>
    <w:rsid w:val="005A1A45"/>
    <w:rsid w:val="005A1D94"/>
    <w:rsid w:val="005A201A"/>
    <w:rsid w:val="005A20B7"/>
    <w:rsid w:val="005A22BC"/>
    <w:rsid w:val="005A238D"/>
    <w:rsid w:val="005A239C"/>
    <w:rsid w:val="005A2840"/>
    <w:rsid w:val="005A28D5"/>
    <w:rsid w:val="005A2A85"/>
    <w:rsid w:val="005A2CCF"/>
    <w:rsid w:val="005A2D1B"/>
    <w:rsid w:val="005A3947"/>
    <w:rsid w:val="005A3C18"/>
    <w:rsid w:val="005A3EAE"/>
    <w:rsid w:val="005A402B"/>
    <w:rsid w:val="005A41DA"/>
    <w:rsid w:val="005A42CF"/>
    <w:rsid w:val="005A42F0"/>
    <w:rsid w:val="005A44D8"/>
    <w:rsid w:val="005A492C"/>
    <w:rsid w:val="005A49BE"/>
    <w:rsid w:val="005A4BD5"/>
    <w:rsid w:val="005A4E02"/>
    <w:rsid w:val="005A4E33"/>
    <w:rsid w:val="005A4E8E"/>
    <w:rsid w:val="005A4F00"/>
    <w:rsid w:val="005A4F77"/>
    <w:rsid w:val="005A51CA"/>
    <w:rsid w:val="005A5430"/>
    <w:rsid w:val="005A5970"/>
    <w:rsid w:val="005A5A38"/>
    <w:rsid w:val="005A5B13"/>
    <w:rsid w:val="005A5D54"/>
    <w:rsid w:val="005A5F5E"/>
    <w:rsid w:val="005A5FD8"/>
    <w:rsid w:val="005A622D"/>
    <w:rsid w:val="005A678F"/>
    <w:rsid w:val="005A6A29"/>
    <w:rsid w:val="005A6B21"/>
    <w:rsid w:val="005A6F51"/>
    <w:rsid w:val="005A713D"/>
    <w:rsid w:val="005A7AEE"/>
    <w:rsid w:val="005A7B36"/>
    <w:rsid w:val="005A7BB6"/>
    <w:rsid w:val="005A7C17"/>
    <w:rsid w:val="005A7C1F"/>
    <w:rsid w:val="005B03F0"/>
    <w:rsid w:val="005B0555"/>
    <w:rsid w:val="005B073D"/>
    <w:rsid w:val="005B0E17"/>
    <w:rsid w:val="005B0FD7"/>
    <w:rsid w:val="005B110C"/>
    <w:rsid w:val="005B118A"/>
    <w:rsid w:val="005B11D5"/>
    <w:rsid w:val="005B1986"/>
    <w:rsid w:val="005B1A9A"/>
    <w:rsid w:val="005B1CD3"/>
    <w:rsid w:val="005B1FBF"/>
    <w:rsid w:val="005B21A2"/>
    <w:rsid w:val="005B2274"/>
    <w:rsid w:val="005B26F0"/>
    <w:rsid w:val="005B29AD"/>
    <w:rsid w:val="005B30FE"/>
    <w:rsid w:val="005B36D8"/>
    <w:rsid w:val="005B3867"/>
    <w:rsid w:val="005B397D"/>
    <w:rsid w:val="005B3ACE"/>
    <w:rsid w:val="005B3D0B"/>
    <w:rsid w:val="005B3DE5"/>
    <w:rsid w:val="005B3F7B"/>
    <w:rsid w:val="005B4046"/>
    <w:rsid w:val="005B4143"/>
    <w:rsid w:val="005B44E6"/>
    <w:rsid w:val="005B45E1"/>
    <w:rsid w:val="005B4CE1"/>
    <w:rsid w:val="005B4D19"/>
    <w:rsid w:val="005B4DE3"/>
    <w:rsid w:val="005B4E71"/>
    <w:rsid w:val="005B51AB"/>
    <w:rsid w:val="005B5332"/>
    <w:rsid w:val="005B5909"/>
    <w:rsid w:val="005B5D81"/>
    <w:rsid w:val="005B5D94"/>
    <w:rsid w:val="005B631D"/>
    <w:rsid w:val="005B6328"/>
    <w:rsid w:val="005B66EE"/>
    <w:rsid w:val="005B6833"/>
    <w:rsid w:val="005B6B67"/>
    <w:rsid w:val="005B6CFA"/>
    <w:rsid w:val="005B7006"/>
    <w:rsid w:val="005B7754"/>
    <w:rsid w:val="005B7BBE"/>
    <w:rsid w:val="005B7C86"/>
    <w:rsid w:val="005B7D42"/>
    <w:rsid w:val="005B7E61"/>
    <w:rsid w:val="005B7FF7"/>
    <w:rsid w:val="005C001E"/>
    <w:rsid w:val="005C003E"/>
    <w:rsid w:val="005C0132"/>
    <w:rsid w:val="005C09E7"/>
    <w:rsid w:val="005C0A20"/>
    <w:rsid w:val="005C0FDC"/>
    <w:rsid w:val="005C10E9"/>
    <w:rsid w:val="005C11E3"/>
    <w:rsid w:val="005C1608"/>
    <w:rsid w:val="005C17E3"/>
    <w:rsid w:val="005C23F5"/>
    <w:rsid w:val="005C246C"/>
    <w:rsid w:val="005C249A"/>
    <w:rsid w:val="005C2B9F"/>
    <w:rsid w:val="005C2BF6"/>
    <w:rsid w:val="005C2C44"/>
    <w:rsid w:val="005C2E96"/>
    <w:rsid w:val="005C2FD5"/>
    <w:rsid w:val="005C312E"/>
    <w:rsid w:val="005C3390"/>
    <w:rsid w:val="005C33DE"/>
    <w:rsid w:val="005C33F9"/>
    <w:rsid w:val="005C33FF"/>
    <w:rsid w:val="005C3554"/>
    <w:rsid w:val="005C3972"/>
    <w:rsid w:val="005C3C98"/>
    <w:rsid w:val="005C4034"/>
    <w:rsid w:val="005C41A7"/>
    <w:rsid w:val="005C4208"/>
    <w:rsid w:val="005C429E"/>
    <w:rsid w:val="005C444C"/>
    <w:rsid w:val="005C491A"/>
    <w:rsid w:val="005C49A6"/>
    <w:rsid w:val="005C4C47"/>
    <w:rsid w:val="005C4CA0"/>
    <w:rsid w:val="005C4D48"/>
    <w:rsid w:val="005C5324"/>
    <w:rsid w:val="005C541D"/>
    <w:rsid w:val="005C5784"/>
    <w:rsid w:val="005C588C"/>
    <w:rsid w:val="005C59A9"/>
    <w:rsid w:val="005C5C8D"/>
    <w:rsid w:val="005C5D95"/>
    <w:rsid w:val="005C5DFC"/>
    <w:rsid w:val="005C647C"/>
    <w:rsid w:val="005C64A8"/>
    <w:rsid w:val="005C64AE"/>
    <w:rsid w:val="005C64FE"/>
    <w:rsid w:val="005C65F2"/>
    <w:rsid w:val="005C65F6"/>
    <w:rsid w:val="005C69BC"/>
    <w:rsid w:val="005C6AE8"/>
    <w:rsid w:val="005C717B"/>
    <w:rsid w:val="005C7392"/>
    <w:rsid w:val="005C7535"/>
    <w:rsid w:val="005C758F"/>
    <w:rsid w:val="005C773E"/>
    <w:rsid w:val="005C7AEF"/>
    <w:rsid w:val="005C7C1F"/>
    <w:rsid w:val="005C7D69"/>
    <w:rsid w:val="005C7DBE"/>
    <w:rsid w:val="005D011D"/>
    <w:rsid w:val="005D046B"/>
    <w:rsid w:val="005D0613"/>
    <w:rsid w:val="005D07B5"/>
    <w:rsid w:val="005D07CC"/>
    <w:rsid w:val="005D0997"/>
    <w:rsid w:val="005D107F"/>
    <w:rsid w:val="005D1671"/>
    <w:rsid w:val="005D169F"/>
    <w:rsid w:val="005D170E"/>
    <w:rsid w:val="005D1730"/>
    <w:rsid w:val="005D1972"/>
    <w:rsid w:val="005D1B42"/>
    <w:rsid w:val="005D20E0"/>
    <w:rsid w:val="005D219E"/>
    <w:rsid w:val="005D2442"/>
    <w:rsid w:val="005D25BE"/>
    <w:rsid w:val="005D25CF"/>
    <w:rsid w:val="005D2644"/>
    <w:rsid w:val="005D27B8"/>
    <w:rsid w:val="005D296E"/>
    <w:rsid w:val="005D2B31"/>
    <w:rsid w:val="005D2EB5"/>
    <w:rsid w:val="005D2EDB"/>
    <w:rsid w:val="005D3014"/>
    <w:rsid w:val="005D354E"/>
    <w:rsid w:val="005D363D"/>
    <w:rsid w:val="005D3BB2"/>
    <w:rsid w:val="005D3CE0"/>
    <w:rsid w:val="005D3CFA"/>
    <w:rsid w:val="005D3DC2"/>
    <w:rsid w:val="005D43CD"/>
    <w:rsid w:val="005D441A"/>
    <w:rsid w:val="005D45BA"/>
    <w:rsid w:val="005D46E2"/>
    <w:rsid w:val="005D4B91"/>
    <w:rsid w:val="005D51F6"/>
    <w:rsid w:val="005D5951"/>
    <w:rsid w:val="005D599B"/>
    <w:rsid w:val="005D5C0F"/>
    <w:rsid w:val="005D60CC"/>
    <w:rsid w:val="005D64B5"/>
    <w:rsid w:val="005D64F5"/>
    <w:rsid w:val="005D654A"/>
    <w:rsid w:val="005D664B"/>
    <w:rsid w:val="005D665C"/>
    <w:rsid w:val="005D6942"/>
    <w:rsid w:val="005D6B2D"/>
    <w:rsid w:val="005D711D"/>
    <w:rsid w:val="005D7350"/>
    <w:rsid w:val="005D7654"/>
    <w:rsid w:val="005D7BF3"/>
    <w:rsid w:val="005D7D7B"/>
    <w:rsid w:val="005D7E3C"/>
    <w:rsid w:val="005D7E41"/>
    <w:rsid w:val="005D7EE8"/>
    <w:rsid w:val="005E001C"/>
    <w:rsid w:val="005E040F"/>
    <w:rsid w:val="005E078D"/>
    <w:rsid w:val="005E0946"/>
    <w:rsid w:val="005E0E54"/>
    <w:rsid w:val="005E0F31"/>
    <w:rsid w:val="005E0FB8"/>
    <w:rsid w:val="005E10E5"/>
    <w:rsid w:val="005E1592"/>
    <w:rsid w:val="005E15C5"/>
    <w:rsid w:val="005E179D"/>
    <w:rsid w:val="005E1A3A"/>
    <w:rsid w:val="005E1CAF"/>
    <w:rsid w:val="005E2198"/>
    <w:rsid w:val="005E2465"/>
    <w:rsid w:val="005E308F"/>
    <w:rsid w:val="005E3224"/>
    <w:rsid w:val="005E32AD"/>
    <w:rsid w:val="005E3432"/>
    <w:rsid w:val="005E36F7"/>
    <w:rsid w:val="005E3786"/>
    <w:rsid w:val="005E37F5"/>
    <w:rsid w:val="005E3891"/>
    <w:rsid w:val="005E3D4C"/>
    <w:rsid w:val="005E41BA"/>
    <w:rsid w:val="005E42B9"/>
    <w:rsid w:val="005E43D8"/>
    <w:rsid w:val="005E44BF"/>
    <w:rsid w:val="005E4523"/>
    <w:rsid w:val="005E4557"/>
    <w:rsid w:val="005E4938"/>
    <w:rsid w:val="005E497B"/>
    <w:rsid w:val="005E4A70"/>
    <w:rsid w:val="005E4C6F"/>
    <w:rsid w:val="005E4D27"/>
    <w:rsid w:val="005E4F54"/>
    <w:rsid w:val="005E5238"/>
    <w:rsid w:val="005E52A1"/>
    <w:rsid w:val="005E553D"/>
    <w:rsid w:val="005E55EA"/>
    <w:rsid w:val="005E56B6"/>
    <w:rsid w:val="005E56E1"/>
    <w:rsid w:val="005E583A"/>
    <w:rsid w:val="005E5914"/>
    <w:rsid w:val="005E5941"/>
    <w:rsid w:val="005E5A5F"/>
    <w:rsid w:val="005E5C6C"/>
    <w:rsid w:val="005E5CCB"/>
    <w:rsid w:val="005E5EAB"/>
    <w:rsid w:val="005E5FEE"/>
    <w:rsid w:val="005E671F"/>
    <w:rsid w:val="005E6795"/>
    <w:rsid w:val="005E67DA"/>
    <w:rsid w:val="005E6913"/>
    <w:rsid w:val="005E6987"/>
    <w:rsid w:val="005E6AF0"/>
    <w:rsid w:val="005E6F99"/>
    <w:rsid w:val="005E718B"/>
    <w:rsid w:val="005E7434"/>
    <w:rsid w:val="005E74E4"/>
    <w:rsid w:val="005E78EC"/>
    <w:rsid w:val="005E79B5"/>
    <w:rsid w:val="005E7BEE"/>
    <w:rsid w:val="005E7E03"/>
    <w:rsid w:val="005E7EE1"/>
    <w:rsid w:val="005F0399"/>
    <w:rsid w:val="005F092E"/>
    <w:rsid w:val="005F09E8"/>
    <w:rsid w:val="005F0C27"/>
    <w:rsid w:val="005F1410"/>
    <w:rsid w:val="005F1427"/>
    <w:rsid w:val="005F14D3"/>
    <w:rsid w:val="005F186C"/>
    <w:rsid w:val="005F1E61"/>
    <w:rsid w:val="005F1F26"/>
    <w:rsid w:val="005F1F55"/>
    <w:rsid w:val="005F2032"/>
    <w:rsid w:val="005F2101"/>
    <w:rsid w:val="005F2A4E"/>
    <w:rsid w:val="005F2CB2"/>
    <w:rsid w:val="005F2DF9"/>
    <w:rsid w:val="005F3089"/>
    <w:rsid w:val="005F31FB"/>
    <w:rsid w:val="005F32DB"/>
    <w:rsid w:val="005F33AB"/>
    <w:rsid w:val="005F3449"/>
    <w:rsid w:val="005F3474"/>
    <w:rsid w:val="005F34C4"/>
    <w:rsid w:val="005F4347"/>
    <w:rsid w:val="005F45C2"/>
    <w:rsid w:val="005F4894"/>
    <w:rsid w:val="005F4B32"/>
    <w:rsid w:val="005F4BEF"/>
    <w:rsid w:val="005F505C"/>
    <w:rsid w:val="005F50B2"/>
    <w:rsid w:val="005F5812"/>
    <w:rsid w:val="005F5846"/>
    <w:rsid w:val="005F59FF"/>
    <w:rsid w:val="005F5BB7"/>
    <w:rsid w:val="005F5DE6"/>
    <w:rsid w:val="005F5E8F"/>
    <w:rsid w:val="005F611C"/>
    <w:rsid w:val="005F6227"/>
    <w:rsid w:val="005F626A"/>
    <w:rsid w:val="005F62D8"/>
    <w:rsid w:val="005F6607"/>
    <w:rsid w:val="005F662A"/>
    <w:rsid w:val="005F694C"/>
    <w:rsid w:val="005F6B12"/>
    <w:rsid w:val="005F6D04"/>
    <w:rsid w:val="005F6DD0"/>
    <w:rsid w:val="005F7419"/>
    <w:rsid w:val="005F7482"/>
    <w:rsid w:val="005F75FC"/>
    <w:rsid w:val="005F796D"/>
    <w:rsid w:val="005F7C19"/>
    <w:rsid w:val="005F7CE8"/>
    <w:rsid w:val="005F7E07"/>
    <w:rsid w:val="0060054B"/>
    <w:rsid w:val="006007E6"/>
    <w:rsid w:val="00601067"/>
    <w:rsid w:val="006010E4"/>
    <w:rsid w:val="00601280"/>
    <w:rsid w:val="006012A8"/>
    <w:rsid w:val="006014D3"/>
    <w:rsid w:val="006016C5"/>
    <w:rsid w:val="00601734"/>
    <w:rsid w:val="00601E94"/>
    <w:rsid w:val="006021A8"/>
    <w:rsid w:val="00602228"/>
    <w:rsid w:val="0060234E"/>
    <w:rsid w:val="00602396"/>
    <w:rsid w:val="00602664"/>
    <w:rsid w:val="006028A0"/>
    <w:rsid w:val="00603365"/>
    <w:rsid w:val="006038F3"/>
    <w:rsid w:val="00603916"/>
    <w:rsid w:val="006039ED"/>
    <w:rsid w:val="00603BF5"/>
    <w:rsid w:val="00603DEF"/>
    <w:rsid w:val="0060429F"/>
    <w:rsid w:val="0060456E"/>
    <w:rsid w:val="00604681"/>
    <w:rsid w:val="00604844"/>
    <w:rsid w:val="00604EF8"/>
    <w:rsid w:val="0060513C"/>
    <w:rsid w:val="006053A3"/>
    <w:rsid w:val="006057EB"/>
    <w:rsid w:val="006058D6"/>
    <w:rsid w:val="006061CA"/>
    <w:rsid w:val="0060629F"/>
    <w:rsid w:val="00606596"/>
    <w:rsid w:val="006066C2"/>
    <w:rsid w:val="006066F6"/>
    <w:rsid w:val="00606708"/>
    <w:rsid w:val="00606907"/>
    <w:rsid w:val="0060699D"/>
    <w:rsid w:val="006070A3"/>
    <w:rsid w:val="006071BF"/>
    <w:rsid w:val="0060761F"/>
    <w:rsid w:val="00607AEB"/>
    <w:rsid w:val="00607D92"/>
    <w:rsid w:val="00607E29"/>
    <w:rsid w:val="00607E7E"/>
    <w:rsid w:val="00607E9D"/>
    <w:rsid w:val="00607EA2"/>
    <w:rsid w:val="006103B2"/>
    <w:rsid w:val="006104AB"/>
    <w:rsid w:val="00610529"/>
    <w:rsid w:val="0061066F"/>
    <w:rsid w:val="00610B97"/>
    <w:rsid w:val="00610D4B"/>
    <w:rsid w:val="00611012"/>
    <w:rsid w:val="006111A2"/>
    <w:rsid w:val="006111C2"/>
    <w:rsid w:val="0061147E"/>
    <w:rsid w:val="006114D8"/>
    <w:rsid w:val="00611A88"/>
    <w:rsid w:val="00611AF0"/>
    <w:rsid w:val="00611DD6"/>
    <w:rsid w:val="0061214B"/>
    <w:rsid w:val="006121E3"/>
    <w:rsid w:val="006122CA"/>
    <w:rsid w:val="0061240D"/>
    <w:rsid w:val="00612437"/>
    <w:rsid w:val="00612438"/>
    <w:rsid w:val="006124AB"/>
    <w:rsid w:val="006125D5"/>
    <w:rsid w:val="0061261B"/>
    <w:rsid w:val="0061285A"/>
    <w:rsid w:val="00612A78"/>
    <w:rsid w:val="00612BC6"/>
    <w:rsid w:val="00612C73"/>
    <w:rsid w:val="00612CFD"/>
    <w:rsid w:val="00612E94"/>
    <w:rsid w:val="00612F9C"/>
    <w:rsid w:val="006131FA"/>
    <w:rsid w:val="0061323D"/>
    <w:rsid w:val="006132E8"/>
    <w:rsid w:val="00613B76"/>
    <w:rsid w:val="00613E8B"/>
    <w:rsid w:val="00614129"/>
    <w:rsid w:val="006142C6"/>
    <w:rsid w:val="006142FB"/>
    <w:rsid w:val="00614369"/>
    <w:rsid w:val="006143A3"/>
    <w:rsid w:val="00614505"/>
    <w:rsid w:val="006145BA"/>
    <w:rsid w:val="00614638"/>
    <w:rsid w:val="00614643"/>
    <w:rsid w:val="006146DA"/>
    <w:rsid w:val="00614996"/>
    <w:rsid w:val="00614D4F"/>
    <w:rsid w:val="00614DB6"/>
    <w:rsid w:val="00614E12"/>
    <w:rsid w:val="0061542D"/>
    <w:rsid w:val="0061568B"/>
    <w:rsid w:val="0061598A"/>
    <w:rsid w:val="00615A87"/>
    <w:rsid w:val="00615D7B"/>
    <w:rsid w:val="00615F8E"/>
    <w:rsid w:val="006161D1"/>
    <w:rsid w:val="006164A4"/>
    <w:rsid w:val="006165A3"/>
    <w:rsid w:val="006166FB"/>
    <w:rsid w:val="00616A39"/>
    <w:rsid w:val="00616B21"/>
    <w:rsid w:val="00616E0E"/>
    <w:rsid w:val="00616F1A"/>
    <w:rsid w:val="0061708B"/>
    <w:rsid w:val="00617491"/>
    <w:rsid w:val="006175A3"/>
    <w:rsid w:val="0061760E"/>
    <w:rsid w:val="00617653"/>
    <w:rsid w:val="006176C0"/>
    <w:rsid w:val="00617BA0"/>
    <w:rsid w:val="006204E5"/>
    <w:rsid w:val="0062060D"/>
    <w:rsid w:val="006206EA"/>
    <w:rsid w:val="00620757"/>
    <w:rsid w:val="00621109"/>
    <w:rsid w:val="006213EF"/>
    <w:rsid w:val="0062144B"/>
    <w:rsid w:val="006214B3"/>
    <w:rsid w:val="00621688"/>
    <w:rsid w:val="00621959"/>
    <w:rsid w:val="006219E3"/>
    <w:rsid w:val="006219F8"/>
    <w:rsid w:val="00621B0E"/>
    <w:rsid w:val="00621FA3"/>
    <w:rsid w:val="00622049"/>
    <w:rsid w:val="00622055"/>
    <w:rsid w:val="006224F2"/>
    <w:rsid w:val="00622C83"/>
    <w:rsid w:val="00622E44"/>
    <w:rsid w:val="00622F85"/>
    <w:rsid w:val="006233A3"/>
    <w:rsid w:val="006233FA"/>
    <w:rsid w:val="00623AB0"/>
    <w:rsid w:val="00623BE1"/>
    <w:rsid w:val="00623D20"/>
    <w:rsid w:val="00623EF6"/>
    <w:rsid w:val="0062406D"/>
    <w:rsid w:val="006242CF"/>
    <w:rsid w:val="006247A5"/>
    <w:rsid w:val="00624A55"/>
    <w:rsid w:val="00624B48"/>
    <w:rsid w:val="00625125"/>
    <w:rsid w:val="00625572"/>
    <w:rsid w:val="0062599F"/>
    <w:rsid w:val="00625C15"/>
    <w:rsid w:val="00625CBE"/>
    <w:rsid w:val="00625D8C"/>
    <w:rsid w:val="00625FF7"/>
    <w:rsid w:val="0062651E"/>
    <w:rsid w:val="006265A0"/>
    <w:rsid w:val="006265DF"/>
    <w:rsid w:val="006268C8"/>
    <w:rsid w:val="006269D0"/>
    <w:rsid w:val="00626A5A"/>
    <w:rsid w:val="00626B3B"/>
    <w:rsid w:val="006270DA"/>
    <w:rsid w:val="006270FE"/>
    <w:rsid w:val="00627716"/>
    <w:rsid w:val="0062783D"/>
    <w:rsid w:val="0062792B"/>
    <w:rsid w:val="00627EE8"/>
    <w:rsid w:val="006301C7"/>
    <w:rsid w:val="006308B9"/>
    <w:rsid w:val="00630B3E"/>
    <w:rsid w:val="00630C1C"/>
    <w:rsid w:val="00630EC8"/>
    <w:rsid w:val="00630FC1"/>
    <w:rsid w:val="00631256"/>
    <w:rsid w:val="006312D1"/>
    <w:rsid w:val="00631430"/>
    <w:rsid w:val="006315C0"/>
    <w:rsid w:val="00631649"/>
    <w:rsid w:val="00631CBF"/>
    <w:rsid w:val="00631D32"/>
    <w:rsid w:val="00631E80"/>
    <w:rsid w:val="00631EE1"/>
    <w:rsid w:val="006322AD"/>
    <w:rsid w:val="006322BD"/>
    <w:rsid w:val="006324F0"/>
    <w:rsid w:val="00632A95"/>
    <w:rsid w:val="00632A98"/>
    <w:rsid w:val="00632DF9"/>
    <w:rsid w:val="00633782"/>
    <w:rsid w:val="00633A77"/>
    <w:rsid w:val="00633B4D"/>
    <w:rsid w:val="00633B5F"/>
    <w:rsid w:val="00633D36"/>
    <w:rsid w:val="00633E81"/>
    <w:rsid w:val="0063414E"/>
    <w:rsid w:val="0063429F"/>
    <w:rsid w:val="00634360"/>
    <w:rsid w:val="00634530"/>
    <w:rsid w:val="0063461F"/>
    <w:rsid w:val="00634688"/>
    <w:rsid w:val="006348F0"/>
    <w:rsid w:val="00634A39"/>
    <w:rsid w:val="00634B06"/>
    <w:rsid w:val="00634DBB"/>
    <w:rsid w:val="00634EB8"/>
    <w:rsid w:val="006350F5"/>
    <w:rsid w:val="00635554"/>
    <w:rsid w:val="006358AA"/>
    <w:rsid w:val="00635964"/>
    <w:rsid w:val="00635AE5"/>
    <w:rsid w:val="00635BC4"/>
    <w:rsid w:val="00635EAF"/>
    <w:rsid w:val="006364F7"/>
    <w:rsid w:val="00636715"/>
    <w:rsid w:val="00636789"/>
    <w:rsid w:val="0063683C"/>
    <w:rsid w:val="0063691D"/>
    <w:rsid w:val="00636C9C"/>
    <w:rsid w:val="00637109"/>
    <w:rsid w:val="0063719F"/>
    <w:rsid w:val="00637683"/>
    <w:rsid w:val="00637B5A"/>
    <w:rsid w:val="00637D6C"/>
    <w:rsid w:val="00640085"/>
    <w:rsid w:val="006400BC"/>
    <w:rsid w:val="00640113"/>
    <w:rsid w:val="0064018C"/>
    <w:rsid w:val="00640253"/>
    <w:rsid w:val="00640AE0"/>
    <w:rsid w:val="00640B0B"/>
    <w:rsid w:val="00640F91"/>
    <w:rsid w:val="00641193"/>
    <w:rsid w:val="006411A0"/>
    <w:rsid w:val="006412B9"/>
    <w:rsid w:val="0064138C"/>
    <w:rsid w:val="006416D4"/>
    <w:rsid w:val="00641DE1"/>
    <w:rsid w:val="006420E2"/>
    <w:rsid w:val="0064214D"/>
    <w:rsid w:val="00642174"/>
    <w:rsid w:val="0064287A"/>
    <w:rsid w:val="00642CDA"/>
    <w:rsid w:val="006430A6"/>
    <w:rsid w:val="00643261"/>
    <w:rsid w:val="006432A5"/>
    <w:rsid w:val="0064331E"/>
    <w:rsid w:val="00643393"/>
    <w:rsid w:val="006436BF"/>
    <w:rsid w:val="006439D1"/>
    <w:rsid w:val="00643EAB"/>
    <w:rsid w:val="00644098"/>
    <w:rsid w:val="0064434D"/>
    <w:rsid w:val="006443EA"/>
    <w:rsid w:val="00644730"/>
    <w:rsid w:val="006449E8"/>
    <w:rsid w:val="00644A1B"/>
    <w:rsid w:val="00644E40"/>
    <w:rsid w:val="00644F5A"/>
    <w:rsid w:val="0064524F"/>
    <w:rsid w:val="00645377"/>
    <w:rsid w:val="006453A8"/>
    <w:rsid w:val="006453FF"/>
    <w:rsid w:val="00645543"/>
    <w:rsid w:val="00645681"/>
    <w:rsid w:val="006457CC"/>
    <w:rsid w:val="00645938"/>
    <w:rsid w:val="006459AB"/>
    <w:rsid w:val="00645C34"/>
    <w:rsid w:val="00645DF3"/>
    <w:rsid w:val="00646452"/>
    <w:rsid w:val="006464F3"/>
    <w:rsid w:val="0064663F"/>
    <w:rsid w:val="00646665"/>
    <w:rsid w:val="006467CD"/>
    <w:rsid w:val="00646819"/>
    <w:rsid w:val="00646FD6"/>
    <w:rsid w:val="0064703C"/>
    <w:rsid w:val="0064712E"/>
    <w:rsid w:val="0064729D"/>
    <w:rsid w:val="0064734B"/>
    <w:rsid w:val="00647387"/>
    <w:rsid w:val="006473D8"/>
    <w:rsid w:val="006475D0"/>
    <w:rsid w:val="0064772A"/>
    <w:rsid w:val="006479B0"/>
    <w:rsid w:val="00647E99"/>
    <w:rsid w:val="00647F92"/>
    <w:rsid w:val="0065021A"/>
    <w:rsid w:val="00650228"/>
    <w:rsid w:val="00650357"/>
    <w:rsid w:val="00650451"/>
    <w:rsid w:val="006504C0"/>
    <w:rsid w:val="00650D50"/>
    <w:rsid w:val="006514B7"/>
    <w:rsid w:val="00651704"/>
    <w:rsid w:val="00651B5B"/>
    <w:rsid w:val="00651D08"/>
    <w:rsid w:val="00651D2A"/>
    <w:rsid w:val="00652388"/>
    <w:rsid w:val="0065249E"/>
    <w:rsid w:val="006526D1"/>
    <w:rsid w:val="00652B8A"/>
    <w:rsid w:val="00652FF6"/>
    <w:rsid w:val="006534A5"/>
    <w:rsid w:val="00653840"/>
    <w:rsid w:val="00653883"/>
    <w:rsid w:val="00653BFB"/>
    <w:rsid w:val="00653F74"/>
    <w:rsid w:val="00653FE4"/>
    <w:rsid w:val="00654131"/>
    <w:rsid w:val="00654149"/>
    <w:rsid w:val="006542F5"/>
    <w:rsid w:val="00654D3D"/>
    <w:rsid w:val="00654D97"/>
    <w:rsid w:val="00654FBA"/>
    <w:rsid w:val="006550DD"/>
    <w:rsid w:val="00655166"/>
    <w:rsid w:val="00655404"/>
    <w:rsid w:val="006555C5"/>
    <w:rsid w:val="00656096"/>
    <w:rsid w:val="0065626A"/>
    <w:rsid w:val="006562EF"/>
    <w:rsid w:val="00656376"/>
    <w:rsid w:val="00656407"/>
    <w:rsid w:val="006565E3"/>
    <w:rsid w:val="00656A65"/>
    <w:rsid w:val="00656B70"/>
    <w:rsid w:val="00656E69"/>
    <w:rsid w:val="00656E91"/>
    <w:rsid w:val="00657250"/>
    <w:rsid w:val="00657683"/>
    <w:rsid w:val="0065799E"/>
    <w:rsid w:val="00657E8B"/>
    <w:rsid w:val="006601E5"/>
    <w:rsid w:val="0066052F"/>
    <w:rsid w:val="006605CE"/>
    <w:rsid w:val="00660678"/>
    <w:rsid w:val="00660A5D"/>
    <w:rsid w:val="00660D66"/>
    <w:rsid w:val="00660E52"/>
    <w:rsid w:val="00661009"/>
    <w:rsid w:val="00661180"/>
    <w:rsid w:val="00661929"/>
    <w:rsid w:val="00661BA4"/>
    <w:rsid w:val="00661DEE"/>
    <w:rsid w:val="00662465"/>
    <w:rsid w:val="00662725"/>
    <w:rsid w:val="00662D2E"/>
    <w:rsid w:val="00662DC5"/>
    <w:rsid w:val="00663323"/>
    <w:rsid w:val="0066365B"/>
    <w:rsid w:val="00663817"/>
    <w:rsid w:val="0066387E"/>
    <w:rsid w:val="00663A76"/>
    <w:rsid w:val="00663AA3"/>
    <w:rsid w:val="00663ADF"/>
    <w:rsid w:val="00663D9C"/>
    <w:rsid w:val="00663F9E"/>
    <w:rsid w:val="00664155"/>
    <w:rsid w:val="006641CB"/>
    <w:rsid w:val="0066423E"/>
    <w:rsid w:val="00664698"/>
    <w:rsid w:val="0066472E"/>
    <w:rsid w:val="0066480E"/>
    <w:rsid w:val="00664811"/>
    <w:rsid w:val="00664947"/>
    <w:rsid w:val="0066496B"/>
    <w:rsid w:val="00664AD7"/>
    <w:rsid w:val="00664F16"/>
    <w:rsid w:val="0066512E"/>
    <w:rsid w:val="00665296"/>
    <w:rsid w:val="00665359"/>
    <w:rsid w:val="0066560B"/>
    <w:rsid w:val="0066567F"/>
    <w:rsid w:val="006657B6"/>
    <w:rsid w:val="006657C0"/>
    <w:rsid w:val="00665ABE"/>
    <w:rsid w:val="00665C30"/>
    <w:rsid w:val="0066702F"/>
    <w:rsid w:val="006670F9"/>
    <w:rsid w:val="006672DE"/>
    <w:rsid w:val="0066741D"/>
    <w:rsid w:val="00667559"/>
    <w:rsid w:val="006678C5"/>
    <w:rsid w:val="006702C0"/>
    <w:rsid w:val="00670C20"/>
    <w:rsid w:val="00670C65"/>
    <w:rsid w:val="0067113D"/>
    <w:rsid w:val="00671317"/>
    <w:rsid w:val="006713FA"/>
    <w:rsid w:val="0067179E"/>
    <w:rsid w:val="00671D4E"/>
    <w:rsid w:val="00671EC2"/>
    <w:rsid w:val="00672075"/>
    <w:rsid w:val="006720D1"/>
    <w:rsid w:val="006722BB"/>
    <w:rsid w:val="006724A1"/>
    <w:rsid w:val="0067252E"/>
    <w:rsid w:val="0067253C"/>
    <w:rsid w:val="006726CB"/>
    <w:rsid w:val="00672918"/>
    <w:rsid w:val="00672FD1"/>
    <w:rsid w:val="0067323D"/>
    <w:rsid w:val="006735EC"/>
    <w:rsid w:val="00673641"/>
    <w:rsid w:val="006738AE"/>
    <w:rsid w:val="006739CD"/>
    <w:rsid w:val="00673A68"/>
    <w:rsid w:val="00673AC3"/>
    <w:rsid w:val="00673E7B"/>
    <w:rsid w:val="006744AE"/>
    <w:rsid w:val="0067485E"/>
    <w:rsid w:val="006749DE"/>
    <w:rsid w:val="00674A11"/>
    <w:rsid w:val="00674B6C"/>
    <w:rsid w:val="00674DDE"/>
    <w:rsid w:val="00674FF4"/>
    <w:rsid w:val="00675809"/>
    <w:rsid w:val="006758D1"/>
    <w:rsid w:val="00675B96"/>
    <w:rsid w:val="00675BD0"/>
    <w:rsid w:val="0067604A"/>
    <w:rsid w:val="00676096"/>
    <w:rsid w:val="00676258"/>
    <w:rsid w:val="006762C6"/>
    <w:rsid w:val="00676398"/>
    <w:rsid w:val="006766BE"/>
    <w:rsid w:val="0067679F"/>
    <w:rsid w:val="00676980"/>
    <w:rsid w:val="00676BAE"/>
    <w:rsid w:val="00676CE9"/>
    <w:rsid w:val="00676DBA"/>
    <w:rsid w:val="00677009"/>
    <w:rsid w:val="00677140"/>
    <w:rsid w:val="006774B1"/>
    <w:rsid w:val="00677C25"/>
    <w:rsid w:val="00677E88"/>
    <w:rsid w:val="00677EFE"/>
    <w:rsid w:val="00677FAD"/>
    <w:rsid w:val="00680113"/>
    <w:rsid w:val="006801C3"/>
    <w:rsid w:val="00680369"/>
    <w:rsid w:val="00680874"/>
    <w:rsid w:val="006808D3"/>
    <w:rsid w:val="006809E0"/>
    <w:rsid w:val="00680C22"/>
    <w:rsid w:val="00680F9B"/>
    <w:rsid w:val="006812C9"/>
    <w:rsid w:val="0068155C"/>
    <w:rsid w:val="00681582"/>
    <w:rsid w:val="006815A4"/>
    <w:rsid w:val="006815F0"/>
    <w:rsid w:val="00681AB7"/>
    <w:rsid w:val="00681ED6"/>
    <w:rsid w:val="00682057"/>
    <w:rsid w:val="00682134"/>
    <w:rsid w:val="0068216C"/>
    <w:rsid w:val="006826EB"/>
    <w:rsid w:val="00682D45"/>
    <w:rsid w:val="00682D62"/>
    <w:rsid w:val="00683017"/>
    <w:rsid w:val="0068313B"/>
    <w:rsid w:val="006831BB"/>
    <w:rsid w:val="0068344C"/>
    <w:rsid w:val="006835F4"/>
    <w:rsid w:val="0068366E"/>
    <w:rsid w:val="00683CA9"/>
    <w:rsid w:val="00684244"/>
    <w:rsid w:val="006843BE"/>
    <w:rsid w:val="0068458D"/>
    <w:rsid w:val="006845F3"/>
    <w:rsid w:val="00684711"/>
    <w:rsid w:val="00684986"/>
    <w:rsid w:val="00684F75"/>
    <w:rsid w:val="00685213"/>
    <w:rsid w:val="006857DF"/>
    <w:rsid w:val="00685BAD"/>
    <w:rsid w:val="00685D3F"/>
    <w:rsid w:val="006864E0"/>
    <w:rsid w:val="00686514"/>
    <w:rsid w:val="0068679D"/>
    <w:rsid w:val="006868B4"/>
    <w:rsid w:val="00687030"/>
    <w:rsid w:val="006874A2"/>
    <w:rsid w:val="006875F3"/>
    <w:rsid w:val="00687C62"/>
    <w:rsid w:val="00687CBB"/>
    <w:rsid w:val="00687CF3"/>
    <w:rsid w:val="00690753"/>
    <w:rsid w:val="006907AB"/>
    <w:rsid w:val="006907E8"/>
    <w:rsid w:val="0069084D"/>
    <w:rsid w:val="00690A73"/>
    <w:rsid w:val="00690AB2"/>
    <w:rsid w:val="00690B3C"/>
    <w:rsid w:val="00690E46"/>
    <w:rsid w:val="00691147"/>
    <w:rsid w:val="006911BC"/>
    <w:rsid w:val="006911FD"/>
    <w:rsid w:val="006919DB"/>
    <w:rsid w:val="00691B53"/>
    <w:rsid w:val="00691CCF"/>
    <w:rsid w:val="00691CE0"/>
    <w:rsid w:val="00692638"/>
    <w:rsid w:val="00693100"/>
    <w:rsid w:val="0069346B"/>
    <w:rsid w:val="00693856"/>
    <w:rsid w:val="0069398D"/>
    <w:rsid w:val="00694013"/>
    <w:rsid w:val="00694212"/>
    <w:rsid w:val="0069422E"/>
    <w:rsid w:val="00694444"/>
    <w:rsid w:val="00694470"/>
    <w:rsid w:val="006946E3"/>
    <w:rsid w:val="006947FE"/>
    <w:rsid w:val="00694841"/>
    <w:rsid w:val="00694C7E"/>
    <w:rsid w:val="00694C8D"/>
    <w:rsid w:val="00694E02"/>
    <w:rsid w:val="00694E16"/>
    <w:rsid w:val="006952EB"/>
    <w:rsid w:val="00695870"/>
    <w:rsid w:val="0069591C"/>
    <w:rsid w:val="006959E5"/>
    <w:rsid w:val="00695C3C"/>
    <w:rsid w:val="00695C5C"/>
    <w:rsid w:val="0069653F"/>
    <w:rsid w:val="006965BD"/>
    <w:rsid w:val="006967D1"/>
    <w:rsid w:val="00696DD4"/>
    <w:rsid w:val="00696E03"/>
    <w:rsid w:val="00696EA8"/>
    <w:rsid w:val="00696EFE"/>
    <w:rsid w:val="00697110"/>
    <w:rsid w:val="006972D4"/>
    <w:rsid w:val="0069731A"/>
    <w:rsid w:val="006973D3"/>
    <w:rsid w:val="0069743C"/>
    <w:rsid w:val="00697832"/>
    <w:rsid w:val="00697CCB"/>
    <w:rsid w:val="00697EA7"/>
    <w:rsid w:val="006A032A"/>
    <w:rsid w:val="006A03B3"/>
    <w:rsid w:val="006A03FA"/>
    <w:rsid w:val="006A05E2"/>
    <w:rsid w:val="006A05F6"/>
    <w:rsid w:val="006A084A"/>
    <w:rsid w:val="006A0F7B"/>
    <w:rsid w:val="006A0F90"/>
    <w:rsid w:val="006A1313"/>
    <w:rsid w:val="006A1609"/>
    <w:rsid w:val="006A195E"/>
    <w:rsid w:val="006A1CA3"/>
    <w:rsid w:val="006A1E85"/>
    <w:rsid w:val="006A1FAA"/>
    <w:rsid w:val="006A205F"/>
    <w:rsid w:val="006A2315"/>
    <w:rsid w:val="006A24B7"/>
    <w:rsid w:val="006A2DD3"/>
    <w:rsid w:val="006A2E2F"/>
    <w:rsid w:val="006A2EE1"/>
    <w:rsid w:val="006A2FF3"/>
    <w:rsid w:val="006A3257"/>
    <w:rsid w:val="006A3480"/>
    <w:rsid w:val="006A354F"/>
    <w:rsid w:val="006A36C5"/>
    <w:rsid w:val="006A390F"/>
    <w:rsid w:val="006A3B05"/>
    <w:rsid w:val="006A3BA6"/>
    <w:rsid w:val="006A3D0A"/>
    <w:rsid w:val="006A3DDB"/>
    <w:rsid w:val="006A40FE"/>
    <w:rsid w:val="006A411A"/>
    <w:rsid w:val="006A4798"/>
    <w:rsid w:val="006A5023"/>
    <w:rsid w:val="006A5405"/>
    <w:rsid w:val="006A558C"/>
    <w:rsid w:val="006A55F3"/>
    <w:rsid w:val="006A5636"/>
    <w:rsid w:val="006A57E7"/>
    <w:rsid w:val="006A5983"/>
    <w:rsid w:val="006A59E8"/>
    <w:rsid w:val="006A5C44"/>
    <w:rsid w:val="006A5DDC"/>
    <w:rsid w:val="006A6092"/>
    <w:rsid w:val="006A609D"/>
    <w:rsid w:val="006A663C"/>
    <w:rsid w:val="006A682B"/>
    <w:rsid w:val="006A79A3"/>
    <w:rsid w:val="006A7E20"/>
    <w:rsid w:val="006B036E"/>
    <w:rsid w:val="006B03FE"/>
    <w:rsid w:val="006B0540"/>
    <w:rsid w:val="006B0816"/>
    <w:rsid w:val="006B0866"/>
    <w:rsid w:val="006B0B59"/>
    <w:rsid w:val="006B0C4C"/>
    <w:rsid w:val="006B0CE7"/>
    <w:rsid w:val="006B0FEE"/>
    <w:rsid w:val="006B10B0"/>
    <w:rsid w:val="006B130C"/>
    <w:rsid w:val="006B140D"/>
    <w:rsid w:val="006B15B1"/>
    <w:rsid w:val="006B15D9"/>
    <w:rsid w:val="006B1718"/>
    <w:rsid w:val="006B1963"/>
    <w:rsid w:val="006B1979"/>
    <w:rsid w:val="006B1A2B"/>
    <w:rsid w:val="006B1E0E"/>
    <w:rsid w:val="006B1FE4"/>
    <w:rsid w:val="006B2026"/>
    <w:rsid w:val="006B218E"/>
    <w:rsid w:val="006B23F2"/>
    <w:rsid w:val="006B2584"/>
    <w:rsid w:val="006B2626"/>
    <w:rsid w:val="006B2E03"/>
    <w:rsid w:val="006B2E4E"/>
    <w:rsid w:val="006B2ECE"/>
    <w:rsid w:val="006B2EE7"/>
    <w:rsid w:val="006B309A"/>
    <w:rsid w:val="006B3232"/>
    <w:rsid w:val="006B39F7"/>
    <w:rsid w:val="006B3CFB"/>
    <w:rsid w:val="006B421B"/>
    <w:rsid w:val="006B4282"/>
    <w:rsid w:val="006B4D9E"/>
    <w:rsid w:val="006B50FC"/>
    <w:rsid w:val="006B5508"/>
    <w:rsid w:val="006B55C5"/>
    <w:rsid w:val="006B5679"/>
    <w:rsid w:val="006B5762"/>
    <w:rsid w:val="006B63CC"/>
    <w:rsid w:val="006B63EB"/>
    <w:rsid w:val="006B6544"/>
    <w:rsid w:val="006B6560"/>
    <w:rsid w:val="006B66AF"/>
    <w:rsid w:val="006B6868"/>
    <w:rsid w:val="006B68DD"/>
    <w:rsid w:val="006B68FC"/>
    <w:rsid w:val="006B700C"/>
    <w:rsid w:val="006B712D"/>
    <w:rsid w:val="006B7179"/>
    <w:rsid w:val="006B72A9"/>
    <w:rsid w:val="006B7605"/>
    <w:rsid w:val="006B7609"/>
    <w:rsid w:val="006B7758"/>
    <w:rsid w:val="006B778B"/>
    <w:rsid w:val="006B7837"/>
    <w:rsid w:val="006B7D44"/>
    <w:rsid w:val="006C0428"/>
    <w:rsid w:val="006C05D1"/>
    <w:rsid w:val="006C0A85"/>
    <w:rsid w:val="006C132C"/>
    <w:rsid w:val="006C1823"/>
    <w:rsid w:val="006C19BC"/>
    <w:rsid w:val="006C1B84"/>
    <w:rsid w:val="006C1BC1"/>
    <w:rsid w:val="006C1BE9"/>
    <w:rsid w:val="006C1EFF"/>
    <w:rsid w:val="006C2431"/>
    <w:rsid w:val="006C27A0"/>
    <w:rsid w:val="006C29A3"/>
    <w:rsid w:val="006C2DEA"/>
    <w:rsid w:val="006C31DD"/>
    <w:rsid w:val="006C31FB"/>
    <w:rsid w:val="006C388B"/>
    <w:rsid w:val="006C3A6B"/>
    <w:rsid w:val="006C3BF3"/>
    <w:rsid w:val="006C3D7D"/>
    <w:rsid w:val="006C3DB4"/>
    <w:rsid w:val="006C3F8E"/>
    <w:rsid w:val="006C4070"/>
    <w:rsid w:val="006C4276"/>
    <w:rsid w:val="006C44B9"/>
    <w:rsid w:val="006C4919"/>
    <w:rsid w:val="006C4956"/>
    <w:rsid w:val="006C4A08"/>
    <w:rsid w:val="006C4C4F"/>
    <w:rsid w:val="006C4D61"/>
    <w:rsid w:val="006C4EBA"/>
    <w:rsid w:val="006C5166"/>
    <w:rsid w:val="006C5349"/>
    <w:rsid w:val="006C5474"/>
    <w:rsid w:val="006C54D0"/>
    <w:rsid w:val="006C58B3"/>
    <w:rsid w:val="006C593F"/>
    <w:rsid w:val="006C5A1A"/>
    <w:rsid w:val="006C5E3D"/>
    <w:rsid w:val="006C5F96"/>
    <w:rsid w:val="006C634E"/>
    <w:rsid w:val="006C6366"/>
    <w:rsid w:val="006C63D7"/>
    <w:rsid w:val="006C63F2"/>
    <w:rsid w:val="006C6445"/>
    <w:rsid w:val="006C65EA"/>
    <w:rsid w:val="006C674F"/>
    <w:rsid w:val="006C6C58"/>
    <w:rsid w:val="006C7214"/>
    <w:rsid w:val="006C7446"/>
    <w:rsid w:val="006C763A"/>
    <w:rsid w:val="006C79CE"/>
    <w:rsid w:val="006C7A30"/>
    <w:rsid w:val="006C7C1C"/>
    <w:rsid w:val="006D069F"/>
    <w:rsid w:val="006D074B"/>
    <w:rsid w:val="006D096B"/>
    <w:rsid w:val="006D0A99"/>
    <w:rsid w:val="006D0ACF"/>
    <w:rsid w:val="006D0D65"/>
    <w:rsid w:val="006D0E1D"/>
    <w:rsid w:val="006D0F5E"/>
    <w:rsid w:val="006D12BC"/>
    <w:rsid w:val="006D1847"/>
    <w:rsid w:val="006D1D1A"/>
    <w:rsid w:val="006D2543"/>
    <w:rsid w:val="006D28A2"/>
    <w:rsid w:val="006D2B39"/>
    <w:rsid w:val="006D2C9B"/>
    <w:rsid w:val="006D2E9D"/>
    <w:rsid w:val="006D3270"/>
    <w:rsid w:val="006D33C3"/>
    <w:rsid w:val="006D33C6"/>
    <w:rsid w:val="006D3453"/>
    <w:rsid w:val="006D3675"/>
    <w:rsid w:val="006D3D14"/>
    <w:rsid w:val="006D3E1F"/>
    <w:rsid w:val="006D3E30"/>
    <w:rsid w:val="006D3E5C"/>
    <w:rsid w:val="006D41E0"/>
    <w:rsid w:val="006D4311"/>
    <w:rsid w:val="006D44F3"/>
    <w:rsid w:val="006D4727"/>
    <w:rsid w:val="006D4986"/>
    <w:rsid w:val="006D4A24"/>
    <w:rsid w:val="006D4C73"/>
    <w:rsid w:val="006D4E56"/>
    <w:rsid w:val="006D5639"/>
    <w:rsid w:val="006D57F9"/>
    <w:rsid w:val="006D599F"/>
    <w:rsid w:val="006D5D8F"/>
    <w:rsid w:val="006D6415"/>
    <w:rsid w:val="006D66E9"/>
    <w:rsid w:val="006D6DC1"/>
    <w:rsid w:val="006D704C"/>
    <w:rsid w:val="006D706F"/>
    <w:rsid w:val="006D7192"/>
    <w:rsid w:val="006D71FE"/>
    <w:rsid w:val="006D7316"/>
    <w:rsid w:val="006D770A"/>
    <w:rsid w:val="006D7866"/>
    <w:rsid w:val="006D7A90"/>
    <w:rsid w:val="006D7B8C"/>
    <w:rsid w:val="006D7C4D"/>
    <w:rsid w:val="006E02B0"/>
    <w:rsid w:val="006E03A3"/>
    <w:rsid w:val="006E066B"/>
    <w:rsid w:val="006E07AB"/>
    <w:rsid w:val="006E0826"/>
    <w:rsid w:val="006E08C3"/>
    <w:rsid w:val="006E0960"/>
    <w:rsid w:val="006E0FE4"/>
    <w:rsid w:val="006E104F"/>
    <w:rsid w:val="006E1156"/>
    <w:rsid w:val="006E1320"/>
    <w:rsid w:val="006E1411"/>
    <w:rsid w:val="006E150C"/>
    <w:rsid w:val="006E181C"/>
    <w:rsid w:val="006E18C7"/>
    <w:rsid w:val="006E1A40"/>
    <w:rsid w:val="006E1CA5"/>
    <w:rsid w:val="006E1F50"/>
    <w:rsid w:val="006E21AD"/>
    <w:rsid w:val="006E2213"/>
    <w:rsid w:val="006E237B"/>
    <w:rsid w:val="006E2530"/>
    <w:rsid w:val="006E2A9B"/>
    <w:rsid w:val="006E2F0F"/>
    <w:rsid w:val="006E2F28"/>
    <w:rsid w:val="006E366A"/>
    <w:rsid w:val="006E3890"/>
    <w:rsid w:val="006E424B"/>
    <w:rsid w:val="006E42DE"/>
    <w:rsid w:val="006E4A57"/>
    <w:rsid w:val="006E4A5F"/>
    <w:rsid w:val="006E4BE0"/>
    <w:rsid w:val="006E4E90"/>
    <w:rsid w:val="006E4EAB"/>
    <w:rsid w:val="006E4EC9"/>
    <w:rsid w:val="006E50E7"/>
    <w:rsid w:val="006E569C"/>
    <w:rsid w:val="006E586E"/>
    <w:rsid w:val="006E59A1"/>
    <w:rsid w:val="006E5AF2"/>
    <w:rsid w:val="006E5D59"/>
    <w:rsid w:val="006E5D92"/>
    <w:rsid w:val="006E5D98"/>
    <w:rsid w:val="006E60BA"/>
    <w:rsid w:val="006E63FB"/>
    <w:rsid w:val="006E662E"/>
    <w:rsid w:val="006E6757"/>
    <w:rsid w:val="006E685A"/>
    <w:rsid w:val="006E68FC"/>
    <w:rsid w:val="006E6949"/>
    <w:rsid w:val="006E6D4A"/>
    <w:rsid w:val="006E6E88"/>
    <w:rsid w:val="006E70D4"/>
    <w:rsid w:val="006E712C"/>
    <w:rsid w:val="006E7201"/>
    <w:rsid w:val="006E757A"/>
    <w:rsid w:val="006E7723"/>
    <w:rsid w:val="006E77BD"/>
    <w:rsid w:val="006E79E3"/>
    <w:rsid w:val="006E7B9D"/>
    <w:rsid w:val="006E7FEC"/>
    <w:rsid w:val="006F02C1"/>
    <w:rsid w:val="006F030F"/>
    <w:rsid w:val="006F031D"/>
    <w:rsid w:val="006F0357"/>
    <w:rsid w:val="006F064A"/>
    <w:rsid w:val="006F07B1"/>
    <w:rsid w:val="006F12D4"/>
    <w:rsid w:val="006F12E5"/>
    <w:rsid w:val="006F13A1"/>
    <w:rsid w:val="006F17F4"/>
    <w:rsid w:val="006F1AB7"/>
    <w:rsid w:val="006F1CCA"/>
    <w:rsid w:val="006F1EDD"/>
    <w:rsid w:val="006F1FC1"/>
    <w:rsid w:val="006F29BC"/>
    <w:rsid w:val="006F33BF"/>
    <w:rsid w:val="006F33ED"/>
    <w:rsid w:val="006F3804"/>
    <w:rsid w:val="006F39E2"/>
    <w:rsid w:val="006F3B79"/>
    <w:rsid w:val="006F4053"/>
    <w:rsid w:val="006F435F"/>
    <w:rsid w:val="006F456E"/>
    <w:rsid w:val="006F4AFA"/>
    <w:rsid w:val="006F4B2A"/>
    <w:rsid w:val="006F4BBD"/>
    <w:rsid w:val="006F4E7D"/>
    <w:rsid w:val="006F507F"/>
    <w:rsid w:val="006F5107"/>
    <w:rsid w:val="006F5598"/>
    <w:rsid w:val="006F5B58"/>
    <w:rsid w:val="006F5E5A"/>
    <w:rsid w:val="006F6639"/>
    <w:rsid w:val="006F69CA"/>
    <w:rsid w:val="006F6CDE"/>
    <w:rsid w:val="006F6DB6"/>
    <w:rsid w:val="006F6E09"/>
    <w:rsid w:val="006F73A3"/>
    <w:rsid w:val="006F7793"/>
    <w:rsid w:val="006F7811"/>
    <w:rsid w:val="006F7A77"/>
    <w:rsid w:val="006F7EE0"/>
    <w:rsid w:val="007000FC"/>
    <w:rsid w:val="007002B7"/>
    <w:rsid w:val="007002CD"/>
    <w:rsid w:val="007005CB"/>
    <w:rsid w:val="007005E0"/>
    <w:rsid w:val="00700907"/>
    <w:rsid w:val="00700A80"/>
    <w:rsid w:val="00700C0F"/>
    <w:rsid w:val="00700C38"/>
    <w:rsid w:val="0070111B"/>
    <w:rsid w:val="0070114F"/>
    <w:rsid w:val="007012E2"/>
    <w:rsid w:val="00701920"/>
    <w:rsid w:val="00701955"/>
    <w:rsid w:val="0070198C"/>
    <w:rsid w:val="00701A46"/>
    <w:rsid w:val="007021A9"/>
    <w:rsid w:val="007023C4"/>
    <w:rsid w:val="007027CC"/>
    <w:rsid w:val="00702C0D"/>
    <w:rsid w:val="00702D81"/>
    <w:rsid w:val="00702E6D"/>
    <w:rsid w:val="00702F8F"/>
    <w:rsid w:val="0070347A"/>
    <w:rsid w:val="007036EF"/>
    <w:rsid w:val="00703A3A"/>
    <w:rsid w:val="00703D3F"/>
    <w:rsid w:val="00703DE8"/>
    <w:rsid w:val="00703FC2"/>
    <w:rsid w:val="00704231"/>
    <w:rsid w:val="007043B1"/>
    <w:rsid w:val="007049A1"/>
    <w:rsid w:val="00704AB4"/>
    <w:rsid w:val="00704CE7"/>
    <w:rsid w:val="00704E7C"/>
    <w:rsid w:val="007050C1"/>
    <w:rsid w:val="0070599D"/>
    <w:rsid w:val="00705BA5"/>
    <w:rsid w:val="00705C45"/>
    <w:rsid w:val="00705CF4"/>
    <w:rsid w:val="00705F1F"/>
    <w:rsid w:val="0070603F"/>
    <w:rsid w:val="007065F8"/>
    <w:rsid w:val="007066C6"/>
    <w:rsid w:val="00706B9F"/>
    <w:rsid w:val="00706CAE"/>
    <w:rsid w:val="00706F4D"/>
    <w:rsid w:val="00707324"/>
    <w:rsid w:val="00707335"/>
    <w:rsid w:val="0070748B"/>
    <w:rsid w:val="007075F7"/>
    <w:rsid w:val="00707DD4"/>
    <w:rsid w:val="00707EB8"/>
    <w:rsid w:val="0071001D"/>
    <w:rsid w:val="007100A8"/>
    <w:rsid w:val="00710164"/>
    <w:rsid w:val="007103FB"/>
    <w:rsid w:val="007106F1"/>
    <w:rsid w:val="007107B4"/>
    <w:rsid w:val="00710A1B"/>
    <w:rsid w:val="00710C07"/>
    <w:rsid w:val="00710E8F"/>
    <w:rsid w:val="00710F61"/>
    <w:rsid w:val="007110B5"/>
    <w:rsid w:val="0071112D"/>
    <w:rsid w:val="007111E4"/>
    <w:rsid w:val="00711412"/>
    <w:rsid w:val="0071196E"/>
    <w:rsid w:val="00711A7F"/>
    <w:rsid w:val="00711C20"/>
    <w:rsid w:val="00711DB9"/>
    <w:rsid w:val="00711E1E"/>
    <w:rsid w:val="00711ED3"/>
    <w:rsid w:val="007120D1"/>
    <w:rsid w:val="007124E6"/>
    <w:rsid w:val="0071253D"/>
    <w:rsid w:val="00712A56"/>
    <w:rsid w:val="00712AAF"/>
    <w:rsid w:val="00712AFA"/>
    <w:rsid w:val="00712BA8"/>
    <w:rsid w:val="00712C0B"/>
    <w:rsid w:val="00713378"/>
    <w:rsid w:val="007134B6"/>
    <w:rsid w:val="00713735"/>
    <w:rsid w:val="0071377E"/>
    <w:rsid w:val="007138CA"/>
    <w:rsid w:val="00713953"/>
    <w:rsid w:val="00714212"/>
    <w:rsid w:val="00714451"/>
    <w:rsid w:val="0071480A"/>
    <w:rsid w:val="00714823"/>
    <w:rsid w:val="007149A1"/>
    <w:rsid w:val="007149E5"/>
    <w:rsid w:val="00714FC3"/>
    <w:rsid w:val="00715078"/>
    <w:rsid w:val="007154BB"/>
    <w:rsid w:val="00715513"/>
    <w:rsid w:val="00715638"/>
    <w:rsid w:val="0071582C"/>
    <w:rsid w:val="00715A26"/>
    <w:rsid w:val="00715A54"/>
    <w:rsid w:val="00715A65"/>
    <w:rsid w:val="00715C5D"/>
    <w:rsid w:val="00715D5E"/>
    <w:rsid w:val="00715EF8"/>
    <w:rsid w:val="00715F8F"/>
    <w:rsid w:val="007161F1"/>
    <w:rsid w:val="0071628C"/>
    <w:rsid w:val="00716351"/>
    <w:rsid w:val="0071645E"/>
    <w:rsid w:val="007164A9"/>
    <w:rsid w:val="007165F3"/>
    <w:rsid w:val="00716691"/>
    <w:rsid w:val="00716726"/>
    <w:rsid w:val="00716943"/>
    <w:rsid w:val="00716B69"/>
    <w:rsid w:val="00716BE9"/>
    <w:rsid w:val="00717027"/>
    <w:rsid w:val="007174BA"/>
    <w:rsid w:val="007174D2"/>
    <w:rsid w:val="007174EB"/>
    <w:rsid w:val="007177AA"/>
    <w:rsid w:val="00717EFA"/>
    <w:rsid w:val="007201FC"/>
    <w:rsid w:val="007202DC"/>
    <w:rsid w:val="0072033B"/>
    <w:rsid w:val="007205A0"/>
    <w:rsid w:val="00720726"/>
    <w:rsid w:val="00720A45"/>
    <w:rsid w:val="00720B73"/>
    <w:rsid w:val="00720E50"/>
    <w:rsid w:val="00720F35"/>
    <w:rsid w:val="00720FAD"/>
    <w:rsid w:val="007218B2"/>
    <w:rsid w:val="007219BD"/>
    <w:rsid w:val="00721A59"/>
    <w:rsid w:val="00721AC4"/>
    <w:rsid w:val="00721B6A"/>
    <w:rsid w:val="00721B7B"/>
    <w:rsid w:val="00721BBD"/>
    <w:rsid w:val="00721F57"/>
    <w:rsid w:val="00722014"/>
    <w:rsid w:val="0072220E"/>
    <w:rsid w:val="007228F3"/>
    <w:rsid w:val="00722982"/>
    <w:rsid w:val="007229A1"/>
    <w:rsid w:val="00722B16"/>
    <w:rsid w:val="00722DFA"/>
    <w:rsid w:val="00722E9C"/>
    <w:rsid w:val="00723282"/>
    <w:rsid w:val="0072392B"/>
    <w:rsid w:val="00723AC1"/>
    <w:rsid w:val="00723AE8"/>
    <w:rsid w:val="00723ED2"/>
    <w:rsid w:val="007240FA"/>
    <w:rsid w:val="0072413D"/>
    <w:rsid w:val="00724446"/>
    <w:rsid w:val="007244C3"/>
    <w:rsid w:val="00724961"/>
    <w:rsid w:val="00724A05"/>
    <w:rsid w:val="00724AEC"/>
    <w:rsid w:val="00724DFE"/>
    <w:rsid w:val="00724E1C"/>
    <w:rsid w:val="0072554C"/>
    <w:rsid w:val="007256CA"/>
    <w:rsid w:val="00725704"/>
    <w:rsid w:val="00725873"/>
    <w:rsid w:val="00725910"/>
    <w:rsid w:val="00726661"/>
    <w:rsid w:val="0072669D"/>
    <w:rsid w:val="007266F2"/>
    <w:rsid w:val="007268E1"/>
    <w:rsid w:val="00726928"/>
    <w:rsid w:val="00726A73"/>
    <w:rsid w:val="00726E01"/>
    <w:rsid w:val="00727031"/>
    <w:rsid w:val="007271B5"/>
    <w:rsid w:val="007272F0"/>
    <w:rsid w:val="007278DA"/>
    <w:rsid w:val="00727914"/>
    <w:rsid w:val="00727D8A"/>
    <w:rsid w:val="00727DBA"/>
    <w:rsid w:val="00727E5C"/>
    <w:rsid w:val="007301DA"/>
    <w:rsid w:val="007302DC"/>
    <w:rsid w:val="00730735"/>
    <w:rsid w:val="00730862"/>
    <w:rsid w:val="007308C6"/>
    <w:rsid w:val="00730A80"/>
    <w:rsid w:val="00730D00"/>
    <w:rsid w:val="00730DEE"/>
    <w:rsid w:val="00731210"/>
    <w:rsid w:val="0073121C"/>
    <w:rsid w:val="00731242"/>
    <w:rsid w:val="00731266"/>
    <w:rsid w:val="0073171A"/>
    <w:rsid w:val="00731970"/>
    <w:rsid w:val="00731A04"/>
    <w:rsid w:val="00731CE4"/>
    <w:rsid w:val="0073215A"/>
    <w:rsid w:val="0073220E"/>
    <w:rsid w:val="00732251"/>
    <w:rsid w:val="0073238F"/>
    <w:rsid w:val="00732929"/>
    <w:rsid w:val="00732A33"/>
    <w:rsid w:val="00732CB9"/>
    <w:rsid w:val="00732DE1"/>
    <w:rsid w:val="00732E5E"/>
    <w:rsid w:val="0073322A"/>
    <w:rsid w:val="007333B6"/>
    <w:rsid w:val="007334D9"/>
    <w:rsid w:val="00733554"/>
    <w:rsid w:val="00733974"/>
    <w:rsid w:val="00733A71"/>
    <w:rsid w:val="00733B7C"/>
    <w:rsid w:val="00733E86"/>
    <w:rsid w:val="00733EA0"/>
    <w:rsid w:val="0073409A"/>
    <w:rsid w:val="00734328"/>
    <w:rsid w:val="007343E6"/>
    <w:rsid w:val="007345EC"/>
    <w:rsid w:val="007348AC"/>
    <w:rsid w:val="00734BE0"/>
    <w:rsid w:val="00735014"/>
    <w:rsid w:val="00735040"/>
    <w:rsid w:val="0073507D"/>
    <w:rsid w:val="0073515C"/>
    <w:rsid w:val="007351D2"/>
    <w:rsid w:val="0073550A"/>
    <w:rsid w:val="0073566F"/>
    <w:rsid w:val="00735833"/>
    <w:rsid w:val="007358D0"/>
    <w:rsid w:val="00736337"/>
    <w:rsid w:val="00736A62"/>
    <w:rsid w:val="00736D0F"/>
    <w:rsid w:val="007370F0"/>
    <w:rsid w:val="007370FB"/>
    <w:rsid w:val="007371D8"/>
    <w:rsid w:val="007379E0"/>
    <w:rsid w:val="00737B1F"/>
    <w:rsid w:val="00737B34"/>
    <w:rsid w:val="00737B7E"/>
    <w:rsid w:val="00737D10"/>
    <w:rsid w:val="00737E34"/>
    <w:rsid w:val="0074030A"/>
    <w:rsid w:val="007407F6"/>
    <w:rsid w:val="00740C6A"/>
    <w:rsid w:val="00740D56"/>
    <w:rsid w:val="00740FCA"/>
    <w:rsid w:val="00741635"/>
    <w:rsid w:val="00741715"/>
    <w:rsid w:val="0074177F"/>
    <w:rsid w:val="00741D21"/>
    <w:rsid w:val="007424DF"/>
    <w:rsid w:val="00742659"/>
    <w:rsid w:val="0074275D"/>
    <w:rsid w:val="007427E4"/>
    <w:rsid w:val="00742DC4"/>
    <w:rsid w:val="00742EA1"/>
    <w:rsid w:val="00743267"/>
    <w:rsid w:val="00743434"/>
    <w:rsid w:val="00743556"/>
    <w:rsid w:val="00743582"/>
    <w:rsid w:val="00743B12"/>
    <w:rsid w:val="00743D12"/>
    <w:rsid w:val="00745218"/>
    <w:rsid w:val="00745236"/>
    <w:rsid w:val="00745526"/>
    <w:rsid w:val="007458DC"/>
    <w:rsid w:val="00745C65"/>
    <w:rsid w:val="00745F72"/>
    <w:rsid w:val="0074604C"/>
    <w:rsid w:val="007462D8"/>
    <w:rsid w:val="007462EE"/>
    <w:rsid w:val="00746689"/>
    <w:rsid w:val="00746821"/>
    <w:rsid w:val="00746C24"/>
    <w:rsid w:val="00746C4C"/>
    <w:rsid w:val="00746E6E"/>
    <w:rsid w:val="007470EC"/>
    <w:rsid w:val="007474CD"/>
    <w:rsid w:val="00747710"/>
    <w:rsid w:val="00750216"/>
    <w:rsid w:val="00750473"/>
    <w:rsid w:val="00750E21"/>
    <w:rsid w:val="00750FD8"/>
    <w:rsid w:val="0075119A"/>
    <w:rsid w:val="007514B9"/>
    <w:rsid w:val="007516B6"/>
    <w:rsid w:val="00751708"/>
    <w:rsid w:val="007521A0"/>
    <w:rsid w:val="007525F4"/>
    <w:rsid w:val="00752689"/>
    <w:rsid w:val="0075315E"/>
    <w:rsid w:val="007538ED"/>
    <w:rsid w:val="00753932"/>
    <w:rsid w:val="0075398D"/>
    <w:rsid w:val="00753B87"/>
    <w:rsid w:val="00753ED1"/>
    <w:rsid w:val="00754096"/>
    <w:rsid w:val="00754391"/>
    <w:rsid w:val="00754409"/>
    <w:rsid w:val="00754992"/>
    <w:rsid w:val="00754D79"/>
    <w:rsid w:val="00755077"/>
    <w:rsid w:val="00755212"/>
    <w:rsid w:val="007554F5"/>
    <w:rsid w:val="0075557D"/>
    <w:rsid w:val="00755605"/>
    <w:rsid w:val="00755728"/>
    <w:rsid w:val="00755D19"/>
    <w:rsid w:val="00755D1A"/>
    <w:rsid w:val="00755D48"/>
    <w:rsid w:val="00756149"/>
    <w:rsid w:val="007561E0"/>
    <w:rsid w:val="00756561"/>
    <w:rsid w:val="007566DB"/>
    <w:rsid w:val="0075672A"/>
    <w:rsid w:val="00756D4B"/>
    <w:rsid w:val="00756D76"/>
    <w:rsid w:val="00756F03"/>
    <w:rsid w:val="00756FDF"/>
    <w:rsid w:val="00757020"/>
    <w:rsid w:val="00757297"/>
    <w:rsid w:val="00757A32"/>
    <w:rsid w:val="00757A75"/>
    <w:rsid w:val="00757AD6"/>
    <w:rsid w:val="00757B67"/>
    <w:rsid w:val="00757C52"/>
    <w:rsid w:val="007603B2"/>
    <w:rsid w:val="00760738"/>
    <w:rsid w:val="0076084A"/>
    <w:rsid w:val="0076084F"/>
    <w:rsid w:val="00760A39"/>
    <w:rsid w:val="00760A5C"/>
    <w:rsid w:val="00760CF4"/>
    <w:rsid w:val="00760D31"/>
    <w:rsid w:val="0076130E"/>
    <w:rsid w:val="007614D6"/>
    <w:rsid w:val="0076150B"/>
    <w:rsid w:val="0076154F"/>
    <w:rsid w:val="00761571"/>
    <w:rsid w:val="0076173F"/>
    <w:rsid w:val="00761759"/>
    <w:rsid w:val="007618AF"/>
    <w:rsid w:val="00761AB5"/>
    <w:rsid w:val="00761DA1"/>
    <w:rsid w:val="00761EF8"/>
    <w:rsid w:val="00762198"/>
    <w:rsid w:val="007623A7"/>
    <w:rsid w:val="00762403"/>
    <w:rsid w:val="00762A44"/>
    <w:rsid w:val="00762C1A"/>
    <w:rsid w:val="00762C25"/>
    <w:rsid w:val="00762D87"/>
    <w:rsid w:val="00762EC0"/>
    <w:rsid w:val="00762F1E"/>
    <w:rsid w:val="00763379"/>
    <w:rsid w:val="0076339E"/>
    <w:rsid w:val="0076340F"/>
    <w:rsid w:val="00764251"/>
    <w:rsid w:val="00764335"/>
    <w:rsid w:val="007644A4"/>
    <w:rsid w:val="00764850"/>
    <w:rsid w:val="00764998"/>
    <w:rsid w:val="00764E9C"/>
    <w:rsid w:val="00764FF4"/>
    <w:rsid w:val="007652AE"/>
    <w:rsid w:val="007655E4"/>
    <w:rsid w:val="00765A27"/>
    <w:rsid w:val="00765A90"/>
    <w:rsid w:val="00765FC4"/>
    <w:rsid w:val="00765FD1"/>
    <w:rsid w:val="007662AC"/>
    <w:rsid w:val="0076636F"/>
    <w:rsid w:val="007665A8"/>
    <w:rsid w:val="0076692D"/>
    <w:rsid w:val="00766D2B"/>
    <w:rsid w:val="00766F7C"/>
    <w:rsid w:val="00767062"/>
    <w:rsid w:val="0076731A"/>
    <w:rsid w:val="007673E1"/>
    <w:rsid w:val="0076744E"/>
    <w:rsid w:val="007674D4"/>
    <w:rsid w:val="0076759C"/>
    <w:rsid w:val="007675A9"/>
    <w:rsid w:val="007675E5"/>
    <w:rsid w:val="0076777B"/>
    <w:rsid w:val="00767D9B"/>
    <w:rsid w:val="00767DED"/>
    <w:rsid w:val="00770089"/>
    <w:rsid w:val="00770589"/>
    <w:rsid w:val="007707BF"/>
    <w:rsid w:val="007707E1"/>
    <w:rsid w:val="00770B06"/>
    <w:rsid w:val="00770CA4"/>
    <w:rsid w:val="00770D26"/>
    <w:rsid w:val="00770DB9"/>
    <w:rsid w:val="00770EBE"/>
    <w:rsid w:val="00771342"/>
    <w:rsid w:val="007713B3"/>
    <w:rsid w:val="00771671"/>
    <w:rsid w:val="007717E4"/>
    <w:rsid w:val="0077190C"/>
    <w:rsid w:val="00771B08"/>
    <w:rsid w:val="00771C59"/>
    <w:rsid w:val="00771E28"/>
    <w:rsid w:val="00772422"/>
    <w:rsid w:val="00772597"/>
    <w:rsid w:val="00772826"/>
    <w:rsid w:val="00772905"/>
    <w:rsid w:val="00772916"/>
    <w:rsid w:val="00772A31"/>
    <w:rsid w:val="00772FAF"/>
    <w:rsid w:val="0077305D"/>
    <w:rsid w:val="00773293"/>
    <w:rsid w:val="00773804"/>
    <w:rsid w:val="0077381E"/>
    <w:rsid w:val="00773995"/>
    <w:rsid w:val="00773B0C"/>
    <w:rsid w:val="00773D03"/>
    <w:rsid w:val="00773EA9"/>
    <w:rsid w:val="00774087"/>
    <w:rsid w:val="00774638"/>
    <w:rsid w:val="007748DC"/>
    <w:rsid w:val="00774CF5"/>
    <w:rsid w:val="00774D38"/>
    <w:rsid w:val="00774F8C"/>
    <w:rsid w:val="007751F4"/>
    <w:rsid w:val="007753EC"/>
    <w:rsid w:val="007754F6"/>
    <w:rsid w:val="007755F0"/>
    <w:rsid w:val="00775790"/>
    <w:rsid w:val="00776189"/>
    <w:rsid w:val="007761D2"/>
    <w:rsid w:val="007764EA"/>
    <w:rsid w:val="00776806"/>
    <w:rsid w:val="00776965"/>
    <w:rsid w:val="00776D39"/>
    <w:rsid w:val="00776E96"/>
    <w:rsid w:val="0077727A"/>
    <w:rsid w:val="0077753A"/>
    <w:rsid w:val="0077758D"/>
    <w:rsid w:val="0077794F"/>
    <w:rsid w:val="00777DB0"/>
    <w:rsid w:val="00777F70"/>
    <w:rsid w:val="007801CD"/>
    <w:rsid w:val="0078050D"/>
    <w:rsid w:val="007806C5"/>
    <w:rsid w:val="007809B7"/>
    <w:rsid w:val="00780AB7"/>
    <w:rsid w:val="00780AC8"/>
    <w:rsid w:val="00780E79"/>
    <w:rsid w:val="007811E6"/>
    <w:rsid w:val="007813D9"/>
    <w:rsid w:val="00781452"/>
    <w:rsid w:val="0078177D"/>
    <w:rsid w:val="007818C7"/>
    <w:rsid w:val="00781AD6"/>
    <w:rsid w:val="00781BFA"/>
    <w:rsid w:val="00781EAD"/>
    <w:rsid w:val="00781F47"/>
    <w:rsid w:val="007820F0"/>
    <w:rsid w:val="0078249D"/>
    <w:rsid w:val="00782627"/>
    <w:rsid w:val="0078263B"/>
    <w:rsid w:val="00782DA4"/>
    <w:rsid w:val="0078319F"/>
    <w:rsid w:val="0078373E"/>
    <w:rsid w:val="00783AEC"/>
    <w:rsid w:val="00783B1C"/>
    <w:rsid w:val="00783F48"/>
    <w:rsid w:val="007844FD"/>
    <w:rsid w:val="007848EF"/>
    <w:rsid w:val="0078511C"/>
    <w:rsid w:val="00785670"/>
    <w:rsid w:val="007856A1"/>
    <w:rsid w:val="00785979"/>
    <w:rsid w:val="00785D33"/>
    <w:rsid w:val="00785E9C"/>
    <w:rsid w:val="0078630D"/>
    <w:rsid w:val="007863F2"/>
    <w:rsid w:val="007869B2"/>
    <w:rsid w:val="00786FFC"/>
    <w:rsid w:val="0078707B"/>
    <w:rsid w:val="00787080"/>
    <w:rsid w:val="00787217"/>
    <w:rsid w:val="0078729A"/>
    <w:rsid w:val="00787341"/>
    <w:rsid w:val="0078795B"/>
    <w:rsid w:val="00787F7A"/>
    <w:rsid w:val="00787FE7"/>
    <w:rsid w:val="00790309"/>
    <w:rsid w:val="00790345"/>
    <w:rsid w:val="00790528"/>
    <w:rsid w:val="00790677"/>
    <w:rsid w:val="00790709"/>
    <w:rsid w:val="00790789"/>
    <w:rsid w:val="00790A95"/>
    <w:rsid w:val="00790AB7"/>
    <w:rsid w:val="00791096"/>
    <w:rsid w:val="007910CE"/>
    <w:rsid w:val="007910D1"/>
    <w:rsid w:val="007914E4"/>
    <w:rsid w:val="007914EA"/>
    <w:rsid w:val="00791875"/>
    <w:rsid w:val="00791B1E"/>
    <w:rsid w:val="00791DBF"/>
    <w:rsid w:val="00791EC5"/>
    <w:rsid w:val="00792366"/>
    <w:rsid w:val="00792387"/>
    <w:rsid w:val="00792B0E"/>
    <w:rsid w:val="00792CEB"/>
    <w:rsid w:val="00792E4A"/>
    <w:rsid w:val="00793549"/>
    <w:rsid w:val="00793BF0"/>
    <w:rsid w:val="00793D2D"/>
    <w:rsid w:val="007940A8"/>
    <w:rsid w:val="007941F4"/>
    <w:rsid w:val="0079484E"/>
    <w:rsid w:val="00794A74"/>
    <w:rsid w:val="00794B87"/>
    <w:rsid w:val="00795112"/>
    <w:rsid w:val="007959A6"/>
    <w:rsid w:val="00795B59"/>
    <w:rsid w:val="00795E5E"/>
    <w:rsid w:val="00795FF0"/>
    <w:rsid w:val="0079631D"/>
    <w:rsid w:val="0079651B"/>
    <w:rsid w:val="007966EF"/>
    <w:rsid w:val="007967FD"/>
    <w:rsid w:val="00796901"/>
    <w:rsid w:val="00797422"/>
    <w:rsid w:val="007975CB"/>
    <w:rsid w:val="00797C18"/>
    <w:rsid w:val="00797D0A"/>
    <w:rsid w:val="007A0520"/>
    <w:rsid w:val="007A0574"/>
    <w:rsid w:val="007A0588"/>
    <w:rsid w:val="007A06CD"/>
    <w:rsid w:val="007A0703"/>
    <w:rsid w:val="007A0B52"/>
    <w:rsid w:val="007A0CA3"/>
    <w:rsid w:val="007A0DE3"/>
    <w:rsid w:val="007A0FEC"/>
    <w:rsid w:val="007A1102"/>
    <w:rsid w:val="007A11D9"/>
    <w:rsid w:val="007A139C"/>
    <w:rsid w:val="007A1706"/>
    <w:rsid w:val="007A1ABC"/>
    <w:rsid w:val="007A1BF8"/>
    <w:rsid w:val="007A1FA5"/>
    <w:rsid w:val="007A2121"/>
    <w:rsid w:val="007A2672"/>
    <w:rsid w:val="007A2E87"/>
    <w:rsid w:val="007A3119"/>
    <w:rsid w:val="007A3129"/>
    <w:rsid w:val="007A34B4"/>
    <w:rsid w:val="007A35DD"/>
    <w:rsid w:val="007A37E7"/>
    <w:rsid w:val="007A3A8B"/>
    <w:rsid w:val="007A3C1B"/>
    <w:rsid w:val="007A3D46"/>
    <w:rsid w:val="007A3F40"/>
    <w:rsid w:val="007A4772"/>
    <w:rsid w:val="007A4BD4"/>
    <w:rsid w:val="007A4D4D"/>
    <w:rsid w:val="007A509E"/>
    <w:rsid w:val="007A516C"/>
    <w:rsid w:val="007A5235"/>
    <w:rsid w:val="007A558D"/>
    <w:rsid w:val="007A57C3"/>
    <w:rsid w:val="007A57C7"/>
    <w:rsid w:val="007A599F"/>
    <w:rsid w:val="007A5A95"/>
    <w:rsid w:val="007A5C9A"/>
    <w:rsid w:val="007A60C3"/>
    <w:rsid w:val="007A6677"/>
    <w:rsid w:val="007A6696"/>
    <w:rsid w:val="007A6850"/>
    <w:rsid w:val="007A6A0A"/>
    <w:rsid w:val="007A6AE1"/>
    <w:rsid w:val="007A6C82"/>
    <w:rsid w:val="007A6E24"/>
    <w:rsid w:val="007A72C5"/>
    <w:rsid w:val="007A75DF"/>
    <w:rsid w:val="007A75F5"/>
    <w:rsid w:val="007A7817"/>
    <w:rsid w:val="007A78D5"/>
    <w:rsid w:val="007A79D1"/>
    <w:rsid w:val="007A7A50"/>
    <w:rsid w:val="007A7B7D"/>
    <w:rsid w:val="007A7EFE"/>
    <w:rsid w:val="007B01FE"/>
    <w:rsid w:val="007B059A"/>
    <w:rsid w:val="007B07DF"/>
    <w:rsid w:val="007B0B0A"/>
    <w:rsid w:val="007B113A"/>
    <w:rsid w:val="007B1163"/>
    <w:rsid w:val="007B11C5"/>
    <w:rsid w:val="007B12C9"/>
    <w:rsid w:val="007B13B4"/>
    <w:rsid w:val="007B1B4E"/>
    <w:rsid w:val="007B1BD5"/>
    <w:rsid w:val="007B1F19"/>
    <w:rsid w:val="007B1F5E"/>
    <w:rsid w:val="007B2233"/>
    <w:rsid w:val="007B2650"/>
    <w:rsid w:val="007B2828"/>
    <w:rsid w:val="007B2B4D"/>
    <w:rsid w:val="007B2F11"/>
    <w:rsid w:val="007B333F"/>
    <w:rsid w:val="007B340F"/>
    <w:rsid w:val="007B34B2"/>
    <w:rsid w:val="007B3733"/>
    <w:rsid w:val="007B379B"/>
    <w:rsid w:val="007B3920"/>
    <w:rsid w:val="007B39F7"/>
    <w:rsid w:val="007B3A34"/>
    <w:rsid w:val="007B3CE9"/>
    <w:rsid w:val="007B3D48"/>
    <w:rsid w:val="007B3EC6"/>
    <w:rsid w:val="007B41AB"/>
    <w:rsid w:val="007B42B0"/>
    <w:rsid w:val="007B44FC"/>
    <w:rsid w:val="007B49F2"/>
    <w:rsid w:val="007B4AC2"/>
    <w:rsid w:val="007B4BAB"/>
    <w:rsid w:val="007B4D05"/>
    <w:rsid w:val="007B4DE3"/>
    <w:rsid w:val="007B5746"/>
    <w:rsid w:val="007B5C42"/>
    <w:rsid w:val="007B5EDE"/>
    <w:rsid w:val="007B619B"/>
    <w:rsid w:val="007B6630"/>
    <w:rsid w:val="007B6865"/>
    <w:rsid w:val="007B6A58"/>
    <w:rsid w:val="007B6D33"/>
    <w:rsid w:val="007B73D0"/>
    <w:rsid w:val="007B753B"/>
    <w:rsid w:val="007B7B0A"/>
    <w:rsid w:val="007B7BB9"/>
    <w:rsid w:val="007B7E02"/>
    <w:rsid w:val="007B7EF1"/>
    <w:rsid w:val="007C0491"/>
    <w:rsid w:val="007C08AE"/>
    <w:rsid w:val="007C0BE1"/>
    <w:rsid w:val="007C0CF5"/>
    <w:rsid w:val="007C0F34"/>
    <w:rsid w:val="007C1388"/>
    <w:rsid w:val="007C1429"/>
    <w:rsid w:val="007C143A"/>
    <w:rsid w:val="007C145C"/>
    <w:rsid w:val="007C18AC"/>
    <w:rsid w:val="007C1959"/>
    <w:rsid w:val="007C1C76"/>
    <w:rsid w:val="007C1F7C"/>
    <w:rsid w:val="007C1F8A"/>
    <w:rsid w:val="007C2221"/>
    <w:rsid w:val="007C2291"/>
    <w:rsid w:val="007C27BA"/>
    <w:rsid w:val="007C2A2E"/>
    <w:rsid w:val="007C2EEF"/>
    <w:rsid w:val="007C31E5"/>
    <w:rsid w:val="007C3217"/>
    <w:rsid w:val="007C33BA"/>
    <w:rsid w:val="007C3538"/>
    <w:rsid w:val="007C3B20"/>
    <w:rsid w:val="007C3B3C"/>
    <w:rsid w:val="007C3B72"/>
    <w:rsid w:val="007C3E55"/>
    <w:rsid w:val="007C3E84"/>
    <w:rsid w:val="007C3EAF"/>
    <w:rsid w:val="007C4024"/>
    <w:rsid w:val="007C45A4"/>
    <w:rsid w:val="007C462E"/>
    <w:rsid w:val="007C49A8"/>
    <w:rsid w:val="007C56D3"/>
    <w:rsid w:val="007C58A0"/>
    <w:rsid w:val="007C5ACC"/>
    <w:rsid w:val="007C5CC2"/>
    <w:rsid w:val="007C5F9E"/>
    <w:rsid w:val="007C6102"/>
    <w:rsid w:val="007C62FB"/>
    <w:rsid w:val="007C630E"/>
    <w:rsid w:val="007C635E"/>
    <w:rsid w:val="007C6417"/>
    <w:rsid w:val="007C64AB"/>
    <w:rsid w:val="007C6723"/>
    <w:rsid w:val="007C6805"/>
    <w:rsid w:val="007C697D"/>
    <w:rsid w:val="007C6AAD"/>
    <w:rsid w:val="007C6C7E"/>
    <w:rsid w:val="007C6D3D"/>
    <w:rsid w:val="007C7633"/>
    <w:rsid w:val="007C77BC"/>
    <w:rsid w:val="007C7899"/>
    <w:rsid w:val="007C7919"/>
    <w:rsid w:val="007C7A99"/>
    <w:rsid w:val="007C7D92"/>
    <w:rsid w:val="007D016E"/>
    <w:rsid w:val="007D022C"/>
    <w:rsid w:val="007D0304"/>
    <w:rsid w:val="007D04BA"/>
    <w:rsid w:val="007D050B"/>
    <w:rsid w:val="007D05A2"/>
    <w:rsid w:val="007D06B2"/>
    <w:rsid w:val="007D0AAF"/>
    <w:rsid w:val="007D0AF6"/>
    <w:rsid w:val="007D0EAF"/>
    <w:rsid w:val="007D10E8"/>
    <w:rsid w:val="007D133E"/>
    <w:rsid w:val="007D13BD"/>
    <w:rsid w:val="007D13F7"/>
    <w:rsid w:val="007D1884"/>
    <w:rsid w:val="007D1A81"/>
    <w:rsid w:val="007D1E2F"/>
    <w:rsid w:val="007D2561"/>
    <w:rsid w:val="007D25A6"/>
    <w:rsid w:val="007D2603"/>
    <w:rsid w:val="007D2D21"/>
    <w:rsid w:val="007D34CD"/>
    <w:rsid w:val="007D374B"/>
    <w:rsid w:val="007D3783"/>
    <w:rsid w:val="007D3965"/>
    <w:rsid w:val="007D3AAE"/>
    <w:rsid w:val="007D3BA0"/>
    <w:rsid w:val="007D3D4F"/>
    <w:rsid w:val="007D3E5E"/>
    <w:rsid w:val="007D3FAE"/>
    <w:rsid w:val="007D4133"/>
    <w:rsid w:val="007D4212"/>
    <w:rsid w:val="007D4286"/>
    <w:rsid w:val="007D457F"/>
    <w:rsid w:val="007D4589"/>
    <w:rsid w:val="007D5213"/>
    <w:rsid w:val="007D5221"/>
    <w:rsid w:val="007D52E0"/>
    <w:rsid w:val="007D52E9"/>
    <w:rsid w:val="007D5533"/>
    <w:rsid w:val="007D5B7B"/>
    <w:rsid w:val="007D5EF7"/>
    <w:rsid w:val="007D6265"/>
    <w:rsid w:val="007D676C"/>
    <w:rsid w:val="007D68B9"/>
    <w:rsid w:val="007D6ACF"/>
    <w:rsid w:val="007D6C8D"/>
    <w:rsid w:val="007D70A1"/>
    <w:rsid w:val="007D71FA"/>
    <w:rsid w:val="007D7304"/>
    <w:rsid w:val="007D794E"/>
    <w:rsid w:val="007D7D17"/>
    <w:rsid w:val="007D7D20"/>
    <w:rsid w:val="007D7D66"/>
    <w:rsid w:val="007E01CA"/>
    <w:rsid w:val="007E056F"/>
    <w:rsid w:val="007E0617"/>
    <w:rsid w:val="007E0C3E"/>
    <w:rsid w:val="007E0F06"/>
    <w:rsid w:val="007E0F59"/>
    <w:rsid w:val="007E16B4"/>
    <w:rsid w:val="007E18FB"/>
    <w:rsid w:val="007E1E81"/>
    <w:rsid w:val="007E1E9C"/>
    <w:rsid w:val="007E211B"/>
    <w:rsid w:val="007E25A6"/>
    <w:rsid w:val="007E267B"/>
    <w:rsid w:val="007E291A"/>
    <w:rsid w:val="007E2A3D"/>
    <w:rsid w:val="007E3016"/>
    <w:rsid w:val="007E3554"/>
    <w:rsid w:val="007E35EC"/>
    <w:rsid w:val="007E3725"/>
    <w:rsid w:val="007E3730"/>
    <w:rsid w:val="007E3B89"/>
    <w:rsid w:val="007E3CFC"/>
    <w:rsid w:val="007E3F7C"/>
    <w:rsid w:val="007E41BE"/>
    <w:rsid w:val="007E424F"/>
    <w:rsid w:val="007E4357"/>
    <w:rsid w:val="007E4405"/>
    <w:rsid w:val="007E4555"/>
    <w:rsid w:val="007E4BE8"/>
    <w:rsid w:val="007E50DA"/>
    <w:rsid w:val="007E51EE"/>
    <w:rsid w:val="007E5206"/>
    <w:rsid w:val="007E5347"/>
    <w:rsid w:val="007E5369"/>
    <w:rsid w:val="007E53B2"/>
    <w:rsid w:val="007E57B9"/>
    <w:rsid w:val="007E5A60"/>
    <w:rsid w:val="007E5C7B"/>
    <w:rsid w:val="007E5C8B"/>
    <w:rsid w:val="007E5D97"/>
    <w:rsid w:val="007E5DEA"/>
    <w:rsid w:val="007E6136"/>
    <w:rsid w:val="007E630C"/>
    <w:rsid w:val="007E6382"/>
    <w:rsid w:val="007E696F"/>
    <w:rsid w:val="007E697F"/>
    <w:rsid w:val="007E6B51"/>
    <w:rsid w:val="007E6CF4"/>
    <w:rsid w:val="007E6D21"/>
    <w:rsid w:val="007E6D51"/>
    <w:rsid w:val="007E6EEC"/>
    <w:rsid w:val="007E7104"/>
    <w:rsid w:val="007E748B"/>
    <w:rsid w:val="007E750B"/>
    <w:rsid w:val="007E7575"/>
    <w:rsid w:val="007E795E"/>
    <w:rsid w:val="007E7989"/>
    <w:rsid w:val="007E7C38"/>
    <w:rsid w:val="007E7E52"/>
    <w:rsid w:val="007E7FE3"/>
    <w:rsid w:val="007F05D4"/>
    <w:rsid w:val="007F0AFD"/>
    <w:rsid w:val="007F0B8E"/>
    <w:rsid w:val="007F0E06"/>
    <w:rsid w:val="007F0E32"/>
    <w:rsid w:val="007F124E"/>
    <w:rsid w:val="007F168C"/>
    <w:rsid w:val="007F195B"/>
    <w:rsid w:val="007F1AC7"/>
    <w:rsid w:val="007F1D48"/>
    <w:rsid w:val="007F237E"/>
    <w:rsid w:val="007F2497"/>
    <w:rsid w:val="007F2559"/>
    <w:rsid w:val="007F2591"/>
    <w:rsid w:val="007F264F"/>
    <w:rsid w:val="007F2D79"/>
    <w:rsid w:val="007F30ED"/>
    <w:rsid w:val="007F3104"/>
    <w:rsid w:val="007F3212"/>
    <w:rsid w:val="007F3555"/>
    <w:rsid w:val="007F35DA"/>
    <w:rsid w:val="007F3863"/>
    <w:rsid w:val="007F38AE"/>
    <w:rsid w:val="007F4474"/>
    <w:rsid w:val="007F44C4"/>
    <w:rsid w:val="007F469C"/>
    <w:rsid w:val="007F4CB6"/>
    <w:rsid w:val="007F4CFA"/>
    <w:rsid w:val="007F5209"/>
    <w:rsid w:val="007F52C3"/>
    <w:rsid w:val="007F572D"/>
    <w:rsid w:val="007F5A6E"/>
    <w:rsid w:val="007F5B83"/>
    <w:rsid w:val="007F5CCB"/>
    <w:rsid w:val="007F5D82"/>
    <w:rsid w:val="007F5ED3"/>
    <w:rsid w:val="007F5FF2"/>
    <w:rsid w:val="007F6050"/>
    <w:rsid w:val="007F605A"/>
    <w:rsid w:val="007F6100"/>
    <w:rsid w:val="007F663B"/>
    <w:rsid w:val="007F68D3"/>
    <w:rsid w:val="007F695C"/>
    <w:rsid w:val="007F6BA0"/>
    <w:rsid w:val="007F6E75"/>
    <w:rsid w:val="007F7020"/>
    <w:rsid w:val="007F7750"/>
    <w:rsid w:val="007F77BD"/>
    <w:rsid w:val="007F78B4"/>
    <w:rsid w:val="007F7B99"/>
    <w:rsid w:val="00800464"/>
    <w:rsid w:val="00800727"/>
    <w:rsid w:val="00800841"/>
    <w:rsid w:val="00800936"/>
    <w:rsid w:val="00800BC5"/>
    <w:rsid w:val="00801192"/>
    <w:rsid w:val="008015BB"/>
    <w:rsid w:val="00801627"/>
    <w:rsid w:val="00801D61"/>
    <w:rsid w:val="008020BD"/>
    <w:rsid w:val="00802613"/>
    <w:rsid w:val="00802AEB"/>
    <w:rsid w:val="00802CBF"/>
    <w:rsid w:val="00802CCF"/>
    <w:rsid w:val="00802E18"/>
    <w:rsid w:val="00803097"/>
    <w:rsid w:val="008033E4"/>
    <w:rsid w:val="00803413"/>
    <w:rsid w:val="00803627"/>
    <w:rsid w:val="008038B3"/>
    <w:rsid w:val="00803BEA"/>
    <w:rsid w:val="00803C45"/>
    <w:rsid w:val="00803D02"/>
    <w:rsid w:val="00803DEA"/>
    <w:rsid w:val="008042BE"/>
    <w:rsid w:val="008048FB"/>
    <w:rsid w:val="008049DB"/>
    <w:rsid w:val="00804D28"/>
    <w:rsid w:val="00805161"/>
    <w:rsid w:val="008056FC"/>
    <w:rsid w:val="00805BE7"/>
    <w:rsid w:val="0080611A"/>
    <w:rsid w:val="008063DF"/>
    <w:rsid w:val="00806858"/>
    <w:rsid w:val="0080721C"/>
    <w:rsid w:val="00807247"/>
    <w:rsid w:val="00807317"/>
    <w:rsid w:val="00807555"/>
    <w:rsid w:val="00807564"/>
    <w:rsid w:val="00807701"/>
    <w:rsid w:val="0080779F"/>
    <w:rsid w:val="00807843"/>
    <w:rsid w:val="00807A17"/>
    <w:rsid w:val="00807A9A"/>
    <w:rsid w:val="00807C28"/>
    <w:rsid w:val="00807D65"/>
    <w:rsid w:val="008100F0"/>
    <w:rsid w:val="00810165"/>
    <w:rsid w:val="00810305"/>
    <w:rsid w:val="008104B7"/>
    <w:rsid w:val="008104C5"/>
    <w:rsid w:val="0081056F"/>
    <w:rsid w:val="008105A2"/>
    <w:rsid w:val="008106E2"/>
    <w:rsid w:val="0081075B"/>
    <w:rsid w:val="0081077B"/>
    <w:rsid w:val="00810936"/>
    <w:rsid w:val="00810BC3"/>
    <w:rsid w:val="00811591"/>
    <w:rsid w:val="0081171A"/>
    <w:rsid w:val="0081181B"/>
    <w:rsid w:val="00811A62"/>
    <w:rsid w:val="00812182"/>
    <w:rsid w:val="008121B0"/>
    <w:rsid w:val="008125DE"/>
    <w:rsid w:val="008128F3"/>
    <w:rsid w:val="00812AA0"/>
    <w:rsid w:val="00812AE5"/>
    <w:rsid w:val="00812D41"/>
    <w:rsid w:val="00812E0E"/>
    <w:rsid w:val="00812E41"/>
    <w:rsid w:val="00813019"/>
    <w:rsid w:val="0081309A"/>
    <w:rsid w:val="008130F7"/>
    <w:rsid w:val="00813375"/>
    <w:rsid w:val="008133B1"/>
    <w:rsid w:val="00813520"/>
    <w:rsid w:val="008137D2"/>
    <w:rsid w:val="008138B4"/>
    <w:rsid w:val="00813982"/>
    <w:rsid w:val="00813C70"/>
    <w:rsid w:val="008140E3"/>
    <w:rsid w:val="008140FF"/>
    <w:rsid w:val="0081428B"/>
    <w:rsid w:val="008142CD"/>
    <w:rsid w:val="0081465F"/>
    <w:rsid w:val="00814789"/>
    <w:rsid w:val="00814835"/>
    <w:rsid w:val="00814C5B"/>
    <w:rsid w:val="00814D32"/>
    <w:rsid w:val="008151C9"/>
    <w:rsid w:val="00815503"/>
    <w:rsid w:val="008158A1"/>
    <w:rsid w:val="0081598A"/>
    <w:rsid w:val="00815B3D"/>
    <w:rsid w:val="0081678B"/>
    <w:rsid w:val="00816D17"/>
    <w:rsid w:val="00816D47"/>
    <w:rsid w:val="0081737D"/>
    <w:rsid w:val="008175A6"/>
    <w:rsid w:val="008178A1"/>
    <w:rsid w:val="00817997"/>
    <w:rsid w:val="00817B62"/>
    <w:rsid w:val="00817EFD"/>
    <w:rsid w:val="00817FB2"/>
    <w:rsid w:val="00817FB8"/>
    <w:rsid w:val="00820314"/>
    <w:rsid w:val="008206B5"/>
    <w:rsid w:val="00820870"/>
    <w:rsid w:val="00820A27"/>
    <w:rsid w:val="00820A32"/>
    <w:rsid w:val="00820A5E"/>
    <w:rsid w:val="00820BB0"/>
    <w:rsid w:val="00820E2D"/>
    <w:rsid w:val="00820F21"/>
    <w:rsid w:val="00821224"/>
    <w:rsid w:val="00821382"/>
    <w:rsid w:val="008215F2"/>
    <w:rsid w:val="00821613"/>
    <w:rsid w:val="008216E4"/>
    <w:rsid w:val="00821D96"/>
    <w:rsid w:val="00821EDC"/>
    <w:rsid w:val="00822136"/>
    <w:rsid w:val="008223C2"/>
    <w:rsid w:val="00822601"/>
    <w:rsid w:val="00822828"/>
    <w:rsid w:val="0082284A"/>
    <w:rsid w:val="00822D46"/>
    <w:rsid w:val="00822DF3"/>
    <w:rsid w:val="00822E11"/>
    <w:rsid w:val="00822EEE"/>
    <w:rsid w:val="008230CF"/>
    <w:rsid w:val="008231C3"/>
    <w:rsid w:val="0082341A"/>
    <w:rsid w:val="00823657"/>
    <w:rsid w:val="00823A4F"/>
    <w:rsid w:val="00823D8B"/>
    <w:rsid w:val="008243CA"/>
    <w:rsid w:val="00824601"/>
    <w:rsid w:val="008247DB"/>
    <w:rsid w:val="00824D5C"/>
    <w:rsid w:val="00824FAF"/>
    <w:rsid w:val="008250AC"/>
    <w:rsid w:val="0082528A"/>
    <w:rsid w:val="00825C05"/>
    <w:rsid w:val="00825C3E"/>
    <w:rsid w:val="00825C6A"/>
    <w:rsid w:val="00825C9F"/>
    <w:rsid w:val="00825E93"/>
    <w:rsid w:val="00825FBD"/>
    <w:rsid w:val="008260E7"/>
    <w:rsid w:val="008260F5"/>
    <w:rsid w:val="008263C5"/>
    <w:rsid w:val="008266A8"/>
    <w:rsid w:val="00826834"/>
    <w:rsid w:val="0082684C"/>
    <w:rsid w:val="00826877"/>
    <w:rsid w:val="00826B79"/>
    <w:rsid w:val="0082722A"/>
    <w:rsid w:val="00827AD5"/>
    <w:rsid w:val="008302C7"/>
    <w:rsid w:val="0083035F"/>
    <w:rsid w:val="0083072B"/>
    <w:rsid w:val="0083076A"/>
    <w:rsid w:val="0083079D"/>
    <w:rsid w:val="00830822"/>
    <w:rsid w:val="00830D48"/>
    <w:rsid w:val="00830E3C"/>
    <w:rsid w:val="00830F96"/>
    <w:rsid w:val="008311C5"/>
    <w:rsid w:val="008317D7"/>
    <w:rsid w:val="00831840"/>
    <w:rsid w:val="00831B08"/>
    <w:rsid w:val="00831B35"/>
    <w:rsid w:val="0083276F"/>
    <w:rsid w:val="00832956"/>
    <w:rsid w:val="008333FC"/>
    <w:rsid w:val="008337D9"/>
    <w:rsid w:val="00833AAF"/>
    <w:rsid w:val="00833C11"/>
    <w:rsid w:val="0083418B"/>
    <w:rsid w:val="008342BD"/>
    <w:rsid w:val="0083447F"/>
    <w:rsid w:val="008344A8"/>
    <w:rsid w:val="0083464F"/>
    <w:rsid w:val="008348E2"/>
    <w:rsid w:val="0083492E"/>
    <w:rsid w:val="00834B3D"/>
    <w:rsid w:val="008351ED"/>
    <w:rsid w:val="00835BF5"/>
    <w:rsid w:val="00835C10"/>
    <w:rsid w:val="00835D1E"/>
    <w:rsid w:val="00835E2E"/>
    <w:rsid w:val="00835EAF"/>
    <w:rsid w:val="008362D1"/>
    <w:rsid w:val="00836460"/>
    <w:rsid w:val="008367EF"/>
    <w:rsid w:val="00836913"/>
    <w:rsid w:val="008369DE"/>
    <w:rsid w:val="00836C5E"/>
    <w:rsid w:val="00836DCE"/>
    <w:rsid w:val="008373BC"/>
    <w:rsid w:val="00837A5D"/>
    <w:rsid w:val="00837DC2"/>
    <w:rsid w:val="00837F17"/>
    <w:rsid w:val="00837F6E"/>
    <w:rsid w:val="0084017A"/>
    <w:rsid w:val="00840324"/>
    <w:rsid w:val="008405A6"/>
    <w:rsid w:val="008406E6"/>
    <w:rsid w:val="0084072B"/>
    <w:rsid w:val="0084077A"/>
    <w:rsid w:val="008408AB"/>
    <w:rsid w:val="00840B0C"/>
    <w:rsid w:val="00840F01"/>
    <w:rsid w:val="0084152C"/>
    <w:rsid w:val="00841805"/>
    <w:rsid w:val="00841A46"/>
    <w:rsid w:val="00842276"/>
    <w:rsid w:val="00842389"/>
    <w:rsid w:val="0084238F"/>
    <w:rsid w:val="008423ED"/>
    <w:rsid w:val="00842596"/>
    <w:rsid w:val="00842614"/>
    <w:rsid w:val="00842702"/>
    <w:rsid w:val="008427C2"/>
    <w:rsid w:val="00842AC2"/>
    <w:rsid w:val="00842C2B"/>
    <w:rsid w:val="008430C3"/>
    <w:rsid w:val="00843360"/>
    <w:rsid w:val="008433A8"/>
    <w:rsid w:val="00843D3A"/>
    <w:rsid w:val="0084402F"/>
    <w:rsid w:val="008440D7"/>
    <w:rsid w:val="00844397"/>
    <w:rsid w:val="008444FD"/>
    <w:rsid w:val="00844DBE"/>
    <w:rsid w:val="00844E20"/>
    <w:rsid w:val="0084527F"/>
    <w:rsid w:val="008456C6"/>
    <w:rsid w:val="00845829"/>
    <w:rsid w:val="00845954"/>
    <w:rsid w:val="008459F6"/>
    <w:rsid w:val="00845ABE"/>
    <w:rsid w:val="0084668F"/>
    <w:rsid w:val="00846746"/>
    <w:rsid w:val="00846D33"/>
    <w:rsid w:val="00846DEA"/>
    <w:rsid w:val="008475CE"/>
    <w:rsid w:val="0084760F"/>
    <w:rsid w:val="0084767D"/>
    <w:rsid w:val="00847772"/>
    <w:rsid w:val="008477B8"/>
    <w:rsid w:val="00847A79"/>
    <w:rsid w:val="0085011B"/>
    <w:rsid w:val="0085015B"/>
    <w:rsid w:val="008501B3"/>
    <w:rsid w:val="00850901"/>
    <w:rsid w:val="00850A6D"/>
    <w:rsid w:val="00850ACA"/>
    <w:rsid w:val="00850B0A"/>
    <w:rsid w:val="00850B55"/>
    <w:rsid w:val="00850B71"/>
    <w:rsid w:val="00850E2D"/>
    <w:rsid w:val="008510E7"/>
    <w:rsid w:val="00851E91"/>
    <w:rsid w:val="00851FFA"/>
    <w:rsid w:val="008520F3"/>
    <w:rsid w:val="0085212E"/>
    <w:rsid w:val="0085224B"/>
    <w:rsid w:val="00852446"/>
    <w:rsid w:val="0085249B"/>
    <w:rsid w:val="008525F6"/>
    <w:rsid w:val="00852741"/>
    <w:rsid w:val="0085298D"/>
    <w:rsid w:val="00852A2C"/>
    <w:rsid w:val="00852AA9"/>
    <w:rsid w:val="00852CB8"/>
    <w:rsid w:val="00852CE2"/>
    <w:rsid w:val="00852DEB"/>
    <w:rsid w:val="00852E7C"/>
    <w:rsid w:val="00853132"/>
    <w:rsid w:val="00853333"/>
    <w:rsid w:val="0085358B"/>
    <w:rsid w:val="008535F8"/>
    <w:rsid w:val="00853722"/>
    <w:rsid w:val="00853746"/>
    <w:rsid w:val="00853CB0"/>
    <w:rsid w:val="00853DA8"/>
    <w:rsid w:val="008540E7"/>
    <w:rsid w:val="008542D0"/>
    <w:rsid w:val="008544FF"/>
    <w:rsid w:val="00854A81"/>
    <w:rsid w:val="00854D31"/>
    <w:rsid w:val="00854E2F"/>
    <w:rsid w:val="00854FAE"/>
    <w:rsid w:val="00855052"/>
    <w:rsid w:val="008554BF"/>
    <w:rsid w:val="00855843"/>
    <w:rsid w:val="008558D4"/>
    <w:rsid w:val="00855D21"/>
    <w:rsid w:val="00855E11"/>
    <w:rsid w:val="00856079"/>
    <w:rsid w:val="008561CE"/>
    <w:rsid w:val="008561E9"/>
    <w:rsid w:val="00856541"/>
    <w:rsid w:val="0085660A"/>
    <w:rsid w:val="008568DF"/>
    <w:rsid w:val="00856BB0"/>
    <w:rsid w:val="00856DDF"/>
    <w:rsid w:val="00857157"/>
    <w:rsid w:val="008575E0"/>
    <w:rsid w:val="0085777C"/>
    <w:rsid w:val="008578CE"/>
    <w:rsid w:val="0085790A"/>
    <w:rsid w:val="00857AB5"/>
    <w:rsid w:val="00857B4F"/>
    <w:rsid w:val="00857BD2"/>
    <w:rsid w:val="00857CB7"/>
    <w:rsid w:val="00857E26"/>
    <w:rsid w:val="00860105"/>
    <w:rsid w:val="0086019A"/>
    <w:rsid w:val="00860349"/>
    <w:rsid w:val="00860D5F"/>
    <w:rsid w:val="00860DC8"/>
    <w:rsid w:val="008612E3"/>
    <w:rsid w:val="00861419"/>
    <w:rsid w:val="0086146F"/>
    <w:rsid w:val="0086165E"/>
    <w:rsid w:val="00861723"/>
    <w:rsid w:val="008617DC"/>
    <w:rsid w:val="00861B50"/>
    <w:rsid w:val="00861D1D"/>
    <w:rsid w:val="00861D50"/>
    <w:rsid w:val="008627BC"/>
    <w:rsid w:val="008628B7"/>
    <w:rsid w:val="00862A10"/>
    <w:rsid w:val="00862A7C"/>
    <w:rsid w:val="00862F3F"/>
    <w:rsid w:val="0086309D"/>
    <w:rsid w:val="00863306"/>
    <w:rsid w:val="0086339F"/>
    <w:rsid w:val="008634C8"/>
    <w:rsid w:val="0086350A"/>
    <w:rsid w:val="0086370B"/>
    <w:rsid w:val="0086380A"/>
    <w:rsid w:val="00863941"/>
    <w:rsid w:val="00864143"/>
    <w:rsid w:val="00864883"/>
    <w:rsid w:val="008648B5"/>
    <w:rsid w:val="008648ED"/>
    <w:rsid w:val="00864B0D"/>
    <w:rsid w:val="00865121"/>
    <w:rsid w:val="008651A5"/>
    <w:rsid w:val="00865302"/>
    <w:rsid w:val="0086530A"/>
    <w:rsid w:val="008653D6"/>
    <w:rsid w:val="00865521"/>
    <w:rsid w:val="00865639"/>
    <w:rsid w:val="00865D53"/>
    <w:rsid w:val="00865E87"/>
    <w:rsid w:val="008662F3"/>
    <w:rsid w:val="0086638D"/>
    <w:rsid w:val="00866A3F"/>
    <w:rsid w:val="00866F8B"/>
    <w:rsid w:val="00866FD9"/>
    <w:rsid w:val="00867A74"/>
    <w:rsid w:val="00867CC7"/>
    <w:rsid w:val="00867F40"/>
    <w:rsid w:val="0087002D"/>
    <w:rsid w:val="00870718"/>
    <w:rsid w:val="008707BA"/>
    <w:rsid w:val="00870CBA"/>
    <w:rsid w:val="00870E24"/>
    <w:rsid w:val="00870E53"/>
    <w:rsid w:val="00870FBF"/>
    <w:rsid w:val="00871040"/>
    <w:rsid w:val="00871E0A"/>
    <w:rsid w:val="008720F5"/>
    <w:rsid w:val="0087231A"/>
    <w:rsid w:val="00872AC9"/>
    <w:rsid w:val="00872CCC"/>
    <w:rsid w:val="00872D7F"/>
    <w:rsid w:val="00872E67"/>
    <w:rsid w:val="00873BDB"/>
    <w:rsid w:val="00873C2A"/>
    <w:rsid w:val="00873E37"/>
    <w:rsid w:val="00873E5D"/>
    <w:rsid w:val="00873F65"/>
    <w:rsid w:val="008741A8"/>
    <w:rsid w:val="00874567"/>
    <w:rsid w:val="0087468C"/>
    <w:rsid w:val="008746FF"/>
    <w:rsid w:val="00874847"/>
    <w:rsid w:val="0087498F"/>
    <w:rsid w:val="00874A46"/>
    <w:rsid w:val="00874B2F"/>
    <w:rsid w:val="00874F8B"/>
    <w:rsid w:val="00875080"/>
    <w:rsid w:val="008750FB"/>
    <w:rsid w:val="00875521"/>
    <w:rsid w:val="008757DD"/>
    <w:rsid w:val="008758CD"/>
    <w:rsid w:val="008758CF"/>
    <w:rsid w:val="00875B24"/>
    <w:rsid w:val="008762C3"/>
    <w:rsid w:val="0087635A"/>
    <w:rsid w:val="00877340"/>
    <w:rsid w:val="00877705"/>
    <w:rsid w:val="008778B0"/>
    <w:rsid w:val="00877972"/>
    <w:rsid w:val="00877E20"/>
    <w:rsid w:val="008800A3"/>
    <w:rsid w:val="00880187"/>
    <w:rsid w:val="008801C5"/>
    <w:rsid w:val="008801D1"/>
    <w:rsid w:val="008801F7"/>
    <w:rsid w:val="008802AE"/>
    <w:rsid w:val="008804C5"/>
    <w:rsid w:val="00880782"/>
    <w:rsid w:val="00880A71"/>
    <w:rsid w:val="00880CD2"/>
    <w:rsid w:val="00880FCE"/>
    <w:rsid w:val="00880FD7"/>
    <w:rsid w:val="008810E6"/>
    <w:rsid w:val="00881420"/>
    <w:rsid w:val="00881537"/>
    <w:rsid w:val="0088195D"/>
    <w:rsid w:val="00881A04"/>
    <w:rsid w:val="00881CE9"/>
    <w:rsid w:val="00881D92"/>
    <w:rsid w:val="00881DEB"/>
    <w:rsid w:val="00881FBB"/>
    <w:rsid w:val="00882173"/>
    <w:rsid w:val="00882701"/>
    <w:rsid w:val="00882CEF"/>
    <w:rsid w:val="00882D46"/>
    <w:rsid w:val="008830A7"/>
    <w:rsid w:val="008831E8"/>
    <w:rsid w:val="00883506"/>
    <w:rsid w:val="00883672"/>
    <w:rsid w:val="00883A84"/>
    <w:rsid w:val="00883D56"/>
    <w:rsid w:val="00883E41"/>
    <w:rsid w:val="00883FED"/>
    <w:rsid w:val="00884079"/>
    <w:rsid w:val="008847AC"/>
    <w:rsid w:val="008848D1"/>
    <w:rsid w:val="008849BE"/>
    <w:rsid w:val="00884AF0"/>
    <w:rsid w:val="00884C67"/>
    <w:rsid w:val="00884CC3"/>
    <w:rsid w:val="00884FBD"/>
    <w:rsid w:val="00885173"/>
    <w:rsid w:val="008854B8"/>
    <w:rsid w:val="0088574A"/>
    <w:rsid w:val="00885A95"/>
    <w:rsid w:val="00885AF7"/>
    <w:rsid w:val="00885B8E"/>
    <w:rsid w:val="00885C1B"/>
    <w:rsid w:val="00885C59"/>
    <w:rsid w:val="00885D18"/>
    <w:rsid w:val="008862F1"/>
    <w:rsid w:val="008863D2"/>
    <w:rsid w:val="0088699E"/>
    <w:rsid w:val="00886D87"/>
    <w:rsid w:val="00886DFD"/>
    <w:rsid w:val="00886E32"/>
    <w:rsid w:val="008871A6"/>
    <w:rsid w:val="00887389"/>
    <w:rsid w:val="00887498"/>
    <w:rsid w:val="008879A6"/>
    <w:rsid w:val="00887A36"/>
    <w:rsid w:val="00887CE9"/>
    <w:rsid w:val="00890698"/>
    <w:rsid w:val="008907C0"/>
    <w:rsid w:val="00890949"/>
    <w:rsid w:val="00891276"/>
    <w:rsid w:val="00891497"/>
    <w:rsid w:val="00891621"/>
    <w:rsid w:val="00891657"/>
    <w:rsid w:val="0089171F"/>
    <w:rsid w:val="00891A01"/>
    <w:rsid w:val="00891C3B"/>
    <w:rsid w:val="008925AE"/>
    <w:rsid w:val="0089264D"/>
    <w:rsid w:val="0089275A"/>
    <w:rsid w:val="0089279B"/>
    <w:rsid w:val="008927C8"/>
    <w:rsid w:val="008928F1"/>
    <w:rsid w:val="00892CC4"/>
    <w:rsid w:val="00892D10"/>
    <w:rsid w:val="00892D3B"/>
    <w:rsid w:val="00892DF7"/>
    <w:rsid w:val="00892F0A"/>
    <w:rsid w:val="00892FF4"/>
    <w:rsid w:val="0089344A"/>
    <w:rsid w:val="008935F5"/>
    <w:rsid w:val="008937D7"/>
    <w:rsid w:val="008937F8"/>
    <w:rsid w:val="00893809"/>
    <w:rsid w:val="00893845"/>
    <w:rsid w:val="00893910"/>
    <w:rsid w:val="00893D47"/>
    <w:rsid w:val="00893E0F"/>
    <w:rsid w:val="00893F19"/>
    <w:rsid w:val="008941BA"/>
    <w:rsid w:val="008941D7"/>
    <w:rsid w:val="00894342"/>
    <w:rsid w:val="0089462B"/>
    <w:rsid w:val="00894677"/>
    <w:rsid w:val="0089489E"/>
    <w:rsid w:val="00894941"/>
    <w:rsid w:val="00894D7A"/>
    <w:rsid w:val="00894E90"/>
    <w:rsid w:val="0089535A"/>
    <w:rsid w:val="008954FA"/>
    <w:rsid w:val="00895501"/>
    <w:rsid w:val="00895CF5"/>
    <w:rsid w:val="00896181"/>
    <w:rsid w:val="008961AC"/>
    <w:rsid w:val="0089623E"/>
    <w:rsid w:val="0089689F"/>
    <w:rsid w:val="0089695A"/>
    <w:rsid w:val="00896C57"/>
    <w:rsid w:val="00896ED6"/>
    <w:rsid w:val="00897024"/>
    <w:rsid w:val="008973A9"/>
    <w:rsid w:val="008973C7"/>
    <w:rsid w:val="008976CB"/>
    <w:rsid w:val="008977EE"/>
    <w:rsid w:val="008978B6"/>
    <w:rsid w:val="00897AAB"/>
    <w:rsid w:val="00897B51"/>
    <w:rsid w:val="00897B94"/>
    <w:rsid w:val="00897DC5"/>
    <w:rsid w:val="00897ECD"/>
    <w:rsid w:val="008A0394"/>
    <w:rsid w:val="008A0510"/>
    <w:rsid w:val="008A0580"/>
    <w:rsid w:val="008A065A"/>
    <w:rsid w:val="008A0897"/>
    <w:rsid w:val="008A09F6"/>
    <w:rsid w:val="008A0B1B"/>
    <w:rsid w:val="008A0B24"/>
    <w:rsid w:val="008A0F60"/>
    <w:rsid w:val="008A1103"/>
    <w:rsid w:val="008A11A7"/>
    <w:rsid w:val="008A15B7"/>
    <w:rsid w:val="008A1777"/>
    <w:rsid w:val="008A1973"/>
    <w:rsid w:val="008A2012"/>
    <w:rsid w:val="008A2150"/>
    <w:rsid w:val="008A23AB"/>
    <w:rsid w:val="008A2731"/>
    <w:rsid w:val="008A2740"/>
    <w:rsid w:val="008A301A"/>
    <w:rsid w:val="008A3167"/>
    <w:rsid w:val="008A35B2"/>
    <w:rsid w:val="008A3630"/>
    <w:rsid w:val="008A3A5F"/>
    <w:rsid w:val="008A3A71"/>
    <w:rsid w:val="008A3B55"/>
    <w:rsid w:val="008A3CF0"/>
    <w:rsid w:val="008A3D65"/>
    <w:rsid w:val="008A43AE"/>
    <w:rsid w:val="008A4812"/>
    <w:rsid w:val="008A4C91"/>
    <w:rsid w:val="008A4EEC"/>
    <w:rsid w:val="008A5201"/>
    <w:rsid w:val="008A5668"/>
    <w:rsid w:val="008A5689"/>
    <w:rsid w:val="008A5709"/>
    <w:rsid w:val="008A587D"/>
    <w:rsid w:val="008A5F7B"/>
    <w:rsid w:val="008A5FD3"/>
    <w:rsid w:val="008A65AF"/>
    <w:rsid w:val="008A65B1"/>
    <w:rsid w:val="008A6C76"/>
    <w:rsid w:val="008A6E20"/>
    <w:rsid w:val="008A6E4A"/>
    <w:rsid w:val="008A6E92"/>
    <w:rsid w:val="008A72F7"/>
    <w:rsid w:val="008A744F"/>
    <w:rsid w:val="008A7842"/>
    <w:rsid w:val="008A7C81"/>
    <w:rsid w:val="008A7F8E"/>
    <w:rsid w:val="008B03DE"/>
    <w:rsid w:val="008B05A3"/>
    <w:rsid w:val="008B073A"/>
    <w:rsid w:val="008B0846"/>
    <w:rsid w:val="008B0859"/>
    <w:rsid w:val="008B08A1"/>
    <w:rsid w:val="008B1021"/>
    <w:rsid w:val="008B10BC"/>
    <w:rsid w:val="008B155B"/>
    <w:rsid w:val="008B15EE"/>
    <w:rsid w:val="008B17B6"/>
    <w:rsid w:val="008B18B0"/>
    <w:rsid w:val="008B1B43"/>
    <w:rsid w:val="008B1CAD"/>
    <w:rsid w:val="008B1D39"/>
    <w:rsid w:val="008B1DC7"/>
    <w:rsid w:val="008B1E80"/>
    <w:rsid w:val="008B1F4F"/>
    <w:rsid w:val="008B2243"/>
    <w:rsid w:val="008B226D"/>
    <w:rsid w:val="008B262D"/>
    <w:rsid w:val="008B2828"/>
    <w:rsid w:val="008B283C"/>
    <w:rsid w:val="008B2AE3"/>
    <w:rsid w:val="008B2B4B"/>
    <w:rsid w:val="008B2D9A"/>
    <w:rsid w:val="008B2DD4"/>
    <w:rsid w:val="008B2E41"/>
    <w:rsid w:val="008B31DE"/>
    <w:rsid w:val="008B31F7"/>
    <w:rsid w:val="008B336B"/>
    <w:rsid w:val="008B3724"/>
    <w:rsid w:val="008B372A"/>
    <w:rsid w:val="008B372D"/>
    <w:rsid w:val="008B37DF"/>
    <w:rsid w:val="008B387E"/>
    <w:rsid w:val="008B38A1"/>
    <w:rsid w:val="008B38D8"/>
    <w:rsid w:val="008B3DD9"/>
    <w:rsid w:val="008B3EB9"/>
    <w:rsid w:val="008B4146"/>
    <w:rsid w:val="008B4183"/>
    <w:rsid w:val="008B468A"/>
    <w:rsid w:val="008B4ADE"/>
    <w:rsid w:val="008B4F2F"/>
    <w:rsid w:val="008B4FAC"/>
    <w:rsid w:val="008B50C1"/>
    <w:rsid w:val="008B514A"/>
    <w:rsid w:val="008B5355"/>
    <w:rsid w:val="008B5623"/>
    <w:rsid w:val="008B58E3"/>
    <w:rsid w:val="008B5EC1"/>
    <w:rsid w:val="008B5F70"/>
    <w:rsid w:val="008B64C7"/>
    <w:rsid w:val="008B6632"/>
    <w:rsid w:val="008B6A89"/>
    <w:rsid w:val="008B6A9B"/>
    <w:rsid w:val="008B6AB3"/>
    <w:rsid w:val="008B6C52"/>
    <w:rsid w:val="008B6ECC"/>
    <w:rsid w:val="008B6F4B"/>
    <w:rsid w:val="008B704B"/>
    <w:rsid w:val="008B70C7"/>
    <w:rsid w:val="008B72F4"/>
    <w:rsid w:val="008B743E"/>
    <w:rsid w:val="008B7659"/>
    <w:rsid w:val="008B7676"/>
    <w:rsid w:val="008B7B78"/>
    <w:rsid w:val="008B7C7A"/>
    <w:rsid w:val="008B7CF0"/>
    <w:rsid w:val="008B7E29"/>
    <w:rsid w:val="008C0106"/>
    <w:rsid w:val="008C041E"/>
    <w:rsid w:val="008C0A9E"/>
    <w:rsid w:val="008C0CA8"/>
    <w:rsid w:val="008C0D4A"/>
    <w:rsid w:val="008C0F3C"/>
    <w:rsid w:val="008C0FF3"/>
    <w:rsid w:val="008C114B"/>
    <w:rsid w:val="008C14CC"/>
    <w:rsid w:val="008C1521"/>
    <w:rsid w:val="008C1826"/>
    <w:rsid w:val="008C1B54"/>
    <w:rsid w:val="008C1E4C"/>
    <w:rsid w:val="008C205C"/>
    <w:rsid w:val="008C20B6"/>
    <w:rsid w:val="008C21CF"/>
    <w:rsid w:val="008C21ED"/>
    <w:rsid w:val="008C2386"/>
    <w:rsid w:val="008C24AA"/>
    <w:rsid w:val="008C26B6"/>
    <w:rsid w:val="008C28EF"/>
    <w:rsid w:val="008C2B1F"/>
    <w:rsid w:val="008C2C28"/>
    <w:rsid w:val="008C2C5F"/>
    <w:rsid w:val="008C3048"/>
    <w:rsid w:val="008C327F"/>
    <w:rsid w:val="008C3328"/>
    <w:rsid w:val="008C3CD0"/>
    <w:rsid w:val="008C3D64"/>
    <w:rsid w:val="008C3D6D"/>
    <w:rsid w:val="008C40FB"/>
    <w:rsid w:val="008C445F"/>
    <w:rsid w:val="008C45A9"/>
    <w:rsid w:val="008C465E"/>
    <w:rsid w:val="008C4855"/>
    <w:rsid w:val="008C4921"/>
    <w:rsid w:val="008C4BDA"/>
    <w:rsid w:val="008C4C05"/>
    <w:rsid w:val="008C4D53"/>
    <w:rsid w:val="008C4F6F"/>
    <w:rsid w:val="008C55BA"/>
    <w:rsid w:val="008C566E"/>
    <w:rsid w:val="008C576B"/>
    <w:rsid w:val="008C5950"/>
    <w:rsid w:val="008C5CFC"/>
    <w:rsid w:val="008C5DC0"/>
    <w:rsid w:val="008C5E5E"/>
    <w:rsid w:val="008C6054"/>
    <w:rsid w:val="008C61EF"/>
    <w:rsid w:val="008C6220"/>
    <w:rsid w:val="008C6276"/>
    <w:rsid w:val="008C62F9"/>
    <w:rsid w:val="008C63E4"/>
    <w:rsid w:val="008C6C9B"/>
    <w:rsid w:val="008C6D35"/>
    <w:rsid w:val="008C6DF6"/>
    <w:rsid w:val="008C6F80"/>
    <w:rsid w:val="008C7009"/>
    <w:rsid w:val="008C7022"/>
    <w:rsid w:val="008C712B"/>
    <w:rsid w:val="008C7216"/>
    <w:rsid w:val="008C7346"/>
    <w:rsid w:val="008C7376"/>
    <w:rsid w:val="008C744F"/>
    <w:rsid w:val="008C748D"/>
    <w:rsid w:val="008C75DD"/>
    <w:rsid w:val="008C7818"/>
    <w:rsid w:val="008C78A5"/>
    <w:rsid w:val="008C78F8"/>
    <w:rsid w:val="008C7AE8"/>
    <w:rsid w:val="008C7C46"/>
    <w:rsid w:val="008C7E02"/>
    <w:rsid w:val="008C7E6E"/>
    <w:rsid w:val="008D02D4"/>
    <w:rsid w:val="008D03DE"/>
    <w:rsid w:val="008D0484"/>
    <w:rsid w:val="008D04F4"/>
    <w:rsid w:val="008D0794"/>
    <w:rsid w:val="008D07E3"/>
    <w:rsid w:val="008D0998"/>
    <w:rsid w:val="008D0B62"/>
    <w:rsid w:val="008D1211"/>
    <w:rsid w:val="008D1487"/>
    <w:rsid w:val="008D1564"/>
    <w:rsid w:val="008D198A"/>
    <w:rsid w:val="008D1A48"/>
    <w:rsid w:val="008D1BC3"/>
    <w:rsid w:val="008D1E4F"/>
    <w:rsid w:val="008D1EE5"/>
    <w:rsid w:val="008D20EA"/>
    <w:rsid w:val="008D2883"/>
    <w:rsid w:val="008D293C"/>
    <w:rsid w:val="008D2955"/>
    <w:rsid w:val="008D2B15"/>
    <w:rsid w:val="008D2C10"/>
    <w:rsid w:val="008D2D53"/>
    <w:rsid w:val="008D2D8A"/>
    <w:rsid w:val="008D2F46"/>
    <w:rsid w:val="008D3575"/>
    <w:rsid w:val="008D3714"/>
    <w:rsid w:val="008D382E"/>
    <w:rsid w:val="008D3C93"/>
    <w:rsid w:val="008D3D85"/>
    <w:rsid w:val="008D3E0C"/>
    <w:rsid w:val="008D3F7D"/>
    <w:rsid w:val="008D3FA5"/>
    <w:rsid w:val="008D3FD9"/>
    <w:rsid w:val="008D43AC"/>
    <w:rsid w:val="008D453D"/>
    <w:rsid w:val="008D455C"/>
    <w:rsid w:val="008D47F5"/>
    <w:rsid w:val="008D4A1D"/>
    <w:rsid w:val="008D4A8B"/>
    <w:rsid w:val="008D4B70"/>
    <w:rsid w:val="008D4F3D"/>
    <w:rsid w:val="008D4FBF"/>
    <w:rsid w:val="008D4FC9"/>
    <w:rsid w:val="008D57DA"/>
    <w:rsid w:val="008D57F1"/>
    <w:rsid w:val="008D5FC8"/>
    <w:rsid w:val="008D60E2"/>
    <w:rsid w:val="008D68F3"/>
    <w:rsid w:val="008D6989"/>
    <w:rsid w:val="008D6B87"/>
    <w:rsid w:val="008D6BDD"/>
    <w:rsid w:val="008D6DA5"/>
    <w:rsid w:val="008D6E1F"/>
    <w:rsid w:val="008D711D"/>
    <w:rsid w:val="008D73A3"/>
    <w:rsid w:val="008D75DE"/>
    <w:rsid w:val="008D77A2"/>
    <w:rsid w:val="008E020F"/>
    <w:rsid w:val="008E0393"/>
    <w:rsid w:val="008E04BF"/>
    <w:rsid w:val="008E050E"/>
    <w:rsid w:val="008E07F3"/>
    <w:rsid w:val="008E0854"/>
    <w:rsid w:val="008E0CEC"/>
    <w:rsid w:val="008E0E60"/>
    <w:rsid w:val="008E0EFF"/>
    <w:rsid w:val="008E13C9"/>
    <w:rsid w:val="008E1486"/>
    <w:rsid w:val="008E1501"/>
    <w:rsid w:val="008E1C8E"/>
    <w:rsid w:val="008E1E2E"/>
    <w:rsid w:val="008E1EAF"/>
    <w:rsid w:val="008E1FEB"/>
    <w:rsid w:val="008E20A2"/>
    <w:rsid w:val="008E23B5"/>
    <w:rsid w:val="008E2584"/>
    <w:rsid w:val="008E25FF"/>
    <w:rsid w:val="008E31F8"/>
    <w:rsid w:val="008E3334"/>
    <w:rsid w:val="008E343C"/>
    <w:rsid w:val="008E35D9"/>
    <w:rsid w:val="008E3606"/>
    <w:rsid w:val="008E384A"/>
    <w:rsid w:val="008E388F"/>
    <w:rsid w:val="008E3B8C"/>
    <w:rsid w:val="008E3BEC"/>
    <w:rsid w:val="008E3C2F"/>
    <w:rsid w:val="008E3CD9"/>
    <w:rsid w:val="008E3EF9"/>
    <w:rsid w:val="008E4148"/>
    <w:rsid w:val="008E4616"/>
    <w:rsid w:val="008E470E"/>
    <w:rsid w:val="008E4853"/>
    <w:rsid w:val="008E4B27"/>
    <w:rsid w:val="008E4C58"/>
    <w:rsid w:val="008E4E4C"/>
    <w:rsid w:val="008E5065"/>
    <w:rsid w:val="008E514F"/>
    <w:rsid w:val="008E558D"/>
    <w:rsid w:val="008E57A7"/>
    <w:rsid w:val="008E6027"/>
    <w:rsid w:val="008E61F5"/>
    <w:rsid w:val="008E62C4"/>
    <w:rsid w:val="008E62D1"/>
    <w:rsid w:val="008E6315"/>
    <w:rsid w:val="008E6439"/>
    <w:rsid w:val="008E66A8"/>
    <w:rsid w:val="008E66F4"/>
    <w:rsid w:val="008E68CD"/>
    <w:rsid w:val="008E68DE"/>
    <w:rsid w:val="008E6D28"/>
    <w:rsid w:val="008E6E73"/>
    <w:rsid w:val="008E704D"/>
    <w:rsid w:val="008E7D97"/>
    <w:rsid w:val="008E7DF2"/>
    <w:rsid w:val="008E7F95"/>
    <w:rsid w:val="008E7FD4"/>
    <w:rsid w:val="008F0124"/>
    <w:rsid w:val="008F0385"/>
    <w:rsid w:val="008F06E0"/>
    <w:rsid w:val="008F0822"/>
    <w:rsid w:val="008F0CEB"/>
    <w:rsid w:val="008F0D0B"/>
    <w:rsid w:val="008F0DC8"/>
    <w:rsid w:val="008F0E69"/>
    <w:rsid w:val="008F11D9"/>
    <w:rsid w:val="008F1433"/>
    <w:rsid w:val="008F182D"/>
    <w:rsid w:val="008F1ACF"/>
    <w:rsid w:val="008F1E44"/>
    <w:rsid w:val="008F213B"/>
    <w:rsid w:val="008F21F0"/>
    <w:rsid w:val="008F286C"/>
    <w:rsid w:val="008F288F"/>
    <w:rsid w:val="008F2955"/>
    <w:rsid w:val="008F2ABE"/>
    <w:rsid w:val="008F301E"/>
    <w:rsid w:val="008F325E"/>
    <w:rsid w:val="008F3E2B"/>
    <w:rsid w:val="008F428C"/>
    <w:rsid w:val="008F4A69"/>
    <w:rsid w:val="008F4A7D"/>
    <w:rsid w:val="008F4B8D"/>
    <w:rsid w:val="008F4DD9"/>
    <w:rsid w:val="008F502C"/>
    <w:rsid w:val="008F510A"/>
    <w:rsid w:val="008F526C"/>
    <w:rsid w:val="008F548A"/>
    <w:rsid w:val="008F5504"/>
    <w:rsid w:val="008F566F"/>
    <w:rsid w:val="008F5763"/>
    <w:rsid w:val="008F5794"/>
    <w:rsid w:val="008F57D1"/>
    <w:rsid w:val="008F5879"/>
    <w:rsid w:val="008F598A"/>
    <w:rsid w:val="008F5A28"/>
    <w:rsid w:val="008F60EB"/>
    <w:rsid w:val="008F60ED"/>
    <w:rsid w:val="008F61D2"/>
    <w:rsid w:val="008F6269"/>
    <w:rsid w:val="008F62E5"/>
    <w:rsid w:val="008F64DC"/>
    <w:rsid w:val="008F68CB"/>
    <w:rsid w:val="008F6B1E"/>
    <w:rsid w:val="008F6D9C"/>
    <w:rsid w:val="008F712A"/>
    <w:rsid w:val="008F7436"/>
    <w:rsid w:val="008F753D"/>
    <w:rsid w:val="008F7578"/>
    <w:rsid w:val="008F75B7"/>
    <w:rsid w:val="008F763E"/>
    <w:rsid w:val="008F79C8"/>
    <w:rsid w:val="008F7A8D"/>
    <w:rsid w:val="009002E7"/>
    <w:rsid w:val="00900767"/>
    <w:rsid w:val="0090077A"/>
    <w:rsid w:val="009009A0"/>
    <w:rsid w:val="00900A86"/>
    <w:rsid w:val="00900B26"/>
    <w:rsid w:val="00901448"/>
    <w:rsid w:val="00902188"/>
    <w:rsid w:val="00902214"/>
    <w:rsid w:val="009022CF"/>
    <w:rsid w:val="009024F2"/>
    <w:rsid w:val="0090261F"/>
    <w:rsid w:val="00902650"/>
    <w:rsid w:val="00902AE6"/>
    <w:rsid w:val="00902C57"/>
    <w:rsid w:val="00902D5D"/>
    <w:rsid w:val="00902DCE"/>
    <w:rsid w:val="00903138"/>
    <w:rsid w:val="009032CD"/>
    <w:rsid w:val="0090344F"/>
    <w:rsid w:val="00903489"/>
    <w:rsid w:val="00903560"/>
    <w:rsid w:val="00903709"/>
    <w:rsid w:val="009038BF"/>
    <w:rsid w:val="00903FB9"/>
    <w:rsid w:val="0090425C"/>
    <w:rsid w:val="00904319"/>
    <w:rsid w:val="00904779"/>
    <w:rsid w:val="009047D2"/>
    <w:rsid w:val="009047F4"/>
    <w:rsid w:val="00904B18"/>
    <w:rsid w:val="00905662"/>
    <w:rsid w:val="00905800"/>
    <w:rsid w:val="0090580D"/>
    <w:rsid w:val="0090585C"/>
    <w:rsid w:val="00905A51"/>
    <w:rsid w:val="00905D5C"/>
    <w:rsid w:val="00906410"/>
    <w:rsid w:val="00906674"/>
    <w:rsid w:val="00906A26"/>
    <w:rsid w:val="00906C78"/>
    <w:rsid w:val="00906C82"/>
    <w:rsid w:val="00906D13"/>
    <w:rsid w:val="00906E19"/>
    <w:rsid w:val="009075B0"/>
    <w:rsid w:val="00907611"/>
    <w:rsid w:val="009077E8"/>
    <w:rsid w:val="00907EF4"/>
    <w:rsid w:val="00907F71"/>
    <w:rsid w:val="009101E1"/>
    <w:rsid w:val="0091037C"/>
    <w:rsid w:val="009104F0"/>
    <w:rsid w:val="00910711"/>
    <w:rsid w:val="00910EDD"/>
    <w:rsid w:val="00910FFB"/>
    <w:rsid w:val="00911033"/>
    <w:rsid w:val="009110BE"/>
    <w:rsid w:val="009110D3"/>
    <w:rsid w:val="009111AA"/>
    <w:rsid w:val="00911376"/>
    <w:rsid w:val="009113D1"/>
    <w:rsid w:val="00911D89"/>
    <w:rsid w:val="00912184"/>
    <w:rsid w:val="009123AB"/>
    <w:rsid w:val="009126A2"/>
    <w:rsid w:val="0091270B"/>
    <w:rsid w:val="00912715"/>
    <w:rsid w:val="009129D8"/>
    <w:rsid w:val="00912A39"/>
    <w:rsid w:val="00912BBB"/>
    <w:rsid w:val="00912E90"/>
    <w:rsid w:val="0091325F"/>
    <w:rsid w:val="0091379B"/>
    <w:rsid w:val="00913A7A"/>
    <w:rsid w:val="00913B84"/>
    <w:rsid w:val="00913B98"/>
    <w:rsid w:val="00913F34"/>
    <w:rsid w:val="009144DB"/>
    <w:rsid w:val="00914B86"/>
    <w:rsid w:val="00914DA6"/>
    <w:rsid w:val="00914EBC"/>
    <w:rsid w:val="009150E9"/>
    <w:rsid w:val="00915144"/>
    <w:rsid w:val="00915182"/>
    <w:rsid w:val="00915205"/>
    <w:rsid w:val="00915240"/>
    <w:rsid w:val="00915285"/>
    <w:rsid w:val="0091539B"/>
    <w:rsid w:val="0091567E"/>
    <w:rsid w:val="00915B3B"/>
    <w:rsid w:val="00915D92"/>
    <w:rsid w:val="009165C4"/>
    <w:rsid w:val="00916800"/>
    <w:rsid w:val="009168A5"/>
    <w:rsid w:val="00916D3E"/>
    <w:rsid w:val="00916D8E"/>
    <w:rsid w:val="00916F28"/>
    <w:rsid w:val="00917205"/>
    <w:rsid w:val="0091720B"/>
    <w:rsid w:val="0091722F"/>
    <w:rsid w:val="0091727F"/>
    <w:rsid w:val="00917358"/>
    <w:rsid w:val="00917661"/>
    <w:rsid w:val="00917687"/>
    <w:rsid w:val="00917876"/>
    <w:rsid w:val="00917A10"/>
    <w:rsid w:val="00917CA3"/>
    <w:rsid w:val="00917E30"/>
    <w:rsid w:val="00917E5B"/>
    <w:rsid w:val="00917F89"/>
    <w:rsid w:val="00920054"/>
    <w:rsid w:val="00920444"/>
    <w:rsid w:val="00920627"/>
    <w:rsid w:val="00920909"/>
    <w:rsid w:val="00920A0B"/>
    <w:rsid w:val="00920DDC"/>
    <w:rsid w:val="00921228"/>
    <w:rsid w:val="009215D5"/>
    <w:rsid w:val="009218D6"/>
    <w:rsid w:val="00921A4C"/>
    <w:rsid w:val="00921C96"/>
    <w:rsid w:val="00921D0C"/>
    <w:rsid w:val="00921E36"/>
    <w:rsid w:val="00922040"/>
    <w:rsid w:val="009221BA"/>
    <w:rsid w:val="00922245"/>
    <w:rsid w:val="0092224C"/>
    <w:rsid w:val="00922F51"/>
    <w:rsid w:val="00922FE0"/>
    <w:rsid w:val="00923035"/>
    <w:rsid w:val="00923483"/>
    <w:rsid w:val="0092361E"/>
    <w:rsid w:val="0092362E"/>
    <w:rsid w:val="009236F8"/>
    <w:rsid w:val="00923764"/>
    <w:rsid w:val="00923D30"/>
    <w:rsid w:val="009240B6"/>
    <w:rsid w:val="00924199"/>
    <w:rsid w:val="00924274"/>
    <w:rsid w:val="009251D2"/>
    <w:rsid w:val="00925600"/>
    <w:rsid w:val="0092579F"/>
    <w:rsid w:val="009257C5"/>
    <w:rsid w:val="009258B1"/>
    <w:rsid w:val="009259BD"/>
    <w:rsid w:val="00925D5C"/>
    <w:rsid w:val="00925DAB"/>
    <w:rsid w:val="00925F09"/>
    <w:rsid w:val="00925F41"/>
    <w:rsid w:val="009260C8"/>
    <w:rsid w:val="00926256"/>
    <w:rsid w:val="009263A6"/>
    <w:rsid w:val="009264DF"/>
    <w:rsid w:val="009269EB"/>
    <w:rsid w:val="00926DA4"/>
    <w:rsid w:val="00926DE7"/>
    <w:rsid w:val="00926F6E"/>
    <w:rsid w:val="00926FFB"/>
    <w:rsid w:val="009274C9"/>
    <w:rsid w:val="009276B3"/>
    <w:rsid w:val="00927842"/>
    <w:rsid w:val="009278AC"/>
    <w:rsid w:val="00927B86"/>
    <w:rsid w:val="00927BFB"/>
    <w:rsid w:val="00927E2F"/>
    <w:rsid w:val="00927F7B"/>
    <w:rsid w:val="009302E5"/>
    <w:rsid w:val="0093045C"/>
    <w:rsid w:val="009306E0"/>
    <w:rsid w:val="00930881"/>
    <w:rsid w:val="00930899"/>
    <w:rsid w:val="00930C8F"/>
    <w:rsid w:val="00931021"/>
    <w:rsid w:val="0093107A"/>
    <w:rsid w:val="009311D9"/>
    <w:rsid w:val="009312E3"/>
    <w:rsid w:val="00931935"/>
    <w:rsid w:val="00931B7D"/>
    <w:rsid w:val="00931C70"/>
    <w:rsid w:val="00931C82"/>
    <w:rsid w:val="00931F97"/>
    <w:rsid w:val="00932119"/>
    <w:rsid w:val="00932259"/>
    <w:rsid w:val="00932324"/>
    <w:rsid w:val="0093237E"/>
    <w:rsid w:val="009324CE"/>
    <w:rsid w:val="009326E9"/>
    <w:rsid w:val="0093277B"/>
    <w:rsid w:val="009328D7"/>
    <w:rsid w:val="0093291E"/>
    <w:rsid w:val="00932C5C"/>
    <w:rsid w:val="00932DA6"/>
    <w:rsid w:val="00932E1F"/>
    <w:rsid w:val="00933128"/>
    <w:rsid w:val="0093312C"/>
    <w:rsid w:val="009331A6"/>
    <w:rsid w:val="009333C5"/>
    <w:rsid w:val="009334BF"/>
    <w:rsid w:val="009336CD"/>
    <w:rsid w:val="009339EF"/>
    <w:rsid w:val="00933F93"/>
    <w:rsid w:val="00933FFB"/>
    <w:rsid w:val="0093407C"/>
    <w:rsid w:val="009341F1"/>
    <w:rsid w:val="009343BF"/>
    <w:rsid w:val="00934866"/>
    <w:rsid w:val="00934B84"/>
    <w:rsid w:val="00934D31"/>
    <w:rsid w:val="00935037"/>
    <w:rsid w:val="0093533F"/>
    <w:rsid w:val="009353E8"/>
    <w:rsid w:val="00935474"/>
    <w:rsid w:val="009354CD"/>
    <w:rsid w:val="00935553"/>
    <w:rsid w:val="00935E15"/>
    <w:rsid w:val="00935EE0"/>
    <w:rsid w:val="00935FA0"/>
    <w:rsid w:val="0093601B"/>
    <w:rsid w:val="00936114"/>
    <w:rsid w:val="00936711"/>
    <w:rsid w:val="00936D9A"/>
    <w:rsid w:val="00936EC2"/>
    <w:rsid w:val="009375EA"/>
    <w:rsid w:val="00937787"/>
    <w:rsid w:val="00937E75"/>
    <w:rsid w:val="009400B9"/>
    <w:rsid w:val="00940206"/>
    <w:rsid w:val="0094032F"/>
    <w:rsid w:val="00940438"/>
    <w:rsid w:val="00940598"/>
    <w:rsid w:val="0094084F"/>
    <w:rsid w:val="00940B1F"/>
    <w:rsid w:val="00940CD1"/>
    <w:rsid w:val="00940DD0"/>
    <w:rsid w:val="00940E58"/>
    <w:rsid w:val="00940FBC"/>
    <w:rsid w:val="009410C1"/>
    <w:rsid w:val="009411BD"/>
    <w:rsid w:val="00941AAD"/>
    <w:rsid w:val="00941BD6"/>
    <w:rsid w:val="00941D73"/>
    <w:rsid w:val="009424C6"/>
    <w:rsid w:val="00942725"/>
    <w:rsid w:val="00942D22"/>
    <w:rsid w:val="00942D6D"/>
    <w:rsid w:val="00943109"/>
    <w:rsid w:val="0094318E"/>
    <w:rsid w:val="009431BE"/>
    <w:rsid w:val="009432A7"/>
    <w:rsid w:val="0094364C"/>
    <w:rsid w:val="0094379C"/>
    <w:rsid w:val="00943BDC"/>
    <w:rsid w:val="00943CEA"/>
    <w:rsid w:val="00943DEF"/>
    <w:rsid w:val="0094422D"/>
    <w:rsid w:val="00944271"/>
    <w:rsid w:val="00944272"/>
    <w:rsid w:val="00944482"/>
    <w:rsid w:val="0094467B"/>
    <w:rsid w:val="0094478D"/>
    <w:rsid w:val="00944CAC"/>
    <w:rsid w:val="00944CCF"/>
    <w:rsid w:val="00944F45"/>
    <w:rsid w:val="0094514C"/>
    <w:rsid w:val="00945232"/>
    <w:rsid w:val="0094542F"/>
    <w:rsid w:val="00945794"/>
    <w:rsid w:val="009457DB"/>
    <w:rsid w:val="00945A46"/>
    <w:rsid w:val="00945BCF"/>
    <w:rsid w:val="00946014"/>
    <w:rsid w:val="00946092"/>
    <w:rsid w:val="009460AE"/>
    <w:rsid w:val="009465AF"/>
    <w:rsid w:val="009469DB"/>
    <w:rsid w:val="00946BA8"/>
    <w:rsid w:val="00947337"/>
    <w:rsid w:val="009474F0"/>
    <w:rsid w:val="009476E2"/>
    <w:rsid w:val="00947728"/>
    <w:rsid w:val="00947D52"/>
    <w:rsid w:val="0095007A"/>
    <w:rsid w:val="00950AB3"/>
    <w:rsid w:val="00950B12"/>
    <w:rsid w:val="00950CBB"/>
    <w:rsid w:val="00950EA1"/>
    <w:rsid w:val="00950F98"/>
    <w:rsid w:val="00951012"/>
    <w:rsid w:val="00951162"/>
    <w:rsid w:val="0095135A"/>
    <w:rsid w:val="009513E9"/>
    <w:rsid w:val="00951559"/>
    <w:rsid w:val="00951573"/>
    <w:rsid w:val="009515D5"/>
    <w:rsid w:val="0095174D"/>
    <w:rsid w:val="00951975"/>
    <w:rsid w:val="00951A3A"/>
    <w:rsid w:val="00951AC3"/>
    <w:rsid w:val="00951C46"/>
    <w:rsid w:val="00951D68"/>
    <w:rsid w:val="00951EFE"/>
    <w:rsid w:val="00951F6B"/>
    <w:rsid w:val="0095254A"/>
    <w:rsid w:val="00952661"/>
    <w:rsid w:val="00952AEB"/>
    <w:rsid w:val="00952C3C"/>
    <w:rsid w:val="00953104"/>
    <w:rsid w:val="009532A9"/>
    <w:rsid w:val="009533A9"/>
    <w:rsid w:val="00953868"/>
    <w:rsid w:val="00954034"/>
    <w:rsid w:val="00954116"/>
    <w:rsid w:val="009543D2"/>
    <w:rsid w:val="00954762"/>
    <w:rsid w:val="00954806"/>
    <w:rsid w:val="0095483E"/>
    <w:rsid w:val="009549BD"/>
    <w:rsid w:val="00954AB2"/>
    <w:rsid w:val="00954EDC"/>
    <w:rsid w:val="00955327"/>
    <w:rsid w:val="0095559B"/>
    <w:rsid w:val="009555B3"/>
    <w:rsid w:val="00955610"/>
    <w:rsid w:val="00955665"/>
    <w:rsid w:val="009561F9"/>
    <w:rsid w:val="00956311"/>
    <w:rsid w:val="00956536"/>
    <w:rsid w:val="0095657E"/>
    <w:rsid w:val="009567AA"/>
    <w:rsid w:val="00956DB5"/>
    <w:rsid w:val="00957233"/>
    <w:rsid w:val="009574BC"/>
    <w:rsid w:val="0095755D"/>
    <w:rsid w:val="00957794"/>
    <w:rsid w:val="00957997"/>
    <w:rsid w:val="009579A4"/>
    <w:rsid w:val="00957C93"/>
    <w:rsid w:val="00957FA8"/>
    <w:rsid w:val="009607A0"/>
    <w:rsid w:val="00960996"/>
    <w:rsid w:val="00960B97"/>
    <w:rsid w:val="00960C53"/>
    <w:rsid w:val="00960DC9"/>
    <w:rsid w:val="0096113D"/>
    <w:rsid w:val="00961204"/>
    <w:rsid w:val="0096122A"/>
    <w:rsid w:val="00961354"/>
    <w:rsid w:val="0096136F"/>
    <w:rsid w:val="00961412"/>
    <w:rsid w:val="00961445"/>
    <w:rsid w:val="009615DC"/>
    <w:rsid w:val="009618E6"/>
    <w:rsid w:val="0096198E"/>
    <w:rsid w:val="00961E34"/>
    <w:rsid w:val="0096219E"/>
    <w:rsid w:val="00962260"/>
    <w:rsid w:val="00962342"/>
    <w:rsid w:val="0096256B"/>
    <w:rsid w:val="00962608"/>
    <w:rsid w:val="00962ACF"/>
    <w:rsid w:val="00962BA3"/>
    <w:rsid w:val="00962BBF"/>
    <w:rsid w:val="00962C6E"/>
    <w:rsid w:val="00962CC9"/>
    <w:rsid w:val="00963058"/>
    <w:rsid w:val="009631EB"/>
    <w:rsid w:val="0096368B"/>
    <w:rsid w:val="00963767"/>
    <w:rsid w:val="00963889"/>
    <w:rsid w:val="009638BA"/>
    <w:rsid w:val="00963D17"/>
    <w:rsid w:val="00963E63"/>
    <w:rsid w:val="00964088"/>
    <w:rsid w:val="00964207"/>
    <w:rsid w:val="009642DA"/>
    <w:rsid w:val="0096432A"/>
    <w:rsid w:val="00964520"/>
    <w:rsid w:val="0096487A"/>
    <w:rsid w:val="00964BE7"/>
    <w:rsid w:val="00964D25"/>
    <w:rsid w:val="00964EE7"/>
    <w:rsid w:val="00965109"/>
    <w:rsid w:val="00965452"/>
    <w:rsid w:val="0096551B"/>
    <w:rsid w:val="00965832"/>
    <w:rsid w:val="00965F3D"/>
    <w:rsid w:val="00965FA3"/>
    <w:rsid w:val="00965FDB"/>
    <w:rsid w:val="00966843"/>
    <w:rsid w:val="00966BA5"/>
    <w:rsid w:val="00966C57"/>
    <w:rsid w:val="0096706D"/>
    <w:rsid w:val="00967998"/>
    <w:rsid w:val="00967A6D"/>
    <w:rsid w:val="009700A5"/>
    <w:rsid w:val="00970190"/>
    <w:rsid w:val="009703A6"/>
    <w:rsid w:val="009703E7"/>
    <w:rsid w:val="009706AB"/>
    <w:rsid w:val="00970938"/>
    <w:rsid w:val="00970AE3"/>
    <w:rsid w:val="00970CA9"/>
    <w:rsid w:val="00970F72"/>
    <w:rsid w:val="009710CD"/>
    <w:rsid w:val="00971151"/>
    <w:rsid w:val="00971531"/>
    <w:rsid w:val="009715E9"/>
    <w:rsid w:val="00971601"/>
    <w:rsid w:val="00971E46"/>
    <w:rsid w:val="00971E57"/>
    <w:rsid w:val="009721C8"/>
    <w:rsid w:val="00972339"/>
    <w:rsid w:val="009727BC"/>
    <w:rsid w:val="009727F5"/>
    <w:rsid w:val="00972B26"/>
    <w:rsid w:val="00972E74"/>
    <w:rsid w:val="0097361E"/>
    <w:rsid w:val="009736CB"/>
    <w:rsid w:val="00973A33"/>
    <w:rsid w:val="00973C1D"/>
    <w:rsid w:val="009744EA"/>
    <w:rsid w:val="0097463D"/>
    <w:rsid w:val="00974AF9"/>
    <w:rsid w:val="00974C88"/>
    <w:rsid w:val="00974D9B"/>
    <w:rsid w:val="00974DB5"/>
    <w:rsid w:val="00974DF9"/>
    <w:rsid w:val="0097510A"/>
    <w:rsid w:val="009753D5"/>
    <w:rsid w:val="00975441"/>
    <w:rsid w:val="00975480"/>
    <w:rsid w:val="00975736"/>
    <w:rsid w:val="00975915"/>
    <w:rsid w:val="00975A75"/>
    <w:rsid w:val="00975AC8"/>
    <w:rsid w:val="00975B18"/>
    <w:rsid w:val="00975D43"/>
    <w:rsid w:val="00975EE7"/>
    <w:rsid w:val="0097634F"/>
    <w:rsid w:val="009764D2"/>
    <w:rsid w:val="009768E5"/>
    <w:rsid w:val="00976B35"/>
    <w:rsid w:val="00976E98"/>
    <w:rsid w:val="009772F6"/>
    <w:rsid w:val="00977351"/>
    <w:rsid w:val="009776CB"/>
    <w:rsid w:val="00977922"/>
    <w:rsid w:val="00977989"/>
    <w:rsid w:val="00977B07"/>
    <w:rsid w:val="00977CB0"/>
    <w:rsid w:val="00977FC6"/>
    <w:rsid w:val="00980100"/>
    <w:rsid w:val="00980288"/>
    <w:rsid w:val="009802C0"/>
    <w:rsid w:val="0098040B"/>
    <w:rsid w:val="00980692"/>
    <w:rsid w:val="009806C2"/>
    <w:rsid w:val="009806CC"/>
    <w:rsid w:val="00980B66"/>
    <w:rsid w:val="00980C81"/>
    <w:rsid w:val="00981493"/>
    <w:rsid w:val="009815F1"/>
    <w:rsid w:val="009818AE"/>
    <w:rsid w:val="00981D63"/>
    <w:rsid w:val="00981D7B"/>
    <w:rsid w:val="00981FC8"/>
    <w:rsid w:val="00982213"/>
    <w:rsid w:val="00982394"/>
    <w:rsid w:val="009824C9"/>
    <w:rsid w:val="009825FB"/>
    <w:rsid w:val="0098269E"/>
    <w:rsid w:val="0098295C"/>
    <w:rsid w:val="00982BDB"/>
    <w:rsid w:val="00982DCE"/>
    <w:rsid w:val="00982E3E"/>
    <w:rsid w:val="00982F28"/>
    <w:rsid w:val="00983425"/>
    <w:rsid w:val="0098376B"/>
    <w:rsid w:val="009837D0"/>
    <w:rsid w:val="00983858"/>
    <w:rsid w:val="0098396C"/>
    <w:rsid w:val="00983B3F"/>
    <w:rsid w:val="00983BAE"/>
    <w:rsid w:val="00983C0D"/>
    <w:rsid w:val="00983DCD"/>
    <w:rsid w:val="00983FBE"/>
    <w:rsid w:val="0098424D"/>
    <w:rsid w:val="009846CB"/>
    <w:rsid w:val="00984819"/>
    <w:rsid w:val="0098490A"/>
    <w:rsid w:val="00984FAC"/>
    <w:rsid w:val="00985368"/>
    <w:rsid w:val="00985418"/>
    <w:rsid w:val="009854BA"/>
    <w:rsid w:val="00985972"/>
    <w:rsid w:val="00985D4C"/>
    <w:rsid w:val="00985DF3"/>
    <w:rsid w:val="00985E0B"/>
    <w:rsid w:val="009861F4"/>
    <w:rsid w:val="00986289"/>
    <w:rsid w:val="00986369"/>
    <w:rsid w:val="009863F3"/>
    <w:rsid w:val="00986908"/>
    <w:rsid w:val="00986C06"/>
    <w:rsid w:val="00986E44"/>
    <w:rsid w:val="009876CF"/>
    <w:rsid w:val="00987B3C"/>
    <w:rsid w:val="00987C30"/>
    <w:rsid w:val="00987F10"/>
    <w:rsid w:val="00990199"/>
    <w:rsid w:val="009904DC"/>
    <w:rsid w:val="00990843"/>
    <w:rsid w:val="00990EBE"/>
    <w:rsid w:val="00990EE4"/>
    <w:rsid w:val="00990FAA"/>
    <w:rsid w:val="00991346"/>
    <w:rsid w:val="009917BB"/>
    <w:rsid w:val="00991A92"/>
    <w:rsid w:val="00991B6E"/>
    <w:rsid w:val="00991EDE"/>
    <w:rsid w:val="009926A0"/>
    <w:rsid w:val="0099286D"/>
    <w:rsid w:val="00992D07"/>
    <w:rsid w:val="00992F79"/>
    <w:rsid w:val="00993292"/>
    <w:rsid w:val="0099349C"/>
    <w:rsid w:val="009936D1"/>
    <w:rsid w:val="00993ACE"/>
    <w:rsid w:val="00993CE2"/>
    <w:rsid w:val="0099481E"/>
    <w:rsid w:val="00994AED"/>
    <w:rsid w:val="00994BD1"/>
    <w:rsid w:val="00994CC0"/>
    <w:rsid w:val="00994D40"/>
    <w:rsid w:val="00994DD2"/>
    <w:rsid w:val="00994EDD"/>
    <w:rsid w:val="00995223"/>
    <w:rsid w:val="0099549A"/>
    <w:rsid w:val="00995629"/>
    <w:rsid w:val="009956D2"/>
    <w:rsid w:val="00995950"/>
    <w:rsid w:val="00995D35"/>
    <w:rsid w:val="00995DFD"/>
    <w:rsid w:val="00996199"/>
    <w:rsid w:val="0099639D"/>
    <w:rsid w:val="0099671D"/>
    <w:rsid w:val="009967EE"/>
    <w:rsid w:val="00996A43"/>
    <w:rsid w:val="00996C2F"/>
    <w:rsid w:val="00997361"/>
    <w:rsid w:val="00997762"/>
    <w:rsid w:val="009977E0"/>
    <w:rsid w:val="0099784F"/>
    <w:rsid w:val="009979BC"/>
    <w:rsid w:val="00997F26"/>
    <w:rsid w:val="009A037F"/>
    <w:rsid w:val="009A04E5"/>
    <w:rsid w:val="009A0754"/>
    <w:rsid w:val="009A07A0"/>
    <w:rsid w:val="009A0AAF"/>
    <w:rsid w:val="009A0C0C"/>
    <w:rsid w:val="009A0C68"/>
    <w:rsid w:val="009A1184"/>
    <w:rsid w:val="009A178E"/>
    <w:rsid w:val="009A183E"/>
    <w:rsid w:val="009A1866"/>
    <w:rsid w:val="009A1C56"/>
    <w:rsid w:val="009A1E7C"/>
    <w:rsid w:val="009A21E2"/>
    <w:rsid w:val="009A2265"/>
    <w:rsid w:val="009A277E"/>
    <w:rsid w:val="009A2E22"/>
    <w:rsid w:val="009A31C4"/>
    <w:rsid w:val="009A31FE"/>
    <w:rsid w:val="009A349D"/>
    <w:rsid w:val="009A3633"/>
    <w:rsid w:val="009A36DA"/>
    <w:rsid w:val="009A3856"/>
    <w:rsid w:val="009A38B1"/>
    <w:rsid w:val="009A3ECA"/>
    <w:rsid w:val="009A43C7"/>
    <w:rsid w:val="009A4890"/>
    <w:rsid w:val="009A48A8"/>
    <w:rsid w:val="009A48FE"/>
    <w:rsid w:val="009A491F"/>
    <w:rsid w:val="009A4D7F"/>
    <w:rsid w:val="009A4E57"/>
    <w:rsid w:val="009A4E69"/>
    <w:rsid w:val="009A4FAD"/>
    <w:rsid w:val="009A508C"/>
    <w:rsid w:val="009A53DC"/>
    <w:rsid w:val="009A5466"/>
    <w:rsid w:val="009A5829"/>
    <w:rsid w:val="009A5B69"/>
    <w:rsid w:val="009A5C9A"/>
    <w:rsid w:val="009A5D7B"/>
    <w:rsid w:val="009A5E3C"/>
    <w:rsid w:val="009A5F1F"/>
    <w:rsid w:val="009A641E"/>
    <w:rsid w:val="009A6448"/>
    <w:rsid w:val="009A657F"/>
    <w:rsid w:val="009A65D4"/>
    <w:rsid w:val="009A66D1"/>
    <w:rsid w:val="009A6E34"/>
    <w:rsid w:val="009A6FFC"/>
    <w:rsid w:val="009A7006"/>
    <w:rsid w:val="009A70EF"/>
    <w:rsid w:val="009A710F"/>
    <w:rsid w:val="009A7302"/>
    <w:rsid w:val="009A7651"/>
    <w:rsid w:val="009A780C"/>
    <w:rsid w:val="009A7898"/>
    <w:rsid w:val="009A7AE8"/>
    <w:rsid w:val="009A7C68"/>
    <w:rsid w:val="009A7D11"/>
    <w:rsid w:val="009A7DE6"/>
    <w:rsid w:val="009B0103"/>
    <w:rsid w:val="009B04AA"/>
    <w:rsid w:val="009B0756"/>
    <w:rsid w:val="009B08BB"/>
    <w:rsid w:val="009B0D70"/>
    <w:rsid w:val="009B1147"/>
    <w:rsid w:val="009B118B"/>
    <w:rsid w:val="009B17BE"/>
    <w:rsid w:val="009B1EC5"/>
    <w:rsid w:val="009B23E0"/>
    <w:rsid w:val="009B26FB"/>
    <w:rsid w:val="009B28A1"/>
    <w:rsid w:val="009B28B0"/>
    <w:rsid w:val="009B2C11"/>
    <w:rsid w:val="009B30B3"/>
    <w:rsid w:val="009B30F7"/>
    <w:rsid w:val="009B314A"/>
    <w:rsid w:val="009B31D7"/>
    <w:rsid w:val="009B3884"/>
    <w:rsid w:val="009B3DB0"/>
    <w:rsid w:val="009B40A7"/>
    <w:rsid w:val="009B40EC"/>
    <w:rsid w:val="009B43A8"/>
    <w:rsid w:val="009B4AC2"/>
    <w:rsid w:val="009B4BEE"/>
    <w:rsid w:val="009B4D73"/>
    <w:rsid w:val="009B4EB4"/>
    <w:rsid w:val="009B5186"/>
    <w:rsid w:val="009B52B4"/>
    <w:rsid w:val="009B5403"/>
    <w:rsid w:val="009B58FE"/>
    <w:rsid w:val="009B5B19"/>
    <w:rsid w:val="009B6012"/>
    <w:rsid w:val="009B601F"/>
    <w:rsid w:val="009B61CB"/>
    <w:rsid w:val="009B6350"/>
    <w:rsid w:val="009B636D"/>
    <w:rsid w:val="009B75FD"/>
    <w:rsid w:val="009B761C"/>
    <w:rsid w:val="009B7660"/>
    <w:rsid w:val="009B7716"/>
    <w:rsid w:val="009B779A"/>
    <w:rsid w:val="009B7E29"/>
    <w:rsid w:val="009C0182"/>
    <w:rsid w:val="009C03D7"/>
    <w:rsid w:val="009C040D"/>
    <w:rsid w:val="009C0470"/>
    <w:rsid w:val="009C0545"/>
    <w:rsid w:val="009C0940"/>
    <w:rsid w:val="009C09DB"/>
    <w:rsid w:val="009C0AD6"/>
    <w:rsid w:val="009C0C43"/>
    <w:rsid w:val="009C0C8B"/>
    <w:rsid w:val="009C0D8C"/>
    <w:rsid w:val="009C0DE3"/>
    <w:rsid w:val="009C0E0A"/>
    <w:rsid w:val="009C135C"/>
    <w:rsid w:val="009C1490"/>
    <w:rsid w:val="009C149C"/>
    <w:rsid w:val="009C1549"/>
    <w:rsid w:val="009C15B9"/>
    <w:rsid w:val="009C19E6"/>
    <w:rsid w:val="009C1D38"/>
    <w:rsid w:val="009C1D5D"/>
    <w:rsid w:val="009C1DFA"/>
    <w:rsid w:val="009C1E0A"/>
    <w:rsid w:val="009C1F43"/>
    <w:rsid w:val="009C263B"/>
    <w:rsid w:val="009C2CBF"/>
    <w:rsid w:val="009C2FDB"/>
    <w:rsid w:val="009C30EF"/>
    <w:rsid w:val="009C3163"/>
    <w:rsid w:val="009C31C1"/>
    <w:rsid w:val="009C3841"/>
    <w:rsid w:val="009C3904"/>
    <w:rsid w:val="009C394B"/>
    <w:rsid w:val="009C3A86"/>
    <w:rsid w:val="009C3DD5"/>
    <w:rsid w:val="009C4178"/>
    <w:rsid w:val="009C487E"/>
    <w:rsid w:val="009C4A53"/>
    <w:rsid w:val="009C4EAA"/>
    <w:rsid w:val="009C4EC5"/>
    <w:rsid w:val="009C50E5"/>
    <w:rsid w:val="009C52D9"/>
    <w:rsid w:val="009C52F8"/>
    <w:rsid w:val="009C5613"/>
    <w:rsid w:val="009C5830"/>
    <w:rsid w:val="009C5920"/>
    <w:rsid w:val="009C5B6C"/>
    <w:rsid w:val="009C5BB3"/>
    <w:rsid w:val="009C5EB8"/>
    <w:rsid w:val="009C6675"/>
    <w:rsid w:val="009C6979"/>
    <w:rsid w:val="009C707D"/>
    <w:rsid w:val="009C7BCE"/>
    <w:rsid w:val="009C7C6F"/>
    <w:rsid w:val="009C7CD4"/>
    <w:rsid w:val="009C7DAF"/>
    <w:rsid w:val="009C7E1C"/>
    <w:rsid w:val="009C7FAB"/>
    <w:rsid w:val="009D0061"/>
    <w:rsid w:val="009D0107"/>
    <w:rsid w:val="009D03BD"/>
    <w:rsid w:val="009D065E"/>
    <w:rsid w:val="009D0DF5"/>
    <w:rsid w:val="009D0F89"/>
    <w:rsid w:val="009D0FD2"/>
    <w:rsid w:val="009D10B0"/>
    <w:rsid w:val="009D135B"/>
    <w:rsid w:val="009D1558"/>
    <w:rsid w:val="009D15A4"/>
    <w:rsid w:val="009D16BF"/>
    <w:rsid w:val="009D172D"/>
    <w:rsid w:val="009D1789"/>
    <w:rsid w:val="009D1874"/>
    <w:rsid w:val="009D1BB7"/>
    <w:rsid w:val="009D1C95"/>
    <w:rsid w:val="009D1DE1"/>
    <w:rsid w:val="009D220D"/>
    <w:rsid w:val="009D2FBE"/>
    <w:rsid w:val="009D3488"/>
    <w:rsid w:val="009D3CEF"/>
    <w:rsid w:val="009D3E33"/>
    <w:rsid w:val="009D3EF6"/>
    <w:rsid w:val="009D3F7F"/>
    <w:rsid w:val="009D3F9B"/>
    <w:rsid w:val="009D40D2"/>
    <w:rsid w:val="009D4222"/>
    <w:rsid w:val="009D4930"/>
    <w:rsid w:val="009D4C59"/>
    <w:rsid w:val="009D504F"/>
    <w:rsid w:val="009D51B3"/>
    <w:rsid w:val="009D5228"/>
    <w:rsid w:val="009D5330"/>
    <w:rsid w:val="009D5497"/>
    <w:rsid w:val="009D579D"/>
    <w:rsid w:val="009D5A0C"/>
    <w:rsid w:val="009D5B6D"/>
    <w:rsid w:val="009D5EC1"/>
    <w:rsid w:val="009D5F89"/>
    <w:rsid w:val="009D6261"/>
    <w:rsid w:val="009D6363"/>
    <w:rsid w:val="009D63E6"/>
    <w:rsid w:val="009D657D"/>
    <w:rsid w:val="009D6639"/>
    <w:rsid w:val="009D6B50"/>
    <w:rsid w:val="009D6E7E"/>
    <w:rsid w:val="009D6FA2"/>
    <w:rsid w:val="009D6FDE"/>
    <w:rsid w:val="009D711F"/>
    <w:rsid w:val="009D7592"/>
    <w:rsid w:val="009D77E5"/>
    <w:rsid w:val="009D7A15"/>
    <w:rsid w:val="009D7CAE"/>
    <w:rsid w:val="009D7DCE"/>
    <w:rsid w:val="009D7E00"/>
    <w:rsid w:val="009E0036"/>
    <w:rsid w:val="009E01BC"/>
    <w:rsid w:val="009E0213"/>
    <w:rsid w:val="009E03BD"/>
    <w:rsid w:val="009E03FA"/>
    <w:rsid w:val="009E0AD6"/>
    <w:rsid w:val="009E0D95"/>
    <w:rsid w:val="009E0DF8"/>
    <w:rsid w:val="009E109C"/>
    <w:rsid w:val="009E109E"/>
    <w:rsid w:val="009E1357"/>
    <w:rsid w:val="009E14F6"/>
    <w:rsid w:val="009E15A1"/>
    <w:rsid w:val="009E181E"/>
    <w:rsid w:val="009E213D"/>
    <w:rsid w:val="009E23A4"/>
    <w:rsid w:val="009E25EB"/>
    <w:rsid w:val="009E2695"/>
    <w:rsid w:val="009E2895"/>
    <w:rsid w:val="009E2C13"/>
    <w:rsid w:val="009E2C19"/>
    <w:rsid w:val="009E2DCD"/>
    <w:rsid w:val="009E307F"/>
    <w:rsid w:val="009E3309"/>
    <w:rsid w:val="009E3758"/>
    <w:rsid w:val="009E379E"/>
    <w:rsid w:val="009E37CC"/>
    <w:rsid w:val="009E3D64"/>
    <w:rsid w:val="009E48DE"/>
    <w:rsid w:val="009E49F1"/>
    <w:rsid w:val="009E4B9F"/>
    <w:rsid w:val="009E4C4A"/>
    <w:rsid w:val="009E4CFF"/>
    <w:rsid w:val="009E5087"/>
    <w:rsid w:val="009E51FC"/>
    <w:rsid w:val="009E5278"/>
    <w:rsid w:val="009E53B6"/>
    <w:rsid w:val="009E593D"/>
    <w:rsid w:val="009E5A3A"/>
    <w:rsid w:val="009E5B0D"/>
    <w:rsid w:val="009E5EF6"/>
    <w:rsid w:val="009E668F"/>
    <w:rsid w:val="009E66E1"/>
    <w:rsid w:val="009E67B3"/>
    <w:rsid w:val="009E694D"/>
    <w:rsid w:val="009E6AEA"/>
    <w:rsid w:val="009E6B50"/>
    <w:rsid w:val="009E6D05"/>
    <w:rsid w:val="009E6D9A"/>
    <w:rsid w:val="009E6E0B"/>
    <w:rsid w:val="009E6FD7"/>
    <w:rsid w:val="009E714D"/>
    <w:rsid w:val="009E7241"/>
    <w:rsid w:val="009E7271"/>
    <w:rsid w:val="009E7281"/>
    <w:rsid w:val="009E790B"/>
    <w:rsid w:val="009E7BFF"/>
    <w:rsid w:val="009E7DB2"/>
    <w:rsid w:val="009E7EA2"/>
    <w:rsid w:val="009F0168"/>
    <w:rsid w:val="009F0417"/>
    <w:rsid w:val="009F0488"/>
    <w:rsid w:val="009F0939"/>
    <w:rsid w:val="009F09ED"/>
    <w:rsid w:val="009F0B90"/>
    <w:rsid w:val="009F0CFD"/>
    <w:rsid w:val="009F0ED0"/>
    <w:rsid w:val="009F1370"/>
    <w:rsid w:val="009F1B03"/>
    <w:rsid w:val="009F1B45"/>
    <w:rsid w:val="009F1B7B"/>
    <w:rsid w:val="009F1D4E"/>
    <w:rsid w:val="009F1E12"/>
    <w:rsid w:val="009F1F0E"/>
    <w:rsid w:val="009F20BE"/>
    <w:rsid w:val="009F22A5"/>
    <w:rsid w:val="009F22B5"/>
    <w:rsid w:val="009F24AF"/>
    <w:rsid w:val="009F24B3"/>
    <w:rsid w:val="009F2586"/>
    <w:rsid w:val="009F2642"/>
    <w:rsid w:val="009F2802"/>
    <w:rsid w:val="009F2AAF"/>
    <w:rsid w:val="009F2B35"/>
    <w:rsid w:val="009F2D91"/>
    <w:rsid w:val="009F2DDA"/>
    <w:rsid w:val="009F2E4F"/>
    <w:rsid w:val="009F2F83"/>
    <w:rsid w:val="009F3081"/>
    <w:rsid w:val="009F3363"/>
    <w:rsid w:val="009F33B4"/>
    <w:rsid w:val="009F3531"/>
    <w:rsid w:val="009F399F"/>
    <w:rsid w:val="009F3F82"/>
    <w:rsid w:val="009F408B"/>
    <w:rsid w:val="009F4246"/>
    <w:rsid w:val="009F43B3"/>
    <w:rsid w:val="009F4464"/>
    <w:rsid w:val="009F4757"/>
    <w:rsid w:val="009F484D"/>
    <w:rsid w:val="009F4A39"/>
    <w:rsid w:val="009F4FDC"/>
    <w:rsid w:val="009F5640"/>
    <w:rsid w:val="009F58D1"/>
    <w:rsid w:val="009F5B00"/>
    <w:rsid w:val="009F5C2B"/>
    <w:rsid w:val="009F5C4C"/>
    <w:rsid w:val="009F5C55"/>
    <w:rsid w:val="009F5D3F"/>
    <w:rsid w:val="009F607C"/>
    <w:rsid w:val="009F615F"/>
    <w:rsid w:val="009F6BB1"/>
    <w:rsid w:val="009F6F91"/>
    <w:rsid w:val="009F700A"/>
    <w:rsid w:val="009F70A0"/>
    <w:rsid w:val="009F7A18"/>
    <w:rsid w:val="009F7B17"/>
    <w:rsid w:val="009F7C3E"/>
    <w:rsid w:val="009F7D13"/>
    <w:rsid w:val="009F7D23"/>
    <w:rsid w:val="00A0030A"/>
    <w:rsid w:val="00A007A7"/>
    <w:rsid w:val="00A00838"/>
    <w:rsid w:val="00A00959"/>
    <w:rsid w:val="00A00B60"/>
    <w:rsid w:val="00A00BA6"/>
    <w:rsid w:val="00A00F18"/>
    <w:rsid w:val="00A01015"/>
    <w:rsid w:val="00A012BA"/>
    <w:rsid w:val="00A014A0"/>
    <w:rsid w:val="00A018CD"/>
    <w:rsid w:val="00A01D21"/>
    <w:rsid w:val="00A01DD8"/>
    <w:rsid w:val="00A020AA"/>
    <w:rsid w:val="00A02137"/>
    <w:rsid w:val="00A026D9"/>
    <w:rsid w:val="00A02A32"/>
    <w:rsid w:val="00A02B3C"/>
    <w:rsid w:val="00A02E08"/>
    <w:rsid w:val="00A03132"/>
    <w:rsid w:val="00A032C8"/>
    <w:rsid w:val="00A033C8"/>
    <w:rsid w:val="00A0363E"/>
    <w:rsid w:val="00A03903"/>
    <w:rsid w:val="00A0392F"/>
    <w:rsid w:val="00A03FFC"/>
    <w:rsid w:val="00A041C8"/>
    <w:rsid w:val="00A04446"/>
    <w:rsid w:val="00A04532"/>
    <w:rsid w:val="00A04611"/>
    <w:rsid w:val="00A04667"/>
    <w:rsid w:val="00A0470E"/>
    <w:rsid w:val="00A0475D"/>
    <w:rsid w:val="00A047AF"/>
    <w:rsid w:val="00A047DF"/>
    <w:rsid w:val="00A04863"/>
    <w:rsid w:val="00A0487B"/>
    <w:rsid w:val="00A04E48"/>
    <w:rsid w:val="00A05146"/>
    <w:rsid w:val="00A05251"/>
    <w:rsid w:val="00A052A2"/>
    <w:rsid w:val="00A052BC"/>
    <w:rsid w:val="00A053F1"/>
    <w:rsid w:val="00A057D3"/>
    <w:rsid w:val="00A05C89"/>
    <w:rsid w:val="00A05CCA"/>
    <w:rsid w:val="00A05DFF"/>
    <w:rsid w:val="00A05E70"/>
    <w:rsid w:val="00A06250"/>
    <w:rsid w:val="00A0654F"/>
    <w:rsid w:val="00A0677E"/>
    <w:rsid w:val="00A06C6A"/>
    <w:rsid w:val="00A06DBD"/>
    <w:rsid w:val="00A06DFC"/>
    <w:rsid w:val="00A07278"/>
    <w:rsid w:val="00A074CA"/>
    <w:rsid w:val="00A07516"/>
    <w:rsid w:val="00A07633"/>
    <w:rsid w:val="00A07BA0"/>
    <w:rsid w:val="00A07BFB"/>
    <w:rsid w:val="00A07D00"/>
    <w:rsid w:val="00A10173"/>
    <w:rsid w:val="00A1019E"/>
    <w:rsid w:val="00A102C4"/>
    <w:rsid w:val="00A103C3"/>
    <w:rsid w:val="00A1047E"/>
    <w:rsid w:val="00A1061E"/>
    <w:rsid w:val="00A109CA"/>
    <w:rsid w:val="00A109D2"/>
    <w:rsid w:val="00A10F27"/>
    <w:rsid w:val="00A11578"/>
    <w:rsid w:val="00A11677"/>
    <w:rsid w:val="00A11703"/>
    <w:rsid w:val="00A11A2C"/>
    <w:rsid w:val="00A11CB6"/>
    <w:rsid w:val="00A11DC5"/>
    <w:rsid w:val="00A11F8C"/>
    <w:rsid w:val="00A12068"/>
    <w:rsid w:val="00A1232B"/>
    <w:rsid w:val="00A1279C"/>
    <w:rsid w:val="00A128FA"/>
    <w:rsid w:val="00A12C1A"/>
    <w:rsid w:val="00A12ECE"/>
    <w:rsid w:val="00A132DE"/>
    <w:rsid w:val="00A139AE"/>
    <w:rsid w:val="00A13A14"/>
    <w:rsid w:val="00A13D0D"/>
    <w:rsid w:val="00A13EBD"/>
    <w:rsid w:val="00A13FBE"/>
    <w:rsid w:val="00A1405C"/>
    <w:rsid w:val="00A14276"/>
    <w:rsid w:val="00A142DB"/>
    <w:rsid w:val="00A14461"/>
    <w:rsid w:val="00A147F4"/>
    <w:rsid w:val="00A149C3"/>
    <w:rsid w:val="00A14D75"/>
    <w:rsid w:val="00A14DBE"/>
    <w:rsid w:val="00A14E3F"/>
    <w:rsid w:val="00A15014"/>
    <w:rsid w:val="00A1530C"/>
    <w:rsid w:val="00A15402"/>
    <w:rsid w:val="00A15562"/>
    <w:rsid w:val="00A15CB6"/>
    <w:rsid w:val="00A160CE"/>
    <w:rsid w:val="00A16360"/>
    <w:rsid w:val="00A16630"/>
    <w:rsid w:val="00A167D8"/>
    <w:rsid w:val="00A16AB2"/>
    <w:rsid w:val="00A16E98"/>
    <w:rsid w:val="00A171F8"/>
    <w:rsid w:val="00A1720B"/>
    <w:rsid w:val="00A1746E"/>
    <w:rsid w:val="00A202F1"/>
    <w:rsid w:val="00A204EA"/>
    <w:rsid w:val="00A206AE"/>
    <w:rsid w:val="00A20A31"/>
    <w:rsid w:val="00A20AFD"/>
    <w:rsid w:val="00A20D5A"/>
    <w:rsid w:val="00A20FC8"/>
    <w:rsid w:val="00A210D0"/>
    <w:rsid w:val="00A2111D"/>
    <w:rsid w:val="00A212DA"/>
    <w:rsid w:val="00A2132C"/>
    <w:rsid w:val="00A214C2"/>
    <w:rsid w:val="00A21790"/>
    <w:rsid w:val="00A21D3D"/>
    <w:rsid w:val="00A21DF5"/>
    <w:rsid w:val="00A21F79"/>
    <w:rsid w:val="00A222BC"/>
    <w:rsid w:val="00A22428"/>
    <w:rsid w:val="00A2267A"/>
    <w:rsid w:val="00A22A16"/>
    <w:rsid w:val="00A22A73"/>
    <w:rsid w:val="00A22D8C"/>
    <w:rsid w:val="00A22DDD"/>
    <w:rsid w:val="00A22E1B"/>
    <w:rsid w:val="00A22F30"/>
    <w:rsid w:val="00A22F78"/>
    <w:rsid w:val="00A23050"/>
    <w:rsid w:val="00A23085"/>
    <w:rsid w:val="00A232D4"/>
    <w:rsid w:val="00A23490"/>
    <w:rsid w:val="00A234CB"/>
    <w:rsid w:val="00A235D8"/>
    <w:rsid w:val="00A23650"/>
    <w:rsid w:val="00A23844"/>
    <w:rsid w:val="00A23B5F"/>
    <w:rsid w:val="00A23F56"/>
    <w:rsid w:val="00A24170"/>
    <w:rsid w:val="00A24A82"/>
    <w:rsid w:val="00A253E5"/>
    <w:rsid w:val="00A25584"/>
    <w:rsid w:val="00A25973"/>
    <w:rsid w:val="00A25AAA"/>
    <w:rsid w:val="00A25ABA"/>
    <w:rsid w:val="00A25BAC"/>
    <w:rsid w:val="00A25C8B"/>
    <w:rsid w:val="00A25E78"/>
    <w:rsid w:val="00A26002"/>
    <w:rsid w:val="00A267D4"/>
    <w:rsid w:val="00A26F7A"/>
    <w:rsid w:val="00A26F92"/>
    <w:rsid w:val="00A27351"/>
    <w:rsid w:val="00A27646"/>
    <w:rsid w:val="00A2774E"/>
    <w:rsid w:val="00A278C6"/>
    <w:rsid w:val="00A279BE"/>
    <w:rsid w:val="00A27A87"/>
    <w:rsid w:val="00A27B13"/>
    <w:rsid w:val="00A27C63"/>
    <w:rsid w:val="00A27E99"/>
    <w:rsid w:val="00A27FB5"/>
    <w:rsid w:val="00A30D55"/>
    <w:rsid w:val="00A30D99"/>
    <w:rsid w:val="00A30F33"/>
    <w:rsid w:val="00A3100E"/>
    <w:rsid w:val="00A314CD"/>
    <w:rsid w:val="00A316E6"/>
    <w:rsid w:val="00A31885"/>
    <w:rsid w:val="00A318B6"/>
    <w:rsid w:val="00A31B7F"/>
    <w:rsid w:val="00A31B99"/>
    <w:rsid w:val="00A31E64"/>
    <w:rsid w:val="00A31F37"/>
    <w:rsid w:val="00A3219C"/>
    <w:rsid w:val="00A325C0"/>
    <w:rsid w:val="00A32AE2"/>
    <w:rsid w:val="00A32B65"/>
    <w:rsid w:val="00A32CF8"/>
    <w:rsid w:val="00A32DBD"/>
    <w:rsid w:val="00A32F47"/>
    <w:rsid w:val="00A32FF0"/>
    <w:rsid w:val="00A331DA"/>
    <w:rsid w:val="00A3339C"/>
    <w:rsid w:val="00A3371A"/>
    <w:rsid w:val="00A34175"/>
    <w:rsid w:val="00A3434E"/>
    <w:rsid w:val="00A34353"/>
    <w:rsid w:val="00A3436C"/>
    <w:rsid w:val="00A34628"/>
    <w:rsid w:val="00A346B1"/>
    <w:rsid w:val="00A34863"/>
    <w:rsid w:val="00A34EA3"/>
    <w:rsid w:val="00A35323"/>
    <w:rsid w:val="00A35557"/>
    <w:rsid w:val="00A35675"/>
    <w:rsid w:val="00A35A01"/>
    <w:rsid w:val="00A35C9A"/>
    <w:rsid w:val="00A36176"/>
    <w:rsid w:val="00A362D3"/>
    <w:rsid w:val="00A363E0"/>
    <w:rsid w:val="00A366D6"/>
    <w:rsid w:val="00A36898"/>
    <w:rsid w:val="00A36E09"/>
    <w:rsid w:val="00A37238"/>
    <w:rsid w:val="00A37448"/>
    <w:rsid w:val="00A37482"/>
    <w:rsid w:val="00A376D5"/>
    <w:rsid w:val="00A37999"/>
    <w:rsid w:val="00A37AB9"/>
    <w:rsid w:val="00A4015C"/>
    <w:rsid w:val="00A40453"/>
    <w:rsid w:val="00A404DB"/>
    <w:rsid w:val="00A40911"/>
    <w:rsid w:val="00A40D3C"/>
    <w:rsid w:val="00A411E1"/>
    <w:rsid w:val="00A413D6"/>
    <w:rsid w:val="00A41B40"/>
    <w:rsid w:val="00A41C7B"/>
    <w:rsid w:val="00A41CBE"/>
    <w:rsid w:val="00A41E2A"/>
    <w:rsid w:val="00A41EDA"/>
    <w:rsid w:val="00A420F3"/>
    <w:rsid w:val="00A42C27"/>
    <w:rsid w:val="00A42D9C"/>
    <w:rsid w:val="00A431FA"/>
    <w:rsid w:val="00A43264"/>
    <w:rsid w:val="00A432C5"/>
    <w:rsid w:val="00A4332A"/>
    <w:rsid w:val="00A4336B"/>
    <w:rsid w:val="00A434DC"/>
    <w:rsid w:val="00A4374E"/>
    <w:rsid w:val="00A43A23"/>
    <w:rsid w:val="00A43A59"/>
    <w:rsid w:val="00A43B54"/>
    <w:rsid w:val="00A43CA7"/>
    <w:rsid w:val="00A44205"/>
    <w:rsid w:val="00A44357"/>
    <w:rsid w:val="00A44471"/>
    <w:rsid w:val="00A44928"/>
    <w:rsid w:val="00A4548A"/>
    <w:rsid w:val="00A455BE"/>
    <w:rsid w:val="00A4565E"/>
    <w:rsid w:val="00A4570B"/>
    <w:rsid w:val="00A45800"/>
    <w:rsid w:val="00A45A4F"/>
    <w:rsid w:val="00A45BC7"/>
    <w:rsid w:val="00A45D3D"/>
    <w:rsid w:val="00A46195"/>
    <w:rsid w:val="00A46275"/>
    <w:rsid w:val="00A46477"/>
    <w:rsid w:val="00A46944"/>
    <w:rsid w:val="00A46B02"/>
    <w:rsid w:val="00A4701E"/>
    <w:rsid w:val="00A476A7"/>
    <w:rsid w:val="00A479B3"/>
    <w:rsid w:val="00A47A3F"/>
    <w:rsid w:val="00A47BD4"/>
    <w:rsid w:val="00A47C1D"/>
    <w:rsid w:val="00A47C9B"/>
    <w:rsid w:val="00A503C3"/>
    <w:rsid w:val="00A503EC"/>
    <w:rsid w:val="00A505EC"/>
    <w:rsid w:val="00A506BC"/>
    <w:rsid w:val="00A5073F"/>
    <w:rsid w:val="00A5087D"/>
    <w:rsid w:val="00A50A94"/>
    <w:rsid w:val="00A50AED"/>
    <w:rsid w:val="00A511D8"/>
    <w:rsid w:val="00A513FB"/>
    <w:rsid w:val="00A514B6"/>
    <w:rsid w:val="00A515D5"/>
    <w:rsid w:val="00A5166C"/>
    <w:rsid w:val="00A516FF"/>
    <w:rsid w:val="00A517E6"/>
    <w:rsid w:val="00A51B58"/>
    <w:rsid w:val="00A51D52"/>
    <w:rsid w:val="00A51DFE"/>
    <w:rsid w:val="00A52A57"/>
    <w:rsid w:val="00A52AEF"/>
    <w:rsid w:val="00A52BA9"/>
    <w:rsid w:val="00A52C22"/>
    <w:rsid w:val="00A52CD9"/>
    <w:rsid w:val="00A52D4E"/>
    <w:rsid w:val="00A52F76"/>
    <w:rsid w:val="00A52F79"/>
    <w:rsid w:val="00A5330D"/>
    <w:rsid w:val="00A53542"/>
    <w:rsid w:val="00A53A94"/>
    <w:rsid w:val="00A541F0"/>
    <w:rsid w:val="00A54516"/>
    <w:rsid w:val="00A54556"/>
    <w:rsid w:val="00A54678"/>
    <w:rsid w:val="00A54A90"/>
    <w:rsid w:val="00A54AEB"/>
    <w:rsid w:val="00A54DA9"/>
    <w:rsid w:val="00A54F72"/>
    <w:rsid w:val="00A550AE"/>
    <w:rsid w:val="00A555EF"/>
    <w:rsid w:val="00A55616"/>
    <w:rsid w:val="00A55931"/>
    <w:rsid w:val="00A559F2"/>
    <w:rsid w:val="00A55A97"/>
    <w:rsid w:val="00A55E19"/>
    <w:rsid w:val="00A56002"/>
    <w:rsid w:val="00A561A0"/>
    <w:rsid w:val="00A56228"/>
    <w:rsid w:val="00A5635B"/>
    <w:rsid w:val="00A56AC5"/>
    <w:rsid w:val="00A56ACD"/>
    <w:rsid w:val="00A56C59"/>
    <w:rsid w:val="00A56C69"/>
    <w:rsid w:val="00A56E07"/>
    <w:rsid w:val="00A5717A"/>
    <w:rsid w:val="00A575F5"/>
    <w:rsid w:val="00A57C6A"/>
    <w:rsid w:val="00A57D21"/>
    <w:rsid w:val="00A606AF"/>
    <w:rsid w:val="00A607A4"/>
    <w:rsid w:val="00A613DC"/>
    <w:rsid w:val="00A6155A"/>
    <w:rsid w:val="00A616DC"/>
    <w:rsid w:val="00A61705"/>
    <w:rsid w:val="00A617B6"/>
    <w:rsid w:val="00A61914"/>
    <w:rsid w:val="00A621F8"/>
    <w:rsid w:val="00A623E8"/>
    <w:rsid w:val="00A62976"/>
    <w:rsid w:val="00A62C4E"/>
    <w:rsid w:val="00A62EDD"/>
    <w:rsid w:val="00A63165"/>
    <w:rsid w:val="00A63B43"/>
    <w:rsid w:val="00A63BAC"/>
    <w:rsid w:val="00A63C8A"/>
    <w:rsid w:val="00A63ED5"/>
    <w:rsid w:val="00A63F65"/>
    <w:rsid w:val="00A64000"/>
    <w:rsid w:val="00A640A6"/>
    <w:rsid w:val="00A64180"/>
    <w:rsid w:val="00A6426C"/>
    <w:rsid w:val="00A6496A"/>
    <w:rsid w:val="00A64F51"/>
    <w:rsid w:val="00A650AD"/>
    <w:rsid w:val="00A65309"/>
    <w:rsid w:val="00A65695"/>
    <w:rsid w:val="00A65B50"/>
    <w:rsid w:val="00A65BBD"/>
    <w:rsid w:val="00A65DAA"/>
    <w:rsid w:val="00A662DA"/>
    <w:rsid w:val="00A67ABB"/>
    <w:rsid w:val="00A67C63"/>
    <w:rsid w:val="00A67EEB"/>
    <w:rsid w:val="00A701AF"/>
    <w:rsid w:val="00A70422"/>
    <w:rsid w:val="00A708C3"/>
    <w:rsid w:val="00A7165C"/>
    <w:rsid w:val="00A718A5"/>
    <w:rsid w:val="00A719EB"/>
    <w:rsid w:val="00A71A71"/>
    <w:rsid w:val="00A71AE9"/>
    <w:rsid w:val="00A720EF"/>
    <w:rsid w:val="00A7217C"/>
    <w:rsid w:val="00A72DAB"/>
    <w:rsid w:val="00A73036"/>
    <w:rsid w:val="00A730E3"/>
    <w:rsid w:val="00A731C3"/>
    <w:rsid w:val="00A7332A"/>
    <w:rsid w:val="00A73741"/>
    <w:rsid w:val="00A7380E"/>
    <w:rsid w:val="00A73BD5"/>
    <w:rsid w:val="00A73F82"/>
    <w:rsid w:val="00A7422A"/>
    <w:rsid w:val="00A74232"/>
    <w:rsid w:val="00A74329"/>
    <w:rsid w:val="00A744A5"/>
    <w:rsid w:val="00A7473B"/>
    <w:rsid w:val="00A74DDB"/>
    <w:rsid w:val="00A7505B"/>
    <w:rsid w:val="00A75D21"/>
    <w:rsid w:val="00A75E46"/>
    <w:rsid w:val="00A75E4C"/>
    <w:rsid w:val="00A75EDB"/>
    <w:rsid w:val="00A766C0"/>
    <w:rsid w:val="00A76A91"/>
    <w:rsid w:val="00A76C46"/>
    <w:rsid w:val="00A76D14"/>
    <w:rsid w:val="00A774BD"/>
    <w:rsid w:val="00A775AA"/>
    <w:rsid w:val="00A77763"/>
    <w:rsid w:val="00A77D92"/>
    <w:rsid w:val="00A77DE1"/>
    <w:rsid w:val="00A77EFD"/>
    <w:rsid w:val="00A80078"/>
    <w:rsid w:val="00A8014C"/>
    <w:rsid w:val="00A8026B"/>
    <w:rsid w:val="00A80303"/>
    <w:rsid w:val="00A8045F"/>
    <w:rsid w:val="00A806E7"/>
    <w:rsid w:val="00A80BCB"/>
    <w:rsid w:val="00A80D91"/>
    <w:rsid w:val="00A812AF"/>
    <w:rsid w:val="00A813E3"/>
    <w:rsid w:val="00A8151E"/>
    <w:rsid w:val="00A8180B"/>
    <w:rsid w:val="00A818F7"/>
    <w:rsid w:val="00A81C15"/>
    <w:rsid w:val="00A82122"/>
    <w:rsid w:val="00A821C5"/>
    <w:rsid w:val="00A82227"/>
    <w:rsid w:val="00A8234C"/>
    <w:rsid w:val="00A823C1"/>
    <w:rsid w:val="00A82568"/>
    <w:rsid w:val="00A82A04"/>
    <w:rsid w:val="00A82C5C"/>
    <w:rsid w:val="00A82C83"/>
    <w:rsid w:val="00A83043"/>
    <w:rsid w:val="00A833FF"/>
    <w:rsid w:val="00A83520"/>
    <w:rsid w:val="00A837CB"/>
    <w:rsid w:val="00A83957"/>
    <w:rsid w:val="00A83C36"/>
    <w:rsid w:val="00A83C75"/>
    <w:rsid w:val="00A84005"/>
    <w:rsid w:val="00A84496"/>
    <w:rsid w:val="00A84628"/>
    <w:rsid w:val="00A84AB3"/>
    <w:rsid w:val="00A84B76"/>
    <w:rsid w:val="00A84C1D"/>
    <w:rsid w:val="00A85134"/>
    <w:rsid w:val="00A852C0"/>
    <w:rsid w:val="00A854F1"/>
    <w:rsid w:val="00A85BA9"/>
    <w:rsid w:val="00A85FDF"/>
    <w:rsid w:val="00A86188"/>
    <w:rsid w:val="00A86439"/>
    <w:rsid w:val="00A86846"/>
    <w:rsid w:val="00A86973"/>
    <w:rsid w:val="00A86B12"/>
    <w:rsid w:val="00A86C71"/>
    <w:rsid w:val="00A86D35"/>
    <w:rsid w:val="00A86DE6"/>
    <w:rsid w:val="00A86FED"/>
    <w:rsid w:val="00A873E6"/>
    <w:rsid w:val="00A87AB0"/>
    <w:rsid w:val="00A902A7"/>
    <w:rsid w:val="00A9043B"/>
    <w:rsid w:val="00A9059C"/>
    <w:rsid w:val="00A9082E"/>
    <w:rsid w:val="00A909C9"/>
    <w:rsid w:val="00A90C02"/>
    <w:rsid w:val="00A90FED"/>
    <w:rsid w:val="00A9165E"/>
    <w:rsid w:val="00A91791"/>
    <w:rsid w:val="00A917A5"/>
    <w:rsid w:val="00A917D2"/>
    <w:rsid w:val="00A91E81"/>
    <w:rsid w:val="00A920EB"/>
    <w:rsid w:val="00A9213E"/>
    <w:rsid w:val="00A9243B"/>
    <w:rsid w:val="00A926E5"/>
    <w:rsid w:val="00A92ACB"/>
    <w:rsid w:val="00A92B25"/>
    <w:rsid w:val="00A92C17"/>
    <w:rsid w:val="00A92C3F"/>
    <w:rsid w:val="00A92D6D"/>
    <w:rsid w:val="00A92E04"/>
    <w:rsid w:val="00A93612"/>
    <w:rsid w:val="00A93A07"/>
    <w:rsid w:val="00A93E33"/>
    <w:rsid w:val="00A93E88"/>
    <w:rsid w:val="00A9463A"/>
    <w:rsid w:val="00A946A9"/>
    <w:rsid w:val="00A94B0C"/>
    <w:rsid w:val="00A95335"/>
    <w:rsid w:val="00A95342"/>
    <w:rsid w:val="00A9550C"/>
    <w:rsid w:val="00A955C6"/>
    <w:rsid w:val="00A955D9"/>
    <w:rsid w:val="00A9595C"/>
    <w:rsid w:val="00A95BAF"/>
    <w:rsid w:val="00A95DC8"/>
    <w:rsid w:val="00A96598"/>
    <w:rsid w:val="00A965F3"/>
    <w:rsid w:val="00A96610"/>
    <w:rsid w:val="00A968FF"/>
    <w:rsid w:val="00A96B2E"/>
    <w:rsid w:val="00A96F9F"/>
    <w:rsid w:val="00A97964"/>
    <w:rsid w:val="00A97C46"/>
    <w:rsid w:val="00A97C95"/>
    <w:rsid w:val="00A97D28"/>
    <w:rsid w:val="00A97DB6"/>
    <w:rsid w:val="00A97E13"/>
    <w:rsid w:val="00A97E1B"/>
    <w:rsid w:val="00A97F95"/>
    <w:rsid w:val="00AA01CA"/>
    <w:rsid w:val="00AA02F7"/>
    <w:rsid w:val="00AA053C"/>
    <w:rsid w:val="00AA079B"/>
    <w:rsid w:val="00AA0910"/>
    <w:rsid w:val="00AA093F"/>
    <w:rsid w:val="00AA0AE7"/>
    <w:rsid w:val="00AA0C2D"/>
    <w:rsid w:val="00AA0E2D"/>
    <w:rsid w:val="00AA1307"/>
    <w:rsid w:val="00AA17E4"/>
    <w:rsid w:val="00AA17E6"/>
    <w:rsid w:val="00AA1A45"/>
    <w:rsid w:val="00AA1B1C"/>
    <w:rsid w:val="00AA1F21"/>
    <w:rsid w:val="00AA20EA"/>
    <w:rsid w:val="00AA23CD"/>
    <w:rsid w:val="00AA2597"/>
    <w:rsid w:val="00AA26D9"/>
    <w:rsid w:val="00AA274E"/>
    <w:rsid w:val="00AA2EF7"/>
    <w:rsid w:val="00AA331A"/>
    <w:rsid w:val="00AA33B6"/>
    <w:rsid w:val="00AA3826"/>
    <w:rsid w:val="00AA3A28"/>
    <w:rsid w:val="00AA3CB5"/>
    <w:rsid w:val="00AA3E56"/>
    <w:rsid w:val="00AA420D"/>
    <w:rsid w:val="00AA46A2"/>
    <w:rsid w:val="00AA495E"/>
    <w:rsid w:val="00AA4EBD"/>
    <w:rsid w:val="00AA4F08"/>
    <w:rsid w:val="00AA4F22"/>
    <w:rsid w:val="00AA50A2"/>
    <w:rsid w:val="00AA57B4"/>
    <w:rsid w:val="00AA5BF1"/>
    <w:rsid w:val="00AA5C9B"/>
    <w:rsid w:val="00AA607C"/>
    <w:rsid w:val="00AA6310"/>
    <w:rsid w:val="00AA65FC"/>
    <w:rsid w:val="00AA6676"/>
    <w:rsid w:val="00AA6A3F"/>
    <w:rsid w:val="00AA6BB1"/>
    <w:rsid w:val="00AA6C46"/>
    <w:rsid w:val="00AA6D50"/>
    <w:rsid w:val="00AA6EDA"/>
    <w:rsid w:val="00AA6F25"/>
    <w:rsid w:val="00AA6F7B"/>
    <w:rsid w:val="00AA706C"/>
    <w:rsid w:val="00AA7DD8"/>
    <w:rsid w:val="00AB0206"/>
    <w:rsid w:val="00AB03DF"/>
    <w:rsid w:val="00AB05C7"/>
    <w:rsid w:val="00AB0928"/>
    <w:rsid w:val="00AB0B96"/>
    <w:rsid w:val="00AB0DC1"/>
    <w:rsid w:val="00AB0F20"/>
    <w:rsid w:val="00AB1059"/>
    <w:rsid w:val="00AB184D"/>
    <w:rsid w:val="00AB19B4"/>
    <w:rsid w:val="00AB2031"/>
    <w:rsid w:val="00AB2068"/>
    <w:rsid w:val="00AB20B7"/>
    <w:rsid w:val="00AB2182"/>
    <w:rsid w:val="00AB21BD"/>
    <w:rsid w:val="00AB232D"/>
    <w:rsid w:val="00AB238B"/>
    <w:rsid w:val="00AB25CA"/>
    <w:rsid w:val="00AB265A"/>
    <w:rsid w:val="00AB26BD"/>
    <w:rsid w:val="00AB290D"/>
    <w:rsid w:val="00AB2C66"/>
    <w:rsid w:val="00AB2C73"/>
    <w:rsid w:val="00AB31B7"/>
    <w:rsid w:val="00AB3255"/>
    <w:rsid w:val="00AB33CA"/>
    <w:rsid w:val="00AB345A"/>
    <w:rsid w:val="00AB39C7"/>
    <w:rsid w:val="00AB3AF3"/>
    <w:rsid w:val="00AB3BB6"/>
    <w:rsid w:val="00AB3DEE"/>
    <w:rsid w:val="00AB412C"/>
    <w:rsid w:val="00AB4161"/>
    <w:rsid w:val="00AB426C"/>
    <w:rsid w:val="00AB469C"/>
    <w:rsid w:val="00AB4893"/>
    <w:rsid w:val="00AB4998"/>
    <w:rsid w:val="00AB4CD7"/>
    <w:rsid w:val="00AB4D5C"/>
    <w:rsid w:val="00AB4D67"/>
    <w:rsid w:val="00AB4D89"/>
    <w:rsid w:val="00AB4EF3"/>
    <w:rsid w:val="00AB51DC"/>
    <w:rsid w:val="00AB52F2"/>
    <w:rsid w:val="00AB5538"/>
    <w:rsid w:val="00AB57F2"/>
    <w:rsid w:val="00AB5F1D"/>
    <w:rsid w:val="00AB626C"/>
    <w:rsid w:val="00AB62A8"/>
    <w:rsid w:val="00AB68F7"/>
    <w:rsid w:val="00AB6B09"/>
    <w:rsid w:val="00AB6C95"/>
    <w:rsid w:val="00AB6E1B"/>
    <w:rsid w:val="00AB6E4B"/>
    <w:rsid w:val="00AB6E97"/>
    <w:rsid w:val="00AB704A"/>
    <w:rsid w:val="00AB709A"/>
    <w:rsid w:val="00AB734E"/>
    <w:rsid w:val="00AB7A5D"/>
    <w:rsid w:val="00AB7B12"/>
    <w:rsid w:val="00AB7FA3"/>
    <w:rsid w:val="00AC0392"/>
    <w:rsid w:val="00AC0420"/>
    <w:rsid w:val="00AC0518"/>
    <w:rsid w:val="00AC0989"/>
    <w:rsid w:val="00AC098A"/>
    <w:rsid w:val="00AC0F14"/>
    <w:rsid w:val="00AC1029"/>
    <w:rsid w:val="00AC1111"/>
    <w:rsid w:val="00AC16E9"/>
    <w:rsid w:val="00AC1934"/>
    <w:rsid w:val="00AC1CCD"/>
    <w:rsid w:val="00AC1F59"/>
    <w:rsid w:val="00AC21E7"/>
    <w:rsid w:val="00AC287D"/>
    <w:rsid w:val="00AC2A61"/>
    <w:rsid w:val="00AC2C38"/>
    <w:rsid w:val="00AC2CAB"/>
    <w:rsid w:val="00AC32A2"/>
    <w:rsid w:val="00AC32EB"/>
    <w:rsid w:val="00AC3495"/>
    <w:rsid w:val="00AC3505"/>
    <w:rsid w:val="00AC37AD"/>
    <w:rsid w:val="00AC38B8"/>
    <w:rsid w:val="00AC402A"/>
    <w:rsid w:val="00AC40D7"/>
    <w:rsid w:val="00AC4187"/>
    <w:rsid w:val="00AC49E2"/>
    <w:rsid w:val="00AC4A85"/>
    <w:rsid w:val="00AC4F70"/>
    <w:rsid w:val="00AC53D5"/>
    <w:rsid w:val="00AC5968"/>
    <w:rsid w:val="00AC5BEA"/>
    <w:rsid w:val="00AC5D50"/>
    <w:rsid w:val="00AC60A5"/>
    <w:rsid w:val="00AC60CF"/>
    <w:rsid w:val="00AC6168"/>
    <w:rsid w:val="00AC61D8"/>
    <w:rsid w:val="00AC63C8"/>
    <w:rsid w:val="00AC69C7"/>
    <w:rsid w:val="00AC6ED2"/>
    <w:rsid w:val="00AC6EFF"/>
    <w:rsid w:val="00AC7077"/>
    <w:rsid w:val="00AC7140"/>
    <w:rsid w:val="00AC7291"/>
    <w:rsid w:val="00AC754F"/>
    <w:rsid w:val="00AC7744"/>
    <w:rsid w:val="00AC7857"/>
    <w:rsid w:val="00AC7927"/>
    <w:rsid w:val="00AC7B84"/>
    <w:rsid w:val="00AC7CB2"/>
    <w:rsid w:val="00AC7F9E"/>
    <w:rsid w:val="00AD033D"/>
    <w:rsid w:val="00AD06CE"/>
    <w:rsid w:val="00AD0814"/>
    <w:rsid w:val="00AD0850"/>
    <w:rsid w:val="00AD09D4"/>
    <w:rsid w:val="00AD0C31"/>
    <w:rsid w:val="00AD0C35"/>
    <w:rsid w:val="00AD0D7F"/>
    <w:rsid w:val="00AD0E9E"/>
    <w:rsid w:val="00AD0FDC"/>
    <w:rsid w:val="00AD196A"/>
    <w:rsid w:val="00AD1C4C"/>
    <w:rsid w:val="00AD1ECD"/>
    <w:rsid w:val="00AD21A3"/>
    <w:rsid w:val="00AD22D3"/>
    <w:rsid w:val="00AD2353"/>
    <w:rsid w:val="00AD2480"/>
    <w:rsid w:val="00AD2594"/>
    <w:rsid w:val="00AD26D3"/>
    <w:rsid w:val="00AD2A9A"/>
    <w:rsid w:val="00AD2BA8"/>
    <w:rsid w:val="00AD3287"/>
    <w:rsid w:val="00AD3433"/>
    <w:rsid w:val="00AD3A8B"/>
    <w:rsid w:val="00AD3EC7"/>
    <w:rsid w:val="00AD3F28"/>
    <w:rsid w:val="00AD3F52"/>
    <w:rsid w:val="00AD3F84"/>
    <w:rsid w:val="00AD4459"/>
    <w:rsid w:val="00AD44D4"/>
    <w:rsid w:val="00AD4E5A"/>
    <w:rsid w:val="00AD4F32"/>
    <w:rsid w:val="00AD5280"/>
    <w:rsid w:val="00AD5328"/>
    <w:rsid w:val="00AD577A"/>
    <w:rsid w:val="00AD5AFA"/>
    <w:rsid w:val="00AD5ECC"/>
    <w:rsid w:val="00AD5F1E"/>
    <w:rsid w:val="00AD6472"/>
    <w:rsid w:val="00AD6620"/>
    <w:rsid w:val="00AD6774"/>
    <w:rsid w:val="00AD6999"/>
    <w:rsid w:val="00AD6AA3"/>
    <w:rsid w:val="00AD6AD7"/>
    <w:rsid w:val="00AD6B6A"/>
    <w:rsid w:val="00AD700D"/>
    <w:rsid w:val="00AD71A3"/>
    <w:rsid w:val="00AD77C2"/>
    <w:rsid w:val="00AD783A"/>
    <w:rsid w:val="00AD7929"/>
    <w:rsid w:val="00AD7BA8"/>
    <w:rsid w:val="00AD7D59"/>
    <w:rsid w:val="00AD7F2D"/>
    <w:rsid w:val="00ADBC27"/>
    <w:rsid w:val="00AE003B"/>
    <w:rsid w:val="00AE00D5"/>
    <w:rsid w:val="00AE02A8"/>
    <w:rsid w:val="00AE03B4"/>
    <w:rsid w:val="00AE06A2"/>
    <w:rsid w:val="00AE07FD"/>
    <w:rsid w:val="00AE083F"/>
    <w:rsid w:val="00AE0A1D"/>
    <w:rsid w:val="00AE0B4D"/>
    <w:rsid w:val="00AE0D63"/>
    <w:rsid w:val="00AE0F90"/>
    <w:rsid w:val="00AE1190"/>
    <w:rsid w:val="00AE1573"/>
    <w:rsid w:val="00AE2183"/>
    <w:rsid w:val="00AE254F"/>
    <w:rsid w:val="00AE2B6A"/>
    <w:rsid w:val="00AE31AC"/>
    <w:rsid w:val="00AE3382"/>
    <w:rsid w:val="00AE40C3"/>
    <w:rsid w:val="00AE44DE"/>
    <w:rsid w:val="00AE4869"/>
    <w:rsid w:val="00AE4966"/>
    <w:rsid w:val="00AE4A39"/>
    <w:rsid w:val="00AE4A9D"/>
    <w:rsid w:val="00AE4CA5"/>
    <w:rsid w:val="00AE4E99"/>
    <w:rsid w:val="00AE4F64"/>
    <w:rsid w:val="00AE5069"/>
    <w:rsid w:val="00AE53C0"/>
    <w:rsid w:val="00AE54F4"/>
    <w:rsid w:val="00AE5534"/>
    <w:rsid w:val="00AE62C1"/>
    <w:rsid w:val="00AE63B3"/>
    <w:rsid w:val="00AE64C6"/>
    <w:rsid w:val="00AE6774"/>
    <w:rsid w:val="00AE6C83"/>
    <w:rsid w:val="00AE6EF9"/>
    <w:rsid w:val="00AE7540"/>
    <w:rsid w:val="00AE7754"/>
    <w:rsid w:val="00AE7B8E"/>
    <w:rsid w:val="00AE7C8A"/>
    <w:rsid w:val="00AE7D17"/>
    <w:rsid w:val="00AE7E17"/>
    <w:rsid w:val="00AE7F3A"/>
    <w:rsid w:val="00AF053A"/>
    <w:rsid w:val="00AF053F"/>
    <w:rsid w:val="00AF0751"/>
    <w:rsid w:val="00AF094F"/>
    <w:rsid w:val="00AF0E67"/>
    <w:rsid w:val="00AF1189"/>
    <w:rsid w:val="00AF12C8"/>
    <w:rsid w:val="00AF15B2"/>
    <w:rsid w:val="00AF1660"/>
    <w:rsid w:val="00AF167D"/>
    <w:rsid w:val="00AF16DE"/>
    <w:rsid w:val="00AF172A"/>
    <w:rsid w:val="00AF17C5"/>
    <w:rsid w:val="00AF1840"/>
    <w:rsid w:val="00AF1869"/>
    <w:rsid w:val="00AF19DD"/>
    <w:rsid w:val="00AF1E8D"/>
    <w:rsid w:val="00AF2141"/>
    <w:rsid w:val="00AF2674"/>
    <w:rsid w:val="00AF28D1"/>
    <w:rsid w:val="00AF2BB4"/>
    <w:rsid w:val="00AF2D86"/>
    <w:rsid w:val="00AF3015"/>
    <w:rsid w:val="00AF31B7"/>
    <w:rsid w:val="00AF3228"/>
    <w:rsid w:val="00AF32B0"/>
    <w:rsid w:val="00AF33A0"/>
    <w:rsid w:val="00AF36DA"/>
    <w:rsid w:val="00AF376C"/>
    <w:rsid w:val="00AF3BBF"/>
    <w:rsid w:val="00AF3C8B"/>
    <w:rsid w:val="00AF3EC3"/>
    <w:rsid w:val="00AF4021"/>
    <w:rsid w:val="00AF43A5"/>
    <w:rsid w:val="00AF4CC5"/>
    <w:rsid w:val="00AF5027"/>
    <w:rsid w:val="00AF57D5"/>
    <w:rsid w:val="00AF5826"/>
    <w:rsid w:val="00AF5875"/>
    <w:rsid w:val="00AF58C2"/>
    <w:rsid w:val="00AF5A15"/>
    <w:rsid w:val="00AF5EEB"/>
    <w:rsid w:val="00AF5FB0"/>
    <w:rsid w:val="00AF60D5"/>
    <w:rsid w:val="00AF6238"/>
    <w:rsid w:val="00AF6925"/>
    <w:rsid w:val="00AF6AA5"/>
    <w:rsid w:val="00AF6C7E"/>
    <w:rsid w:val="00AF6FE5"/>
    <w:rsid w:val="00AF72B4"/>
    <w:rsid w:val="00AF7753"/>
    <w:rsid w:val="00AF78A3"/>
    <w:rsid w:val="00AF7B91"/>
    <w:rsid w:val="00AF7E52"/>
    <w:rsid w:val="00B0054B"/>
    <w:rsid w:val="00B0068C"/>
    <w:rsid w:val="00B00BCC"/>
    <w:rsid w:val="00B00BCF"/>
    <w:rsid w:val="00B01214"/>
    <w:rsid w:val="00B01272"/>
    <w:rsid w:val="00B01A0C"/>
    <w:rsid w:val="00B01B7D"/>
    <w:rsid w:val="00B01CC0"/>
    <w:rsid w:val="00B01CC9"/>
    <w:rsid w:val="00B01EE5"/>
    <w:rsid w:val="00B02081"/>
    <w:rsid w:val="00B020AA"/>
    <w:rsid w:val="00B02823"/>
    <w:rsid w:val="00B02B53"/>
    <w:rsid w:val="00B031C3"/>
    <w:rsid w:val="00B03594"/>
    <w:rsid w:val="00B035A0"/>
    <w:rsid w:val="00B036F4"/>
    <w:rsid w:val="00B03767"/>
    <w:rsid w:val="00B03894"/>
    <w:rsid w:val="00B03E02"/>
    <w:rsid w:val="00B03F2E"/>
    <w:rsid w:val="00B03F41"/>
    <w:rsid w:val="00B040BD"/>
    <w:rsid w:val="00B0469A"/>
    <w:rsid w:val="00B047B5"/>
    <w:rsid w:val="00B049CF"/>
    <w:rsid w:val="00B04F92"/>
    <w:rsid w:val="00B05136"/>
    <w:rsid w:val="00B053FC"/>
    <w:rsid w:val="00B058E6"/>
    <w:rsid w:val="00B0591B"/>
    <w:rsid w:val="00B05F3D"/>
    <w:rsid w:val="00B066E0"/>
    <w:rsid w:val="00B06804"/>
    <w:rsid w:val="00B06839"/>
    <w:rsid w:val="00B07079"/>
    <w:rsid w:val="00B07627"/>
    <w:rsid w:val="00B07B01"/>
    <w:rsid w:val="00B07B69"/>
    <w:rsid w:val="00B10113"/>
    <w:rsid w:val="00B101A2"/>
    <w:rsid w:val="00B104B7"/>
    <w:rsid w:val="00B1054D"/>
    <w:rsid w:val="00B105EF"/>
    <w:rsid w:val="00B10702"/>
    <w:rsid w:val="00B10A47"/>
    <w:rsid w:val="00B10AD6"/>
    <w:rsid w:val="00B10D55"/>
    <w:rsid w:val="00B10F29"/>
    <w:rsid w:val="00B110BF"/>
    <w:rsid w:val="00B11119"/>
    <w:rsid w:val="00B11165"/>
    <w:rsid w:val="00B11303"/>
    <w:rsid w:val="00B1141D"/>
    <w:rsid w:val="00B11478"/>
    <w:rsid w:val="00B117A3"/>
    <w:rsid w:val="00B11CA5"/>
    <w:rsid w:val="00B11F9C"/>
    <w:rsid w:val="00B121EE"/>
    <w:rsid w:val="00B124C1"/>
    <w:rsid w:val="00B1259D"/>
    <w:rsid w:val="00B12630"/>
    <w:rsid w:val="00B126AE"/>
    <w:rsid w:val="00B129B8"/>
    <w:rsid w:val="00B12EAC"/>
    <w:rsid w:val="00B13101"/>
    <w:rsid w:val="00B13358"/>
    <w:rsid w:val="00B13638"/>
    <w:rsid w:val="00B13709"/>
    <w:rsid w:val="00B1410E"/>
    <w:rsid w:val="00B141CB"/>
    <w:rsid w:val="00B14798"/>
    <w:rsid w:val="00B14AEC"/>
    <w:rsid w:val="00B15162"/>
    <w:rsid w:val="00B15723"/>
    <w:rsid w:val="00B15743"/>
    <w:rsid w:val="00B157DF"/>
    <w:rsid w:val="00B15867"/>
    <w:rsid w:val="00B15B1A"/>
    <w:rsid w:val="00B15C4F"/>
    <w:rsid w:val="00B15E95"/>
    <w:rsid w:val="00B15EF7"/>
    <w:rsid w:val="00B16AF4"/>
    <w:rsid w:val="00B16B43"/>
    <w:rsid w:val="00B16EB2"/>
    <w:rsid w:val="00B170F9"/>
    <w:rsid w:val="00B17422"/>
    <w:rsid w:val="00B17990"/>
    <w:rsid w:val="00B17D19"/>
    <w:rsid w:val="00B17E5F"/>
    <w:rsid w:val="00B17FAE"/>
    <w:rsid w:val="00B2006A"/>
    <w:rsid w:val="00B202F6"/>
    <w:rsid w:val="00B208D0"/>
    <w:rsid w:val="00B20901"/>
    <w:rsid w:val="00B2167D"/>
    <w:rsid w:val="00B21685"/>
    <w:rsid w:val="00B218A2"/>
    <w:rsid w:val="00B21A3B"/>
    <w:rsid w:val="00B21AEB"/>
    <w:rsid w:val="00B21F43"/>
    <w:rsid w:val="00B22398"/>
    <w:rsid w:val="00B225F3"/>
    <w:rsid w:val="00B227C6"/>
    <w:rsid w:val="00B228EA"/>
    <w:rsid w:val="00B22F8E"/>
    <w:rsid w:val="00B231B1"/>
    <w:rsid w:val="00B23647"/>
    <w:rsid w:val="00B236EE"/>
    <w:rsid w:val="00B2385A"/>
    <w:rsid w:val="00B23A6F"/>
    <w:rsid w:val="00B23BD8"/>
    <w:rsid w:val="00B240C3"/>
    <w:rsid w:val="00B242FB"/>
    <w:rsid w:val="00B24538"/>
    <w:rsid w:val="00B24903"/>
    <w:rsid w:val="00B24CF6"/>
    <w:rsid w:val="00B2506C"/>
    <w:rsid w:val="00B2575A"/>
    <w:rsid w:val="00B257DA"/>
    <w:rsid w:val="00B2598C"/>
    <w:rsid w:val="00B25D83"/>
    <w:rsid w:val="00B25E7B"/>
    <w:rsid w:val="00B25EC5"/>
    <w:rsid w:val="00B25F03"/>
    <w:rsid w:val="00B25F93"/>
    <w:rsid w:val="00B262EF"/>
    <w:rsid w:val="00B26590"/>
    <w:rsid w:val="00B26B70"/>
    <w:rsid w:val="00B26BA2"/>
    <w:rsid w:val="00B26C80"/>
    <w:rsid w:val="00B26FCE"/>
    <w:rsid w:val="00B2719A"/>
    <w:rsid w:val="00B27276"/>
    <w:rsid w:val="00B27308"/>
    <w:rsid w:val="00B27438"/>
    <w:rsid w:val="00B275D9"/>
    <w:rsid w:val="00B27721"/>
    <w:rsid w:val="00B2797B"/>
    <w:rsid w:val="00B27C52"/>
    <w:rsid w:val="00B30295"/>
    <w:rsid w:val="00B303F8"/>
    <w:rsid w:val="00B309F7"/>
    <w:rsid w:val="00B30C7F"/>
    <w:rsid w:val="00B30ED0"/>
    <w:rsid w:val="00B313EB"/>
    <w:rsid w:val="00B3154A"/>
    <w:rsid w:val="00B316E1"/>
    <w:rsid w:val="00B317EC"/>
    <w:rsid w:val="00B31829"/>
    <w:rsid w:val="00B319BF"/>
    <w:rsid w:val="00B32512"/>
    <w:rsid w:val="00B3294E"/>
    <w:rsid w:val="00B32DFF"/>
    <w:rsid w:val="00B32F4F"/>
    <w:rsid w:val="00B336C7"/>
    <w:rsid w:val="00B33B3B"/>
    <w:rsid w:val="00B33FC0"/>
    <w:rsid w:val="00B33FF6"/>
    <w:rsid w:val="00B344CD"/>
    <w:rsid w:val="00B34A4B"/>
    <w:rsid w:val="00B3506B"/>
    <w:rsid w:val="00B3528F"/>
    <w:rsid w:val="00B3552D"/>
    <w:rsid w:val="00B356A4"/>
    <w:rsid w:val="00B35C39"/>
    <w:rsid w:val="00B35CE2"/>
    <w:rsid w:val="00B35DFA"/>
    <w:rsid w:val="00B35FC1"/>
    <w:rsid w:val="00B362E0"/>
    <w:rsid w:val="00B362F4"/>
    <w:rsid w:val="00B365E3"/>
    <w:rsid w:val="00B368F9"/>
    <w:rsid w:val="00B369B3"/>
    <w:rsid w:val="00B36B2B"/>
    <w:rsid w:val="00B36C4E"/>
    <w:rsid w:val="00B36FCE"/>
    <w:rsid w:val="00B3716A"/>
    <w:rsid w:val="00B37383"/>
    <w:rsid w:val="00B3747E"/>
    <w:rsid w:val="00B376D8"/>
    <w:rsid w:val="00B37858"/>
    <w:rsid w:val="00B37B11"/>
    <w:rsid w:val="00B37DE5"/>
    <w:rsid w:val="00B37EE1"/>
    <w:rsid w:val="00B37FC3"/>
    <w:rsid w:val="00B4033B"/>
    <w:rsid w:val="00B40611"/>
    <w:rsid w:val="00B40616"/>
    <w:rsid w:val="00B40638"/>
    <w:rsid w:val="00B408CA"/>
    <w:rsid w:val="00B40991"/>
    <w:rsid w:val="00B40C9F"/>
    <w:rsid w:val="00B40CCD"/>
    <w:rsid w:val="00B412CF"/>
    <w:rsid w:val="00B41402"/>
    <w:rsid w:val="00B41572"/>
    <w:rsid w:val="00B41C19"/>
    <w:rsid w:val="00B41C5E"/>
    <w:rsid w:val="00B422CE"/>
    <w:rsid w:val="00B42613"/>
    <w:rsid w:val="00B42E34"/>
    <w:rsid w:val="00B42E83"/>
    <w:rsid w:val="00B43598"/>
    <w:rsid w:val="00B438B0"/>
    <w:rsid w:val="00B43909"/>
    <w:rsid w:val="00B43A19"/>
    <w:rsid w:val="00B43B5E"/>
    <w:rsid w:val="00B43C6E"/>
    <w:rsid w:val="00B43CC9"/>
    <w:rsid w:val="00B44427"/>
    <w:rsid w:val="00B4466B"/>
    <w:rsid w:val="00B447B3"/>
    <w:rsid w:val="00B4493C"/>
    <w:rsid w:val="00B44BAE"/>
    <w:rsid w:val="00B44D97"/>
    <w:rsid w:val="00B44F6D"/>
    <w:rsid w:val="00B452C1"/>
    <w:rsid w:val="00B452D7"/>
    <w:rsid w:val="00B4546F"/>
    <w:rsid w:val="00B454B3"/>
    <w:rsid w:val="00B45517"/>
    <w:rsid w:val="00B45ECA"/>
    <w:rsid w:val="00B460A2"/>
    <w:rsid w:val="00B464F6"/>
    <w:rsid w:val="00B4657D"/>
    <w:rsid w:val="00B4663C"/>
    <w:rsid w:val="00B46B3D"/>
    <w:rsid w:val="00B46C8E"/>
    <w:rsid w:val="00B47101"/>
    <w:rsid w:val="00B47358"/>
    <w:rsid w:val="00B474A8"/>
    <w:rsid w:val="00B4756C"/>
    <w:rsid w:val="00B476C6"/>
    <w:rsid w:val="00B47748"/>
    <w:rsid w:val="00B477DB"/>
    <w:rsid w:val="00B502D0"/>
    <w:rsid w:val="00B50A41"/>
    <w:rsid w:val="00B50CC0"/>
    <w:rsid w:val="00B50FC4"/>
    <w:rsid w:val="00B5104D"/>
    <w:rsid w:val="00B51597"/>
    <w:rsid w:val="00B515B1"/>
    <w:rsid w:val="00B51781"/>
    <w:rsid w:val="00B51891"/>
    <w:rsid w:val="00B51C2D"/>
    <w:rsid w:val="00B51C9C"/>
    <w:rsid w:val="00B52183"/>
    <w:rsid w:val="00B52226"/>
    <w:rsid w:val="00B52379"/>
    <w:rsid w:val="00B524E1"/>
    <w:rsid w:val="00B52AB1"/>
    <w:rsid w:val="00B52E0D"/>
    <w:rsid w:val="00B52EDF"/>
    <w:rsid w:val="00B53292"/>
    <w:rsid w:val="00B5329A"/>
    <w:rsid w:val="00B53683"/>
    <w:rsid w:val="00B537D7"/>
    <w:rsid w:val="00B5385E"/>
    <w:rsid w:val="00B53997"/>
    <w:rsid w:val="00B53B63"/>
    <w:rsid w:val="00B53CB7"/>
    <w:rsid w:val="00B53E5E"/>
    <w:rsid w:val="00B53F25"/>
    <w:rsid w:val="00B53F42"/>
    <w:rsid w:val="00B541B6"/>
    <w:rsid w:val="00B54201"/>
    <w:rsid w:val="00B5457C"/>
    <w:rsid w:val="00B54741"/>
    <w:rsid w:val="00B547AA"/>
    <w:rsid w:val="00B547D0"/>
    <w:rsid w:val="00B54859"/>
    <w:rsid w:val="00B55855"/>
    <w:rsid w:val="00B55D32"/>
    <w:rsid w:val="00B55DD9"/>
    <w:rsid w:val="00B55E76"/>
    <w:rsid w:val="00B55EDF"/>
    <w:rsid w:val="00B56024"/>
    <w:rsid w:val="00B56784"/>
    <w:rsid w:val="00B56848"/>
    <w:rsid w:val="00B56859"/>
    <w:rsid w:val="00B56D12"/>
    <w:rsid w:val="00B56F4B"/>
    <w:rsid w:val="00B57201"/>
    <w:rsid w:val="00B5754E"/>
    <w:rsid w:val="00B5765E"/>
    <w:rsid w:val="00B5782C"/>
    <w:rsid w:val="00B579A2"/>
    <w:rsid w:val="00B57B7B"/>
    <w:rsid w:val="00B602B0"/>
    <w:rsid w:val="00B604DF"/>
    <w:rsid w:val="00B606FD"/>
    <w:rsid w:val="00B6089A"/>
    <w:rsid w:val="00B60D3C"/>
    <w:rsid w:val="00B611A2"/>
    <w:rsid w:val="00B613DE"/>
    <w:rsid w:val="00B61579"/>
    <w:rsid w:val="00B615BD"/>
    <w:rsid w:val="00B618F8"/>
    <w:rsid w:val="00B61ABF"/>
    <w:rsid w:val="00B61B8E"/>
    <w:rsid w:val="00B61F07"/>
    <w:rsid w:val="00B620A6"/>
    <w:rsid w:val="00B6213E"/>
    <w:rsid w:val="00B62510"/>
    <w:rsid w:val="00B6251B"/>
    <w:rsid w:val="00B62544"/>
    <w:rsid w:val="00B62818"/>
    <w:rsid w:val="00B62A11"/>
    <w:rsid w:val="00B62A26"/>
    <w:rsid w:val="00B62ED2"/>
    <w:rsid w:val="00B63062"/>
    <w:rsid w:val="00B63188"/>
    <w:rsid w:val="00B632B7"/>
    <w:rsid w:val="00B634D0"/>
    <w:rsid w:val="00B6353B"/>
    <w:rsid w:val="00B63562"/>
    <w:rsid w:val="00B63742"/>
    <w:rsid w:val="00B639A4"/>
    <w:rsid w:val="00B63E8E"/>
    <w:rsid w:val="00B643C4"/>
    <w:rsid w:val="00B64435"/>
    <w:rsid w:val="00B64479"/>
    <w:rsid w:val="00B64551"/>
    <w:rsid w:val="00B64694"/>
    <w:rsid w:val="00B64E0F"/>
    <w:rsid w:val="00B6540E"/>
    <w:rsid w:val="00B65541"/>
    <w:rsid w:val="00B655F8"/>
    <w:rsid w:val="00B65860"/>
    <w:rsid w:val="00B659A1"/>
    <w:rsid w:val="00B65AD4"/>
    <w:rsid w:val="00B65B64"/>
    <w:rsid w:val="00B65BED"/>
    <w:rsid w:val="00B66311"/>
    <w:rsid w:val="00B668E9"/>
    <w:rsid w:val="00B668F9"/>
    <w:rsid w:val="00B66AC6"/>
    <w:rsid w:val="00B66C9D"/>
    <w:rsid w:val="00B66E4E"/>
    <w:rsid w:val="00B672ED"/>
    <w:rsid w:val="00B676A6"/>
    <w:rsid w:val="00B67D44"/>
    <w:rsid w:val="00B67DE0"/>
    <w:rsid w:val="00B70655"/>
    <w:rsid w:val="00B70B07"/>
    <w:rsid w:val="00B70B24"/>
    <w:rsid w:val="00B70BAD"/>
    <w:rsid w:val="00B70C3D"/>
    <w:rsid w:val="00B70CAA"/>
    <w:rsid w:val="00B70F85"/>
    <w:rsid w:val="00B71037"/>
    <w:rsid w:val="00B711DF"/>
    <w:rsid w:val="00B71366"/>
    <w:rsid w:val="00B7144E"/>
    <w:rsid w:val="00B715C8"/>
    <w:rsid w:val="00B718D0"/>
    <w:rsid w:val="00B71A64"/>
    <w:rsid w:val="00B71C19"/>
    <w:rsid w:val="00B723CC"/>
    <w:rsid w:val="00B72483"/>
    <w:rsid w:val="00B725C6"/>
    <w:rsid w:val="00B7265B"/>
    <w:rsid w:val="00B728EC"/>
    <w:rsid w:val="00B72A42"/>
    <w:rsid w:val="00B731EA"/>
    <w:rsid w:val="00B73247"/>
    <w:rsid w:val="00B733DB"/>
    <w:rsid w:val="00B738A8"/>
    <w:rsid w:val="00B739E6"/>
    <w:rsid w:val="00B73BB2"/>
    <w:rsid w:val="00B73C1F"/>
    <w:rsid w:val="00B74009"/>
    <w:rsid w:val="00B74266"/>
    <w:rsid w:val="00B74324"/>
    <w:rsid w:val="00B746CA"/>
    <w:rsid w:val="00B74738"/>
    <w:rsid w:val="00B7482A"/>
    <w:rsid w:val="00B74DF5"/>
    <w:rsid w:val="00B74E71"/>
    <w:rsid w:val="00B75005"/>
    <w:rsid w:val="00B75015"/>
    <w:rsid w:val="00B751A7"/>
    <w:rsid w:val="00B75575"/>
    <w:rsid w:val="00B755CA"/>
    <w:rsid w:val="00B758E3"/>
    <w:rsid w:val="00B75B73"/>
    <w:rsid w:val="00B75BFF"/>
    <w:rsid w:val="00B75EDE"/>
    <w:rsid w:val="00B76393"/>
    <w:rsid w:val="00B7642C"/>
    <w:rsid w:val="00B7671F"/>
    <w:rsid w:val="00B76F62"/>
    <w:rsid w:val="00B77046"/>
    <w:rsid w:val="00B772EC"/>
    <w:rsid w:val="00B77377"/>
    <w:rsid w:val="00B773AC"/>
    <w:rsid w:val="00B77484"/>
    <w:rsid w:val="00B7769F"/>
    <w:rsid w:val="00B777BE"/>
    <w:rsid w:val="00B77AB2"/>
    <w:rsid w:val="00B77C2C"/>
    <w:rsid w:val="00B80376"/>
    <w:rsid w:val="00B807C0"/>
    <w:rsid w:val="00B809B0"/>
    <w:rsid w:val="00B80C91"/>
    <w:rsid w:val="00B80D75"/>
    <w:rsid w:val="00B80DBB"/>
    <w:rsid w:val="00B8107D"/>
    <w:rsid w:val="00B813C2"/>
    <w:rsid w:val="00B814F8"/>
    <w:rsid w:val="00B8178C"/>
    <w:rsid w:val="00B819D6"/>
    <w:rsid w:val="00B81A55"/>
    <w:rsid w:val="00B81AFA"/>
    <w:rsid w:val="00B81B84"/>
    <w:rsid w:val="00B81F20"/>
    <w:rsid w:val="00B81FD0"/>
    <w:rsid w:val="00B81FF5"/>
    <w:rsid w:val="00B823BC"/>
    <w:rsid w:val="00B825F8"/>
    <w:rsid w:val="00B826B5"/>
    <w:rsid w:val="00B8278D"/>
    <w:rsid w:val="00B82797"/>
    <w:rsid w:val="00B82A56"/>
    <w:rsid w:val="00B82AE4"/>
    <w:rsid w:val="00B82BF8"/>
    <w:rsid w:val="00B82CA3"/>
    <w:rsid w:val="00B82CE8"/>
    <w:rsid w:val="00B83137"/>
    <w:rsid w:val="00B83176"/>
    <w:rsid w:val="00B83336"/>
    <w:rsid w:val="00B83486"/>
    <w:rsid w:val="00B83787"/>
    <w:rsid w:val="00B83804"/>
    <w:rsid w:val="00B83CA9"/>
    <w:rsid w:val="00B84148"/>
    <w:rsid w:val="00B8422A"/>
    <w:rsid w:val="00B842D9"/>
    <w:rsid w:val="00B844EE"/>
    <w:rsid w:val="00B84533"/>
    <w:rsid w:val="00B8462F"/>
    <w:rsid w:val="00B84918"/>
    <w:rsid w:val="00B84A84"/>
    <w:rsid w:val="00B84CBF"/>
    <w:rsid w:val="00B84E37"/>
    <w:rsid w:val="00B852F4"/>
    <w:rsid w:val="00B85503"/>
    <w:rsid w:val="00B8577D"/>
    <w:rsid w:val="00B85981"/>
    <w:rsid w:val="00B85C74"/>
    <w:rsid w:val="00B85CEC"/>
    <w:rsid w:val="00B85D6C"/>
    <w:rsid w:val="00B85FCA"/>
    <w:rsid w:val="00B862BB"/>
    <w:rsid w:val="00B86598"/>
    <w:rsid w:val="00B87524"/>
    <w:rsid w:val="00B8753B"/>
    <w:rsid w:val="00B876C2"/>
    <w:rsid w:val="00B87D65"/>
    <w:rsid w:val="00B87D87"/>
    <w:rsid w:val="00B87E57"/>
    <w:rsid w:val="00B87FF3"/>
    <w:rsid w:val="00B90916"/>
    <w:rsid w:val="00B90BE2"/>
    <w:rsid w:val="00B90DFC"/>
    <w:rsid w:val="00B90EC9"/>
    <w:rsid w:val="00B9104D"/>
    <w:rsid w:val="00B912A8"/>
    <w:rsid w:val="00B9150D"/>
    <w:rsid w:val="00B9156C"/>
    <w:rsid w:val="00B91572"/>
    <w:rsid w:val="00B9168D"/>
    <w:rsid w:val="00B91CBF"/>
    <w:rsid w:val="00B91F60"/>
    <w:rsid w:val="00B92032"/>
    <w:rsid w:val="00B9283A"/>
    <w:rsid w:val="00B928EC"/>
    <w:rsid w:val="00B92E4B"/>
    <w:rsid w:val="00B932AD"/>
    <w:rsid w:val="00B934D1"/>
    <w:rsid w:val="00B93527"/>
    <w:rsid w:val="00B9368B"/>
    <w:rsid w:val="00B936BC"/>
    <w:rsid w:val="00B9377B"/>
    <w:rsid w:val="00B93B66"/>
    <w:rsid w:val="00B93B6D"/>
    <w:rsid w:val="00B93CD3"/>
    <w:rsid w:val="00B93DA0"/>
    <w:rsid w:val="00B94234"/>
    <w:rsid w:val="00B94339"/>
    <w:rsid w:val="00B94949"/>
    <w:rsid w:val="00B94E48"/>
    <w:rsid w:val="00B94F43"/>
    <w:rsid w:val="00B95282"/>
    <w:rsid w:val="00B958D1"/>
    <w:rsid w:val="00B95B4B"/>
    <w:rsid w:val="00B95D28"/>
    <w:rsid w:val="00B95D63"/>
    <w:rsid w:val="00B95D6C"/>
    <w:rsid w:val="00B95E19"/>
    <w:rsid w:val="00B95ED7"/>
    <w:rsid w:val="00B96610"/>
    <w:rsid w:val="00B96B73"/>
    <w:rsid w:val="00B96B93"/>
    <w:rsid w:val="00B96CD8"/>
    <w:rsid w:val="00B97363"/>
    <w:rsid w:val="00B9738D"/>
    <w:rsid w:val="00B9739F"/>
    <w:rsid w:val="00B97635"/>
    <w:rsid w:val="00B97785"/>
    <w:rsid w:val="00B978FD"/>
    <w:rsid w:val="00B97D46"/>
    <w:rsid w:val="00BA0255"/>
    <w:rsid w:val="00BA02FA"/>
    <w:rsid w:val="00BA0366"/>
    <w:rsid w:val="00BA05C4"/>
    <w:rsid w:val="00BA0A24"/>
    <w:rsid w:val="00BA0A42"/>
    <w:rsid w:val="00BA0A46"/>
    <w:rsid w:val="00BA0CA2"/>
    <w:rsid w:val="00BA0D44"/>
    <w:rsid w:val="00BA125D"/>
    <w:rsid w:val="00BA18F1"/>
    <w:rsid w:val="00BA1EE8"/>
    <w:rsid w:val="00BA2172"/>
    <w:rsid w:val="00BA22E0"/>
    <w:rsid w:val="00BA25A7"/>
    <w:rsid w:val="00BA2756"/>
    <w:rsid w:val="00BA28DD"/>
    <w:rsid w:val="00BA294B"/>
    <w:rsid w:val="00BA3070"/>
    <w:rsid w:val="00BA3117"/>
    <w:rsid w:val="00BA376A"/>
    <w:rsid w:val="00BA393B"/>
    <w:rsid w:val="00BA3973"/>
    <w:rsid w:val="00BA3BE7"/>
    <w:rsid w:val="00BA440F"/>
    <w:rsid w:val="00BA44B3"/>
    <w:rsid w:val="00BA4708"/>
    <w:rsid w:val="00BA4A71"/>
    <w:rsid w:val="00BA5209"/>
    <w:rsid w:val="00BA5279"/>
    <w:rsid w:val="00BA52E6"/>
    <w:rsid w:val="00BA5716"/>
    <w:rsid w:val="00BA58F2"/>
    <w:rsid w:val="00BA592F"/>
    <w:rsid w:val="00BA5D88"/>
    <w:rsid w:val="00BA65B9"/>
    <w:rsid w:val="00BA6773"/>
    <w:rsid w:val="00BA6A22"/>
    <w:rsid w:val="00BA6CAF"/>
    <w:rsid w:val="00BA6F73"/>
    <w:rsid w:val="00BA7249"/>
    <w:rsid w:val="00BA725B"/>
    <w:rsid w:val="00BA7328"/>
    <w:rsid w:val="00BA7626"/>
    <w:rsid w:val="00BA76D3"/>
    <w:rsid w:val="00BA7885"/>
    <w:rsid w:val="00BA7AC4"/>
    <w:rsid w:val="00BA7D23"/>
    <w:rsid w:val="00BA7DD1"/>
    <w:rsid w:val="00BA7E27"/>
    <w:rsid w:val="00BB02D0"/>
    <w:rsid w:val="00BB07E8"/>
    <w:rsid w:val="00BB0A2A"/>
    <w:rsid w:val="00BB0B2C"/>
    <w:rsid w:val="00BB0DF6"/>
    <w:rsid w:val="00BB12ED"/>
    <w:rsid w:val="00BB1680"/>
    <w:rsid w:val="00BB173E"/>
    <w:rsid w:val="00BB19D9"/>
    <w:rsid w:val="00BB1CF9"/>
    <w:rsid w:val="00BB205D"/>
    <w:rsid w:val="00BB2148"/>
    <w:rsid w:val="00BB246B"/>
    <w:rsid w:val="00BB24A9"/>
    <w:rsid w:val="00BB27AE"/>
    <w:rsid w:val="00BB28CF"/>
    <w:rsid w:val="00BB2B0E"/>
    <w:rsid w:val="00BB2C72"/>
    <w:rsid w:val="00BB2FA6"/>
    <w:rsid w:val="00BB3241"/>
    <w:rsid w:val="00BB398F"/>
    <w:rsid w:val="00BB3AF2"/>
    <w:rsid w:val="00BB411A"/>
    <w:rsid w:val="00BB41E3"/>
    <w:rsid w:val="00BB4270"/>
    <w:rsid w:val="00BB4601"/>
    <w:rsid w:val="00BB47D4"/>
    <w:rsid w:val="00BB4EA0"/>
    <w:rsid w:val="00BB4EFB"/>
    <w:rsid w:val="00BB4F2F"/>
    <w:rsid w:val="00BB5120"/>
    <w:rsid w:val="00BB52C0"/>
    <w:rsid w:val="00BB53F4"/>
    <w:rsid w:val="00BB5800"/>
    <w:rsid w:val="00BB60FF"/>
    <w:rsid w:val="00BB6DCC"/>
    <w:rsid w:val="00BB700F"/>
    <w:rsid w:val="00BB72AD"/>
    <w:rsid w:val="00BB7622"/>
    <w:rsid w:val="00BB7ACA"/>
    <w:rsid w:val="00BB7B04"/>
    <w:rsid w:val="00BB7B4B"/>
    <w:rsid w:val="00BB7B50"/>
    <w:rsid w:val="00BB7BB7"/>
    <w:rsid w:val="00BB7E63"/>
    <w:rsid w:val="00BC022E"/>
    <w:rsid w:val="00BC0241"/>
    <w:rsid w:val="00BC0526"/>
    <w:rsid w:val="00BC0A29"/>
    <w:rsid w:val="00BC0A57"/>
    <w:rsid w:val="00BC0C90"/>
    <w:rsid w:val="00BC0EC9"/>
    <w:rsid w:val="00BC116A"/>
    <w:rsid w:val="00BC149F"/>
    <w:rsid w:val="00BC18D0"/>
    <w:rsid w:val="00BC1EB1"/>
    <w:rsid w:val="00BC1F34"/>
    <w:rsid w:val="00BC2067"/>
    <w:rsid w:val="00BC21EE"/>
    <w:rsid w:val="00BC2338"/>
    <w:rsid w:val="00BC277B"/>
    <w:rsid w:val="00BC297E"/>
    <w:rsid w:val="00BC2A06"/>
    <w:rsid w:val="00BC2C68"/>
    <w:rsid w:val="00BC2CB6"/>
    <w:rsid w:val="00BC2D6A"/>
    <w:rsid w:val="00BC30A1"/>
    <w:rsid w:val="00BC3245"/>
    <w:rsid w:val="00BC3470"/>
    <w:rsid w:val="00BC35E7"/>
    <w:rsid w:val="00BC3999"/>
    <w:rsid w:val="00BC3A4A"/>
    <w:rsid w:val="00BC3EFE"/>
    <w:rsid w:val="00BC3FFB"/>
    <w:rsid w:val="00BC41CE"/>
    <w:rsid w:val="00BC432D"/>
    <w:rsid w:val="00BC4355"/>
    <w:rsid w:val="00BC443E"/>
    <w:rsid w:val="00BC45A6"/>
    <w:rsid w:val="00BC46F2"/>
    <w:rsid w:val="00BC4796"/>
    <w:rsid w:val="00BC47D0"/>
    <w:rsid w:val="00BC4E02"/>
    <w:rsid w:val="00BC4FE4"/>
    <w:rsid w:val="00BC522E"/>
    <w:rsid w:val="00BC5A60"/>
    <w:rsid w:val="00BC5B89"/>
    <w:rsid w:val="00BC5CCE"/>
    <w:rsid w:val="00BC5D04"/>
    <w:rsid w:val="00BC5ED7"/>
    <w:rsid w:val="00BC5EFB"/>
    <w:rsid w:val="00BC61DA"/>
    <w:rsid w:val="00BC643B"/>
    <w:rsid w:val="00BC647B"/>
    <w:rsid w:val="00BC653B"/>
    <w:rsid w:val="00BC672A"/>
    <w:rsid w:val="00BC68FE"/>
    <w:rsid w:val="00BC6BB5"/>
    <w:rsid w:val="00BC6BCA"/>
    <w:rsid w:val="00BC6C69"/>
    <w:rsid w:val="00BC701C"/>
    <w:rsid w:val="00BC71AA"/>
    <w:rsid w:val="00BC7490"/>
    <w:rsid w:val="00BC74A3"/>
    <w:rsid w:val="00BC763B"/>
    <w:rsid w:val="00BC767E"/>
    <w:rsid w:val="00BC7D77"/>
    <w:rsid w:val="00BC7FEF"/>
    <w:rsid w:val="00BD003D"/>
    <w:rsid w:val="00BD07E3"/>
    <w:rsid w:val="00BD095E"/>
    <w:rsid w:val="00BD103C"/>
    <w:rsid w:val="00BD1198"/>
    <w:rsid w:val="00BD1AF2"/>
    <w:rsid w:val="00BD1B55"/>
    <w:rsid w:val="00BD1B62"/>
    <w:rsid w:val="00BD1C34"/>
    <w:rsid w:val="00BD1EAF"/>
    <w:rsid w:val="00BD1F10"/>
    <w:rsid w:val="00BD1F2F"/>
    <w:rsid w:val="00BD244B"/>
    <w:rsid w:val="00BD2513"/>
    <w:rsid w:val="00BD2592"/>
    <w:rsid w:val="00BD25C2"/>
    <w:rsid w:val="00BD291F"/>
    <w:rsid w:val="00BD293A"/>
    <w:rsid w:val="00BD2AEE"/>
    <w:rsid w:val="00BD2BB5"/>
    <w:rsid w:val="00BD2E42"/>
    <w:rsid w:val="00BD31F4"/>
    <w:rsid w:val="00BD32A0"/>
    <w:rsid w:val="00BD3440"/>
    <w:rsid w:val="00BD35DB"/>
    <w:rsid w:val="00BD3878"/>
    <w:rsid w:val="00BD3EA4"/>
    <w:rsid w:val="00BD4155"/>
    <w:rsid w:val="00BD44FB"/>
    <w:rsid w:val="00BD4567"/>
    <w:rsid w:val="00BD48F9"/>
    <w:rsid w:val="00BD5EF2"/>
    <w:rsid w:val="00BD603A"/>
    <w:rsid w:val="00BD6072"/>
    <w:rsid w:val="00BD6088"/>
    <w:rsid w:val="00BD6438"/>
    <w:rsid w:val="00BD6656"/>
    <w:rsid w:val="00BD69FC"/>
    <w:rsid w:val="00BD6D30"/>
    <w:rsid w:val="00BD6F52"/>
    <w:rsid w:val="00BD7274"/>
    <w:rsid w:val="00BD74A0"/>
    <w:rsid w:val="00BD74D9"/>
    <w:rsid w:val="00BD77A3"/>
    <w:rsid w:val="00BD7B61"/>
    <w:rsid w:val="00BD7BF4"/>
    <w:rsid w:val="00BD7BFA"/>
    <w:rsid w:val="00BD7CB3"/>
    <w:rsid w:val="00BD7E11"/>
    <w:rsid w:val="00BE0445"/>
    <w:rsid w:val="00BE055C"/>
    <w:rsid w:val="00BE0E53"/>
    <w:rsid w:val="00BE124A"/>
    <w:rsid w:val="00BE15C3"/>
    <w:rsid w:val="00BE15C8"/>
    <w:rsid w:val="00BE183C"/>
    <w:rsid w:val="00BE1B17"/>
    <w:rsid w:val="00BE1BDF"/>
    <w:rsid w:val="00BE1DAC"/>
    <w:rsid w:val="00BE2182"/>
    <w:rsid w:val="00BE21BB"/>
    <w:rsid w:val="00BE22C5"/>
    <w:rsid w:val="00BE2415"/>
    <w:rsid w:val="00BE265B"/>
    <w:rsid w:val="00BE2677"/>
    <w:rsid w:val="00BE273C"/>
    <w:rsid w:val="00BE2802"/>
    <w:rsid w:val="00BE2987"/>
    <w:rsid w:val="00BE30B1"/>
    <w:rsid w:val="00BE344B"/>
    <w:rsid w:val="00BE34B3"/>
    <w:rsid w:val="00BE3539"/>
    <w:rsid w:val="00BE36C8"/>
    <w:rsid w:val="00BE39A1"/>
    <w:rsid w:val="00BE3B90"/>
    <w:rsid w:val="00BE3DD9"/>
    <w:rsid w:val="00BE4072"/>
    <w:rsid w:val="00BE40B6"/>
    <w:rsid w:val="00BE40DE"/>
    <w:rsid w:val="00BE4B85"/>
    <w:rsid w:val="00BE4BDD"/>
    <w:rsid w:val="00BE4F30"/>
    <w:rsid w:val="00BE536F"/>
    <w:rsid w:val="00BE5651"/>
    <w:rsid w:val="00BE58A9"/>
    <w:rsid w:val="00BE5A30"/>
    <w:rsid w:val="00BE5D29"/>
    <w:rsid w:val="00BE6548"/>
    <w:rsid w:val="00BE6ADF"/>
    <w:rsid w:val="00BE6C18"/>
    <w:rsid w:val="00BE6DF7"/>
    <w:rsid w:val="00BE6E49"/>
    <w:rsid w:val="00BE6EB6"/>
    <w:rsid w:val="00BE77F5"/>
    <w:rsid w:val="00BE7816"/>
    <w:rsid w:val="00BE7858"/>
    <w:rsid w:val="00BE78A9"/>
    <w:rsid w:val="00BE7BF3"/>
    <w:rsid w:val="00BE7D8F"/>
    <w:rsid w:val="00BF0009"/>
    <w:rsid w:val="00BF01FA"/>
    <w:rsid w:val="00BF0433"/>
    <w:rsid w:val="00BF064C"/>
    <w:rsid w:val="00BF07B7"/>
    <w:rsid w:val="00BF09C0"/>
    <w:rsid w:val="00BF0A14"/>
    <w:rsid w:val="00BF0B23"/>
    <w:rsid w:val="00BF0EB8"/>
    <w:rsid w:val="00BF0FCE"/>
    <w:rsid w:val="00BF13EC"/>
    <w:rsid w:val="00BF143F"/>
    <w:rsid w:val="00BF15F4"/>
    <w:rsid w:val="00BF1907"/>
    <w:rsid w:val="00BF190A"/>
    <w:rsid w:val="00BF1A33"/>
    <w:rsid w:val="00BF1CF8"/>
    <w:rsid w:val="00BF1DF5"/>
    <w:rsid w:val="00BF2209"/>
    <w:rsid w:val="00BF23FE"/>
    <w:rsid w:val="00BF2502"/>
    <w:rsid w:val="00BF268F"/>
    <w:rsid w:val="00BF27C6"/>
    <w:rsid w:val="00BF2876"/>
    <w:rsid w:val="00BF28CB"/>
    <w:rsid w:val="00BF29CC"/>
    <w:rsid w:val="00BF2C9A"/>
    <w:rsid w:val="00BF2CEA"/>
    <w:rsid w:val="00BF35A6"/>
    <w:rsid w:val="00BF399C"/>
    <w:rsid w:val="00BF3AB4"/>
    <w:rsid w:val="00BF3BF0"/>
    <w:rsid w:val="00BF3C78"/>
    <w:rsid w:val="00BF437B"/>
    <w:rsid w:val="00BF43C1"/>
    <w:rsid w:val="00BF43D3"/>
    <w:rsid w:val="00BF4447"/>
    <w:rsid w:val="00BF4492"/>
    <w:rsid w:val="00BF4A0E"/>
    <w:rsid w:val="00BF4BE0"/>
    <w:rsid w:val="00BF4CE7"/>
    <w:rsid w:val="00BF4FA3"/>
    <w:rsid w:val="00BF51ED"/>
    <w:rsid w:val="00BF564F"/>
    <w:rsid w:val="00BF566C"/>
    <w:rsid w:val="00BF599D"/>
    <w:rsid w:val="00BF5A8D"/>
    <w:rsid w:val="00BF5ECD"/>
    <w:rsid w:val="00BF65E0"/>
    <w:rsid w:val="00BF6851"/>
    <w:rsid w:val="00BF6922"/>
    <w:rsid w:val="00BF70E0"/>
    <w:rsid w:val="00BF7141"/>
    <w:rsid w:val="00BF7663"/>
    <w:rsid w:val="00BF768D"/>
    <w:rsid w:val="00BF79C9"/>
    <w:rsid w:val="00BF7E20"/>
    <w:rsid w:val="00BF7F2E"/>
    <w:rsid w:val="00C00086"/>
    <w:rsid w:val="00C00203"/>
    <w:rsid w:val="00C003E8"/>
    <w:rsid w:val="00C00503"/>
    <w:rsid w:val="00C00565"/>
    <w:rsid w:val="00C0067F"/>
    <w:rsid w:val="00C00946"/>
    <w:rsid w:val="00C00A17"/>
    <w:rsid w:val="00C00C51"/>
    <w:rsid w:val="00C00F06"/>
    <w:rsid w:val="00C01337"/>
    <w:rsid w:val="00C01906"/>
    <w:rsid w:val="00C01CE3"/>
    <w:rsid w:val="00C01CEC"/>
    <w:rsid w:val="00C01E69"/>
    <w:rsid w:val="00C02157"/>
    <w:rsid w:val="00C02453"/>
    <w:rsid w:val="00C026AB"/>
    <w:rsid w:val="00C026AF"/>
    <w:rsid w:val="00C027D9"/>
    <w:rsid w:val="00C02B2D"/>
    <w:rsid w:val="00C02B95"/>
    <w:rsid w:val="00C02E74"/>
    <w:rsid w:val="00C031CC"/>
    <w:rsid w:val="00C031CF"/>
    <w:rsid w:val="00C031EE"/>
    <w:rsid w:val="00C0324E"/>
    <w:rsid w:val="00C033AA"/>
    <w:rsid w:val="00C03942"/>
    <w:rsid w:val="00C0399D"/>
    <w:rsid w:val="00C03A92"/>
    <w:rsid w:val="00C03CD8"/>
    <w:rsid w:val="00C03D8D"/>
    <w:rsid w:val="00C03F03"/>
    <w:rsid w:val="00C04047"/>
    <w:rsid w:val="00C040CF"/>
    <w:rsid w:val="00C042B5"/>
    <w:rsid w:val="00C0439C"/>
    <w:rsid w:val="00C047F0"/>
    <w:rsid w:val="00C0484D"/>
    <w:rsid w:val="00C04CA3"/>
    <w:rsid w:val="00C04DB2"/>
    <w:rsid w:val="00C04EB7"/>
    <w:rsid w:val="00C050B1"/>
    <w:rsid w:val="00C052E9"/>
    <w:rsid w:val="00C052F8"/>
    <w:rsid w:val="00C053B8"/>
    <w:rsid w:val="00C05418"/>
    <w:rsid w:val="00C054D7"/>
    <w:rsid w:val="00C05607"/>
    <w:rsid w:val="00C056F9"/>
    <w:rsid w:val="00C05BC1"/>
    <w:rsid w:val="00C06087"/>
    <w:rsid w:val="00C06356"/>
    <w:rsid w:val="00C06798"/>
    <w:rsid w:val="00C06ED5"/>
    <w:rsid w:val="00C0721A"/>
    <w:rsid w:val="00C07238"/>
    <w:rsid w:val="00C072A5"/>
    <w:rsid w:val="00C07453"/>
    <w:rsid w:val="00C076CE"/>
    <w:rsid w:val="00C0770D"/>
    <w:rsid w:val="00C07D10"/>
    <w:rsid w:val="00C07E2A"/>
    <w:rsid w:val="00C101F0"/>
    <w:rsid w:val="00C10248"/>
    <w:rsid w:val="00C102FE"/>
    <w:rsid w:val="00C10372"/>
    <w:rsid w:val="00C10B1D"/>
    <w:rsid w:val="00C10DDA"/>
    <w:rsid w:val="00C10F21"/>
    <w:rsid w:val="00C11226"/>
    <w:rsid w:val="00C11250"/>
    <w:rsid w:val="00C113C8"/>
    <w:rsid w:val="00C1169E"/>
    <w:rsid w:val="00C116D3"/>
    <w:rsid w:val="00C11949"/>
    <w:rsid w:val="00C1195D"/>
    <w:rsid w:val="00C11C0D"/>
    <w:rsid w:val="00C11E0C"/>
    <w:rsid w:val="00C1203A"/>
    <w:rsid w:val="00C120BD"/>
    <w:rsid w:val="00C12138"/>
    <w:rsid w:val="00C121F5"/>
    <w:rsid w:val="00C125C4"/>
    <w:rsid w:val="00C128D1"/>
    <w:rsid w:val="00C129C8"/>
    <w:rsid w:val="00C12B1F"/>
    <w:rsid w:val="00C12FE8"/>
    <w:rsid w:val="00C132F9"/>
    <w:rsid w:val="00C13D66"/>
    <w:rsid w:val="00C13D92"/>
    <w:rsid w:val="00C13EC3"/>
    <w:rsid w:val="00C14474"/>
    <w:rsid w:val="00C14595"/>
    <w:rsid w:val="00C14B4F"/>
    <w:rsid w:val="00C14B59"/>
    <w:rsid w:val="00C14B89"/>
    <w:rsid w:val="00C14B9E"/>
    <w:rsid w:val="00C14BAB"/>
    <w:rsid w:val="00C14BB1"/>
    <w:rsid w:val="00C14E5B"/>
    <w:rsid w:val="00C14FCC"/>
    <w:rsid w:val="00C15067"/>
    <w:rsid w:val="00C15101"/>
    <w:rsid w:val="00C15547"/>
    <w:rsid w:val="00C156E3"/>
    <w:rsid w:val="00C156F8"/>
    <w:rsid w:val="00C157F7"/>
    <w:rsid w:val="00C15B21"/>
    <w:rsid w:val="00C15D8C"/>
    <w:rsid w:val="00C16127"/>
    <w:rsid w:val="00C1621C"/>
    <w:rsid w:val="00C16543"/>
    <w:rsid w:val="00C1656F"/>
    <w:rsid w:val="00C167BD"/>
    <w:rsid w:val="00C1680F"/>
    <w:rsid w:val="00C16E4D"/>
    <w:rsid w:val="00C16E59"/>
    <w:rsid w:val="00C16EC0"/>
    <w:rsid w:val="00C16FA6"/>
    <w:rsid w:val="00C171CE"/>
    <w:rsid w:val="00C17797"/>
    <w:rsid w:val="00C17811"/>
    <w:rsid w:val="00C179CA"/>
    <w:rsid w:val="00C17D01"/>
    <w:rsid w:val="00C17D4E"/>
    <w:rsid w:val="00C20032"/>
    <w:rsid w:val="00C2038F"/>
    <w:rsid w:val="00C20556"/>
    <w:rsid w:val="00C205E0"/>
    <w:rsid w:val="00C20C57"/>
    <w:rsid w:val="00C20E10"/>
    <w:rsid w:val="00C20E7F"/>
    <w:rsid w:val="00C213A7"/>
    <w:rsid w:val="00C213C2"/>
    <w:rsid w:val="00C213E3"/>
    <w:rsid w:val="00C21461"/>
    <w:rsid w:val="00C21506"/>
    <w:rsid w:val="00C2196E"/>
    <w:rsid w:val="00C21C23"/>
    <w:rsid w:val="00C21DB5"/>
    <w:rsid w:val="00C224FE"/>
    <w:rsid w:val="00C22848"/>
    <w:rsid w:val="00C22899"/>
    <w:rsid w:val="00C22CFE"/>
    <w:rsid w:val="00C22F67"/>
    <w:rsid w:val="00C2312A"/>
    <w:rsid w:val="00C23339"/>
    <w:rsid w:val="00C23452"/>
    <w:rsid w:val="00C234FE"/>
    <w:rsid w:val="00C235FF"/>
    <w:rsid w:val="00C237DE"/>
    <w:rsid w:val="00C23B0A"/>
    <w:rsid w:val="00C23B79"/>
    <w:rsid w:val="00C23C4E"/>
    <w:rsid w:val="00C23DA6"/>
    <w:rsid w:val="00C23FFC"/>
    <w:rsid w:val="00C24312"/>
    <w:rsid w:val="00C24661"/>
    <w:rsid w:val="00C2476F"/>
    <w:rsid w:val="00C24C52"/>
    <w:rsid w:val="00C24D62"/>
    <w:rsid w:val="00C24E28"/>
    <w:rsid w:val="00C25045"/>
    <w:rsid w:val="00C25232"/>
    <w:rsid w:val="00C25369"/>
    <w:rsid w:val="00C25580"/>
    <w:rsid w:val="00C25702"/>
    <w:rsid w:val="00C257AA"/>
    <w:rsid w:val="00C25B2A"/>
    <w:rsid w:val="00C25EC1"/>
    <w:rsid w:val="00C26079"/>
    <w:rsid w:val="00C26101"/>
    <w:rsid w:val="00C26A63"/>
    <w:rsid w:val="00C2735C"/>
    <w:rsid w:val="00C273A4"/>
    <w:rsid w:val="00C274D3"/>
    <w:rsid w:val="00C27C42"/>
    <w:rsid w:val="00C27D74"/>
    <w:rsid w:val="00C3048F"/>
    <w:rsid w:val="00C30DB5"/>
    <w:rsid w:val="00C30F26"/>
    <w:rsid w:val="00C31131"/>
    <w:rsid w:val="00C313F3"/>
    <w:rsid w:val="00C316D1"/>
    <w:rsid w:val="00C317C0"/>
    <w:rsid w:val="00C323F0"/>
    <w:rsid w:val="00C3270D"/>
    <w:rsid w:val="00C32782"/>
    <w:rsid w:val="00C329D7"/>
    <w:rsid w:val="00C32D33"/>
    <w:rsid w:val="00C32E26"/>
    <w:rsid w:val="00C331BC"/>
    <w:rsid w:val="00C336C3"/>
    <w:rsid w:val="00C336D0"/>
    <w:rsid w:val="00C33706"/>
    <w:rsid w:val="00C33854"/>
    <w:rsid w:val="00C33879"/>
    <w:rsid w:val="00C339C4"/>
    <w:rsid w:val="00C33D07"/>
    <w:rsid w:val="00C33E1A"/>
    <w:rsid w:val="00C34541"/>
    <w:rsid w:val="00C3478A"/>
    <w:rsid w:val="00C348E8"/>
    <w:rsid w:val="00C34A6E"/>
    <w:rsid w:val="00C34B02"/>
    <w:rsid w:val="00C34D1B"/>
    <w:rsid w:val="00C34DDF"/>
    <w:rsid w:val="00C350E7"/>
    <w:rsid w:val="00C355CC"/>
    <w:rsid w:val="00C360F7"/>
    <w:rsid w:val="00C361AA"/>
    <w:rsid w:val="00C368E3"/>
    <w:rsid w:val="00C36B01"/>
    <w:rsid w:val="00C36DA6"/>
    <w:rsid w:val="00C36F0C"/>
    <w:rsid w:val="00C37009"/>
    <w:rsid w:val="00C37178"/>
    <w:rsid w:val="00C3742D"/>
    <w:rsid w:val="00C374E3"/>
    <w:rsid w:val="00C377F5"/>
    <w:rsid w:val="00C37A2B"/>
    <w:rsid w:val="00C37D01"/>
    <w:rsid w:val="00C40230"/>
    <w:rsid w:val="00C40239"/>
    <w:rsid w:val="00C4031D"/>
    <w:rsid w:val="00C40466"/>
    <w:rsid w:val="00C4058C"/>
    <w:rsid w:val="00C40619"/>
    <w:rsid w:val="00C40681"/>
    <w:rsid w:val="00C406AE"/>
    <w:rsid w:val="00C4075C"/>
    <w:rsid w:val="00C4088B"/>
    <w:rsid w:val="00C40AF8"/>
    <w:rsid w:val="00C40ED3"/>
    <w:rsid w:val="00C40F07"/>
    <w:rsid w:val="00C412E0"/>
    <w:rsid w:val="00C413CE"/>
    <w:rsid w:val="00C414E6"/>
    <w:rsid w:val="00C4188F"/>
    <w:rsid w:val="00C41986"/>
    <w:rsid w:val="00C41CFA"/>
    <w:rsid w:val="00C41D79"/>
    <w:rsid w:val="00C41E15"/>
    <w:rsid w:val="00C4229B"/>
    <w:rsid w:val="00C42A41"/>
    <w:rsid w:val="00C42CEB"/>
    <w:rsid w:val="00C42D72"/>
    <w:rsid w:val="00C42D96"/>
    <w:rsid w:val="00C4317D"/>
    <w:rsid w:val="00C43349"/>
    <w:rsid w:val="00C43593"/>
    <w:rsid w:val="00C43604"/>
    <w:rsid w:val="00C43A2B"/>
    <w:rsid w:val="00C43A45"/>
    <w:rsid w:val="00C43A80"/>
    <w:rsid w:val="00C43B64"/>
    <w:rsid w:val="00C43B80"/>
    <w:rsid w:val="00C43DE9"/>
    <w:rsid w:val="00C44016"/>
    <w:rsid w:val="00C44486"/>
    <w:rsid w:val="00C44960"/>
    <w:rsid w:val="00C44C36"/>
    <w:rsid w:val="00C44F40"/>
    <w:rsid w:val="00C45668"/>
    <w:rsid w:val="00C456C9"/>
    <w:rsid w:val="00C4572D"/>
    <w:rsid w:val="00C45AF1"/>
    <w:rsid w:val="00C45B3E"/>
    <w:rsid w:val="00C45C64"/>
    <w:rsid w:val="00C45DAC"/>
    <w:rsid w:val="00C45DC1"/>
    <w:rsid w:val="00C4618B"/>
    <w:rsid w:val="00C466B8"/>
    <w:rsid w:val="00C46CF0"/>
    <w:rsid w:val="00C470EE"/>
    <w:rsid w:val="00C47219"/>
    <w:rsid w:val="00C474AA"/>
    <w:rsid w:val="00C47759"/>
    <w:rsid w:val="00C4795E"/>
    <w:rsid w:val="00C47B1E"/>
    <w:rsid w:val="00C47D8D"/>
    <w:rsid w:val="00C47E33"/>
    <w:rsid w:val="00C5000F"/>
    <w:rsid w:val="00C5004A"/>
    <w:rsid w:val="00C50405"/>
    <w:rsid w:val="00C5043E"/>
    <w:rsid w:val="00C50525"/>
    <w:rsid w:val="00C5072B"/>
    <w:rsid w:val="00C50C61"/>
    <w:rsid w:val="00C50D12"/>
    <w:rsid w:val="00C50F6A"/>
    <w:rsid w:val="00C51020"/>
    <w:rsid w:val="00C510C4"/>
    <w:rsid w:val="00C511D8"/>
    <w:rsid w:val="00C515B6"/>
    <w:rsid w:val="00C516FF"/>
    <w:rsid w:val="00C5198A"/>
    <w:rsid w:val="00C519B8"/>
    <w:rsid w:val="00C51A30"/>
    <w:rsid w:val="00C5221A"/>
    <w:rsid w:val="00C5258E"/>
    <w:rsid w:val="00C52666"/>
    <w:rsid w:val="00C529EB"/>
    <w:rsid w:val="00C52CE2"/>
    <w:rsid w:val="00C52F06"/>
    <w:rsid w:val="00C53609"/>
    <w:rsid w:val="00C53647"/>
    <w:rsid w:val="00C536B4"/>
    <w:rsid w:val="00C53728"/>
    <w:rsid w:val="00C53C53"/>
    <w:rsid w:val="00C54057"/>
    <w:rsid w:val="00C547D5"/>
    <w:rsid w:val="00C5514E"/>
    <w:rsid w:val="00C5570D"/>
    <w:rsid w:val="00C5576D"/>
    <w:rsid w:val="00C55898"/>
    <w:rsid w:val="00C55C76"/>
    <w:rsid w:val="00C55C90"/>
    <w:rsid w:val="00C55DA4"/>
    <w:rsid w:val="00C55FF8"/>
    <w:rsid w:val="00C5605B"/>
    <w:rsid w:val="00C56302"/>
    <w:rsid w:val="00C56585"/>
    <w:rsid w:val="00C565CE"/>
    <w:rsid w:val="00C569A2"/>
    <w:rsid w:val="00C56CBD"/>
    <w:rsid w:val="00C57093"/>
    <w:rsid w:val="00C5724A"/>
    <w:rsid w:val="00C57394"/>
    <w:rsid w:val="00C574E6"/>
    <w:rsid w:val="00C57715"/>
    <w:rsid w:val="00C577BB"/>
    <w:rsid w:val="00C57881"/>
    <w:rsid w:val="00C57A13"/>
    <w:rsid w:val="00C57C06"/>
    <w:rsid w:val="00C57F19"/>
    <w:rsid w:val="00C57F91"/>
    <w:rsid w:val="00C6012D"/>
    <w:rsid w:val="00C601FC"/>
    <w:rsid w:val="00C60213"/>
    <w:rsid w:val="00C604FC"/>
    <w:rsid w:val="00C6058B"/>
    <w:rsid w:val="00C605E6"/>
    <w:rsid w:val="00C606EA"/>
    <w:rsid w:val="00C60B25"/>
    <w:rsid w:val="00C60DC8"/>
    <w:rsid w:val="00C60FB8"/>
    <w:rsid w:val="00C61044"/>
    <w:rsid w:val="00C61216"/>
    <w:rsid w:val="00C61764"/>
    <w:rsid w:val="00C6183A"/>
    <w:rsid w:val="00C61843"/>
    <w:rsid w:val="00C61993"/>
    <w:rsid w:val="00C619EB"/>
    <w:rsid w:val="00C61BD7"/>
    <w:rsid w:val="00C61CCD"/>
    <w:rsid w:val="00C61D80"/>
    <w:rsid w:val="00C6207D"/>
    <w:rsid w:val="00C6221A"/>
    <w:rsid w:val="00C62663"/>
    <w:rsid w:val="00C62A93"/>
    <w:rsid w:val="00C62B9A"/>
    <w:rsid w:val="00C63309"/>
    <w:rsid w:val="00C63453"/>
    <w:rsid w:val="00C634E9"/>
    <w:rsid w:val="00C6355C"/>
    <w:rsid w:val="00C63630"/>
    <w:rsid w:val="00C63777"/>
    <w:rsid w:val="00C637BF"/>
    <w:rsid w:val="00C63914"/>
    <w:rsid w:val="00C63F14"/>
    <w:rsid w:val="00C63F62"/>
    <w:rsid w:val="00C646FD"/>
    <w:rsid w:val="00C647D9"/>
    <w:rsid w:val="00C649DF"/>
    <w:rsid w:val="00C64C5E"/>
    <w:rsid w:val="00C64D37"/>
    <w:rsid w:val="00C651E8"/>
    <w:rsid w:val="00C6522E"/>
    <w:rsid w:val="00C652B5"/>
    <w:rsid w:val="00C658CB"/>
    <w:rsid w:val="00C65938"/>
    <w:rsid w:val="00C65A06"/>
    <w:rsid w:val="00C65F05"/>
    <w:rsid w:val="00C6608F"/>
    <w:rsid w:val="00C661F1"/>
    <w:rsid w:val="00C661F2"/>
    <w:rsid w:val="00C6626C"/>
    <w:rsid w:val="00C66460"/>
    <w:rsid w:val="00C667D8"/>
    <w:rsid w:val="00C668CB"/>
    <w:rsid w:val="00C66A59"/>
    <w:rsid w:val="00C66A6C"/>
    <w:rsid w:val="00C66AAC"/>
    <w:rsid w:val="00C66C98"/>
    <w:rsid w:val="00C66E38"/>
    <w:rsid w:val="00C66FE8"/>
    <w:rsid w:val="00C67313"/>
    <w:rsid w:val="00C6757A"/>
    <w:rsid w:val="00C678AA"/>
    <w:rsid w:val="00C67A8C"/>
    <w:rsid w:val="00C67B8D"/>
    <w:rsid w:val="00C67C7F"/>
    <w:rsid w:val="00C67FE7"/>
    <w:rsid w:val="00C702D4"/>
    <w:rsid w:val="00C70970"/>
    <w:rsid w:val="00C70A85"/>
    <w:rsid w:val="00C70EED"/>
    <w:rsid w:val="00C70F97"/>
    <w:rsid w:val="00C71183"/>
    <w:rsid w:val="00C71197"/>
    <w:rsid w:val="00C712BD"/>
    <w:rsid w:val="00C714B1"/>
    <w:rsid w:val="00C71652"/>
    <w:rsid w:val="00C717D6"/>
    <w:rsid w:val="00C71936"/>
    <w:rsid w:val="00C71C2D"/>
    <w:rsid w:val="00C71DA8"/>
    <w:rsid w:val="00C71DDC"/>
    <w:rsid w:val="00C72136"/>
    <w:rsid w:val="00C721C2"/>
    <w:rsid w:val="00C7250E"/>
    <w:rsid w:val="00C72699"/>
    <w:rsid w:val="00C726F8"/>
    <w:rsid w:val="00C72F98"/>
    <w:rsid w:val="00C7323B"/>
    <w:rsid w:val="00C73303"/>
    <w:rsid w:val="00C735B2"/>
    <w:rsid w:val="00C73A7F"/>
    <w:rsid w:val="00C73B69"/>
    <w:rsid w:val="00C7402C"/>
    <w:rsid w:val="00C74293"/>
    <w:rsid w:val="00C74726"/>
    <w:rsid w:val="00C7492A"/>
    <w:rsid w:val="00C74D4B"/>
    <w:rsid w:val="00C74F12"/>
    <w:rsid w:val="00C7520A"/>
    <w:rsid w:val="00C753CA"/>
    <w:rsid w:val="00C75A1F"/>
    <w:rsid w:val="00C76170"/>
    <w:rsid w:val="00C76176"/>
    <w:rsid w:val="00C76262"/>
    <w:rsid w:val="00C7653D"/>
    <w:rsid w:val="00C76594"/>
    <w:rsid w:val="00C7660A"/>
    <w:rsid w:val="00C76C54"/>
    <w:rsid w:val="00C76EDD"/>
    <w:rsid w:val="00C771B2"/>
    <w:rsid w:val="00C774A2"/>
    <w:rsid w:val="00C776CA"/>
    <w:rsid w:val="00C777D8"/>
    <w:rsid w:val="00C77A31"/>
    <w:rsid w:val="00C77C86"/>
    <w:rsid w:val="00C77D47"/>
    <w:rsid w:val="00C77F24"/>
    <w:rsid w:val="00C80450"/>
    <w:rsid w:val="00C8047F"/>
    <w:rsid w:val="00C80A27"/>
    <w:rsid w:val="00C80C15"/>
    <w:rsid w:val="00C80D79"/>
    <w:rsid w:val="00C80DD4"/>
    <w:rsid w:val="00C80E94"/>
    <w:rsid w:val="00C81173"/>
    <w:rsid w:val="00C812BA"/>
    <w:rsid w:val="00C812FA"/>
    <w:rsid w:val="00C81399"/>
    <w:rsid w:val="00C815B3"/>
    <w:rsid w:val="00C81701"/>
    <w:rsid w:val="00C818C4"/>
    <w:rsid w:val="00C8195D"/>
    <w:rsid w:val="00C81CA6"/>
    <w:rsid w:val="00C8261A"/>
    <w:rsid w:val="00C8293B"/>
    <w:rsid w:val="00C82C92"/>
    <w:rsid w:val="00C82CF8"/>
    <w:rsid w:val="00C83086"/>
    <w:rsid w:val="00C831ED"/>
    <w:rsid w:val="00C83219"/>
    <w:rsid w:val="00C832C4"/>
    <w:rsid w:val="00C8336E"/>
    <w:rsid w:val="00C83537"/>
    <w:rsid w:val="00C835DF"/>
    <w:rsid w:val="00C83B82"/>
    <w:rsid w:val="00C83BE5"/>
    <w:rsid w:val="00C83C84"/>
    <w:rsid w:val="00C83DEB"/>
    <w:rsid w:val="00C842A6"/>
    <w:rsid w:val="00C8467B"/>
    <w:rsid w:val="00C84714"/>
    <w:rsid w:val="00C84B02"/>
    <w:rsid w:val="00C84D52"/>
    <w:rsid w:val="00C85159"/>
    <w:rsid w:val="00C8528D"/>
    <w:rsid w:val="00C85448"/>
    <w:rsid w:val="00C85EF1"/>
    <w:rsid w:val="00C85FBF"/>
    <w:rsid w:val="00C860EE"/>
    <w:rsid w:val="00C863D5"/>
    <w:rsid w:val="00C86572"/>
    <w:rsid w:val="00C86638"/>
    <w:rsid w:val="00C872B9"/>
    <w:rsid w:val="00C87533"/>
    <w:rsid w:val="00C876BD"/>
    <w:rsid w:val="00C87CB2"/>
    <w:rsid w:val="00C87CC4"/>
    <w:rsid w:val="00C87EAF"/>
    <w:rsid w:val="00C87EEC"/>
    <w:rsid w:val="00C903CE"/>
    <w:rsid w:val="00C9052D"/>
    <w:rsid w:val="00C90587"/>
    <w:rsid w:val="00C906DC"/>
    <w:rsid w:val="00C9070E"/>
    <w:rsid w:val="00C9079D"/>
    <w:rsid w:val="00C907FB"/>
    <w:rsid w:val="00C90800"/>
    <w:rsid w:val="00C908B1"/>
    <w:rsid w:val="00C90B5A"/>
    <w:rsid w:val="00C90CD4"/>
    <w:rsid w:val="00C90EC7"/>
    <w:rsid w:val="00C91174"/>
    <w:rsid w:val="00C91339"/>
    <w:rsid w:val="00C915DB"/>
    <w:rsid w:val="00C918CE"/>
    <w:rsid w:val="00C91BE3"/>
    <w:rsid w:val="00C91D4C"/>
    <w:rsid w:val="00C91E3E"/>
    <w:rsid w:val="00C920C6"/>
    <w:rsid w:val="00C92391"/>
    <w:rsid w:val="00C927BE"/>
    <w:rsid w:val="00C92A59"/>
    <w:rsid w:val="00C93028"/>
    <w:rsid w:val="00C931F4"/>
    <w:rsid w:val="00C9334D"/>
    <w:rsid w:val="00C93761"/>
    <w:rsid w:val="00C93960"/>
    <w:rsid w:val="00C93E18"/>
    <w:rsid w:val="00C9406F"/>
    <w:rsid w:val="00C9427B"/>
    <w:rsid w:val="00C948A4"/>
    <w:rsid w:val="00C94DDE"/>
    <w:rsid w:val="00C952E5"/>
    <w:rsid w:val="00C9540B"/>
    <w:rsid w:val="00C95AD7"/>
    <w:rsid w:val="00C95C34"/>
    <w:rsid w:val="00C95D98"/>
    <w:rsid w:val="00C95F19"/>
    <w:rsid w:val="00C95F81"/>
    <w:rsid w:val="00C9601C"/>
    <w:rsid w:val="00C965C5"/>
    <w:rsid w:val="00C969A4"/>
    <w:rsid w:val="00C96CF6"/>
    <w:rsid w:val="00C96F62"/>
    <w:rsid w:val="00C977FB"/>
    <w:rsid w:val="00CA0104"/>
    <w:rsid w:val="00CA05EE"/>
    <w:rsid w:val="00CA091E"/>
    <w:rsid w:val="00CA0B4D"/>
    <w:rsid w:val="00CA11AD"/>
    <w:rsid w:val="00CA1375"/>
    <w:rsid w:val="00CA14F0"/>
    <w:rsid w:val="00CA1738"/>
    <w:rsid w:val="00CA1763"/>
    <w:rsid w:val="00CA1781"/>
    <w:rsid w:val="00CA19C4"/>
    <w:rsid w:val="00CA1C91"/>
    <w:rsid w:val="00CA1E00"/>
    <w:rsid w:val="00CA22FB"/>
    <w:rsid w:val="00CA2348"/>
    <w:rsid w:val="00CA2512"/>
    <w:rsid w:val="00CA26AB"/>
    <w:rsid w:val="00CA2FE5"/>
    <w:rsid w:val="00CA3EE3"/>
    <w:rsid w:val="00CA4336"/>
    <w:rsid w:val="00CA451B"/>
    <w:rsid w:val="00CA460A"/>
    <w:rsid w:val="00CA4AE7"/>
    <w:rsid w:val="00CA4C5E"/>
    <w:rsid w:val="00CA4CBD"/>
    <w:rsid w:val="00CA4EE0"/>
    <w:rsid w:val="00CA5022"/>
    <w:rsid w:val="00CA52BE"/>
    <w:rsid w:val="00CA5443"/>
    <w:rsid w:val="00CA54A3"/>
    <w:rsid w:val="00CA6163"/>
    <w:rsid w:val="00CA6781"/>
    <w:rsid w:val="00CA6A2E"/>
    <w:rsid w:val="00CA6C65"/>
    <w:rsid w:val="00CA6D29"/>
    <w:rsid w:val="00CA6F96"/>
    <w:rsid w:val="00CA7017"/>
    <w:rsid w:val="00CA717E"/>
    <w:rsid w:val="00CA720E"/>
    <w:rsid w:val="00CA78FD"/>
    <w:rsid w:val="00CA7A3F"/>
    <w:rsid w:val="00CA7D66"/>
    <w:rsid w:val="00CB001C"/>
    <w:rsid w:val="00CB0213"/>
    <w:rsid w:val="00CB0310"/>
    <w:rsid w:val="00CB0552"/>
    <w:rsid w:val="00CB08EB"/>
    <w:rsid w:val="00CB097F"/>
    <w:rsid w:val="00CB0A66"/>
    <w:rsid w:val="00CB0C61"/>
    <w:rsid w:val="00CB0D04"/>
    <w:rsid w:val="00CB11E0"/>
    <w:rsid w:val="00CB1615"/>
    <w:rsid w:val="00CB16B0"/>
    <w:rsid w:val="00CB1A15"/>
    <w:rsid w:val="00CB1BBC"/>
    <w:rsid w:val="00CB1C7E"/>
    <w:rsid w:val="00CB2012"/>
    <w:rsid w:val="00CB22C3"/>
    <w:rsid w:val="00CB25F7"/>
    <w:rsid w:val="00CB2C99"/>
    <w:rsid w:val="00CB2D6B"/>
    <w:rsid w:val="00CB2DCE"/>
    <w:rsid w:val="00CB2DE2"/>
    <w:rsid w:val="00CB2FAA"/>
    <w:rsid w:val="00CB3336"/>
    <w:rsid w:val="00CB3491"/>
    <w:rsid w:val="00CB3625"/>
    <w:rsid w:val="00CB3B30"/>
    <w:rsid w:val="00CB3D73"/>
    <w:rsid w:val="00CB3DC1"/>
    <w:rsid w:val="00CB3E18"/>
    <w:rsid w:val="00CB499A"/>
    <w:rsid w:val="00CB4C3E"/>
    <w:rsid w:val="00CB4CA4"/>
    <w:rsid w:val="00CB4CE1"/>
    <w:rsid w:val="00CB4CFC"/>
    <w:rsid w:val="00CB4D73"/>
    <w:rsid w:val="00CB4DEC"/>
    <w:rsid w:val="00CB4DFC"/>
    <w:rsid w:val="00CB4EFA"/>
    <w:rsid w:val="00CB4F4B"/>
    <w:rsid w:val="00CB50D0"/>
    <w:rsid w:val="00CB5139"/>
    <w:rsid w:val="00CB53BE"/>
    <w:rsid w:val="00CB5445"/>
    <w:rsid w:val="00CB559B"/>
    <w:rsid w:val="00CB597F"/>
    <w:rsid w:val="00CB5A01"/>
    <w:rsid w:val="00CB647D"/>
    <w:rsid w:val="00CB64F0"/>
    <w:rsid w:val="00CB657A"/>
    <w:rsid w:val="00CB65FC"/>
    <w:rsid w:val="00CB6B77"/>
    <w:rsid w:val="00CB6C0D"/>
    <w:rsid w:val="00CB6F81"/>
    <w:rsid w:val="00CB741A"/>
    <w:rsid w:val="00CB758E"/>
    <w:rsid w:val="00CB7672"/>
    <w:rsid w:val="00CB7889"/>
    <w:rsid w:val="00CB7983"/>
    <w:rsid w:val="00CB799A"/>
    <w:rsid w:val="00CB7A02"/>
    <w:rsid w:val="00CB7BDA"/>
    <w:rsid w:val="00CB7C2C"/>
    <w:rsid w:val="00CB7D59"/>
    <w:rsid w:val="00CC028B"/>
    <w:rsid w:val="00CC03BA"/>
    <w:rsid w:val="00CC09D0"/>
    <w:rsid w:val="00CC0A53"/>
    <w:rsid w:val="00CC0AD1"/>
    <w:rsid w:val="00CC0BFC"/>
    <w:rsid w:val="00CC0C0F"/>
    <w:rsid w:val="00CC169F"/>
    <w:rsid w:val="00CC1728"/>
    <w:rsid w:val="00CC1829"/>
    <w:rsid w:val="00CC19B2"/>
    <w:rsid w:val="00CC22FD"/>
    <w:rsid w:val="00CC2624"/>
    <w:rsid w:val="00CC2988"/>
    <w:rsid w:val="00CC2A56"/>
    <w:rsid w:val="00CC2DFC"/>
    <w:rsid w:val="00CC2E15"/>
    <w:rsid w:val="00CC2EA9"/>
    <w:rsid w:val="00CC3026"/>
    <w:rsid w:val="00CC3102"/>
    <w:rsid w:val="00CC310A"/>
    <w:rsid w:val="00CC32D1"/>
    <w:rsid w:val="00CC34D6"/>
    <w:rsid w:val="00CC35D1"/>
    <w:rsid w:val="00CC3A0A"/>
    <w:rsid w:val="00CC3A6E"/>
    <w:rsid w:val="00CC426B"/>
    <w:rsid w:val="00CC42C6"/>
    <w:rsid w:val="00CC4411"/>
    <w:rsid w:val="00CC462A"/>
    <w:rsid w:val="00CC4C1C"/>
    <w:rsid w:val="00CC4D69"/>
    <w:rsid w:val="00CC4EB8"/>
    <w:rsid w:val="00CC4EE6"/>
    <w:rsid w:val="00CC4FB2"/>
    <w:rsid w:val="00CC5148"/>
    <w:rsid w:val="00CC53CD"/>
    <w:rsid w:val="00CC56F1"/>
    <w:rsid w:val="00CC5932"/>
    <w:rsid w:val="00CC5DFC"/>
    <w:rsid w:val="00CC5E42"/>
    <w:rsid w:val="00CC5EB1"/>
    <w:rsid w:val="00CC6001"/>
    <w:rsid w:val="00CC639A"/>
    <w:rsid w:val="00CC6706"/>
    <w:rsid w:val="00CC6BD4"/>
    <w:rsid w:val="00CC6C90"/>
    <w:rsid w:val="00CC702A"/>
    <w:rsid w:val="00CC7146"/>
    <w:rsid w:val="00CC79A0"/>
    <w:rsid w:val="00CC7A31"/>
    <w:rsid w:val="00CC7F0B"/>
    <w:rsid w:val="00CC7F1C"/>
    <w:rsid w:val="00CD009B"/>
    <w:rsid w:val="00CD0485"/>
    <w:rsid w:val="00CD052E"/>
    <w:rsid w:val="00CD0768"/>
    <w:rsid w:val="00CD0886"/>
    <w:rsid w:val="00CD0C53"/>
    <w:rsid w:val="00CD0CC1"/>
    <w:rsid w:val="00CD0DCB"/>
    <w:rsid w:val="00CD0E25"/>
    <w:rsid w:val="00CD0F45"/>
    <w:rsid w:val="00CD100F"/>
    <w:rsid w:val="00CD111C"/>
    <w:rsid w:val="00CD146D"/>
    <w:rsid w:val="00CD1539"/>
    <w:rsid w:val="00CD18D7"/>
    <w:rsid w:val="00CD1945"/>
    <w:rsid w:val="00CD1CF4"/>
    <w:rsid w:val="00CD22D1"/>
    <w:rsid w:val="00CD26E5"/>
    <w:rsid w:val="00CD2B6C"/>
    <w:rsid w:val="00CD2D0F"/>
    <w:rsid w:val="00CD2E4A"/>
    <w:rsid w:val="00CD3291"/>
    <w:rsid w:val="00CD3452"/>
    <w:rsid w:val="00CD356F"/>
    <w:rsid w:val="00CD3580"/>
    <w:rsid w:val="00CD3873"/>
    <w:rsid w:val="00CD392F"/>
    <w:rsid w:val="00CD3A05"/>
    <w:rsid w:val="00CD3CD3"/>
    <w:rsid w:val="00CD3EBA"/>
    <w:rsid w:val="00CD3F9F"/>
    <w:rsid w:val="00CD3FB7"/>
    <w:rsid w:val="00CD43C1"/>
    <w:rsid w:val="00CD4627"/>
    <w:rsid w:val="00CD48D6"/>
    <w:rsid w:val="00CD49E8"/>
    <w:rsid w:val="00CD4E46"/>
    <w:rsid w:val="00CD5032"/>
    <w:rsid w:val="00CD54EE"/>
    <w:rsid w:val="00CD5585"/>
    <w:rsid w:val="00CD5C3B"/>
    <w:rsid w:val="00CD5E36"/>
    <w:rsid w:val="00CD6089"/>
    <w:rsid w:val="00CD6347"/>
    <w:rsid w:val="00CD6368"/>
    <w:rsid w:val="00CD6420"/>
    <w:rsid w:val="00CD67DB"/>
    <w:rsid w:val="00CD689E"/>
    <w:rsid w:val="00CD690B"/>
    <w:rsid w:val="00CD6B15"/>
    <w:rsid w:val="00CD6C4B"/>
    <w:rsid w:val="00CD6E0D"/>
    <w:rsid w:val="00CD6F74"/>
    <w:rsid w:val="00CD71C1"/>
    <w:rsid w:val="00CD72A1"/>
    <w:rsid w:val="00CD78E6"/>
    <w:rsid w:val="00CD7A74"/>
    <w:rsid w:val="00CD7C1B"/>
    <w:rsid w:val="00CD7C83"/>
    <w:rsid w:val="00CE000C"/>
    <w:rsid w:val="00CE012E"/>
    <w:rsid w:val="00CE03A5"/>
    <w:rsid w:val="00CE0545"/>
    <w:rsid w:val="00CE091D"/>
    <w:rsid w:val="00CE0A56"/>
    <w:rsid w:val="00CE0E8F"/>
    <w:rsid w:val="00CE116A"/>
    <w:rsid w:val="00CE11DA"/>
    <w:rsid w:val="00CE11EB"/>
    <w:rsid w:val="00CE1328"/>
    <w:rsid w:val="00CE18DC"/>
    <w:rsid w:val="00CE1E8D"/>
    <w:rsid w:val="00CE1F0E"/>
    <w:rsid w:val="00CE1FF4"/>
    <w:rsid w:val="00CE26EC"/>
    <w:rsid w:val="00CE28CC"/>
    <w:rsid w:val="00CE297E"/>
    <w:rsid w:val="00CE29C4"/>
    <w:rsid w:val="00CE2A9C"/>
    <w:rsid w:val="00CE2C05"/>
    <w:rsid w:val="00CE2CA0"/>
    <w:rsid w:val="00CE2D2C"/>
    <w:rsid w:val="00CE3159"/>
    <w:rsid w:val="00CE3383"/>
    <w:rsid w:val="00CE3407"/>
    <w:rsid w:val="00CE3698"/>
    <w:rsid w:val="00CE36B8"/>
    <w:rsid w:val="00CE3741"/>
    <w:rsid w:val="00CE394E"/>
    <w:rsid w:val="00CE3BA0"/>
    <w:rsid w:val="00CE3DA2"/>
    <w:rsid w:val="00CE40B9"/>
    <w:rsid w:val="00CE4183"/>
    <w:rsid w:val="00CE4890"/>
    <w:rsid w:val="00CE4FC1"/>
    <w:rsid w:val="00CE5014"/>
    <w:rsid w:val="00CE5FAE"/>
    <w:rsid w:val="00CE60AA"/>
    <w:rsid w:val="00CE61CD"/>
    <w:rsid w:val="00CE668E"/>
    <w:rsid w:val="00CE6BDC"/>
    <w:rsid w:val="00CE6CB5"/>
    <w:rsid w:val="00CE71ED"/>
    <w:rsid w:val="00CE7240"/>
    <w:rsid w:val="00CE7399"/>
    <w:rsid w:val="00CE74CF"/>
    <w:rsid w:val="00CE761B"/>
    <w:rsid w:val="00CE787D"/>
    <w:rsid w:val="00CE7CF4"/>
    <w:rsid w:val="00CE7DC6"/>
    <w:rsid w:val="00CE7E78"/>
    <w:rsid w:val="00CE7E7C"/>
    <w:rsid w:val="00CE7E9F"/>
    <w:rsid w:val="00CF0C81"/>
    <w:rsid w:val="00CF1062"/>
    <w:rsid w:val="00CF1112"/>
    <w:rsid w:val="00CF118F"/>
    <w:rsid w:val="00CF129B"/>
    <w:rsid w:val="00CF12A3"/>
    <w:rsid w:val="00CF12AB"/>
    <w:rsid w:val="00CF1795"/>
    <w:rsid w:val="00CF193F"/>
    <w:rsid w:val="00CF1DE0"/>
    <w:rsid w:val="00CF1E63"/>
    <w:rsid w:val="00CF2074"/>
    <w:rsid w:val="00CF20AF"/>
    <w:rsid w:val="00CF235F"/>
    <w:rsid w:val="00CF2549"/>
    <w:rsid w:val="00CF2822"/>
    <w:rsid w:val="00CF28B1"/>
    <w:rsid w:val="00CF2B94"/>
    <w:rsid w:val="00CF2BA0"/>
    <w:rsid w:val="00CF2BB8"/>
    <w:rsid w:val="00CF3818"/>
    <w:rsid w:val="00CF3D7F"/>
    <w:rsid w:val="00CF40A8"/>
    <w:rsid w:val="00CF40F2"/>
    <w:rsid w:val="00CF42CD"/>
    <w:rsid w:val="00CF430F"/>
    <w:rsid w:val="00CF49C6"/>
    <w:rsid w:val="00CF4B15"/>
    <w:rsid w:val="00CF5093"/>
    <w:rsid w:val="00CF53CC"/>
    <w:rsid w:val="00CF587C"/>
    <w:rsid w:val="00CF5B07"/>
    <w:rsid w:val="00CF5B93"/>
    <w:rsid w:val="00CF5DC2"/>
    <w:rsid w:val="00CF6348"/>
    <w:rsid w:val="00CF6358"/>
    <w:rsid w:val="00CF6715"/>
    <w:rsid w:val="00CF6BA1"/>
    <w:rsid w:val="00CF6EE3"/>
    <w:rsid w:val="00CF71C6"/>
    <w:rsid w:val="00CF71D6"/>
    <w:rsid w:val="00CF71FF"/>
    <w:rsid w:val="00CF73BF"/>
    <w:rsid w:val="00CF7657"/>
    <w:rsid w:val="00CF7740"/>
    <w:rsid w:val="00CF7790"/>
    <w:rsid w:val="00CF79BF"/>
    <w:rsid w:val="00CF7E7E"/>
    <w:rsid w:val="00CF7F0A"/>
    <w:rsid w:val="00CF7F58"/>
    <w:rsid w:val="00D00035"/>
    <w:rsid w:val="00D003C9"/>
    <w:rsid w:val="00D003CB"/>
    <w:rsid w:val="00D0056C"/>
    <w:rsid w:val="00D00588"/>
    <w:rsid w:val="00D006FA"/>
    <w:rsid w:val="00D00838"/>
    <w:rsid w:val="00D00F99"/>
    <w:rsid w:val="00D00F9C"/>
    <w:rsid w:val="00D00FD0"/>
    <w:rsid w:val="00D01414"/>
    <w:rsid w:val="00D01762"/>
    <w:rsid w:val="00D01986"/>
    <w:rsid w:val="00D019DD"/>
    <w:rsid w:val="00D01CB2"/>
    <w:rsid w:val="00D01CF9"/>
    <w:rsid w:val="00D01D1D"/>
    <w:rsid w:val="00D01E3F"/>
    <w:rsid w:val="00D01EBE"/>
    <w:rsid w:val="00D0206E"/>
    <w:rsid w:val="00D022FF"/>
    <w:rsid w:val="00D024E5"/>
    <w:rsid w:val="00D029F8"/>
    <w:rsid w:val="00D02C3A"/>
    <w:rsid w:val="00D0327F"/>
    <w:rsid w:val="00D0358F"/>
    <w:rsid w:val="00D0370F"/>
    <w:rsid w:val="00D03869"/>
    <w:rsid w:val="00D039CC"/>
    <w:rsid w:val="00D03C08"/>
    <w:rsid w:val="00D03FD8"/>
    <w:rsid w:val="00D04018"/>
    <w:rsid w:val="00D040DC"/>
    <w:rsid w:val="00D042C4"/>
    <w:rsid w:val="00D0451C"/>
    <w:rsid w:val="00D049A6"/>
    <w:rsid w:val="00D04D7B"/>
    <w:rsid w:val="00D04DF2"/>
    <w:rsid w:val="00D04E38"/>
    <w:rsid w:val="00D04EB6"/>
    <w:rsid w:val="00D05248"/>
    <w:rsid w:val="00D055F6"/>
    <w:rsid w:val="00D057C0"/>
    <w:rsid w:val="00D05947"/>
    <w:rsid w:val="00D059EA"/>
    <w:rsid w:val="00D05A01"/>
    <w:rsid w:val="00D05ADF"/>
    <w:rsid w:val="00D05C96"/>
    <w:rsid w:val="00D05D4D"/>
    <w:rsid w:val="00D05E80"/>
    <w:rsid w:val="00D05EC0"/>
    <w:rsid w:val="00D06283"/>
    <w:rsid w:val="00D062DA"/>
    <w:rsid w:val="00D0655B"/>
    <w:rsid w:val="00D067AA"/>
    <w:rsid w:val="00D06968"/>
    <w:rsid w:val="00D06F08"/>
    <w:rsid w:val="00D0745F"/>
    <w:rsid w:val="00D07603"/>
    <w:rsid w:val="00D07DBC"/>
    <w:rsid w:val="00D07E91"/>
    <w:rsid w:val="00D07EF3"/>
    <w:rsid w:val="00D10165"/>
    <w:rsid w:val="00D10169"/>
    <w:rsid w:val="00D1030C"/>
    <w:rsid w:val="00D104DE"/>
    <w:rsid w:val="00D10734"/>
    <w:rsid w:val="00D107A9"/>
    <w:rsid w:val="00D10A71"/>
    <w:rsid w:val="00D113B2"/>
    <w:rsid w:val="00D11565"/>
    <w:rsid w:val="00D11566"/>
    <w:rsid w:val="00D11A99"/>
    <w:rsid w:val="00D11B61"/>
    <w:rsid w:val="00D11C45"/>
    <w:rsid w:val="00D12051"/>
    <w:rsid w:val="00D1221A"/>
    <w:rsid w:val="00D1234A"/>
    <w:rsid w:val="00D1266B"/>
    <w:rsid w:val="00D12AFE"/>
    <w:rsid w:val="00D12B26"/>
    <w:rsid w:val="00D12C32"/>
    <w:rsid w:val="00D12ED3"/>
    <w:rsid w:val="00D12F27"/>
    <w:rsid w:val="00D12FB3"/>
    <w:rsid w:val="00D13291"/>
    <w:rsid w:val="00D133B5"/>
    <w:rsid w:val="00D1348B"/>
    <w:rsid w:val="00D135B0"/>
    <w:rsid w:val="00D13A4B"/>
    <w:rsid w:val="00D13DED"/>
    <w:rsid w:val="00D13E86"/>
    <w:rsid w:val="00D13F4E"/>
    <w:rsid w:val="00D1411B"/>
    <w:rsid w:val="00D1427F"/>
    <w:rsid w:val="00D147AB"/>
    <w:rsid w:val="00D14881"/>
    <w:rsid w:val="00D14DC6"/>
    <w:rsid w:val="00D14F81"/>
    <w:rsid w:val="00D14FA3"/>
    <w:rsid w:val="00D1520F"/>
    <w:rsid w:val="00D15236"/>
    <w:rsid w:val="00D156A9"/>
    <w:rsid w:val="00D15808"/>
    <w:rsid w:val="00D15A9A"/>
    <w:rsid w:val="00D162DA"/>
    <w:rsid w:val="00D165BE"/>
    <w:rsid w:val="00D166EF"/>
    <w:rsid w:val="00D168D0"/>
    <w:rsid w:val="00D16912"/>
    <w:rsid w:val="00D16A1D"/>
    <w:rsid w:val="00D16A76"/>
    <w:rsid w:val="00D16D9F"/>
    <w:rsid w:val="00D16E95"/>
    <w:rsid w:val="00D17579"/>
    <w:rsid w:val="00D177C4"/>
    <w:rsid w:val="00D17875"/>
    <w:rsid w:val="00D17A9D"/>
    <w:rsid w:val="00D2073F"/>
    <w:rsid w:val="00D20A58"/>
    <w:rsid w:val="00D20A98"/>
    <w:rsid w:val="00D20DBF"/>
    <w:rsid w:val="00D21494"/>
    <w:rsid w:val="00D2152C"/>
    <w:rsid w:val="00D21533"/>
    <w:rsid w:val="00D217B6"/>
    <w:rsid w:val="00D218F1"/>
    <w:rsid w:val="00D21CF4"/>
    <w:rsid w:val="00D220FE"/>
    <w:rsid w:val="00D2219B"/>
    <w:rsid w:val="00D22463"/>
    <w:rsid w:val="00D22810"/>
    <w:rsid w:val="00D2292B"/>
    <w:rsid w:val="00D22E64"/>
    <w:rsid w:val="00D22E7A"/>
    <w:rsid w:val="00D2312D"/>
    <w:rsid w:val="00D231B3"/>
    <w:rsid w:val="00D2368D"/>
    <w:rsid w:val="00D2374F"/>
    <w:rsid w:val="00D23B26"/>
    <w:rsid w:val="00D23FE6"/>
    <w:rsid w:val="00D2400B"/>
    <w:rsid w:val="00D240D2"/>
    <w:rsid w:val="00D24491"/>
    <w:rsid w:val="00D24543"/>
    <w:rsid w:val="00D24CD9"/>
    <w:rsid w:val="00D24E97"/>
    <w:rsid w:val="00D25128"/>
    <w:rsid w:val="00D251E0"/>
    <w:rsid w:val="00D2552A"/>
    <w:rsid w:val="00D25787"/>
    <w:rsid w:val="00D257C5"/>
    <w:rsid w:val="00D257D1"/>
    <w:rsid w:val="00D25853"/>
    <w:rsid w:val="00D25A1B"/>
    <w:rsid w:val="00D25B07"/>
    <w:rsid w:val="00D25C3E"/>
    <w:rsid w:val="00D25CAC"/>
    <w:rsid w:val="00D25E58"/>
    <w:rsid w:val="00D25F4B"/>
    <w:rsid w:val="00D26474"/>
    <w:rsid w:val="00D26841"/>
    <w:rsid w:val="00D268AB"/>
    <w:rsid w:val="00D26C2C"/>
    <w:rsid w:val="00D26DE3"/>
    <w:rsid w:val="00D26E1E"/>
    <w:rsid w:val="00D26EBD"/>
    <w:rsid w:val="00D270ED"/>
    <w:rsid w:val="00D271EA"/>
    <w:rsid w:val="00D2764D"/>
    <w:rsid w:val="00D27920"/>
    <w:rsid w:val="00D27AFB"/>
    <w:rsid w:val="00D27B59"/>
    <w:rsid w:val="00D27C34"/>
    <w:rsid w:val="00D3006B"/>
    <w:rsid w:val="00D30088"/>
    <w:rsid w:val="00D3023F"/>
    <w:rsid w:val="00D3025A"/>
    <w:rsid w:val="00D30A3F"/>
    <w:rsid w:val="00D30AC8"/>
    <w:rsid w:val="00D30B79"/>
    <w:rsid w:val="00D30E14"/>
    <w:rsid w:val="00D30E1C"/>
    <w:rsid w:val="00D30ECC"/>
    <w:rsid w:val="00D30F57"/>
    <w:rsid w:val="00D31237"/>
    <w:rsid w:val="00D312C5"/>
    <w:rsid w:val="00D318E0"/>
    <w:rsid w:val="00D31C2A"/>
    <w:rsid w:val="00D31D89"/>
    <w:rsid w:val="00D31DC2"/>
    <w:rsid w:val="00D32093"/>
    <w:rsid w:val="00D3212B"/>
    <w:rsid w:val="00D329D3"/>
    <w:rsid w:val="00D32CCA"/>
    <w:rsid w:val="00D32E34"/>
    <w:rsid w:val="00D32F16"/>
    <w:rsid w:val="00D332A9"/>
    <w:rsid w:val="00D33483"/>
    <w:rsid w:val="00D335B6"/>
    <w:rsid w:val="00D33779"/>
    <w:rsid w:val="00D3378B"/>
    <w:rsid w:val="00D337E0"/>
    <w:rsid w:val="00D33A54"/>
    <w:rsid w:val="00D33A75"/>
    <w:rsid w:val="00D33BF0"/>
    <w:rsid w:val="00D33DE5"/>
    <w:rsid w:val="00D34652"/>
    <w:rsid w:val="00D34777"/>
    <w:rsid w:val="00D348BA"/>
    <w:rsid w:val="00D34A90"/>
    <w:rsid w:val="00D34B0F"/>
    <w:rsid w:val="00D34DF9"/>
    <w:rsid w:val="00D34F95"/>
    <w:rsid w:val="00D34FAD"/>
    <w:rsid w:val="00D35C59"/>
    <w:rsid w:val="00D35CD6"/>
    <w:rsid w:val="00D36064"/>
    <w:rsid w:val="00D3609F"/>
    <w:rsid w:val="00D36254"/>
    <w:rsid w:val="00D363AE"/>
    <w:rsid w:val="00D36652"/>
    <w:rsid w:val="00D3667D"/>
    <w:rsid w:val="00D36EE0"/>
    <w:rsid w:val="00D3729D"/>
    <w:rsid w:val="00D37798"/>
    <w:rsid w:val="00D3790E"/>
    <w:rsid w:val="00D37DDA"/>
    <w:rsid w:val="00D401E7"/>
    <w:rsid w:val="00D40303"/>
    <w:rsid w:val="00D40764"/>
    <w:rsid w:val="00D40946"/>
    <w:rsid w:val="00D40C29"/>
    <w:rsid w:val="00D41025"/>
    <w:rsid w:val="00D41235"/>
    <w:rsid w:val="00D41321"/>
    <w:rsid w:val="00D417AE"/>
    <w:rsid w:val="00D418F4"/>
    <w:rsid w:val="00D41962"/>
    <w:rsid w:val="00D41A72"/>
    <w:rsid w:val="00D41B12"/>
    <w:rsid w:val="00D41B6E"/>
    <w:rsid w:val="00D41F4C"/>
    <w:rsid w:val="00D4236F"/>
    <w:rsid w:val="00D425F2"/>
    <w:rsid w:val="00D4293F"/>
    <w:rsid w:val="00D42A03"/>
    <w:rsid w:val="00D42C06"/>
    <w:rsid w:val="00D42C4A"/>
    <w:rsid w:val="00D431FD"/>
    <w:rsid w:val="00D43253"/>
    <w:rsid w:val="00D4332A"/>
    <w:rsid w:val="00D43433"/>
    <w:rsid w:val="00D43457"/>
    <w:rsid w:val="00D4376F"/>
    <w:rsid w:val="00D43791"/>
    <w:rsid w:val="00D43839"/>
    <w:rsid w:val="00D44828"/>
    <w:rsid w:val="00D4484E"/>
    <w:rsid w:val="00D44952"/>
    <w:rsid w:val="00D4499C"/>
    <w:rsid w:val="00D44C7E"/>
    <w:rsid w:val="00D44DA7"/>
    <w:rsid w:val="00D4500A"/>
    <w:rsid w:val="00D450B5"/>
    <w:rsid w:val="00D45593"/>
    <w:rsid w:val="00D45AB1"/>
    <w:rsid w:val="00D45BA6"/>
    <w:rsid w:val="00D45CD0"/>
    <w:rsid w:val="00D45DC3"/>
    <w:rsid w:val="00D45F7A"/>
    <w:rsid w:val="00D46003"/>
    <w:rsid w:val="00D461F5"/>
    <w:rsid w:val="00D46532"/>
    <w:rsid w:val="00D46548"/>
    <w:rsid w:val="00D465DD"/>
    <w:rsid w:val="00D46632"/>
    <w:rsid w:val="00D47054"/>
    <w:rsid w:val="00D471B5"/>
    <w:rsid w:val="00D471CD"/>
    <w:rsid w:val="00D47B0E"/>
    <w:rsid w:val="00D50378"/>
    <w:rsid w:val="00D5038C"/>
    <w:rsid w:val="00D5063D"/>
    <w:rsid w:val="00D507DD"/>
    <w:rsid w:val="00D508C0"/>
    <w:rsid w:val="00D50A0F"/>
    <w:rsid w:val="00D50B9C"/>
    <w:rsid w:val="00D50FF7"/>
    <w:rsid w:val="00D5120A"/>
    <w:rsid w:val="00D5122D"/>
    <w:rsid w:val="00D5132E"/>
    <w:rsid w:val="00D51401"/>
    <w:rsid w:val="00D5144A"/>
    <w:rsid w:val="00D5152C"/>
    <w:rsid w:val="00D51591"/>
    <w:rsid w:val="00D516B2"/>
    <w:rsid w:val="00D5202D"/>
    <w:rsid w:val="00D52420"/>
    <w:rsid w:val="00D5272D"/>
    <w:rsid w:val="00D52E53"/>
    <w:rsid w:val="00D52EBF"/>
    <w:rsid w:val="00D52F24"/>
    <w:rsid w:val="00D52F4E"/>
    <w:rsid w:val="00D53045"/>
    <w:rsid w:val="00D53CA0"/>
    <w:rsid w:val="00D53CA3"/>
    <w:rsid w:val="00D53E6C"/>
    <w:rsid w:val="00D53E83"/>
    <w:rsid w:val="00D53E87"/>
    <w:rsid w:val="00D54148"/>
    <w:rsid w:val="00D544E3"/>
    <w:rsid w:val="00D548AD"/>
    <w:rsid w:val="00D54E41"/>
    <w:rsid w:val="00D55017"/>
    <w:rsid w:val="00D5503F"/>
    <w:rsid w:val="00D552ED"/>
    <w:rsid w:val="00D5549F"/>
    <w:rsid w:val="00D55A0F"/>
    <w:rsid w:val="00D55A6C"/>
    <w:rsid w:val="00D55D01"/>
    <w:rsid w:val="00D55E79"/>
    <w:rsid w:val="00D55F3F"/>
    <w:rsid w:val="00D56226"/>
    <w:rsid w:val="00D56359"/>
    <w:rsid w:val="00D56573"/>
    <w:rsid w:val="00D56AA4"/>
    <w:rsid w:val="00D56C2F"/>
    <w:rsid w:val="00D56FB2"/>
    <w:rsid w:val="00D5709B"/>
    <w:rsid w:val="00D57234"/>
    <w:rsid w:val="00D5727D"/>
    <w:rsid w:val="00D5742A"/>
    <w:rsid w:val="00D57498"/>
    <w:rsid w:val="00D576EE"/>
    <w:rsid w:val="00D577A0"/>
    <w:rsid w:val="00D577C1"/>
    <w:rsid w:val="00D60077"/>
    <w:rsid w:val="00D60098"/>
    <w:rsid w:val="00D601F7"/>
    <w:rsid w:val="00D6038F"/>
    <w:rsid w:val="00D60946"/>
    <w:rsid w:val="00D61256"/>
    <w:rsid w:val="00D6168F"/>
    <w:rsid w:val="00D6187E"/>
    <w:rsid w:val="00D61D83"/>
    <w:rsid w:val="00D61EE1"/>
    <w:rsid w:val="00D62309"/>
    <w:rsid w:val="00D623B5"/>
    <w:rsid w:val="00D62A0E"/>
    <w:rsid w:val="00D62B99"/>
    <w:rsid w:val="00D62EA5"/>
    <w:rsid w:val="00D62F26"/>
    <w:rsid w:val="00D62FF5"/>
    <w:rsid w:val="00D630F3"/>
    <w:rsid w:val="00D63464"/>
    <w:rsid w:val="00D63739"/>
    <w:rsid w:val="00D6398F"/>
    <w:rsid w:val="00D639FC"/>
    <w:rsid w:val="00D63CEC"/>
    <w:rsid w:val="00D63F99"/>
    <w:rsid w:val="00D64268"/>
    <w:rsid w:val="00D64400"/>
    <w:rsid w:val="00D64DF0"/>
    <w:rsid w:val="00D64EB8"/>
    <w:rsid w:val="00D64FE7"/>
    <w:rsid w:val="00D65778"/>
    <w:rsid w:val="00D65832"/>
    <w:rsid w:val="00D65DA0"/>
    <w:rsid w:val="00D65F7C"/>
    <w:rsid w:val="00D65F88"/>
    <w:rsid w:val="00D65FE0"/>
    <w:rsid w:val="00D66003"/>
    <w:rsid w:val="00D66020"/>
    <w:rsid w:val="00D6607B"/>
    <w:rsid w:val="00D660E2"/>
    <w:rsid w:val="00D66211"/>
    <w:rsid w:val="00D666D0"/>
    <w:rsid w:val="00D670BD"/>
    <w:rsid w:val="00D670BE"/>
    <w:rsid w:val="00D670F7"/>
    <w:rsid w:val="00D67313"/>
    <w:rsid w:val="00D67340"/>
    <w:rsid w:val="00D67858"/>
    <w:rsid w:val="00D67AE6"/>
    <w:rsid w:val="00D67DAA"/>
    <w:rsid w:val="00D67ED3"/>
    <w:rsid w:val="00D70076"/>
    <w:rsid w:val="00D7016B"/>
    <w:rsid w:val="00D7060E"/>
    <w:rsid w:val="00D70F07"/>
    <w:rsid w:val="00D70F6C"/>
    <w:rsid w:val="00D711E1"/>
    <w:rsid w:val="00D713D2"/>
    <w:rsid w:val="00D7169B"/>
    <w:rsid w:val="00D717F8"/>
    <w:rsid w:val="00D718E6"/>
    <w:rsid w:val="00D71951"/>
    <w:rsid w:val="00D71B8C"/>
    <w:rsid w:val="00D71F61"/>
    <w:rsid w:val="00D7217B"/>
    <w:rsid w:val="00D72340"/>
    <w:rsid w:val="00D725B2"/>
    <w:rsid w:val="00D725F6"/>
    <w:rsid w:val="00D72964"/>
    <w:rsid w:val="00D72B98"/>
    <w:rsid w:val="00D72C5A"/>
    <w:rsid w:val="00D72C60"/>
    <w:rsid w:val="00D72C62"/>
    <w:rsid w:val="00D72DE3"/>
    <w:rsid w:val="00D72E80"/>
    <w:rsid w:val="00D7362A"/>
    <w:rsid w:val="00D736A0"/>
    <w:rsid w:val="00D736E6"/>
    <w:rsid w:val="00D73A1D"/>
    <w:rsid w:val="00D73B27"/>
    <w:rsid w:val="00D73B6B"/>
    <w:rsid w:val="00D73C77"/>
    <w:rsid w:val="00D73C78"/>
    <w:rsid w:val="00D742FC"/>
    <w:rsid w:val="00D74560"/>
    <w:rsid w:val="00D74953"/>
    <w:rsid w:val="00D74A03"/>
    <w:rsid w:val="00D74B3D"/>
    <w:rsid w:val="00D74F53"/>
    <w:rsid w:val="00D74FE6"/>
    <w:rsid w:val="00D75029"/>
    <w:rsid w:val="00D750E3"/>
    <w:rsid w:val="00D7548B"/>
    <w:rsid w:val="00D757B3"/>
    <w:rsid w:val="00D758A6"/>
    <w:rsid w:val="00D7656D"/>
    <w:rsid w:val="00D7672D"/>
    <w:rsid w:val="00D767C1"/>
    <w:rsid w:val="00D7684B"/>
    <w:rsid w:val="00D769AB"/>
    <w:rsid w:val="00D76A8F"/>
    <w:rsid w:val="00D76F16"/>
    <w:rsid w:val="00D7712F"/>
    <w:rsid w:val="00D77272"/>
    <w:rsid w:val="00D7744F"/>
    <w:rsid w:val="00D77758"/>
    <w:rsid w:val="00D779B8"/>
    <w:rsid w:val="00D77A45"/>
    <w:rsid w:val="00D77DA0"/>
    <w:rsid w:val="00D801E4"/>
    <w:rsid w:val="00D804E0"/>
    <w:rsid w:val="00D807B3"/>
    <w:rsid w:val="00D80A91"/>
    <w:rsid w:val="00D80AC7"/>
    <w:rsid w:val="00D80D16"/>
    <w:rsid w:val="00D80ED7"/>
    <w:rsid w:val="00D8122F"/>
    <w:rsid w:val="00D813D2"/>
    <w:rsid w:val="00D8153E"/>
    <w:rsid w:val="00D815B2"/>
    <w:rsid w:val="00D81A33"/>
    <w:rsid w:val="00D81B2F"/>
    <w:rsid w:val="00D81C31"/>
    <w:rsid w:val="00D81E85"/>
    <w:rsid w:val="00D821E9"/>
    <w:rsid w:val="00D82688"/>
    <w:rsid w:val="00D82772"/>
    <w:rsid w:val="00D829A2"/>
    <w:rsid w:val="00D82BF6"/>
    <w:rsid w:val="00D82C90"/>
    <w:rsid w:val="00D82D3A"/>
    <w:rsid w:val="00D83162"/>
    <w:rsid w:val="00D8321A"/>
    <w:rsid w:val="00D8350C"/>
    <w:rsid w:val="00D83556"/>
    <w:rsid w:val="00D8362F"/>
    <w:rsid w:val="00D83771"/>
    <w:rsid w:val="00D838F4"/>
    <w:rsid w:val="00D8397B"/>
    <w:rsid w:val="00D83B0A"/>
    <w:rsid w:val="00D83C4F"/>
    <w:rsid w:val="00D83DDD"/>
    <w:rsid w:val="00D8421F"/>
    <w:rsid w:val="00D842C6"/>
    <w:rsid w:val="00D8430E"/>
    <w:rsid w:val="00D844FB"/>
    <w:rsid w:val="00D84BB6"/>
    <w:rsid w:val="00D84C82"/>
    <w:rsid w:val="00D84D39"/>
    <w:rsid w:val="00D84DC0"/>
    <w:rsid w:val="00D84FEB"/>
    <w:rsid w:val="00D85395"/>
    <w:rsid w:val="00D859B6"/>
    <w:rsid w:val="00D85E69"/>
    <w:rsid w:val="00D864F9"/>
    <w:rsid w:val="00D8652B"/>
    <w:rsid w:val="00D86710"/>
    <w:rsid w:val="00D8691A"/>
    <w:rsid w:val="00D86930"/>
    <w:rsid w:val="00D86AD4"/>
    <w:rsid w:val="00D871BB"/>
    <w:rsid w:val="00D874E8"/>
    <w:rsid w:val="00D87738"/>
    <w:rsid w:val="00D87B52"/>
    <w:rsid w:val="00D9048D"/>
    <w:rsid w:val="00D90CDA"/>
    <w:rsid w:val="00D91059"/>
    <w:rsid w:val="00D912C6"/>
    <w:rsid w:val="00D91334"/>
    <w:rsid w:val="00D9156C"/>
    <w:rsid w:val="00D916AF"/>
    <w:rsid w:val="00D91895"/>
    <w:rsid w:val="00D91DAD"/>
    <w:rsid w:val="00D91E14"/>
    <w:rsid w:val="00D92466"/>
    <w:rsid w:val="00D92597"/>
    <w:rsid w:val="00D9259E"/>
    <w:rsid w:val="00D92746"/>
    <w:rsid w:val="00D927DF"/>
    <w:rsid w:val="00D92C7C"/>
    <w:rsid w:val="00D92D52"/>
    <w:rsid w:val="00D92E3A"/>
    <w:rsid w:val="00D9347B"/>
    <w:rsid w:val="00D9377A"/>
    <w:rsid w:val="00D93935"/>
    <w:rsid w:val="00D93B73"/>
    <w:rsid w:val="00D93D51"/>
    <w:rsid w:val="00D93E56"/>
    <w:rsid w:val="00D93EB6"/>
    <w:rsid w:val="00D93F89"/>
    <w:rsid w:val="00D94117"/>
    <w:rsid w:val="00D9467E"/>
    <w:rsid w:val="00D946A7"/>
    <w:rsid w:val="00D9488D"/>
    <w:rsid w:val="00D95380"/>
    <w:rsid w:val="00D953B4"/>
    <w:rsid w:val="00D956C0"/>
    <w:rsid w:val="00D959B0"/>
    <w:rsid w:val="00D95F49"/>
    <w:rsid w:val="00D96024"/>
    <w:rsid w:val="00D96218"/>
    <w:rsid w:val="00D967A3"/>
    <w:rsid w:val="00D96912"/>
    <w:rsid w:val="00D9694E"/>
    <w:rsid w:val="00D969FE"/>
    <w:rsid w:val="00D96BCE"/>
    <w:rsid w:val="00D96E70"/>
    <w:rsid w:val="00D96E71"/>
    <w:rsid w:val="00D96F83"/>
    <w:rsid w:val="00D96FE8"/>
    <w:rsid w:val="00D97196"/>
    <w:rsid w:val="00D975D8"/>
    <w:rsid w:val="00D97B67"/>
    <w:rsid w:val="00D97D94"/>
    <w:rsid w:val="00DA05F3"/>
    <w:rsid w:val="00DA088B"/>
    <w:rsid w:val="00DA09E8"/>
    <w:rsid w:val="00DA0F53"/>
    <w:rsid w:val="00DA121F"/>
    <w:rsid w:val="00DA12ED"/>
    <w:rsid w:val="00DA167F"/>
    <w:rsid w:val="00DA1833"/>
    <w:rsid w:val="00DA186B"/>
    <w:rsid w:val="00DA1AD5"/>
    <w:rsid w:val="00DA1D03"/>
    <w:rsid w:val="00DA1DDC"/>
    <w:rsid w:val="00DA1EF2"/>
    <w:rsid w:val="00DA22D7"/>
    <w:rsid w:val="00DA22FE"/>
    <w:rsid w:val="00DA232E"/>
    <w:rsid w:val="00DA24DE"/>
    <w:rsid w:val="00DA26E7"/>
    <w:rsid w:val="00DA2938"/>
    <w:rsid w:val="00DA2C89"/>
    <w:rsid w:val="00DA2D91"/>
    <w:rsid w:val="00DA30D6"/>
    <w:rsid w:val="00DA320C"/>
    <w:rsid w:val="00DA3238"/>
    <w:rsid w:val="00DA3392"/>
    <w:rsid w:val="00DA359E"/>
    <w:rsid w:val="00DA3CE4"/>
    <w:rsid w:val="00DA430E"/>
    <w:rsid w:val="00DA4355"/>
    <w:rsid w:val="00DA45D2"/>
    <w:rsid w:val="00DA4753"/>
    <w:rsid w:val="00DA484C"/>
    <w:rsid w:val="00DA48E8"/>
    <w:rsid w:val="00DA4927"/>
    <w:rsid w:val="00DA4A2D"/>
    <w:rsid w:val="00DA4A46"/>
    <w:rsid w:val="00DA5043"/>
    <w:rsid w:val="00DA5137"/>
    <w:rsid w:val="00DA563C"/>
    <w:rsid w:val="00DA5836"/>
    <w:rsid w:val="00DA59A3"/>
    <w:rsid w:val="00DA5D6B"/>
    <w:rsid w:val="00DA5DA6"/>
    <w:rsid w:val="00DA5E11"/>
    <w:rsid w:val="00DA5EC3"/>
    <w:rsid w:val="00DA64EC"/>
    <w:rsid w:val="00DA67F5"/>
    <w:rsid w:val="00DA688B"/>
    <w:rsid w:val="00DA6A1F"/>
    <w:rsid w:val="00DA6B7D"/>
    <w:rsid w:val="00DA6F9D"/>
    <w:rsid w:val="00DA7991"/>
    <w:rsid w:val="00DA7A6D"/>
    <w:rsid w:val="00DA7D0E"/>
    <w:rsid w:val="00DB019B"/>
    <w:rsid w:val="00DB061C"/>
    <w:rsid w:val="00DB08BB"/>
    <w:rsid w:val="00DB0920"/>
    <w:rsid w:val="00DB0C62"/>
    <w:rsid w:val="00DB0F5B"/>
    <w:rsid w:val="00DB1093"/>
    <w:rsid w:val="00DB13B9"/>
    <w:rsid w:val="00DB1690"/>
    <w:rsid w:val="00DB16E9"/>
    <w:rsid w:val="00DB1A24"/>
    <w:rsid w:val="00DB1BDD"/>
    <w:rsid w:val="00DB20AC"/>
    <w:rsid w:val="00DB2198"/>
    <w:rsid w:val="00DB240C"/>
    <w:rsid w:val="00DB24BE"/>
    <w:rsid w:val="00DB2514"/>
    <w:rsid w:val="00DB2900"/>
    <w:rsid w:val="00DB3093"/>
    <w:rsid w:val="00DB31FF"/>
    <w:rsid w:val="00DB36C9"/>
    <w:rsid w:val="00DB37ED"/>
    <w:rsid w:val="00DB39E4"/>
    <w:rsid w:val="00DB3A73"/>
    <w:rsid w:val="00DB3A97"/>
    <w:rsid w:val="00DB3C45"/>
    <w:rsid w:val="00DB3ED0"/>
    <w:rsid w:val="00DB4089"/>
    <w:rsid w:val="00DB4257"/>
    <w:rsid w:val="00DB42A3"/>
    <w:rsid w:val="00DB445A"/>
    <w:rsid w:val="00DB4489"/>
    <w:rsid w:val="00DB44F5"/>
    <w:rsid w:val="00DB4592"/>
    <w:rsid w:val="00DB47B1"/>
    <w:rsid w:val="00DB4A29"/>
    <w:rsid w:val="00DB4D25"/>
    <w:rsid w:val="00DB4DC5"/>
    <w:rsid w:val="00DB5088"/>
    <w:rsid w:val="00DB5441"/>
    <w:rsid w:val="00DB5C5D"/>
    <w:rsid w:val="00DB5C7B"/>
    <w:rsid w:val="00DB600C"/>
    <w:rsid w:val="00DB6036"/>
    <w:rsid w:val="00DB611E"/>
    <w:rsid w:val="00DB6797"/>
    <w:rsid w:val="00DB6BCA"/>
    <w:rsid w:val="00DB6E5F"/>
    <w:rsid w:val="00DB7046"/>
    <w:rsid w:val="00DB7510"/>
    <w:rsid w:val="00DB752D"/>
    <w:rsid w:val="00DB75BB"/>
    <w:rsid w:val="00DB76B1"/>
    <w:rsid w:val="00DB76D1"/>
    <w:rsid w:val="00DB7D8D"/>
    <w:rsid w:val="00DB7D9C"/>
    <w:rsid w:val="00DC0028"/>
    <w:rsid w:val="00DC0ABA"/>
    <w:rsid w:val="00DC0C50"/>
    <w:rsid w:val="00DC0D0F"/>
    <w:rsid w:val="00DC0E02"/>
    <w:rsid w:val="00DC0F9E"/>
    <w:rsid w:val="00DC135A"/>
    <w:rsid w:val="00DC1440"/>
    <w:rsid w:val="00DC176D"/>
    <w:rsid w:val="00DC17ED"/>
    <w:rsid w:val="00DC1A5A"/>
    <w:rsid w:val="00DC1AA6"/>
    <w:rsid w:val="00DC1B61"/>
    <w:rsid w:val="00DC1B90"/>
    <w:rsid w:val="00DC1CC4"/>
    <w:rsid w:val="00DC2204"/>
    <w:rsid w:val="00DC239F"/>
    <w:rsid w:val="00DC2450"/>
    <w:rsid w:val="00DC287C"/>
    <w:rsid w:val="00DC2AEB"/>
    <w:rsid w:val="00DC2D50"/>
    <w:rsid w:val="00DC2E98"/>
    <w:rsid w:val="00DC319E"/>
    <w:rsid w:val="00DC322B"/>
    <w:rsid w:val="00DC356D"/>
    <w:rsid w:val="00DC37A6"/>
    <w:rsid w:val="00DC37D7"/>
    <w:rsid w:val="00DC38A5"/>
    <w:rsid w:val="00DC3B0D"/>
    <w:rsid w:val="00DC3B3D"/>
    <w:rsid w:val="00DC3BBC"/>
    <w:rsid w:val="00DC3E2E"/>
    <w:rsid w:val="00DC3FF3"/>
    <w:rsid w:val="00DC4198"/>
    <w:rsid w:val="00DC41AC"/>
    <w:rsid w:val="00DC48CC"/>
    <w:rsid w:val="00DC4A07"/>
    <w:rsid w:val="00DC4A6F"/>
    <w:rsid w:val="00DC4F4D"/>
    <w:rsid w:val="00DC4FBA"/>
    <w:rsid w:val="00DC5185"/>
    <w:rsid w:val="00DC5394"/>
    <w:rsid w:val="00DC5605"/>
    <w:rsid w:val="00DC5E59"/>
    <w:rsid w:val="00DC5EC3"/>
    <w:rsid w:val="00DC5EE8"/>
    <w:rsid w:val="00DC5F90"/>
    <w:rsid w:val="00DC62EC"/>
    <w:rsid w:val="00DC63B6"/>
    <w:rsid w:val="00DC63D8"/>
    <w:rsid w:val="00DC6511"/>
    <w:rsid w:val="00DC6D40"/>
    <w:rsid w:val="00DC6FB7"/>
    <w:rsid w:val="00DC6FD1"/>
    <w:rsid w:val="00DC7023"/>
    <w:rsid w:val="00DC765C"/>
    <w:rsid w:val="00DC7A64"/>
    <w:rsid w:val="00DC7AC9"/>
    <w:rsid w:val="00DC7B44"/>
    <w:rsid w:val="00DC7E6F"/>
    <w:rsid w:val="00DD01E0"/>
    <w:rsid w:val="00DD02F3"/>
    <w:rsid w:val="00DD0C89"/>
    <w:rsid w:val="00DD0D4B"/>
    <w:rsid w:val="00DD0D5C"/>
    <w:rsid w:val="00DD1066"/>
    <w:rsid w:val="00DD14F6"/>
    <w:rsid w:val="00DD17AB"/>
    <w:rsid w:val="00DD19B0"/>
    <w:rsid w:val="00DD1F11"/>
    <w:rsid w:val="00DD1FF9"/>
    <w:rsid w:val="00DD2562"/>
    <w:rsid w:val="00DD25D9"/>
    <w:rsid w:val="00DD282F"/>
    <w:rsid w:val="00DD296E"/>
    <w:rsid w:val="00DD2B66"/>
    <w:rsid w:val="00DD2E0E"/>
    <w:rsid w:val="00DD2F50"/>
    <w:rsid w:val="00DD33F8"/>
    <w:rsid w:val="00DD3A38"/>
    <w:rsid w:val="00DD3A6E"/>
    <w:rsid w:val="00DD46EB"/>
    <w:rsid w:val="00DD487C"/>
    <w:rsid w:val="00DD4D3A"/>
    <w:rsid w:val="00DD4EF8"/>
    <w:rsid w:val="00DD5234"/>
    <w:rsid w:val="00DD569A"/>
    <w:rsid w:val="00DD580D"/>
    <w:rsid w:val="00DD58A8"/>
    <w:rsid w:val="00DD59CC"/>
    <w:rsid w:val="00DD5B2D"/>
    <w:rsid w:val="00DD5D75"/>
    <w:rsid w:val="00DD64AF"/>
    <w:rsid w:val="00DD656E"/>
    <w:rsid w:val="00DD6B72"/>
    <w:rsid w:val="00DD6D1B"/>
    <w:rsid w:val="00DD6DB1"/>
    <w:rsid w:val="00DD6FAD"/>
    <w:rsid w:val="00DD71B8"/>
    <w:rsid w:val="00DD7370"/>
    <w:rsid w:val="00DD73C5"/>
    <w:rsid w:val="00DD73F2"/>
    <w:rsid w:val="00DD7437"/>
    <w:rsid w:val="00DD7466"/>
    <w:rsid w:val="00DD7532"/>
    <w:rsid w:val="00DD7627"/>
    <w:rsid w:val="00DD774F"/>
    <w:rsid w:val="00DD78B4"/>
    <w:rsid w:val="00DD7991"/>
    <w:rsid w:val="00DD7A6C"/>
    <w:rsid w:val="00DD7E23"/>
    <w:rsid w:val="00DD7EEF"/>
    <w:rsid w:val="00DE08FE"/>
    <w:rsid w:val="00DE0BD2"/>
    <w:rsid w:val="00DE0F1E"/>
    <w:rsid w:val="00DE1190"/>
    <w:rsid w:val="00DE11D4"/>
    <w:rsid w:val="00DE137E"/>
    <w:rsid w:val="00DE159B"/>
    <w:rsid w:val="00DE199E"/>
    <w:rsid w:val="00DE1A71"/>
    <w:rsid w:val="00DE1DB0"/>
    <w:rsid w:val="00DE1DDD"/>
    <w:rsid w:val="00DE252F"/>
    <w:rsid w:val="00DE2578"/>
    <w:rsid w:val="00DE25C5"/>
    <w:rsid w:val="00DE25E9"/>
    <w:rsid w:val="00DE2637"/>
    <w:rsid w:val="00DE26F9"/>
    <w:rsid w:val="00DE27FE"/>
    <w:rsid w:val="00DE2921"/>
    <w:rsid w:val="00DE296A"/>
    <w:rsid w:val="00DE2CB5"/>
    <w:rsid w:val="00DE3254"/>
    <w:rsid w:val="00DE3388"/>
    <w:rsid w:val="00DE3747"/>
    <w:rsid w:val="00DE3779"/>
    <w:rsid w:val="00DE3965"/>
    <w:rsid w:val="00DE3DD4"/>
    <w:rsid w:val="00DE3F62"/>
    <w:rsid w:val="00DE40C3"/>
    <w:rsid w:val="00DE41D9"/>
    <w:rsid w:val="00DE41DE"/>
    <w:rsid w:val="00DE420C"/>
    <w:rsid w:val="00DE4271"/>
    <w:rsid w:val="00DE4361"/>
    <w:rsid w:val="00DE4745"/>
    <w:rsid w:val="00DE4A04"/>
    <w:rsid w:val="00DE4AE1"/>
    <w:rsid w:val="00DE4B91"/>
    <w:rsid w:val="00DE4D80"/>
    <w:rsid w:val="00DE4DD2"/>
    <w:rsid w:val="00DE4EC3"/>
    <w:rsid w:val="00DE5115"/>
    <w:rsid w:val="00DE512A"/>
    <w:rsid w:val="00DE53FB"/>
    <w:rsid w:val="00DE5543"/>
    <w:rsid w:val="00DE55B9"/>
    <w:rsid w:val="00DE5991"/>
    <w:rsid w:val="00DE5C52"/>
    <w:rsid w:val="00DE5D85"/>
    <w:rsid w:val="00DE5EB7"/>
    <w:rsid w:val="00DE61DE"/>
    <w:rsid w:val="00DE6333"/>
    <w:rsid w:val="00DE6488"/>
    <w:rsid w:val="00DE67AF"/>
    <w:rsid w:val="00DE689D"/>
    <w:rsid w:val="00DE70CC"/>
    <w:rsid w:val="00DE70DF"/>
    <w:rsid w:val="00DE732F"/>
    <w:rsid w:val="00DE73D4"/>
    <w:rsid w:val="00DE73FF"/>
    <w:rsid w:val="00DE7477"/>
    <w:rsid w:val="00DE7562"/>
    <w:rsid w:val="00DE75D2"/>
    <w:rsid w:val="00DE7624"/>
    <w:rsid w:val="00DE7B0E"/>
    <w:rsid w:val="00DE7C7F"/>
    <w:rsid w:val="00DE7E50"/>
    <w:rsid w:val="00DE7ED2"/>
    <w:rsid w:val="00DE7ED6"/>
    <w:rsid w:val="00DE7F34"/>
    <w:rsid w:val="00DF04AA"/>
    <w:rsid w:val="00DF05A4"/>
    <w:rsid w:val="00DF082C"/>
    <w:rsid w:val="00DF0C71"/>
    <w:rsid w:val="00DF0E03"/>
    <w:rsid w:val="00DF0F60"/>
    <w:rsid w:val="00DF1223"/>
    <w:rsid w:val="00DF123A"/>
    <w:rsid w:val="00DF1255"/>
    <w:rsid w:val="00DF127C"/>
    <w:rsid w:val="00DF1312"/>
    <w:rsid w:val="00DF149A"/>
    <w:rsid w:val="00DF1502"/>
    <w:rsid w:val="00DF1D15"/>
    <w:rsid w:val="00DF1EA9"/>
    <w:rsid w:val="00DF2412"/>
    <w:rsid w:val="00DF2A5E"/>
    <w:rsid w:val="00DF30B0"/>
    <w:rsid w:val="00DF30BC"/>
    <w:rsid w:val="00DF3520"/>
    <w:rsid w:val="00DF3753"/>
    <w:rsid w:val="00DF39CC"/>
    <w:rsid w:val="00DF3F79"/>
    <w:rsid w:val="00DF436A"/>
    <w:rsid w:val="00DF44F2"/>
    <w:rsid w:val="00DF4BFF"/>
    <w:rsid w:val="00DF4FA3"/>
    <w:rsid w:val="00DF516C"/>
    <w:rsid w:val="00DF51D3"/>
    <w:rsid w:val="00DF5314"/>
    <w:rsid w:val="00DF5535"/>
    <w:rsid w:val="00DF5732"/>
    <w:rsid w:val="00DF5927"/>
    <w:rsid w:val="00DF5A84"/>
    <w:rsid w:val="00DF5D58"/>
    <w:rsid w:val="00DF5FDA"/>
    <w:rsid w:val="00DF6238"/>
    <w:rsid w:val="00DF64DC"/>
    <w:rsid w:val="00DF6904"/>
    <w:rsid w:val="00DF6D5D"/>
    <w:rsid w:val="00DF722F"/>
    <w:rsid w:val="00DF726D"/>
    <w:rsid w:val="00DF755F"/>
    <w:rsid w:val="00DF7676"/>
    <w:rsid w:val="00DF7766"/>
    <w:rsid w:val="00DF7792"/>
    <w:rsid w:val="00DF7838"/>
    <w:rsid w:val="00DF7F8A"/>
    <w:rsid w:val="00E001DB"/>
    <w:rsid w:val="00E0034A"/>
    <w:rsid w:val="00E004F9"/>
    <w:rsid w:val="00E005A9"/>
    <w:rsid w:val="00E008E1"/>
    <w:rsid w:val="00E00A36"/>
    <w:rsid w:val="00E011CA"/>
    <w:rsid w:val="00E015B3"/>
    <w:rsid w:val="00E017D3"/>
    <w:rsid w:val="00E01AB1"/>
    <w:rsid w:val="00E01FCF"/>
    <w:rsid w:val="00E02085"/>
    <w:rsid w:val="00E02B12"/>
    <w:rsid w:val="00E02B26"/>
    <w:rsid w:val="00E0302D"/>
    <w:rsid w:val="00E0329A"/>
    <w:rsid w:val="00E034DD"/>
    <w:rsid w:val="00E038AF"/>
    <w:rsid w:val="00E038C4"/>
    <w:rsid w:val="00E0390A"/>
    <w:rsid w:val="00E03B57"/>
    <w:rsid w:val="00E03B73"/>
    <w:rsid w:val="00E04253"/>
    <w:rsid w:val="00E0430F"/>
    <w:rsid w:val="00E04319"/>
    <w:rsid w:val="00E04532"/>
    <w:rsid w:val="00E0455E"/>
    <w:rsid w:val="00E04948"/>
    <w:rsid w:val="00E049D1"/>
    <w:rsid w:val="00E04ACE"/>
    <w:rsid w:val="00E04C45"/>
    <w:rsid w:val="00E04F34"/>
    <w:rsid w:val="00E05009"/>
    <w:rsid w:val="00E053F3"/>
    <w:rsid w:val="00E0548A"/>
    <w:rsid w:val="00E0555C"/>
    <w:rsid w:val="00E0562E"/>
    <w:rsid w:val="00E0591E"/>
    <w:rsid w:val="00E05987"/>
    <w:rsid w:val="00E05BB6"/>
    <w:rsid w:val="00E05BE2"/>
    <w:rsid w:val="00E05D96"/>
    <w:rsid w:val="00E06218"/>
    <w:rsid w:val="00E064A1"/>
    <w:rsid w:val="00E06D7D"/>
    <w:rsid w:val="00E070A5"/>
    <w:rsid w:val="00E0732C"/>
    <w:rsid w:val="00E076E1"/>
    <w:rsid w:val="00E077E2"/>
    <w:rsid w:val="00E07814"/>
    <w:rsid w:val="00E07939"/>
    <w:rsid w:val="00E07AD1"/>
    <w:rsid w:val="00E07CEC"/>
    <w:rsid w:val="00E07D72"/>
    <w:rsid w:val="00E10071"/>
    <w:rsid w:val="00E1023D"/>
    <w:rsid w:val="00E10338"/>
    <w:rsid w:val="00E103AE"/>
    <w:rsid w:val="00E10771"/>
    <w:rsid w:val="00E107C3"/>
    <w:rsid w:val="00E10F40"/>
    <w:rsid w:val="00E11558"/>
    <w:rsid w:val="00E1160A"/>
    <w:rsid w:val="00E11751"/>
    <w:rsid w:val="00E11786"/>
    <w:rsid w:val="00E11CDC"/>
    <w:rsid w:val="00E11D5D"/>
    <w:rsid w:val="00E11F4C"/>
    <w:rsid w:val="00E11F70"/>
    <w:rsid w:val="00E121B5"/>
    <w:rsid w:val="00E128E6"/>
    <w:rsid w:val="00E129CB"/>
    <w:rsid w:val="00E12BED"/>
    <w:rsid w:val="00E12C2F"/>
    <w:rsid w:val="00E1322A"/>
    <w:rsid w:val="00E132E2"/>
    <w:rsid w:val="00E13333"/>
    <w:rsid w:val="00E13744"/>
    <w:rsid w:val="00E1386D"/>
    <w:rsid w:val="00E138CF"/>
    <w:rsid w:val="00E13B20"/>
    <w:rsid w:val="00E13B6B"/>
    <w:rsid w:val="00E13BCE"/>
    <w:rsid w:val="00E13F24"/>
    <w:rsid w:val="00E13FCC"/>
    <w:rsid w:val="00E144C9"/>
    <w:rsid w:val="00E14537"/>
    <w:rsid w:val="00E14B1E"/>
    <w:rsid w:val="00E14B50"/>
    <w:rsid w:val="00E14C60"/>
    <w:rsid w:val="00E14F22"/>
    <w:rsid w:val="00E150BF"/>
    <w:rsid w:val="00E15238"/>
    <w:rsid w:val="00E155B5"/>
    <w:rsid w:val="00E15643"/>
    <w:rsid w:val="00E15659"/>
    <w:rsid w:val="00E158EE"/>
    <w:rsid w:val="00E15A6D"/>
    <w:rsid w:val="00E15E36"/>
    <w:rsid w:val="00E15ED0"/>
    <w:rsid w:val="00E1613C"/>
    <w:rsid w:val="00E1625C"/>
    <w:rsid w:val="00E16298"/>
    <w:rsid w:val="00E166C5"/>
    <w:rsid w:val="00E1674F"/>
    <w:rsid w:val="00E168AD"/>
    <w:rsid w:val="00E1691F"/>
    <w:rsid w:val="00E1697A"/>
    <w:rsid w:val="00E17420"/>
    <w:rsid w:val="00E174E0"/>
    <w:rsid w:val="00E179A8"/>
    <w:rsid w:val="00E17CB2"/>
    <w:rsid w:val="00E20007"/>
    <w:rsid w:val="00E200C7"/>
    <w:rsid w:val="00E20244"/>
    <w:rsid w:val="00E205C2"/>
    <w:rsid w:val="00E20685"/>
    <w:rsid w:val="00E207CE"/>
    <w:rsid w:val="00E20998"/>
    <w:rsid w:val="00E209D8"/>
    <w:rsid w:val="00E2123E"/>
    <w:rsid w:val="00E21287"/>
    <w:rsid w:val="00E215C9"/>
    <w:rsid w:val="00E21B69"/>
    <w:rsid w:val="00E21CFD"/>
    <w:rsid w:val="00E21E73"/>
    <w:rsid w:val="00E221A6"/>
    <w:rsid w:val="00E22241"/>
    <w:rsid w:val="00E224B9"/>
    <w:rsid w:val="00E224F4"/>
    <w:rsid w:val="00E226A1"/>
    <w:rsid w:val="00E2270F"/>
    <w:rsid w:val="00E22AC3"/>
    <w:rsid w:val="00E22D21"/>
    <w:rsid w:val="00E2303B"/>
    <w:rsid w:val="00E2306A"/>
    <w:rsid w:val="00E23500"/>
    <w:rsid w:val="00E236F3"/>
    <w:rsid w:val="00E23705"/>
    <w:rsid w:val="00E2382E"/>
    <w:rsid w:val="00E23C75"/>
    <w:rsid w:val="00E23CAC"/>
    <w:rsid w:val="00E23E6E"/>
    <w:rsid w:val="00E23EF5"/>
    <w:rsid w:val="00E23EFA"/>
    <w:rsid w:val="00E241F3"/>
    <w:rsid w:val="00E2423F"/>
    <w:rsid w:val="00E2429E"/>
    <w:rsid w:val="00E2449D"/>
    <w:rsid w:val="00E2455E"/>
    <w:rsid w:val="00E248BC"/>
    <w:rsid w:val="00E24941"/>
    <w:rsid w:val="00E24F8D"/>
    <w:rsid w:val="00E251E3"/>
    <w:rsid w:val="00E2558D"/>
    <w:rsid w:val="00E25A1F"/>
    <w:rsid w:val="00E25B95"/>
    <w:rsid w:val="00E25CAE"/>
    <w:rsid w:val="00E25D84"/>
    <w:rsid w:val="00E25F42"/>
    <w:rsid w:val="00E25F93"/>
    <w:rsid w:val="00E26187"/>
    <w:rsid w:val="00E261CB"/>
    <w:rsid w:val="00E26423"/>
    <w:rsid w:val="00E264F2"/>
    <w:rsid w:val="00E26886"/>
    <w:rsid w:val="00E2693E"/>
    <w:rsid w:val="00E26949"/>
    <w:rsid w:val="00E26FA4"/>
    <w:rsid w:val="00E27160"/>
    <w:rsid w:val="00E27929"/>
    <w:rsid w:val="00E27E4B"/>
    <w:rsid w:val="00E27E80"/>
    <w:rsid w:val="00E3008F"/>
    <w:rsid w:val="00E300F9"/>
    <w:rsid w:val="00E3023E"/>
    <w:rsid w:val="00E3028C"/>
    <w:rsid w:val="00E3071A"/>
    <w:rsid w:val="00E30A84"/>
    <w:rsid w:val="00E30C33"/>
    <w:rsid w:val="00E30C42"/>
    <w:rsid w:val="00E30DBF"/>
    <w:rsid w:val="00E3114A"/>
    <w:rsid w:val="00E311A1"/>
    <w:rsid w:val="00E31D92"/>
    <w:rsid w:val="00E31F71"/>
    <w:rsid w:val="00E32154"/>
    <w:rsid w:val="00E32188"/>
    <w:rsid w:val="00E3231B"/>
    <w:rsid w:val="00E325B1"/>
    <w:rsid w:val="00E3275F"/>
    <w:rsid w:val="00E32993"/>
    <w:rsid w:val="00E32BE4"/>
    <w:rsid w:val="00E32D0E"/>
    <w:rsid w:val="00E32D64"/>
    <w:rsid w:val="00E3336E"/>
    <w:rsid w:val="00E333F8"/>
    <w:rsid w:val="00E334BA"/>
    <w:rsid w:val="00E33679"/>
    <w:rsid w:val="00E3368D"/>
    <w:rsid w:val="00E336D8"/>
    <w:rsid w:val="00E3393D"/>
    <w:rsid w:val="00E33A5D"/>
    <w:rsid w:val="00E33BF2"/>
    <w:rsid w:val="00E33C47"/>
    <w:rsid w:val="00E33E29"/>
    <w:rsid w:val="00E33E60"/>
    <w:rsid w:val="00E34114"/>
    <w:rsid w:val="00E341F0"/>
    <w:rsid w:val="00E34259"/>
    <w:rsid w:val="00E34639"/>
    <w:rsid w:val="00E34CD6"/>
    <w:rsid w:val="00E34E63"/>
    <w:rsid w:val="00E35212"/>
    <w:rsid w:val="00E35AF9"/>
    <w:rsid w:val="00E35F2F"/>
    <w:rsid w:val="00E36192"/>
    <w:rsid w:val="00E361CF"/>
    <w:rsid w:val="00E36209"/>
    <w:rsid w:val="00E36286"/>
    <w:rsid w:val="00E364F1"/>
    <w:rsid w:val="00E3682C"/>
    <w:rsid w:val="00E368AB"/>
    <w:rsid w:val="00E368E0"/>
    <w:rsid w:val="00E36AAA"/>
    <w:rsid w:val="00E371EB"/>
    <w:rsid w:val="00E40989"/>
    <w:rsid w:val="00E4099B"/>
    <w:rsid w:val="00E40B43"/>
    <w:rsid w:val="00E40E04"/>
    <w:rsid w:val="00E40EB0"/>
    <w:rsid w:val="00E410B5"/>
    <w:rsid w:val="00E411EC"/>
    <w:rsid w:val="00E4149E"/>
    <w:rsid w:val="00E417C8"/>
    <w:rsid w:val="00E419DC"/>
    <w:rsid w:val="00E41C3E"/>
    <w:rsid w:val="00E41E00"/>
    <w:rsid w:val="00E42185"/>
    <w:rsid w:val="00E42190"/>
    <w:rsid w:val="00E42297"/>
    <w:rsid w:val="00E4234F"/>
    <w:rsid w:val="00E42371"/>
    <w:rsid w:val="00E423F5"/>
    <w:rsid w:val="00E42699"/>
    <w:rsid w:val="00E42785"/>
    <w:rsid w:val="00E42888"/>
    <w:rsid w:val="00E42ACC"/>
    <w:rsid w:val="00E430B6"/>
    <w:rsid w:val="00E43365"/>
    <w:rsid w:val="00E43610"/>
    <w:rsid w:val="00E43B40"/>
    <w:rsid w:val="00E43BF7"/>
    <w:rsid w:val="00E440D4"/>
    <w:rsid w:val="00E44353"/>
    <w:rsid w:val="00E4442E"/>
    <w:rsid w:val="00E44625"/>
    <w:rsid w:val="00E446D2"/>
    <w:rsid w:val="00E44A1B"/>
    <w:rsid w:val="00E4505B"/>
    <w:rsid w:val="00E4527B"/>
    <w:rsid w:val="00E45590"/>
    <w:rsid w:val="00E4583D"/>
    <w:rsid w:val="00E45D73"/>
    <w:rsid w:val="00E45E4A"/>
    <w:rsid w:val="00E45F5D"/>
    <w:rsid w:val="00E46226"/>
    <w:rsid w:val="00E466F9"/>
    <w:rsid w:val="00E46886"/>
    <w:rsid w:val="00E469E3"/>
    <w:rsid w:val="00E46BF8"/>
    <w:rsid w:val="00E46FDF"/>
    <w:rsid w:val="00E4750B"/>
    <w:rsid w:val="00E47767"/>
    <w:rsid w:val="00E47AA6"/>
    <w:rsid w:val="00E47E8A"/>
    <w:rsid w:val="00E47FFE"/>
    <w:rsid w:val="00E5024D"/>
    <w:rsid w:val="00E50440"/>
    <w:rsid w:val="00E5077A"/>
    <w:rsid w:val="00E507AC"/>
    <w:rsid w:val="00E50B4C"/>
    <w:rsid w:val="00E50CF3"/>
    <w:rsid w:val="00E51043"/>
    <w:rsid w:val="00E5173F"/>
    <w:rsid w:val="00E51B0B"/>
    <w:rsid w:val="00E51BAF"/>
    <w:rsid w:val="00E51C90"/>
    <w:rsid w:val="00E51D4F"/>
    <w:rsid w:val="00E51E49"/>
    <w:rsid w:val="00E51FAC"/>
    <w:rsid w:val="00E52079"/>
    <w:rsid w:val="00E5224D"/>
    <w:rsid w:val="00E523A8"/>
    <w:rsid w:val="00E523B0"/>
    <w:rsid w:val="00E52528"/>
    <w:rsid w:val="00E52587"/>
    <w:rsid w:val="00E527C1"/>
    <w:rsid w:val="00E52B3A"/>
    <w:rsid w:val="00E52B95"/>
    <w:rsid w:val="00E52BA2"/>
    <w:rsid w:val="00E52D9B"/>
    <w:rsid w:val="00E52F5A"/>
    <w:rsid w:val="00E53206"/>
    <w:rsid w:val="00E53419"/>
    <w:rsid w:val="00E534B5"/>
    <w:rsid w:val="00E53638"/>
    <w:rsid w:val="00E53C3A"/>
    <w:rsid w:val="00E543B3"/>
    <w:rsid w:val="00E544BC"/>
    <w:rsid w:val="00E544D2"/>
    <w:rsid w:val="00E544F3"/>
    <w:rsid w:val="00E54502"/>
    <w:rsid w:val="00E5456D"/>
    <w:rsid w:val="00E54BC6"/>
    <w:rsid w:val="00E54DE5"/>
    <w:rsid w:val="00E54F7D"/>
    <w:rsid w:val="00E5585C"/>
    <w:rsid w:val="00E559AA"/>
    <w:rsid w:val="00E55A33"/>
    <w:rsid w:val="00E55CE5"/>
    <w:rsid w:val="00E55DDC"/>
    <w:rsid w:val="00E55FF8"/>
    <w:rsid w:val="00E5604D"/>
    <w:rsid w:val="00E560CA"/>
    <w:rsid w:val="00E563EF"/>
    <w:rsid w:val="00E56407"/>
    <w:rsid w:val="00E564E3"/>
    <w:rsid w:val="00E56526"/>
    <w:rsid w:val="00E56A7C"/>
    <w:rsid w:val="00E56A84"/>
    <w:rsid w:val="00E56D58"/>
    <w:rsid w:val="00E57107"/>
    <w:rsid w:val="00E5758B"/>
    <w:rsid w:val="00E579CE"/>
    <w:rsid w:val="00E57C69"/>
    <w:rsid w:val="00E57C91"/>
    <w:rsid w:val="00E57D1A"/>
    <w:rsid w:val="00E57F7F"/>
    <w:rsid w:val="00E6022A"/>
    <w:rsid w:val="00E602BD"/>
    <w:rsid w:val="00E6034F"/>
    <w:rsid w:val="00E603EB"/>
    <w:rsid w:val="00E60635"/>
    <w:rsid w:val="00E60A9B"/>
    <w:rsid w:val="00E60AD2"/>
    <w:rsid w:val="00E60D24"/>
    <w:rsid w:val="00E60DD4"/>
    <w:rsid w:val="00E60E8B"/>
    <w:rsid w:val="00E610BE"/>
    <w:rsid w:val="00E611CC"/>
    <w:rsid w:val="00E611D8"/>
    <w:rsid w:val="00E614F0"/>
    <w:rsid w:val="00E616E0"/>
    <w:rsid w:val="00E61807"/>
    <w:rsid w:val="00E61842"/>
    <w:rsid w:val="00E6188C"/>
    <w:rsid w:val="00E618D8"/>
    <w:rsid w:val="00E61A27"/>
    <w:rsid w:val="00E61B03"/>
    <w:rsid w:val="00E61C6B"/>
    <w:rsid w:val="00E61CE5"/>
    <w:rsid w:val="00E61DEB"/>
    <w:rsid w:val="00E6219C"/>
    <w:rsid w:val="00E628E8"/>
    <w:rsid w:val="00E62CA0"/>
    <w:rsid w:val="00E62E1D"/>
    <w:rsid w:val="00E631DA"/>
    <w:rsid w:val="00E63273"/>
    <w:rsid w:val="00E6380D"/>
    <w:rsid w:val="00E639AF"/>
    <w:rsid w:val="00E63A15"/>
    <w:rsid w:val="00E63D05"/>
    <w:rsid w:val="00E64188"/>
    <w:rsid w:val="00E6422F"/>
    <w:rsid w:val="00E64242"/>
    <w:rsid w:val="00E642E5"/>
    <w:rsid w:val="00E64696"/>
    <w:rsid w:val="00E64A0F"/>
    <w:rsid w:val="00E64A90"/>
    <w:rsid w:val="00E64D93"/>
    <w:rsid w:val="00E64F58"/>
    <w:rsid w:val="00E654C9"/>
    <w:rsid w:val="00E656E3"/>
    <w:rsid w:val="00E657CE"/>
    <w:rsid w:val="00E65DDA"/>
    <w:rsid w:val="00E662B6"/>
    <w:rsid w:val="00E6686C"/>
    <w:rsid w:val="00E669F0"/>
    <w:rsid w:val="00E66A7F"/>
    <w:rsid w:val="00E66D52"/>
    <w:rsid w:val="00E67187"/>
    <w:rsid w:val="00E6728D"/>
    <w:rsid w:val="00E67393"/>
    <w:rsid w:val="00E67616"/>
    <w:rsid w:val="00E67681"/>
    <w:rsid w:val="00E676E3"/>
    <w:rsid w:val="00E67782"/>
    <w:rsid w:val="00E70012"/>
    <w:rsid w:val="00E70045"/>
    <w:rsid w:val="00E70541"/>
    <w:rsid w:val="00E7073D"/>
    <w:rsid w:val="00E70748"/>
    <w:rsid w:val="00E709A4"/>
    <w:rsid w:val="00E70D62"/>
    <w:rsid w:val="00E71730"/>
    <w:rsid w:val="00E71A2D"/>
    <w:rsid w:val="00E71BAA"/>
    <w:rsid w:val="00E71BC7"/>
    <w:rsid w:val="00E722EC"/>
    <w:rsid w:val="00E7243F"/>
    <w:rsid w:val="00E725AE"/>
    <w:rsid w:val="00E7276B"/>
    <w:rsid w:val="00E727CF"/>
    <w:rsid w:val="00E727F5"/>
    <w:rsid w:val="00E72862"/>
    <w:rsid w:val="00E72BEA"/>
    <w:rsid w:val="00E72DAA"/>
    <w:rsid w:val="00E72DCD"/>
    <w:rsid w:val="00E73242"/>
    <w:rsid w:val="00E73537"/>
    <w:rsid w:val="00E73D9E"/>
    <w:rsid w:val="00E73E58"/>
    <w:rsid w:val="00E74034"/>
    <w:rsid w:val="00E741EB"/>
    <w:rsid w:val="00E7456C"/>
    <w:rsid w:val="00E74D53"/>
    <w:rsid w:val="00E74D8E"/>
    <w:rsid w:val="00E7503B"/>
    <w:rsid w:val="00E755B4"/>
    <w:rsid w:val="00E757EE"/>
    <w:rsid w:val="00E75BB2"/>
    <w:rsid w:val="00E7601F"/>
    <w:rsid w:val="00E76070"/>
    <w:rsid w:val="00E762FE"/>
    <w:rsid w:val="00E763AB"/>
    <w:rsid w:val="00E76479"/>
    <w:rsid w:val="00E7683C"/>
    <w:rsid w:val="00E76927"/>
    <w:rsid w:val="00E76C05"/>
    <w:rsid w:val="00E76CEA"/>
    <w:rsid w:val="00E77051"/>
    <w:rsid w:val="00E770AA"/>
    <w:rsid w:val="00E77128"/>
    <w:rsid w:val="00E772B9"/>
    <w:rsid w:val="00E775B7"/>
    <w:rsid w:val="00E778FA"/>
    <w:rsid w:val="00E77F2D"/>
    <w:rsid w:val="00E80131"/>
    <w:rsid w:val="00E802BD"/>
    <w:rsid w:val="00E80442"/>
    <w:rsid w:val="00E804B3"/>
    <w:rsid w:val="00E80559"/>
    <w:rsid w:val="00E805A5"/>
    <w:rsid w:val="00E80D3D"/>
    <w:rsid w:val="00E81038"/>
    <w:rsid w:val="00E81635"/>
    <w:rsid w:val="00E81A31"/>
    <w:rsid w:val="00E81C2A"/>
    <w:rsid w:val="00E82035"/>
    <w:rsid w:val="00E824B6"/>
    <w:rsid w:val="00E82760"/>
    <w:rsid w:val="00E82794"/>
    <w:rsid w:val="00E82829"/>
    <w:rsid w:val="00E83001"/>
    <w:rsid w:val="00E830BD"/>
    <w:rsid w:val="00E832D1"/>
    <w:rsid w:val="00E8355E"/>
    <w:rsid w:val="00E836D2"/>
    <w:rsid w:val="00E83764"/>
    <w:rsid w:val="00E83833"/>
    <w:rsid w:val="00E8395C"/>
    <w:rsid w:val="00E83965"/>
    <w:rsid w:val="00E83A05"/>
    <w:rsid w:val="00E83B5F"/>
    <w:rsid w:val="00E8442C"/>
    <w:rsid w:val="00E84ACC"/>
    <w:rsid w:val="00E84B7D"/>
    <w:rsid w:val="00E8516E"/>
    <w:rsid w:val="00E85563"/>
    <w:rsid w:val="00E85765"/>
    <w:rsid w:val="00E85944"/>
    <w:rsid w:val="00E85B37"/>
    <w:rsid w:val="00E85CAC"/>
    <w:rsid w:val="00E85EBB"/>
    <w:rsid w:val="00E85F33"/>
    <w:rsid w:val="00E86046"/>
    <w:rsid w:val="00E864F7"/>
    <w:rsid w:val="00E865C4"/>
    <w:rsid w:val="00E86667"/>
    <w:rsid w:val="00E86777"/>
    <w:rsid w:val="00E867D6"/>
    <w:rsid w:val="00E868C7"/>
    <w:rsid w:val="00E869A9"/>
    <w:rsid w:val="00E86B0E"/>
    <w:rsid w:val="00E86BE2"/>
    <w:rsid w:val="00E86D1A"/>
    <w:rsid w:val="00E86E3D"/>
    <w:rsid w:val="00E87277"/>
    <w:rsid w:val="00E87874"/>
    <w:rsid w:val="00E87E0E"/>
    <w:rsid w:val="00E900D3"/>
    <w:rsid w:val="00E900FE"/>
    <w:rsid w:val="00E902BD"/>
    <w:rsid w:val="00E903FA"/>
    <w:rsid w:val="00E90484"/>
    <w:rsid w:val="00E90642"/>
    <w:rsid w:val="00E906AE"/>
    <w:rsid w:val="00E908C3"/>
    <w:rsid w:val="00E9094D"/>
    <w:rsid w:val="00E909B7"/>
    <w:rsid w:val="00E90E76"/>
    <w:rsid w:val="00E911C6"/>
    <w:rsid w:val="00E912E0"/>
    <w:rsid w:val="00E91406"/>
    <w:rsid w:val="00E91799"/>
    <w:rsid w:val="00E91C3C"/>
    <w:rsid w:val="00E91DCA"/>
    <w:rsid w:val="00E91E31"/>
    <w:rsid w:val="00E9239A"/>
    <w:rsid w:val="00E928A3"/>
    <w:rsid w:val="00E9296F"/>
    <w:rsid w:val="00E929BB"/>
    <w:rsid w:val="00E929C1"/>
    <w:rsid w:val="00E92A38"/>
    <w:rsid w:val="00E92A46"/>
    <w:rsid w:val="00E92C28"/>
    <w:rsid w:val="00E92C81"/>
    <w:rsid w:val="00E92E2E"/>
    <w:rsid w:val="00E92FAC"/>
    <w:rsid w:val="00E930CE"/>
    <w:rsid w:val="00E9317E"/>
    <w:rsid w:val="00E935C0"/>
    <w:rsid w:val="00E93955"/>
    <w:rsid w:val="00E93A07"/>
    <w:rsid w:val="00E93B08"/>
    <w:rsid w:val="00E93CF1"/>
    <w:rsid w:val="00E93E5C"/>
    <w:rsid w:val="00E94120"/>
    <w:rsid w:val="00E9415B"/>
    <w:rsid w:val="00E9419C"/>
    <w:rsid w:val="00E94318"/>
    <w:rsid w:val="00E94C26"/>
    <w:rsid w:val="00E94EF9"/>
    <w:rsid w:val="00E952D8"/>
    <w:rsid w:val="00E95922"/>
    <w:rsid w:val="00E959A4"/>
    <w:rsid w:val="00E95AB8"/>
    <w:rsid w:val="00E95B30"/>
    <w:rsid w:val="00E95C23"/>
    <w:rsid w:val="00E95C3C"/>
    <w:rsid w:val="00E95F4E"/>
    <w:rsid w:val="00E95F69"/>
    <w:rsid w:val="00E9611F"/>
    <w:rsid w:val="00E96269"/>
    <w:rsid w:val="00E96398"/>
    <w:rsid w:val="00E9698B"/>
    <w:rsid w:val="00E96A86"/>
    <w:rsid w:val="00E971CE"/>
    <w:rsid w:val="00E9743A"/>
    <w:rsid w:val="00E974FF"/>
    <w:rsid w:val="00E9783F"/>
    <w:rsid w:val="00E978EE"/>
    <w:rsid w:val="00E97C0D"/>
    <w:rsid w:val="00E97E7B"/>
    <w:rsid w:val="00EA0162"/>
    <w:rsid w:val="00EA0205"/>
    <w:rsid w:val="00EA0261"/>
    <w:rsid w:val="00EA073A"/>
    <w:rsid w:val="00EA1296"/>
    <w:rsid w:val="00EA1B13"/>
    <w:rsid w:val="00EA1DF5"/>
    <w:rsid w:val="00EA202C"/>
    <w:rsid w:val="00EA2160"/>
    <w:rsid w:val="00EA2284"/>
    <w:rsid w:val="00EA23A2"/>
    <w:rsid w:val="00EA2474"/>
    <w:rsid w:val="00EA2805"/>
    <w:rsid w:val="00EA2DBB"/>
    <w:rsid w:val="00EA307B"/>
    <w:rsid w:val="00EA331A"/>
    <w:rsid w:val="00EA3709"/>
    <w:rsid w:val="00EA3DD2"/>
    <w:rsid w:val="00EA3E73"/>
    <w:rsid w:val="00EA3F31"/>
    <w:rsid w:val="00EA4104"/>
    <w:rsid w:val="00EA4450"/>
    <w:rsid w:val="00EA4B05"/>
    <w:rsid w:val="00EA4B31"/>
    <w:rsid w:val="00EA4ED7"/>
    <w:rsid w:val="00EA518F"/>
    <w:rsid w:val="00EA5191"/>
    <w:rsid w:val="00EA5194"/>
    <w:rsid w:val="00EA51D7"/>
    <w:rsid w:val="00EA5221"/>
    <w:rsid w:val="00EA5249"/>
    <w:rsid w:val="00EA5983"/>
    <w:rsid w:val="00EA5C8C"/>
    <w:rsid w:val="00EA5EFC"/>
    <w:rsid w:val="00EA658A"/>
    <w:rsid w:val="00EA6630"/>
    <w:rsid w:val="00EA6D9F"/>
    <w:rsid w:val="00EA6FF4"/>
    <w:rsid w:val="00EA7308"/>
    <w:rsid w:val="00EA7312"/>
    <w:rsid w:val="00EA76B4"/>
    <w:rsid w:val="00EA77E1"/>
    <w:rsid w:val="00EA7A8F"/>
    <w:rsid w:val="00EB02F4"/>
    <w:rsid w:val="00EB05B9"/>
    <w:rsid w:val="00EB05C5"/>
    <w:rsid w:val="00EB0B62"/>
    <w:rsid w:val="00EB0B94"/>
    <w:rsid w:val="00EB0C20"/>
    <w:rsid w:val="00EB0D20"/>
    <w:rsid w:val="00EB0D68"/>
    <w:rsid w:val="00EB0E62"/>
    <w:rsid w:val="00EB0F97"/>
    <w:rsid w:val="00EB12BE"/>
    <w:rsid w:val="00EB1503"/>
    <w:rsid w:val="00EB17A8"/>
    <w:rsid w:val="00EB1F39"/>
    <w:rsid w:val="00EB21E0"/>
    <w:rsid w:val="00EB26E9"/>
    <w:rsid w:val="00EB29F6"/>
    <w:rsid w:val="00EB2B1B"/>
    <w:rsid w:val="00EB2D33"/>
    <w:rsid w:val="00EB31F3"/>
    <w:rsid w:val="00EB35F9"/>
    <w:rsid w:val="00EB374B"/>
    <w:rsid w:val="00EB3B50"/>
    <w:rsid w:val="00EB3F81"/>
    <w:rsid w:val="00EB4198"/>
    <w:rsid w:val="00EB4205"/>
    <w:rsid w:val="00EB42B6"/>
    <w:rsid w:val="00EB44E6"/>
    <w:rsid w:val="00EB44FC"/>
    <w:rsid w:val="00EB45E0"/>
    <w:rsid w:val="00EB45FE"/>
    <w:rsid w:val="00EB47ED"/>
    <w:rsid w:val="00EB4E32"/>
    <w:rsid w:val="00EB4EB1"/>
    <w:rsid w:val="00EB4F83"/>
    <w:rsid w:val="00EB4FE2"/>
    <w:rsid w:val="00EB54A7"/>
    <w:rsid w:val="00EB554D"/>
    <w:rsid w:val="00EB55F8"/>
    <w:rsid w:val="00EB581E"/>
    <w:rsid w:val="00EB5A16"/>
    <w:rsid w:val="00EB5B04"/>
    <w:rsid w:val="00EB64F7"/>
    <w:rsid w:val="00EB67AE"/>
    <w:rsid w:val="00EB67EB"/>
    <w:rsid w:val="00EB690B"/>
    <w:rsid w:val="00EB6A5E"/>
    <w:rsid w:val="00EB6ADB"/>
    <w:rsid w:val="00EB6CD5"/>
    <w:rsid w:val="00EB6DDD"/>
    <w:rsid w:val="00EB7482"/>
    <w:rsid w:val="00EB78BC"/>
    <w:rsid w:val="00EB7A23"/>
    <w:rsid w:val="00EB7D0F"/>
    <w:rsid w:val="00EB7EB4"/>
    <w:rsid w:val="00EC02F2"/>
    <w:rsid w:val="00EC0584"/>
    <w:rsid w:val="00EC0757"/>
    <w:rsid w:val="00EC076C"/>
    <w:rsid w:val="00EC0D57"/>
    <w:rsid w:val="00EC0E03"/>
    <w:rsid w:val="00EC0EED"/>
    <w:rsid w:val="00EC12A5"/>
    <w:rsid w:val="00EC143C"/>
    <w:rsid w:val="00EC15B3"/>
    <w:rsid w:val="00EC15D9"/>
    <w:rsid w:val="00EC1914"/>
    <w:rsid w:val="00EC194A"/>
    <w:rsid w:val="00EC1997"/>
    <w:rsid w:val="00EC1B17"/>
    <w:rsid w:val="00EC2053"/>
    <w:rsid w:val="00EC207F"/>
    <w:rsid w:val="00EC20B2"/>
    <w:rsid w:val="00EC2380"/>
    <w:rsid w:val="00EC25AC"/>
    <w:rsid w:val="00EC28DC"/>
    <w:rsid w:val="00EC2C63"/>
    <w:rsid w:val="00EC3194"/>
    <w:rsid w:val="00EC3396"/>
    <w:rsid w:val="00EC3435"/>
    <w:rsid w:val="00EC3462"/>
    <w:rsid w:val="00EC3467"/>
    <w:rsid w:val="00EC3537"/>
    <w:rsid w:val="00EC3548"/>
    <w:rsid w:val="00EC3674"/>
    <w:rsid w:val="00EC3702"/>
    <w:rsid w:val="00EC3BAE"/>
    <w:rsid w:val="00EC41EC"/>
    <w:rsid w:val="00EC4200"/>
    <w:rsid w:val="00EC4B75"/>
    <w:rsid w:val="00EC4FDB"/>
    <w:rsid w:val="00EC5036"/>
    <w:rsid w:val="00EC5170"/>
    <w:rsid w:val="00EC51F1"/>
    <w:rsid w:val="00EC5B31"/>
    <w:rsid w:val="00EC5ECD"/>
    <w:rsid w:val="00EC5F10"/>
    <w:rsid w:val="00EC603E"/>
    <w:rsid w:val="00EC625A"/>
    <w:rsid w:val="00EC6853"/>
    <w:rsid w:val="00EC696C"/>
    <w:rsid w:val="00EC6DD4"/>
    <w:rsid w:val="00EC6E42"/>
    <w:rsid w:val="00EC6E8D"/>
    <w:rsid w:val="00EC6F37"/>
    <w:rsid w:val="00EC6F86"/>
    <w:rsid w:val="00EC7033"/>
    <w:rsid w:val="00EC7067"/>
    <w:rsid w:val="00EC70BC"/>
    <w:rsid w:val="00EC7191"/>
    <w:rsid w:val="00EC7329"/>
    <w:rsid w:val="00EC74DF"/>
    <w:rsid w:val="00EC75FC"/>
    <w:rsid w:val="00EC771A"/>
    <w:rsid w:val="00EC7990"/>
    <w:rsid w:val="00EC7BD1"/>
    <w:rsid w:val="00ED0042"/>
    <w:rsid w:val="00ED038A"/>
    <w:rsid w:val="00ED0692"/>
    <w:rsid w:val="00ED0A4D"/>
    <w:rsid w:val="00ED0AA5"/>
    <w:rsid w:val="00ED0B68"/>
    <w:rsid w:val="00ED0B74"/>
    <w:rsid w:val="00ED0F2F"/>
    <w:rsid w:val="00ED0FD2"/>
    <w:rsid w:val="00ED100C"/>
    <w:rsid w:val="00ED15D8"/>
    <w:rsid w:val="00ED17A1"/>
    <w:rsid w:val="00ED192A"/>
    <w:rsid w:val="00ED1FC7"/>
    <w:rsid w:val="00ED204D"/>
    <w:rsid w:val="00ED208D"/>
    <w:rsid w:val="00ED21C2"/>
    <w:rsid w:val="00ED2D4B"/>
    <w:rsid w:val="00ED2EC1"/>
    <w:rsid w:val="00ED3110"/>
    <w:rsid w:val="00ED3195"/>
    <w:rsid w:val="00ED31CC"/>
    <w:rsid w:val="00ED3357"/>
    <w:rsid w:val="00ED370B"/>
    <w:rsid w:val="00ED3AB9"/>
    <w:rsid w:val="00ED3B58"/>
    <w:rsid w:val="00ED3CB8"/>
    <w:rsid w:val="00ED4164"/>
    <w:rsid w:val="00ED4198"/>
    <w:rsid w:val="00ED420E"/>
    <w:rsid w:val="00ED44E6"/>
    <w:rsid w:val="00ED451F"/>
    <w:rsid w:val="00ED4692"/>
    <w:rsid w:val="00ED476F"/>
    <w:rsid w:val="00ED4864"/>
    <w:rsid w:val="00ED4BD8"/>
    <w:rsid w:val="00ED4C6C"/>
    <w:rsid w:val="00ED4F97"/>
    <w:rsid w:val="00ED52E4"/>
    <w:rsid w:val="00ED52F3"/>
    <w:rsid w:val="00ED5561"/>
    <w:rsid w:val="00ED57C1"/>
    <w:rsid w:val="00ED5AEC"/>
    <w:rsid w:val="00ED5C08"/>
    <w:rsid w:val="00ED5DFC"/>
    <w:rsid w:val="00ED64C2"/>
    <w:rsid w:val="00ED66B7"/>
    <w:rsid w:val="00ED66BF"/>
    <w:rsid w:val="00ED6826"/>
    <w:rsid w:val="00ED6B4A"/>
    <w:rsid w:val="00ED6E4C"/>
    <w:rsid w:val="00ED76B0"/>
    <w:rsid w:val="00ED775E"/>
    <w:rsid w:val="00ED7AC7"/>
    <w:rsid w:val="00EE02AB"/>
    <w:rsid w:val="00EE04C4"/>
    <w:rsid w:val="00EE0A6F"/>
    <w:rsid w:val="00EE0F41"/>
    <w:rsid w:val="00EE0F4A"/>
    <w:rsid w:val="00EE1067"/>
    <w:rsid w:val="00EE1310"/>
    <w:rsid w:val="00EE1415"/>
    <w:rsid w:val="00EE162B"/>
    <w:rsid w:val="00EE17AC"/>
    <w:rsid w:val="00EE1804"/>
    <w:rsid w:val="00EE18B9"/>
    <w:rsid w:val="00EE1925"/>
    <w:rsid w:val="00EE1A0B"/>
    <w:rsid w:val="00EE1CBD"/>
    <w:rsid w:val="00EE1D3A"/>
    <w:rsid w:val="00EE2004"/>
    <w:rsid w:val="00EE2014"/>
    <w:rsid w:val="00EE2022"/>
    <w:rsid w:val="00EE2086"/>
    <w:rsid w:val="00EE2886"/>
    <w:rsid w:val="00EE2962"/>
    <w:rsid w:val="00EE29C0"/>
    <w:rsid w:val="00EE2E01"/>
    <w:rsid w:val="00EE316A"/>
    <w:rsid w:val="00EE3233"/>
    <w:rsid w:val="00EE33DF"/>
    <w:rsid w:val="00EE3715"/>
    <w:rsid w:val="00EE3792"/>
    <w:rsid w:val="00EE3C4A"/>
    <w:rsid w:val="00EE3D47"/>
    <w:rsid w:val="00EE3E2D"/>
    <w:rsid w:val="00EE4551"/>
    <w:rsid w:val="00EE4E95"/>
    <w:rsid w:val="00EE5074"/>
    <w:rsid w:val="00EE5348"/>
    <w:rsid w:val="00EE53C1"/>
    <w:rsid w:val="00EE547A"/>
    <w:rsid w:val="00EE54F5"/>
    <w:rsid w:val="00EE5536"/>
    <w:rsid w:val="00EE56A0"/>
    <w:rsid w:val="00EE5B38"/>
    <w:rsid w:val="00EE5CFE"/>
    <w:rsid w:val="00EE5E8D"/>
    <w:rsid w:val="00EE5F3F"/>
    <w:rsid w:val="00EE6A94"/>
    <w:rsid w:val="00EE6AE8"/>
    <w:rsid w:val="00EE6B6C"/>
    <w:rsid w:val="00EE6D71"/>
    <w:rsid w:val="00EE6DAC"/>
    <w:rsid w:val="00EE746B"/>
    <w:rsid w:val="00EE754A"/>
    <w:rsid w:val="00EE768A"/>
    <w:rsid w:val="00EE7A47"/>
    <w:rsid w:val="00EE7AF3"/>
    <w:rsid w:val="00EE7CF4"/>
    <w:rsid w:val="00EF02F1"/>
    <w:rsid w:val="00EF08CF"/>
    <w:rsid w:val="00EF09A2"/>
    <w:rsid w:val="00EF0A14"/>
    <w:rsid w:val="00EF0A35"/>
    <w:rsid w:val="00EF0AED"/>
    <w:rsid w:val="00EF0FBE"/>
    <w:rsid w:val="00EF10C8"/>
    <w:rsid w:val="00EF1208"/>
    <w:rsid w:val="00EF1434"/>
    <w:rsid w:val="00EF1980"/>
    <w:rsid w:val="00EF1D87"/>
    <w:rsid w:val="00EF23BF"/>
    <w:rsid w:val="00EF243E"/>
    <w:rsid w:val="00EF254D"/>
    <w:rsid w:val="00EF29A6"/>
    <w:rsid w:val="00EF2EC4"/>
    <w:rsid w:val="00EF314D"/>
    <w:rsid w:val="00EF31C0"/>
    <w:rsid w:val="00EF32CB"/>
    <w:rsid w:val="00EF33B8"/>
    <w:rsid w:val="00EF350E"/>
    <w:rsid w:val="00EF35DA"/>
    <w:rsid w:val="00EF39ED"/>
    <w:rsid w:val="00EF3ADB"/>
    <w:rsid w:val="00EF3C92"/>
    <w:rsid w:val="00EF3D19"/>
    <w:rsid w:val="00EF42A2"/>
    <w:rsid w:val="00EF48E5"/>
    <w:rsid w:val="00EF491A"/>
    <w:rsid w:val="00EF4D76"/>
    <w:rsid w:val="00EF4D90"/>
    <w:rsid w:val="00EF4FA3"/>
    <w:rsid w:val="00EF512F"/>
    <w:rsid w:val="00EF5218"/>
    <w:rsid w:val="00EF5448"/>
    <w:rsid w:val="00EF5894"/>
    <w:rsid w:val="00EF590D"/>
    <w:rsid w:val="00EF5A2E"/>
    <w:rsid w:val="00EF5B06"/>
    <w:rsid w:val="00EF5B22"/>
    <w:rsid w:val="00EF5B5D"/>
    <w:rsid w:val="00EF5DE7"/>
    <w:rsid w:val="00EF60BC"/>
    <w:rsid w:val="00EF618F"/>
    <w:rsid w:val="00EF61A8"/>
    <w:rsid w:val="00EF63F6"/>
    <w:rsid w:val="00EF665A"/>
    <w:rsid w:val="00EF6759"/>
    <w:rsid w:val="00EF6AAD"/>
    <w:rsid w:val="00EF6B48"/>
    <w:rsid w:val="00EF6D1F"/>
    <w:rsid w:val="00EF6D75"/>
    <w:rsid w:val="00EF6FB8"/>
    <w:rsid w:val="00EF7021"/>
    <w:rsid w:val="00EF7064"/>
    <w:rsid w:val="00EF7080"/>
    <w:rsid w:val="00EF7102"/>
    <w:rsid w:val="00EF7379"/>
    <w:rsid w:val="00EF7512"/>
    <w:rsid w:val="00EF757C"/>
    <w:rsid w:val="00EF77A3"/>
    <w:rsid w:val="00EF782B"/>
    <w:rsid w:val="00F00016"/>
    <w:rsid w:val="00F0040A"/>
    <w:rsid w:val="00F00604"/>
    <w:rsid w:val="00F00B15"/>
    <w:rsid w:val="00F0100B"/>
    <w:rsid w:val="00F010DE"/>
    <w:rsid w:val="00F0153F"/>
    <w:rsid w:val="00F01571"/>
    <w:rsid w:val="00F01B8D"/>
    <w:rsid w:val="00F01E7B"/>
    <w:rsid w:val="00F020A7"/>
    <w:rsid w:val="00F02517"/>
    <w:rsid w:val="00F0289D"/>
    <w:rsid w:val="00F02B17"/>
    <w:rsid w:val="00F02B46"/>
    <w:rsid w:val="00F032A4"/>
    <w:rsid w:val="00F032ED"/>
    <w:rsid w:val="00F0344E"/>
    <w:rsid w:val="00F03498"/>
    <w:rsid w:val="00F036C7"/>
    <w:rsid w:val="00F0370A"/>
    <w:rsid w:val="00F037B6"/>
    <w:rsid w:val="00F03AEC"/>
    <w:rsid w:val="00F03F8E"/>
    <w:rsid w:val="00F04124"/>
    <w:rsid w:val="00F04225"/>
    <w:rsid w:val="00F04A57"/>
    <w:rsid w:val="00F04AEC"/>
    <w:rsid w:val="00F04C5C"/>
    <w:rsid w:val="00F04CCB"/>
    <w:rsid w:val="00F04F1C"/>
    <w:rsid w:val="00F05091"/>
    <w:rsid w:val="00F05836"/>
    <w:rsid w:val="00F05876"/>
    <w:rsid w:val="00F05B67"/>
    <w:rsid w:val="00F05DA8"/>
    <w:rsid w:val="00F05E55"/>
    <w:rsid w:val="00F06263"/>
    <w:rsid w:val="00F06793"/>
    <w:rsid w:val="00F06AA7"/>
    <w:rsid w:val="00F06B48"/>
    <w:rsid w:val="00F07417"/>
    <w:rsid w:val="00F0764B"/>
    <w:rsid w:val="00F0781D"/>
    <w:rsid w:val="00F078D0"/>
    <w:rsid w:val="00F07971"/>
    <w:rsid w:val="00F07C07"/>
    <w:rsid w:val="00F07F5E"/>
    <w:rsid w:val="00F10309"/>
    <w:rsid w:val="00F1049F"/>
    <w:rsid w:val="00F10744"/>
    <w:rsid w:val="00F1074B"/>
    <w:rsid w:val="00F10A6C"/>
    <w:rsid w:val="00F10D23"/>
    <w:rsid w:val="00F10E40"/>
    <w:rsid w:val="00F10F88"/>
    <w:rsid w:val="00F110AD"/>
    <w:rsid w:val="00F11D44"/>
    <w:rsid w:val="00F11FD6"/>
    <w:rsid w:val="00F12410"/>
    <w:rsid w:val="00F126BD"/>
    <w:rsid w:val="00F126C5"/>
    <w:rsid w:val="00F12AFF"/>
    <w:rsid w:val="00F12CD2"/>
    <w:rsid w:val="00F12DC8"/>
    <w:rsid w:val="00F12FBA"/>
    <w:rsid w:val="00F131E1"/>
    <w:rsid w:val="00F138F5"/>
    <w:rsid w:val="00F139EB"/>
    <w:rsid w:val="00F13AD0"/>
    <w:rsid w:val="00F145E9"/>
    <w:rsid w:val="00F146CD"/>
    <w:rsid w:val="00F146FC"/>
    <w:rsid w:val="00F14A7B"/>
    <w:rsid w:val="00F14AB2"/>
    <w:rsid w:val="00F14BB6"/>
    <w:rsid w:val="00F14D9D"/>
    <w:rsid w:val="00F14DAE"/>
    <w:rsid w:val="00F14F1F"/>
    <w:rsid w:val="00F15077"/>
    <w:rsid w:val="00F153D3"/>
    <w:rsid w:val="00F157E5"/>
    <w:rsid w:val="00F15948"/>
    <w:rsid w:val="00F15BF0"/>
    <w:rsid w:val="00F16145"/>
    <w:rsid w:val="00F16BDB"/>
    <w:rsid w:val="00F16DAB"/>
    <w:rsid w:val="00F1706D"/>
    <w:rsid w:val="00F1723B"/>
    <w:rsid w:val="00F17459"/>
    <w:rsid w:val="00F175B4"/>
    <w:rsid w:val="00F17D46"/>
    <w:rsid w:val="00F17DEC"/>
    <w:rsid w:val="00F2040C"/>
    <w:rsid w:val="00F2044F"/>
    <w:rsid w:val="00F2082D"/>
    <w:rsid w:val="00F20DFC"/>
    <w:rsid w:val="00F20FD1"/>
    <w:rsid w:val="00F2128F"/>
    <w:rsid w:val="00F2149B"/>
    <w:rsid w:val="00F2156B"/>
    <w:rsid w:val="00F2177A"/>
    <w:rsid w:val="00F21787"/>
    <w:rsid w:val="00F21E74"/>
    <w:rsid w:val="00F21E89"/>
    <w:rsid w:val="00F22070"/>
    <w:rsid w:val="00F22192"/>
    <w:rsid w:val="00F222D6"/>
    <w:rsid w:val="00F2254F"/>
    <w:rsid w:val="00F22B0C"/>
    <w:rsid w:val="00F22C43"/>
    <w:rsid w:val="00F22D7A"/>
    <w:rsid w:val="00F22E87"/>
    <w:rsid w:val="00F23170"/>
    <w:rsid w:val="00F23305"/>
    <w:rsid w:val="00F233C9"/>
    <w:rsid w:val="00F23402"/>
    <w:rsid w:val="00F2355D"/>
    <w:rsid w:val="00F238BF"/>
    <w:rsid w:val="00F23B1D"/>
    <w:rsid w:val="00F23B85"/>
    <w:rsid w:val="00F23C30"/>
    <w:rsid w:val="00F23CEF"/>
    <w:rsid w:val="00F23E50"/>
    <w:rsid w:val="00F23FF2"/>
    <w:rsid w:val="00F24047"/>
    <w:rsid w:val="00F2417D"/>
    <w:rsid w:val="00F243BB"/>
    <w:rsid w:val="00F24526"/>
    <w:rsid w:val="00F24555"/>
    <w:rsid w:val="00F2469D"/>
    <w:rsid w:val="00F24B1E"/>
    <w:rsid w:val="00F250D5"/>
    <w:rsid w:val="00F253CB"/>
    <w:rsid w:val="00F25421"/>
    <w:rsid w:val="00F25661"/>
    <w:rsid w:val="00F256E8"/>
    <w:rsid w:val="00F25BBC"/>
    <w:rsid w:val="00F25E86"/>
    <w:rsid w:val="00F264BE"/>
    <w:rsid w:val="00F26AF3"/>
    <w:rsid w:val="00F274DC"/>
    <w:rsid w:val="00F2752B"/>
    <w:rsid w:val="00F27A36"/>
    <w:rsid w:val="00F27CFB"/>
    <w:rsid w:val="00F30008"/>
    <w:rsid w:val="00F30090"/>
    <w:rsid w:val="00F30104"/>
    <w:rsid w:val="00F3026C"/>
    <w:rsid w:val="00F306BA"/>
    <w:rsid w:val="00F30927"/>
    <w:rsid w:val="00F310CA"/>
    <w:rsid w:val="00F31269"/>
    <w:rsid w:val="00F3140F"/>
    <w:rsid w:val="00F314DA"/>
    <w:rsid w:val="00F31625"/>
    <w:rsid w:val="00F316C2"/>
    <w:rsid w:val="00F31882"/>
    <w:rsid w:val="00F31A3B"/>
    <w:rsid w:val="00F31C14"/>
    <w:rsid w:val="00F31F4D"/>
    <w:rsid w:val="00F322C5"/>
    <w:rsid w:val="00F32987"/>
    <w:rsid w:val="00F32A23"/>
    <w:rsid w:val="00F32C49"/>
    <w:rsid w:val="00F32DF3"/>
    <w:rsid w:val="00F32F9D"/>
    <w:rsid w:val="00F32FBA"/>
    <w:rsid w:val="00F33747"/>
    <w:rsid w:val="00F33DFA"/>
    <w:rsid w:val="00F33E0C"/>
    <w:rsid w:val="00F33E6F"/>
    <w:rsid w:val="00F342DB"/>
    <w:rsid w:val="00F34591"/>
    <w:rsid w:val="00F34830"/>
    <w:rsid w:val="00F34848"/>
    <w:rsid w:val="00F34C13"/>
    <w:rsid w:val="00F35064"/>
    <w:rsid w:val="00F350BF"/>
    <w:rsid w:val="00F356A3"/>
    <w:rsid w:val="00F35732"/>
    <w:rsid w:val="00F35AF8"/>
    <w:rsid w:val="00F35EA0"/>
    <w:rsid w:val="00F35F29"/>
    <w:rsid w:val="00F361C7"/>
    <w:rsid w:val="00F361CA"/>
    <w:rsid w:val="00F3663B"/>
    <w:rsid w:val="00F36648"/>
    <w:rsid w:val="00F36713"/>
    <w:rsid w:val="00F36945"/>
    <w:rsid w:val="00F36AD6"/>
    <w:rsid w:val="00F370B0"/>
    <w:rsid w:val="00F370DB"/>
    <w:rsid w:val="00F371DC"/>
    <w:rsid w:val="00F378DC"/>
    <w:rsid w:val="00F379E4"/>
    <w:rsid w:val="00F37CF7"/>
    <w:rsid w:val="00F40133"/>
    <w:rsid w:val="00F4029E"/>
    <w:rsid w:val="00F40538"/>
    <w:rsid w:val="00F415D1"/>
    <w:rsid w:val="00F41956"/>
    <w:rsid w:val="00F41C34"/>
    <w:rsid w:val="00F41C5E"/>
    <w:rsid w:val="00F41C68"/>
    <w:rsid w:val="00F41CFC"/>
    <w:rsid w:val="00F41D66"/>
    <w:rsid w:val="00F41E08"/>
    <w:rsid w:val="00F41E3C"/>
    <w:rsid w:val="00F41E68"/>
    <w:rsid w:val="00F41F97"/>
    <w:rsid w:val="00F421CF"/>
    <w:rsid w:val="00F4240D"/>
    <w:rsid w:val="00F4252B"/>
    <w:rsid w:val="00F427EF"/>
    <w:rsid w:val="00F42A69"/>
    <w:rsid w:val="00F42C84"/>
    <w:rsid w:val="00F42D33"/>
    <w:rsid w:val="00F42E9F"/>
    <w:rsid w:val="00F42F27"/>
    <w:rsid w:val="00F43055"/>
    <w:rsid w:val="00F4321B"/>
    <w:rsid w:val="00F43528"/>
    <w:rsid w:val="00F43757"/>
    <w:rsid w:val="00F439CA"/>
    <w:rsid w:val="00F43A87"/>
    <w:rsid w:val="00F43AD8"/>
    <w:rsid w:val="00F43B66"/>
    <w:rsid w:val="00F43C56"/>
    <w:rsid w:val="00F43C8E"/>
    <w:rsid w:val="00F44042"/>
    <w:rsid w:val="00F4415E"/>
    <w:rsid w:val="00F441AB"/>
    <w:rsid w:val="00F44853"/>
    <w:rsid w:val="00F4494F"/>
    <w:rsid w:val="00F44C1C"/>
    <w:rsid w:val="00F44DF4"/>
    <w:rsid w:val="00F44F10"/>
    <w:rsid w:val="00F45028"/>
    <w:rsid w:val="00F452A7"/>
    <w:rsid w:val="00F453CD"/>
    <w:rsid w:val="00F4583E"/>
    <w:rsid w:val="00F458EA"/>
    <w:rsid w:val="00F45AD9"/>
    <w:rsid w:val="00F45B41"/>
    <w:rsid w:val="00F461DB"/>
    <w:rsid w:val="00F463AA"/>
    <w:rsid w:val="00F46770"/>
    <w:rsid w:val="00F46A41"/>
    <w:rsid w:val="00F46B12"/>
    <w:rsid w:val="00F46B9A"/>
    <w:rsid w:val="00F46C22"/>
    <w:rsid w:val="00F47120"/>
    <w:rsid w:val="00F4732E"/>
    <w:rsid w:val="00F475D5"/>
    <w:rsid w:val="00F47968"/>
    <w:rsid w:val="00F47982"/>
    <w:rsid w:val="00F47AD7"/>
    <w:rsid w:val="00F502CB"/>
    <w:rsid w:val="00F50328"/>
    <w:rsid w:val="00F503B6"/>
    <w:rsid w:val="00F50483"/>
    <w:rsid w:val="00F505E0"/>
    <w:rsid w:val="00F50A1A"/>
    <w:rsid w:val="00F50C0A"/>
    <w:rsid w:val="00F51398"/>
    <w:rsid w:val="00F51605"/>
    <w:rsid w:val="00F51689"/>
    <w:rsid w:val="00F51A00"/>
    <w:rsid w:val="00F51A0C"/>
    <w:rsid w:val="00F51B5E"/>
    <w:rsid w:val="00F51CD4"/>
    <w:rsid w:val="00F51F7E"/>
    <w:rsid w:val="00F522EC"/>
    <w:rsid w:val="00F52412"/>
    <w:rsid w:val="00F528E2"/>
    <w:rsid w:val="00F52A46"/>
    <w:rsid w:val="00F52B33"/>
    <w:rsid w:val="00F52B74"/>
    <w:rsid w:val="00F52C9F"/>
    <w:rsid w:val="00F531E0"/>
    <w:rsid w:val="00F53438"/>
    <w:rsid w:val="00F53564"/>
    <w:rsid w:val="00F53686"/>
    <w:rsid w:val="00F53D20"/>
    <w:rsid w:val="00F53EB8"/>
    <w:rsid w:val="00F5447A"/>
    <w:rsid w:val="00F546C1"/>
    <w:rsid w:val="00F5505A"/>
    <w:rsid w:val="00F55A22"/>
    <w:rsid w:val="00F55B15"/>
    <w:rsid w:val="00F55B3A"/>
    <w:rsid w:val="00F55BB9"/>
    <w:rsid w:val="00F55C99"/>
    <w:rsid w:val="00F55ECD"/>
    <w:rsid w:val="00F56110"/>
    <w:rsid w:val="00F5618B"/>
    <w:rsid w:val="00F565C5"/>
    <w:rsid w:val="00F5664E"/>
    <w:rsid w:val="00F569F2"/>
    <w:rsid w:val="00F56AA9"/>
    <w:rsid w:val="00F5776D"/>
    <w:rsid w:val="00F57B3B"/>
    <w:rsid w:val="00F57CB7"/>
    <w:rsid w:val="00F57CD3"/>
    <w:rsid w:val="00F57DDE"/>
    <w:rsid w:val="00F600EF"/>
    <w:rsid w:val="00F60183"/>
    <w:rsid w:val="00F6047C"/>
    <w:rsid w:val="00F60D01"/>
    <w:rsid w:val="00F60D14"/>
    <w:rsid w:val="00F60E32"/>
    <w:rsid w:val="00F60E5D"/>
    <w:rsid w:val="00F60EC7"/>
    <w:rsid w:val="00F61424"/>
    <w:rsid w:val="00F615A6"/>
    <w:rsid w:val="00F61C09"/>
    <w:rsid w:val="00F61EF0"/>
    <w:rsid w:val="00F620E3"/>
    <w:rsid w:val="00F6255D"/>
    <w:rsid w:val="00F62610"/>
    <w:rsid w:val="00F6265A"/>
    <w:rsid w:val="00F62F8D"/>
    <w:rsid w:val="00F6356E"/>
    <w:rsid w:val="00F6383C"/>
    <w:rsid w:val="00F639C5"/>
    <w:rsid w:val="00F63C91"/>
    <w:rsid w:val="00F63D0B"/>
    <w:rsid w:val="00F63D65"/>
    <w:rsid w:val="00F63EF0"/>
    <w:rsid w:val="00F6402D"/>
    <w:rsid w:val="00F6404A"/>
    <w:rsid w:val="00F64450"/>
    <w:rsid w:val="00F64AB5"/>
    <w:rsid w:val="00F64C59"/>
    <w:rsid w:val="00F64D5F"/>
    <w:rsid w:val="00F64D9B"/>
    <w:rsid w:val="00F6518B"/>
    <w:rsid w:val="00F65595"/>
    <w:rsid w:val="00F657CA"/>
    <w:rsid w:val="00F658A6"/>
    <w:rsid w:val="00F659F8"/>
    <w:rsid w:val="00F65DB8"/>
    <w:rsid w:val="00F65EBB"/>
    <w:rsid w:val="00F66198"/>
    <w:rsid w:val="00F6636B"/>
    <w:rsid w:val="00F6648A"/>
    <w:rsid w:val="00F665D1"/>
    <w:rsid w:val="00F66949"/>
    <w:rsid w:val="00F669C8"/>
    <w:rsid w:val="00F66AB9"/>
    <w:rsid w:val="00F66B76"/>
    <w:rsid w:val="00F66CD9"/>
    <w:rsid w:val="00F66D45"/>
    <w:rsid w:val="00F66DEF"/>
    <w:rsid w:val="00F670D2"/>
    <w:rsid w:val="00F670F7"/>
    <w:rsid w:val="00F6726B"/>
    <w:rsid w:val="00F6737D"/>
    <w:rsid w:val="00F676C1"/>
    <w:rsid w:val="00F67770"/>
    <w:rsid w:val="00F67C15"/>
    <w:rsid w:val="00F70751"/>
    <w:rsid w:val="00F7076E"/>
    <w:rsid w:val="00F70AA4"/>
    <w:rsid w:val="00F70ADF"/>
    <w:rsid w:val="00F70D64"/>
    <w:rsid w:val="00F70F1F"/>
    <w:rsid w:val="00F7109E"/>
    <w:rsid w:val="00F711A9"/>
    <w:rsid w:val="00F716A6"/>
    <w:rsid w:val="00F719A9"/>
    <w:rsid w:val="00F71F0E"/>
    <w:rsid w:val="00F7277D"/>
    <w:rsid w:val="00F72933"/>
    <w:rsid w:val="00F729E4"/>
    <w:rsid w:val="00F72C4A"/>
    <w:rsid w:val="00F72D09"/>
    <w:rsid w:val="00F72ED1"/>
    <w:rsid w:val="00F72F81"/>
    <w:rsid w:val="00F73326"/>
    <w:rsid w:val="00F73398"/>
    <w:rsid w:val="00F7353C"/>
    <w:rsid w:val="00F7358B"/>
    <w:rsid w:val="00F73658"/>
    <w:rsid w:val="00F737F6"/>
    <w:rsid w:val="00F7383E"/>
    <w:rsid w:val="00F7413D"/>
    <w:rsid w:val="00F742FF"/>
    <w:rsid w:val="00F743AC"/>
    <w:rsid w:val="00F744BF"/>
    <w:rsid w:val="00F74960"/>
    <w:rsid w:val="00F74964"/>
    <w:rsid w:val="00F749AD"/>
    <w:rsid w:val="00F74CC6"/>
    <w:rsid w:val="00F750BA"/>
    <w:rsid w:val="00F75673"/>
    <w:rsid w:val="00F75811"/>
    <w:rsid w:val="00F75C15"/>
    <w:rsid w:val="00F75E0E"/>
    <w:rsid w:val="00F76104"/>
    <w:rsid w:val="00F767D2"/>
    <w:rsid w:val="00F76862"/>
    <w:rsid w:val="00F76939"/>
    <w:rsid w:val="00F76BCA"/>
    <w:rsid w:val="00F76CB3"/>
    <w:rsid w:val="00F76F0B"/>
    <w:rsid w:val="00F77041"/>
    <w:rsid w:val="00F771AF"/>
    <w:rsid w:val="00F7755D"/>
    <w:rsid w:val="00F775EC"/>
    <w:rsid w:val="00F7764F"/>
    <w:rsid w:val="00F77690"/>
    <w:rsid w:val="00F77A62"/>
    <w:rsid w:val="00F77AB4"/>
    <w:rsid w:val="00F800D2"/>
    <w:rsid w:val="00F8031A"/>
    <w:rsid w:val="00F8059F"/>
    <w:rsid w:val="00F80B27"/>
    <w:rsid w:val="00F80EDF"/>
    <w:rsid w:val="00F81031"/>
    <w:rsid w:val="00F8161A"/>
    <w:rsid w:val="00F81860"/>
    <w:rsid w:val="00F81B56"/>
    <w:rsid w:val="00F81BB9"/>
    <w:rsid w:val="00F81D58"/>
    <w:rsid w:val="00F81D8F"/>
    <w:rsid w:val="00F821B0"/>
    <w:rsid w:val="00F822E7"/>
    <w:rsid w:val="00F82322"/>
    <w:rsid w:val="00F8276D"/>
    <w:rsid w:val="00F828A1"/>
    <w:rsid w:val="00F82E1F"/>
    <w:rsid w:val="00F83416"/>
    <w:rsid w:val="00F83475"/>
    <w:rsid w:val="00F835A9"/>
    <w:rsid w:val="00F8363C"/>
    <w:rsid w:val="00F83966"/>
    <w:rsid w:val="00F8396E"/>
    <w:rsid w:val="00F839B7"/>
    <w:rsid w:val="00F83A2B"/>
    <w:rsid w:val="00F83C39"/>
    <w:rsid w:val="00F83C54"/>
    <w:rsid w:val="00F83CF0"/>
    <w:rsid w:val="00F83D41"/>
    <w:rsid w:val="00F83FCF"/>
    <w:rsid w:val="00F84067"/>
    <w:rsid w:val="00F841FC"/>
    <w:rsid w:val="00F8441E"/>
    <w:rsid w:val="00F84700"/>
    <w:rsid w:val="00F84BA1"/>
    <w:rsid w:val="00F84D90"/>
    <w:rsid w:val="00F84D9D"/>
    <w:rsid w:val="00F84F66"/>
    <w:rsid w:val="00F8503F"/>
    <w:rsid w:val="00F8508B"/>
    <w:rsid w:val="00F851AC"/>
    <w:rsid w:val="00F85317"/>
    <w:rsid w:val="00F853AE"/>
    <w:rsid w:val="00F8567E"/>
    <w:rsid w:val="00F85758"/>
    <w:rsid w:val="00F857F8"/>
    <w:rsid w:val="00F85964"/>
    <w:rsid w:val="00F85E66"/>
    <w:rsid w:val="00F86523"/>
    <w:rsid w:val="00F866EA"/>
    <w:rsid w:val="00F86910"/>
    <w:rsid w:val="00F86B71"/>
    <w:rsid w:val="00F86BDA"/>
    <w:rsid w:val="00F877E4"/>
    <w:rsid w:val="00F8784D"/>
    <w:rsid w:val="00F879EF"/>
    <w:rsid w:val="00F87A7C"/>
    <w:rsid w:val="00F87AA6"/>
    <w:rsid w:val="00F87D99"/>
    <w:rsid w:val="00F87DAC"/>
    <w:rsid w:val="00F87DCB"/>
    <w:rsid w:val="00F87E2E"/>
    <w:rsid w:val="00F87F7B"/>
    <w:rsid w:val="00F90013"/>
    <w:rsid w:val="00F90206"/>
    <w:rsid w:val="00F90269"/>
    <w:rsid w:val="00F90282"/>
    <w:rsid w:val="00F9034F"/>
    <w:rsid w:val="00F903F5"/>
    <w:rsid w:val="00F90471"/>
    <w:rsid w:val="00F9049E"/>
    <w:rsid w:val="00F907EB"/>
    <w:rsid w:val="00F90801"/>
    <w:rsid w:val="00F90824"/>
    <w:rsid w:val="00F909DE"/>
    <w:rsid w:val="00F90BA3"/>
    <w:rsid w:val="00F90E70"/>
    <w:rsid w:val="00F911C2"/>
    <w:rsid w:val="00F9144A"/>
    <w:rsid w:val="00F91653"/>
    <w:rsid w:val="00F91E95"/>
    <w:rsid w:val="00F921F9"/>
    <w:rsid w:val="00F9239D"/>
    <w:rsid w:val="00F923C0"/>
    <w:rsid w:val="00F92A81"/>
    <w:rsid w:val="00F92B62"/>
    <w:rsid w:val="00F92CB2"/>
    <w:rsid w:val="00F93001"/>
    <w:rsid w:val="00F93450"/>
    <w:rsid w:val="00F939E6"/>
    <w:rsid w:val="00F93C49"/>
    <w:rsid w:val="00F93D18"/>
    <w:rsid w:val="00F9417E"/>
    <w:rsid w:val="00F94663"/>
    <w:rsid w:val="00F9498C"/>
    <w:rsid w:val="00F94E67"/>
    <w:rsid w:val="00F9548F"/>
    <w:rsid w:val="00F954BE"/>
    <w:rsid w:val="00F95590"/>
    <w:rsid w:val="00F95B53"/>
    <w:rsid w:val="00F95EF0"/>
    <w:rsid w:val="00F96274"/>
    <w:rsid w:val="00F96A8F"/>
    <w:rsid w:val="00F96BB8"/>
    <w:rsid w:val="00F96CFB"/>
    <w:rsid w:val="00F96DD1"/>
    <w:rsid w:val="00F96F11"/>
    <w:rsid w:val="00F96F5E"/>
    <w:rsid w:val="00F970F5"/>
    <w:rsid w:val="00F97182"/>
    <w:rsid w:val="00F973F1"/>
    <w:rsid w:val="00F9742D"/>
    <w:rsid w:val="00F975C4"/>
    <w:rsid w:val="00F97676"/>
    <w:rsid w:val="00F976FF"/>
    <w:rsid w:val="00F97716"/>
    <w:rsid w:val="00F978E8"/>
    <w:rsid w:val="00F97BAD"/>
    <w:rsid w:val="00F97CAE"/>
    <w:rsid w:val="00FA064C"/>
    <w:rsid w:val="00FA0788"/>
    <w:rsid w:val="00FA09CE"/>
    <w:rsid w:val="00FA1119"/>
    <w:rsid w:val="00FA1369"/>
    <w:rsid w:val="00FA1B46"/>
    <w:rsid w:val="00FA1EC3"/>
    <w:rsid w:val="00FA2014"/>
    <w:rsid w:val="00FA2078"/>
    <w:rsid w:val="00FA20E4"/>
    <w:rsid w:val="00FA2342"/>
    <w:rsid w:val="00FA249E"/>
    <w:rsid w:val="00FA2639"/>
    <w:rsid w:val="00FA2835"/>
    <w:rsid w:val="00FA2AD2"/>
    <w:rsid w:val="00FA31B6"/>
    <w:rsid w:val="00FA34D0"/>
    <w:rsid w:val="00FA3846"/>
    <w:rsid w:val="00FA398E"/>
    <w:rsid w:val="00FA3B53"/>
    <w:rsid w:val="00FA3C75"/>
    <w:rsid w:val="00FA3CDF"/>
    <w:rsid w:val="00FA41E0"/>
    <w:rsid w:val="00FA4380"/>
    <w:rsid w:val="00FA4381"/>
    <w:rsid w:val="00FA43D7"/>
    <w:rsid w:val="00FA4566"/>
    <w:rsid w:val="00FA4B67"/>
    <w:rsid w:val="00FA4C4C"/>
    <w:rsid w:val="00FA4E75"/>
    <w:rsid w:val="00FA525D"/>
    <w:rsid w:val="00FA52DF"/>
    <w:rsid w:val="00FA5335"/>
    <w:rsid w:val="00FA542C"/>
    <w:rsid w:val="00FA550D"/>
    <w:rsid w:val="00FA5559"/>
    <w:rsid w:val="00FA5651"/>
    <w:rsid w:val="00FA57EB"/>
    <w:rsid w:val="00FA5E3E"/>
    <w:rsid w:val="00FA6145"/>
    <w:rsid w:val="00FA6346"/>
    <w:rsid w:val="00FA63B0"/>
    <w:rsid w:val="00FA6448"/>
    <w:rsid w:val="00FA65E6"/>
    <w:rsid w:val="00FA66E1"/>
    <w:rsid w:val="00FA670C"/>
    <w:rsid w:val="00FA69AF"/>
    <w:rsid w:val="00FA6A96"/>
    <w:rsid w:val="00FA6B3F"/>
    <w:rsid w:val="00FA6C5C"/>
    <w:rsid w:val="00FA6ECB"/>
    <w:rsid w:val="00FA6F09"/>
    <w:rsid w:val="00FA6FBF"/>
    <w:rsid w:val="00FA7365"/>
    <w:rsid w:val="00FA74B8"/>
    <w:rsid w:val="00FA793F"/>
    <w:rsid w:val="00FA7A7F"/>
    <w:rsid w:val="00FA7BEA"/>
    <w:rsid w:val="00FA7CB9"/>
    <w:rsid w:val="00FA7DB6"/>
    <w:rsid w:val="00FB0102"/>
    <w:rsid w:val="00FB026F"/>
    <w:rsid w:val="00FB04F6"/>
    <w:rsid w:val="00FB0969"/>
    <w:rsid w:val="00FB0AA4"/>
    <w:rsid w:val="00FB0ABA"/>
    <w:rsid w:val="00FB0CC7"/>
    <w:rsid w:val="00FB0D5A"/>
    <w:rsid w:val="00FB0E7A"/>
    <w:rsid w:val="00FB0F8D"/>
    <w:rsid w:val="00FB1299"/>
    <w:rsid w:val="00FB156E"/>
    <w:rsid w:val="00FB1607"/>
    <w:rsid w:val="00FB1C15"/>
    <w:rsid w:val="00FB25A9"/>
    <w:rsid w:val="00FB2608"/>
    <w:rsid w:val="00FB2927"/>
    <w:rsid w:val="00FB32F9"/>
    <w:rsid w:val="00FB33C1"/>
    <w:rsid w:val="00FB3443"/>
    <w:rsid w:val="00FB3611"/>
    <w:rsid w:val="00FB3EB1"/>
    <w:rsid w:val="00FB4023"/>
    <w:rsid w:val="00FB42DD"/>
    <w:rsid w:val="00FB4417"/>
    <w:rsid w:val="00FB464D"/>
    <w:rsid w:val="00FB4818"/>
    <w:rsid w:val="00FB4994"/>
    <w:rsid w:val="00FB49B1"/>
    <w:rsid w:val="00FB49CC"/>
    <w:rsid w:val="00FB4AA6"/>
    <w:rsid w:val="00FB4DFB"/>
    <w:rsid w:val="00FB50DD"/>
    <w:rsid w:val="00FB5942"/>
    <w:rsid w:val="00FB5E54"/>
    <w:rsid w:val="00FB6356"/>
    <w:rsid w:val="00FB6593"/>
    <w:rsid w:val="00FB683D"/>
    <w:rsid w:val="00FB6E60"/>
    <w:rsid w:val="00FB7026"/>
    <w:rsid w:val="00FB7282"/>
    <w:rsid w:val="00FB72C7"/>
    <w:rsid w:val="00FB7325"/>
    <w:rsid w:val="00FB76EF"/>
    <w:rsid w:val="00FB7738"/>
    <w:rsid w:val="00FB777F"/>
    <w:rsid w:val="00FB7950"/>
    <w:rsid w:val="00FB7B4A"/>
    <w:rsid w:val="00FB7BA0"/>
    <w:rsid w:val="00FB7D7B"/>
    <w:rsid w:val="00FC0016"/>
    <w:rsid w:val="00FC023C"/>
    <w:rsid w:val="00FC0506"/>
    <w:rsid w:val="00FC051B"/>
    <w:rsid w:val="00FC0857"/>
    <w:rsid w:val="00FC08CB"/>
    <w:rsid w:val="00FC0D56"/>
    <w:rsid w:val="00FC0F70"/>
    <w:rsid w:val="00FC0FCF"/>
    <w:rsid w:val="00FC100F"/>
    <w:rsid w:val="00FC1266"/>
    <w:rsid w:val="00FC1277"/>
    <w:rsid w:val="00FC13C5"/>
    <w:rsid w:val="00FC1605"/>
    <w:rsid w:val="00FC168C"/>
    <w:rsid w:val="00FC16D6"/>
    <w:rsid w:val="00FC17D6"/>
    <w:rsid w:val="00FC1942"/>
    <w:rsid w:val="00FC1991"/>
    <w:rsid w:val="00FC1B0C"/>
    <w:rsid w:val="00FC1BB5"/>
    <w:rsid w:val="00FC1C98"/>
    <w:rsid w:val="00FC2042"/>
    <w:rsid w:val="00FC230C"/>
    <w:rsid w:val="00FC2335"/>
    <w:rsid w:val="00FC2520"/>
    <w:rsid w:val="00FC2700"/>
    <w:rsid w:val="00FC2A18"/>
    <w:rsid w:val="00FC3201"/>
    <w:rsid w:val="00FC321F"/>
    <w:rsid w:val="00FC3677"/>
    <w:rsid w:val="00FC3AAF"/>
    <w:rsid w:val="00FC3F24"/>
    <w:rsid w:val="00FC4478"/>
    <w:rsid w:val="00FC447B"/>
    <w:rsid w:val="00FC44BF"/>
    <w:rsid w:val="00FC4879"/>
    <w:rsid w:val="00FC4963"/>
    <w:rsid w:val="00FC4986"/>
    <w:rsid w:val="00FC4A9E"/>
    <w:rsid w:val="00FC4D6B"/>
    <w:rsid w:val="00FC4DA2"/>
    <w:rsid w:val="00FC4F37"/>
    <w:rsid w:val="00FC51C8"/>
    <w:rsid w:val="00FC5570"/>
    <w:rsid w:val="00FC564D"/>
    <w:rsid w:val="00FC5740"/>
    <w:rsid w:val="00FC5750"/>
    <w:rsid w:val="00FC58B7"/>
    <w:rsid w:val="00FC5C43"/>
    <w:rsid w:val="00FC5D08"/>
    <w:rsid w:val="00FC5DB7"/>
    <w:rsid w:val="00FC5E44"/>
    <w:rsid w:val="00FC5E58"/>
    <w:rsid w:val="00FC5E5E"/>
    <w:rsid w:val="00FC643F"/>
    <w:rsid w:val="00FC6445"/>
    <w:rsid w:val="00FC64F5"/>
    <w:rsid w:val="00FC7116"/>
    <w:rsid w:val="00FC715C"/>
    <w:rsid w:val="00FC71E4"/>
    <w:rsid w:val="00FC7258"/>
    <w:rsid w:val="00FC729B"/>
    <w:rsid w:val="00FC732D"/>
    <w:rsid w:val="00FC7424"/>
    <w:rsid w:val="00FC7884"/>
    <w:rsid w:val="00FC788D"/>
    <w:rsid w:val="00FC78FD"/>
    <w:rsid w:val="00FC79A5"/>
    <w:rsid w:val="00FC7A0E"/>
    <w:rsid w:val="00FC7A87"/>
    <w:rsid w:val="00FC7D67"/>
    <w:rsid w:val="00FD02E1"/>
    <w:rsid w:val="00FD0BA6"/>
    <w:rsid w:val="00FD0C2E"/>
    <w:rsid w:val="00FD0E7A"/>
    <w:rsid w:val="00FD117D"/>
    <w:rsid w:val="00FD1192"/>
    <w:rsid w:val="00FD133D"/>
    <w:rsid w:val="00FD1395"/>
    <w:rsid w:val="00FD143A"/>
    <w:rsid w:val="00FD1524"/>
    <w:rsid w:val="00FD1846"/>
    <w:rsid w:val="00FD1886"/>
    <w:rsid w:val="00FD1933"/>
    <w:rsid w:val="00FD1A4F"/>
    <w:rsid w:val="00FD1B3F"/>
    <w:rsid w:val="00FD2212"/>
    <w:rsid w:val="00FD2245"/>
    <w:rsid w:val="00FD22A4"/>
    <w:rsid w:val="00FD2445"/>
    <w:rsid w:val="00FD2979"/>
    <w:rsid w:val="00FD2B89"/>
    <w:rsid w:val="00FD2C42"/>
    <w:rsid w:val="00FD2F21"/>
    <w:rsid w:val="00FD2F82"/>
    <w:rsid w:val="00FD3326"/>
    <w:rsid w:val="00FD34AC"/>
    <w:rsid w:val="00FD3859"/>
    <w:rsid w:val="00FD3890"/>
    <w:rsid w:val="00FD3AD6"/>
    <w:rsid w:val="00FD3B2C"/>
    <w:rsid w:val="00FD4BAF"/>
    <w:rsid w:val="00FD58BC"/>
    <w:rsid w:val="00FD5F8C"/>
    <w:rsid w:val="00FD6150"/>
    <w:rsid w:val="00FD6364"/>
    <w:rsid w:val="00FD63D1"/>
    <w:rsid w:val="00FD687B"/>
    <w:rsid w:val="00FD696E"/>
    <w:rsid w:val="00FD6A77"/>
    <w:rsid w:val="00FD6A7E"/>
    <w:rsid w:val="00FD722E"/>
    <w:rsid w:val="00FD72C8"/>
    <w:rsid w:val="00FD740C"/>
    <w:rsid w:val="00FD7479"/>
    <w:rsid w:val="00FD773C"/>
    <w:rsid w:val="00FD786B"/>
    <w:rsid w:val="00FD7922"/>
    <w:rsid w:val="00FD7A5A"/>
    <w:rsid w:val="00FD7CF1"/>
    <w:rsid w:val="00FD7E6F"/>
    <w:rsid w:val="00FD7F4D"/>
    <w:rsid w:val="00FE0147"/>
    <w:rsid w:val="00FE01B6"/>
    <w:rsid w:val="00FE02EE"/>
    <w:rsid w:val="00FE031E"/>
    <w:rsid w:val="00FE073F"/>
    <w:rsid w:val="00FE0ACC"/>
    <w:rsid w:val="00FE0FA1"/>
    <w:rsid w:val="00FE1056"/>
    <w:rsid w:val="00FE11C3"/>
    <w:rsid w:val="00FE17C5"/>
    <w:rsid w:val="00FE1B44"/>
    <w:rsid w:val="00FE1CD9"/>
    <w:rsid w:val="00FE1D97"/>
    <w:rsid w:val="00FE1ED6"/>
    <w:rsid w:val="00FE206C"/>
    <w:rsid w:val="00FE21F9"/>
    <w:rsid w:val="00FE22C6"/>
    <w:rsid w:val="00FE22F7"/>
    <w:rsid w:val="00FE234B"/>
    <w:rsid w:val="00FE2475"/>
    <w:rsid w:val="00FE28D7"/>
    <w:rsid w:val="00FE2A05"/>
    <w:rsid w:val="00FE2AD5"/>
    <w:rsid w:val="00FE2E7B"/>
    <w:rsid w:val="00FE3205"/>
    <w:rsid w:val="00FE3416"/>
    <w:rsid w:val="00FE361F"/>
    <w:rsid w:val="00FE380B"/>
    <w:rsid w:val="00FE3C50"/>
    <w:rsid w:val="00FE3F15"/>
    <w:rsid w:val="00FE406E"/>
    <w:rsid w:val="00FE415B"/>
    <w:rsid w:val="00FE4529"/>
    <w:rsid w:val="00FE45A3"/>
    <w:rsid w:val="00FE472D"/>
    <w:rsid w:val="00FE4847"/>
    <w:rsid w:val="00FE4F90"/>
    <w:rsid w:val="00FE5211"/>
    <w:rsid w:val="00FE5212"/>
    <w:rsid w:val="00FE5377"/>
    <w:rsid w:val="00FE5491"/>
    <w:rsid w:val="00FE54E8"/>
    <w:rsid w:val="00FE5CD3"/>
    <w:rsid w:val="00FE5DE8"/>
    <w:rsid w:val="00FE5E36"/>
    <w:rsid w:val="00FE64EB"/>
    <w:rsid w:val="00FE6504"/>
    <w:rsid w:val="00FE6724"/>
    <w:rsid w:val="00FE678E"/>
    <w:rsid w:val="00FE6897"/>
    <w:rsid w:val="00FE6A9B"/>
    <w:rsid w:val="00FE6B30"/>
    <w:rsid w:val="00FE6C90"/>
    <w:rsid w:val="00FE6EC8"/>
    <w:rsid w:val="00FE6F9A"/>
    <w:rsid w:val="00FE75DA"/>
    <w:rsid w:val="00FE762F"/>
    <w:rsid w:val="00FE7771"/>
    <w:rsid w:val="00FE7805"/>
    <w:rsid w:val="00FE7900"/>
    <w:rsid w:val="00FE7927"/>
    <w:rsid w:val="00FE7A1A"/>
    <w:rsid w:val="00FE7B0D"/>
    <w:rsid w:val="00FE7B1F"/>
    <w:rsid w:val="00FE7C2A"/>
    <w:rsid w:val="00FE7F6C"/>
    <w:rsid w:val="00FF001D"/>
    <w:rsid w:val="00FF0126"/>
    <w:rsid w:val="00FF03D3"/>
    <w:rsid w:val="00FF0405"/>
    <w:rsid w:val="00FF067F"/>
    <w:rsid w:val="00FF0858"/>
    <w:rsid w:val="00FF09BC"/>
    <w:rsid w:val="00FF12BA"/>
    <w:rsid w:val="00FF185B"/>
    <w:rsid w:val="00FF18F9"/>
    <w:rsid w:val="00FF1AC7"/>
    <w:rsid w:val="00FF1C96"/>
    <w:rsid w:val="00FF1CBA"/>
    <w:rsid w:val="00FF1EF3"/>
    <w:rsid w:val="00FF20ED"/>
    <w:rsid w:val="00FF217A"/>
    <w:rsid w:val="00FF2383"/>
    <w:rsid w:val="00FF2719"/>
    <w:rsid w:val="00FF27B9"/>
    <w:rsid w:val="00FF2886"/>
    <w:rsid w:val="00FF29FA"/>
    <w:rsid w:val="00FF300E"/>
    <w:rsid w:val="00FF306D"/>
    <w:rsid w:val="00FF3907"/>
    <w:rsid w:val="00FF3961"/>
    <w:rsid w:val="00FF3AFB"/>
    <w:rsid w:val="00FF3F63"/>
    <w:rsid w:val="00FF41D9"/>
    <w:rsid w:val="00FF4466"/>
    <w:rsid w:val="00FF45CB"/>
    <w:rsid w:val="00FF4614"/>
    <w:rsid w:val="00FF4810"/>
    <w:rsid w:val="00FF4CFC"/>
    <w:rsid w:val="00FF4E33"/>
    <w:rsid w:val="00FF53B6"/>
    <w:rsid w:val="00FF55F1"/>
    <w:rsid w:val="00FF58C9"/>
    <w:rsid w:val="00FF5A04"/>
    <w:rsid w:val="00FF607E"/>
    <w:rsid w:val="00FF63F7"/>
    <w:rsid w:val="00FF65F1"/>
    <w:rsid w:val="00FF668C"/>
    <w:rsid w:val="00FF66A5"/>
    <w:rsid w:val="00FF679A"/>
    <w:rsid w:val="00FF6BF9"/>
    <w:rsid w:val="00FF7070"/>
    <w:rsid w:val="00FF7939"/>
    <w:rsid w:val="00FF79EE"/>
    <w:rsid w:val="00FF7B4E"/>
    <w:rsid w:val="00FF7BC7"/>
    <w:rsid w:val="00FF7DE2"/>
    <w:rsid w:val="00FF7F55"/>
    <w:rsid w:val="00FF7FC4"/>
    <w:rsid w:val="01142835"/>
    <w:rsid w:val="015E39CB"/>
    <w:rsid w:val="0202BD8E"/>
    <w:rsid w:val="02119A7B"/>
    <w:rsid w:val="025643B7"/>
    <w:rsid w:val="029BFD36"/>
    <w:rsid w:val="034464CC"/>
    <w:rsid w:val="03E92D9A"/>
    <w:rsid w:val="0410E1A5"/>
    <w:rsid w:val="04385F71"/>
    <w:rsid w:val="043C2885"/>
    <w:rsid w:val="048C323D"/>
    <w:rsid w:val="04C94BEF"/>
    <w:rsid w:val="051873BF"/>
    <w:rsid w:val="055A5944"/>
    <w:rsid w:val="058D64D3"/>
    <w:rsid w:val="05E18B00"/>
    <w:rsid w:val="05FCC6EC"/>
    <w:rsid w:val="0622937A"/>
    <w:rsid w:val="0627BD7E"/>
    <w:rsid w:val="0640B30A"/>
    <w:rsid w:val="06542EE3"/>
    <w:rsid w:val="0668EF1A"/>
    <w:rsid w:val="06A56917"/>
    <w:rsid w:val="06A835ED"/>
    <w:rsid w:val="06E2ACA1"/>
    <w:rsid w:val="07C87723"/>
    <w:rsid w:val="084B9C86"/>
    <w:rsid w:val="08D81718"/>
    <w:rsid w:val="09165203"/>
    <w:rsid w:val="09914506"/>
    <w:rsid w:val="09EC81FE"/>
    <w:rsid w:val="0ABEE3BC"/>
    <w:rsid w:val="0B08F08B"/>
    <w:rsid w:val="0B277BDC"/>
    <w:rsid w:val="0B9DC9D8"/>
    <w:rsid w:val="0C51FD49"/>
    <w:rsid w:val="0D0875FD"/>
    <w:rsid w:val="0D575543"/>
    <w:rsid w:val="0D922DE1"/>
    <w:rsid w:val="0DB18D8F"/>
    <w:rsid w:val="0DB24435"/>
    <w:rsid w:val="0DD2201B"/>
    <w:rsid w:val="0DF14A91"/>
    <w:rsid w:val="0DF841B1"/>
    <w:rsid w:val="0E5A6BA2"/>
    <w:rsid w:val="0E753CB5"/>
    <w:rsid w:val="0F6DC353"/>
    <w:rsid w:val="100D4EF9"/>
    <w:rsid w:val="100EAD37"/>
    <w:rsid w:val="101460FC"/>
    <w:rsid w:val="1037FC33"/>
    <w:rsid w:val="103BB06B"/>
    <w:rsid w:val="10498CE6"/>
    <w:rsid w:val="1075A649"/>
    <w:rsid w:val="108FA5F2"/>
    <w:rsid w:val="10C552C2"/>
    <w:rsid w:val="10D58795"/>
    <w:rsid w:val="10F05C58"/>
    <w:rsid w:val="115DE6FF"/>
    <w:rsid w:val="11608644"/>
    <w:rsid w:val="118B30F0"/>
    <w:rsid w:val="1199FE58"/>
    <w:rsid w:val="1300014F"/>
    <w:rsid w:val="133BFA4B"/>
    <w:rsid w:val="134D9656"/>
    <w:rsid w:val="13605B16"/>
    <w:rsid w:val="137AE3DB"/>
    <w:rsid w:val="140ABB12"/>
    <w:rsid w:val="14267B4E"/>
    <w:rsid w:val="14C68AFD"/>
    <w:rsid w:val="150C0E8C"/>
    <w:rsid w:val="15AF0D71"/>
    <w:rsid w:val="15DD1129"/>
    <w:rsid w:val="15E8C5A3"/>
    <w:rsid w:val="1621FBFF"/>
    <w:rsid w:val="16C2220E"/>
    <w:rsid w:val="175364BD"/>
    <w:rsid w:val="17587A9F"/>
    <w:rsid w:val="17AA38AB"/>
    <w:rsid w:val="17B662C8"/>
    <w:rsid w:val="17D0D6E8"/>
    <w:rsid w:val="186EEE77"/>
    <w:rsid w:val="18AFAEE9"/>
    <w:rsid w:val="18C7640E"/>
    <w:rsid w:val="18F6F988"/>
    <w:rsid w:val="1935A44E"/>
    <w:rsid w:val="19AFD7CC"/>
    <w:rsid w:val="19CBAF7E"/>
    <w:rsid w:val="1A05DB28"/>
    <w:rsid w:val="1A849C54"/>
    <w:rsid w:val="1A952D91"/>
    <w:rsid w:val="1AA11624"/>
    <w:rsid w:val="1ACDDB70"/>
    <w:rsid w:val="1B36BD3F"/>
    <w:rsid w:val="1B602EF4"/>
    <w:rsid w:val="1BEFDE78"/>
    <w:rsid w:val="1C372C95"/>
    <w:rsid w:val="1C93CBB7"/>
    <w:rsid w:val="1CB65D19"/>
    <w:rsid w:val="1CB6D16D"/>
    <w:rsid w:val="1CEA37DF"/>
    <w:rsid w:val="1D006620"/>
    <w:rsid w:val="1D566DDC"/>
    <w:rsid w:val="1D710CE7"/>
    <w:rsid w:val="1D7D7106"/>
    <w:rsid w:val="1D90889A"/>
    <w:rsid w:val="1DD54291"/>
    <w:rsid w:val="1E663C79"/>
    <w:rsid w:val="1E69B3F8"/>
    <w:rsid w:val="1EAFBE11"/>
    <w:rsid w:val="1EC20ADB"/>
    <w:rsid w:val="1F457225"/>
    <w:rsid w:val="1F890222"/>
    <w:rsid w:val="1FA4FA74"/>
    <w:rsid w:val="203A1807"/>
    <w:rsid w:val="20499C23"/>
    <w:rsid w:val="20513895"/>
    <w:rsid w:val="206876AB"/>
    <w:rsid w:val="206AF977"/>
    <w:rsid w:val="20B66690"/>
    <w:rsid w:val="20E67FD2"/>
    <w:rsid w:val="21104598"/>
    <w:rsid w:val="214CA097"/>
    <w:rsid w:val="21543C97"/>
    <w:rsid w:val="21835224"/>
    <w:rsid w:val="21882C5D"/>
    <w:rsid w:val="21AF57D9"/>
    <w:rsid w:val="22206E5E"/>
    <w:rsid w:val="2230C1B4"/>
    <w:rsid w:val="223CEB1B"/>
    <w:rsid w:val="224ADF94"/>
    <w:rsid w:val="2258B309"/>
    <w:rsid w:val="22645A0E"/>
    <w:rsid w:val="22B31DA9"/>
    <w:rsid w:val="22C6B133"/>
    <w:rsid w:val="22EB843B"/>
    <w:rsid w:val="23430696"/>
    <w:rsid w:val="2359E366"/>
    <w:rsid w:val="239DA2FA"/>
    <w:rsid w:val="23B39D20"/>
    <w:rsid w:val="23C35A9D"/>
    <w:rsid w:val="2467D2F0"/>
    <w:rsid w:val="24A2F979"/>
    <w:rsid w:val="2602FAF6"/>
    <w:rsid w:val="26484AF7"/>
    <w:rsid w:val="26CB376A"/>
    <w:rsid w:val="26E2C60B"/>
    <w:rsid w:val="2741996E"/>
    <w:rsid w:val="2752492C"/>
    <w:rsid w:val="2776F481"/>
    <w:rsid w:val="27CE4BAB"/>
    <w:rsid w:val="2885931C"/>
    <w:rsid w:val="289BED28"/>
    <w:rsid w:val="28C6A279"/>
    <w:rsid w:val="28D71402"/>
    <w:rsid w:val="28D9352C"/>
    <w:rsid w:val="29194CBC"/>
    <w:rsid w:val="2A095D49"/>
    <w:rsid w:val="2A5AA2FD"/>
    <w:rsid w:val="2A6A4093"/>
    <w:rsid w:val="2A786D91"/>
    <w:rsid w:val="2B034A94"/>
    <w:rsid w:val="2B2FC3ED"/>
    <w:rsid w:val="2C505606"/>
    <w:rsid w:val="2CDB15D9"/>
    <w:rsid w:val="2CF5E8F2"/>
    <w:rsid w:val="2D0C59A1"/>
    <w:rsid w:val="2D1DD2E5"/>
    <w:rsid w:val="2D7A0020"/>
    <w:rsid w:val="2D7AB56F"/>
    <w:rsid w:val="2DA24CEE"/>
    <w:rsid w:val="2DC7111E"/>
    <w:rsid w:val="2E167B64"/>
    <w:rsid w:val="2E6BE944"/>
    <w:rsid w:val="2E9C35BF"/>
    <w:rsid w:val="2EA2AD20"/>
    <w:rsid w:val="2EADBE4E"/>
    <w:rsid w:val="2EC6A82E"/>
    <w:rsid w:val="2ED20215"/>
    <w:rsid w:val="2EEB088A"/>
    <w:rsid w:val="2F73CBF4"/>
    <w:rsid w:val="2FCDA9F8"/>
    <w:rsid w:val="2FF15452"/>
    <w:rsid w:val="302A244D"/>
    <w:rsid w:val="30E0F6F7"/>
    <w:rsid w:val="30E3E73A"/>
    <w:rsid w:val="315FFC7A"/>
    <w:rsid w:val="33546907"/>
    <w:rsid w:val="339CD610"/>
    <w:rsid w:val="33A310FB"/>
    <w:rsid w:val="33D27186"/>
    <w:rsid w:val="33DB5B7F"/>
    <w:rsid w:val="343BDB37"/>
    <w:rsid w:val="34509A6C"/>
    <w:rsid w:val="34631BF6"/>
    <w:rsid w:val="34D09BA5"/>
    <w:rsid w:val="34DDD415"/>
    <w:rsid w:val="34FF066C"/>
    <w:rsid w:val="3529DD8F"/>
    <w:rsid w:val="35373171"/>
    <w:rsid w:val="354B5A27"/>
    <w:rsid w:val="35B3ECD8"/>
    <w:rsid w:val="36814DBC"/>
    <w:rsid w:val="36C143BD"/>
    <w:rsid w:val="36C6B857"/>
    <w:rsid w:val="370EEBCE"/>
    <w:rsid w:val="374527EC"/>
    <w:rsid w:val="37830E00"/>
    <w:rsid w:val="379BA8FA"/>
    <w:rsid w:val="383DAF9D"/>
    <w:rsid w:val="38608821"/>
    <w:rsid w:val="38857C20"/>
    <w:rsid w:val="38FB0EBF"/>
    <w:rsid w:val="393CBAE1"/>
    <w:rsid w:val="396C9639"/>
    <w:rsid w:val="397B6C1B"/>
    <w:rsid w:val="398B223A"/>
    <w:rsid w:val="399D8D82"/>
    <w:rsid w:val="39FD2636"/>
    <w:rsid w:val="3A0B6CDD"/>
    <w:rsid w:val="3A1E3F79"/>
    <w:rsid w:val="3A27615E"/>
    <w:rsid w:val="3AB5DC16"/>
    <w:rsid w:val="3ADD9C77"/>
    <w:rsid w:val="3AFFD4FF"/>
    <w:rsid w:val="3B945506"/>
    <w:rsid w:val="3BAA042E"/>
    <w:rsid w:val="3BF8ED49"/>
    <w:rsid w:val="3C0B7393"/>
    <w:rsid w:val="3C13B293"/>
    <w:rsid w:val="3C517DF2"/>
    <w:rsid w:val="3CA9EF74"/>
    <w:rsid w:val="3D129D4F"/>
    <w:rsid w:val="3D71742F"/>
    <w:rsid w:val="3D85794C"/>
    <w:rsid w:val="3DAF9609"/>
    <w:rsid w:val="3DC38B9A"/>
    <w:rsid w:val="3DC853F7"/>
    <w:rsid w:val="3E173098"/>
    <w:rsid w:val="3E4623F3"/>
    <w:rsid w:val="3E4D8671"/>
    <w:rsid w:val="3E5F5E2C"/>
    <w:rsid w:val="3F0EE860"/>
    <w:rsid w:val="3F6B5742"/>
    <w:rsid w:val="3F949A70"/>
    <w:rsid w:val="4008E774"/>
    <w:rsid w:val="4014321E"/>
    <w:rsid w:val="402AD446"/>
    <w:rsid w:val="407FB38D"/>
    <w:rsid w:val="40F0DA83"/>
    <w:rsid w:val="40FB3537"/>
    <w:rsid w:val="424B4053"/>
    <w:rsid w:val="426113DF"/>
    <w:rsid w:val="42765544"/>
    <w:rsid w:val="428F431A"/>
    <w:rsid w:val="43619339"/>
    <w:rsid w:val="4385164A"/>
    <w:rsid w:val="43CCC471"/>
    <w:rsid w:val="441AB7AD"/>
    <w:rsid w:val="4437ED88"/>
    <w:rsid w:val="443B72B8"/>
    <w:rsid w:val="447BFABA"/>
    <w:rsid w:val="448AEDFA"/>
    <w:rsid w:val="44AF84A4"/>
    <w:rsid w:val="44D31D4F"/>
    <w:rsid w:val="44DE79C1"/>
    <w:rsid w:val="452DFBF1"/>
    <w:rsid w:val="45403BD9"/>
    <w:rsid w:val="455A2F2A"/>
    <w:rsid w:val="45658179"/>
    <w:rsid w:val="457A538B"/>
    <w:rsid w:val="458D9F4E"/>
    <w:rsid w:val="45DF2BDF"/>
    <w:rsid w:val="45E312E4"/>
    <w:rsid w:val="45F6B06B"/>
    <w:rsid w:val="46446319"/>
    <w:rsid w:val="467F9392"/>
    <w:rsid w:val="46B3F758"/>
    <w:rsid w:val="46D548FE"/>
    <w:rsid w:val="47CF5048"/>
    <w:rsid w:val="47E0CAD4"/>
    <w:rsid w:val="488D2560"/>
    <w:rsid w:val="4899F994"/>
    <w:rsid w:val="48EB63F0"/>
    <w:rsid w:val="493A4DC6"/>
    <w:rsid w:val="498FE814"/>
    <w:rsid w:val="49EA53F2"/>
    <w:rsid w:val="4A3F35B4"/>
    <w:rsid w:val="4A48C222"/>
    <w:rsid w:val="4AE13A7C"/>
    <w:rsid w:val="4AE3A990"/>
    <w:rsid w:val="4B00D6D9"/>
    <w:rsid w:val="4B1BE7CA"/>
    <w:rsid w:val="4B511C3B"/>
    <w:rsid w:val="4B97D11A"/>
    <w:rsid w:val="4BC3516C"/>
    <w:rsid w:val="4C28A9AE"/>
    <w:rsid w:val="4C525178"/>
    <w:rsid w:val="4D47D4FB"/>
    <w:rsid w:val="4E64A360"/>
    <w:rsid w:val="4EA6B3B2"/>
    <w:rsid w:val="4FD9AFA8"/>
    <w:rsid w:val="50861279"/>
    <w:rsid w:val="50927088"/>
    <w:rsid w:val="51079B44"/>
    <w:rsid w:val="51194A49"/>
    <w:rsid w:val="511BD4A9"/>
    <w:rsid w:val="517E69AE"/>
    <w:rsid w:val="51E89958"/>
    <w:rsid w:val="51EF27A8"/>
    <w:rsid w:val="52594F7B"/>
    <w:rsid w:val="525F7214"/>
    <w:rsid w:val="5271F9D0"/>
    <w:rsid w:val="52A1DCB2"/>
    <w:rsid w:val="53296CFB"/>
    <w:rsid w:val="5351033A"/>
    <w:rsid w:val="537EC5D1"/>
    <w:rsid w:val="5398F544"/>
    <w:rsid w:val="53A92EEF"/>
    <w:rsid w:val="53C20AC7"/>
    <w:rsid w:val="53D1497D"/>
    <w:rsid w:val="53F432B9"/>
    <w:rsid w:val="54330CFE"/>
    <w:rsid w:val="544133AB"/>
    <w:rsid w:val="5496D3AB"/>
    <w:rsid w:val="54A7BA11"/>
    <w:rsid w:val="54AD76C0"/>
    <w:rsid w:val="552A212B"/>
    <w:rsid w:val="554A97B3"/>
    <w:rsid w:val="55D2D713"/>
    <w:rsid w:val="55F03B3D"/>
    <w:rsid w:val="562E1A6C"/>
    <w:rsid w:val="5655581E"/>
    <w:rsid w:val="56D1EB28"/>
    <w:rsid w:val="57122087"/>
    <w:rsid w:val="575E4CA6"/>
    <w:rsid w:val="57665BF4"/>
    <w:rsid w:val="57B42E0C"/>
    <w:rsid w:val="57B4D400"/>
    <w:rsid w:val="57D53720"/>
    <w:rsid w:val="583C66D5"/>
    <w:rsid w:val="586DBB89"/>
    <w:rsid w:val="58A4FF27"/>
    <w:rsid w:val="58BDC214"/>
    <w:rsid w:val="58E64C38"/>
    <w:rsid w:val="5907DFE2"/>
    <w:rsid w:val="59504D71"/>
    <w:rsid w:val="5988E41B"/>
    <w:rsid w:val="59BA0126"/>
    <w:rsid w:val="59E673A6"/>
    <w:rsid w:val="5A4A8D77"/>
    <w:rsid w:val="5AC16B2C"/>
    <w:rsid w:val="5AE712FF"/>
    <w:rsid w:val="5AEBEF41"/>
    <w:rsid w:val="5AF6880A"/>
    <w:rsid w:val="5B35F2C5"/>
    <w:rsid w:val="5B9C073E"/>
    <w:rsid w:val="5BCD118E"/>
    <w:rsid w:val="5C2DE02B"/>
    <w:rsid w:val="5C41D761"/>
    <w:rsid w:val="5C4E15C7"/>
    <w:rsid w:val="5C6C7E26"/>
    <w:rsid w:val="5C7018E5"/>
    <w:rsid w:val="5CD84194"/>
    <w:rsid w:val="5CFD8CF7"/>
    <w:rsid w:val="5D044CDC"/>
    <w:rsid w:val="5D0500B9"/>
    <w:rsid w:val="5D3D249D"/>
    <w:rsid w:val="5D83556A"/>
    <w:rsid w:val="5DC05934"/>
    <w:rsid w:val="5E66A274"/>
    <w:rsid w:val="5E7D7910"/>
    <w:rsid w:val="5EE382DD"/>
    <w:rsid w:val="5EE95AD6"/>
    <w:rsid w:val="5EF9DEE6"/>
    <w:rsid w:val="5F0E29F8"/>
    <w:rsid w:val="5F71A596"/>
    <w:rsid w:val="603A3A3A"/>
    <w:rsid w:val="6089DF2C"/>
    <w:rsid w:val="608F32BA"/>
    <w:rsid w:val="60A3374F"/>
    <w:rsid w:val="61571488"/>
    <w:rsid w:val="618701EA"/>
    <w:rsid w:val="618A008F"/>
    <w:rsid w:val="61A8FA15"/>
    <w:rsid w:val="61FAD9E2"/>
    <w:rsid w:val="628E3B8F"/>
    <w:rsid w:val="629BF2BF"/>
    <w:rsid w:val="62CF35B3"/>
    <w:rsid w:val="630AAB85"/>
    <w:rsid w:val="63222649"/>
    <w:rsid w:val="634F25D6"/>
    <w:rsid w:val="63514410"/>
    <w:rsid w:val="64090483"/>
    <w:rsid w:val="64285303"/>
    <w:rsid w:val="64563A52"/>
    <w:rsid w:val="6485C953"/>
    <w:rsid w:val="648EC077"/>
    <w:rsid w:val="64EE57FA"/>
    <w:rsid w:val="64F437AE"/>
    <w:rsid w:val="654A20ED"/>
    <w:rsid w:val="658180A3"/>
    <w:rsid w:val="659F68DD"/>
    <w:rsid w:val="663A9F97"/>
    <w:rsid w:val="664A79A8"/>
    <w:rsid w:val="66D97994"/>
    <w:rsid w:val="66E57B51"/>
    <w:rsid w:val="68039246"/>
    <w:rsid w:val="6835D1EC"/>
    <w:rsid w:val="685AE7AC"/>
    <w:rsid w:val="693D8748"/>
    <w:rsid w:val="697A14D8"/>
    <w:rsid w:val="69825158"/>
    <w:rsid w:val="69C4E4DB"/>
    <w:rsid w:val="69CA077F"/>
    <w:rsid w:val="69ECEB9E"/>
    <w:rsid w:val="6A3EF7BE"/>
    <w:rsid w:val="6A49B3C6"/>
    <w:rsid w:val="6B38E0D2"/>
    <w:rsid w:val="6B7597CE"/>
    <w:rsid w:val="6B989610"/>
    <w:rsid w:val="6C02C1F6"/>
    <w:rsid w:val="6C2E2BB2"/>
    <w:rsid w:val="6C31EF84"/>
    <w:rsid w:val="6C99FA00"/>
    <w:rsid w:val="6D18589B"/>
    <w:rsid w:val="6D3DF3B6"/>
    <w:rsid w:val="6D50B28F"/>
    <w:rsid w:val="6D59049D"/>
    <w:rsid w:val="6D6B6770"/>
    <w:rsid w:val="6E949AA2"/>
    <w:rsid w:val="6ED19944"/>
    <w:rsid w:val="6EE669AA"/>
    <w:rsid w:val="6F3F5AB7"/>
    <w:rsid w:val="6F4DAB16"/>
    <w:rsid w:val="6F51AB77"/>
    <w:rsid w:val="6F84E91E"/>
    <w:rsid w:val="6FAC1445"/>
    <w:rsid w:val="6FB8056E"/>
    <w:rsid w:val="6FEABC5C"/>
    <w:rsid w:val="701D90F6"/>
    <w:rsid w:val="708ADB3A"/>
    <w:rsid w:val="70A25BC1"/>
    <w:rsid w:val="70A4BF96"/>
    <w:rsid w:val="70A77C2B"/>
    <w:rsid w:val="70B3C721"/>
    <w:rsid w:val="70B7674F"/>
    <w:rsid w:val="7124A561"/>
    <w:rsid w:val="715070DC"/>
    <w:rsid w:val="718F7662"/>
    <w:rsid w:val="71D3B84A"/>
    <w:rsid w:val="72540BB2"/>
    <w:rsid w:val="7292FD22"/>
    <w:rsid w:val="746A7830"/>
    <w:rsid w:val="74BC54AC"/>
    <w:rsid w:val="74CE2B35"/>
    <w:rsid w:val="74DF99FB"/>
    <w:rsid w:val="75E83C40"/>
    <w:rsid w:val="76B2066E"/>
    <w:rsid w:val="76D43EF6"/>
    <w:rsid w:val="772EAFEE"/>
    <w:rsid w:val="7783D55E"/>
    <w:rsid w:val="778E2F89"/>
    <w:rsid w:val="783C5E9E"/>
    <w:rsid w:val="78DA7DBC"/>
    <w:rsid w:val="7969E409"/>
    <w:rsid w:val="7991E36B"/>
    <w:rsid w:val="79BA476E"/>
    <w:rsid w:val="79F9DAF7"/>
    <w:rsid w:val="7A0C48F4"/>
    <w:rsid w:val="7A167CC1"/>
    <w:rsid w:val="7A1C27ED"/>
    <w:rsid w:val="7A25301F"/>
    <w:rsid w:val="7A4019CC"/>
    <w:rsid w:val="7A5413BD"/>
    <w:rsid w:val="7A617409"/>
    <w:rsid w:val="7AFAF92B"/>
    <w:rsid w:val="7B175643"/>
    <w:rsid w:val="7B6FF4D3"/>
    <w:rsid w:val="7C797C11"/>
    <w:rsid w:val="7C7E9E17"/>
    <w:rsid w:val="7C944FCF"/>
    <w:rsid w:val="7D15578B"/>
    <w:rsid w:val="7D17CCC3"/>
    <w:rsid w:val="7D541A0D"/>
    <w:rsid w:val="7D67EB47"/>
    <w:rsid w:val="7DFC0477"/>
    <w:rsid w:val="7E2AA672"/>
    <w:rsid w:val="7E313C1C"/>
    <w:rsid w:val="7E9A2C04"/>
    <w:rsid w:val="7EB5D014"/>
    <w:rsid w:val="7F5901D9"/>
    <w:rsid w:val="7F9D2CA7"/>
    <w:rsid w:val="7FAB30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33E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D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50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52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B42B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D2F6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323B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23BE"/>
    <w:rPr>
      <w:rFonts w:eastAsiaTheme="minorEastAsia"/>
      <w:color w:val="5A5A5A" w:themeColor="text1" w:themeTint="A5"/>
      <w:spacing w:val="15"/>
    </w:rPr>
  </w:style>
  <w:style w:type="paragraph" w:styleId="Title">
    <w:name w:val="Title"/>
    <w:basedOn w:val="Normal"/>
    <w:next w:val="Normal"/>
    <w:link w:val="TitleChar"/>
    <w:uiPriority w:val="10"/>
    <w:qFormat/>
    <w:rsid w:val="001323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3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E3D6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99784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CommentReference">
    <w:name w:val="annotation reference"/>
    <w:basedOn w:val="DefaultParagraphFont"/>
    <w:uiPriority w:val="99"/>
    <w:semiHidden/>
    <w:unhideWhenUsed/>
    <w:rsid w:val="000A3845"/>
    <w:rPr>
      <w:sz w:val="16"/>
      <w:szCs w:val="16"/>
    </w:rPr>
  </w:style>
  <w:style w:type="paragraph" w:styleId="CommentText">
    <w:name w:val="annotation text"/>
    <w:basedOn w:val="Normal"/>
    <w:link w:val="CommentTextChar"/>
    <w:uiPriority w:val="99"/>
    <w:unhideWhenUsed/>
    <w:rsid w:val="000A3845"/>
    <w:pPr>
      <w:spacing w:line="240" w:lineRule="auto"/>
    </w:pPr>
    <w:rPr>
      <w:sz w:val="20"/>
      <w:szCs w:val="20"/>
    </w:rPr>
  </w:style>
  <w:style w:type="character" w:customStyle="1" w:styleId="CommentTextChar">
    <w:name w:val="Comment Text Char"/>
    <w:basedOn w:val="DefaultParagraphFont"/>
    <w:link w:val="CommentText"/>
    <w:uiPriority w:val="99"/>
    <w:rsid w:val="000A3845"/>
    <w:rPr>
      <w:sz w:val="20"/>
      <w:szCs w:val="20"/>
    </w:rPr>
  </w:style>
  <w:style w:type="character" w:styleId="Mention">
    <w:name w:val="Mention"/>
    <w:basedOn w:val="DefaultParagraphFont"/>
    <w:uiPriority w:val="99"/>
    <w:unhideWhenUsed/>
    <w:rsid w:val="000A3845"/>
    <w:rPr>
      <w:color w:val="2B579A"/>
      <w:shd w:val="clear" w:color="auto" w:fill="E1DFDD"/>
    </w:rPr>
  </w:style>
  <w:style w:type="paragraph" w:styleId="ListParagraph">
    <w:name w:val="List Paragraph"/>
    <w:basedOn w:val="Normal"/>
    <w:link w:val="ListParagraphChar"/>
    <w:uiPriority w:val="34"/>
    <w:qFormat/>
    <w:rsid w:val="00F35AF8"/>
    <w:pPr>
      <w:ind w:left="720"/>
      <w:contextualSpacing/>
    </w:pPr>
  </w:style>
  <w:style w:type="paragraph" w:styleId="TOCHeading">
    <w:name w:val="TOC Heading"/>
    <w:basedOn w:val="Heading1"/>
    <w:next w:val="Normal"/>
    <w:uiPriority w:val="39"/>
    <w:unhideWhenUsed/>
    <w:qFormat/>
    <w:rsid w:val="0009217F"/>
    <w:pPr>
      <w:outlineLvl w:val="9"/>
    </w:pPr>
    <w:rPr>
      <w:kern w:val="0"/>
      <w:lang w:val="en-US"/>
      <w14:ligatures w14:val="none"/>
    </w:rPr>
  </w:style>
  <w:style w:type="paragraph" w:styleId="TOC1">
    <w:name w:val="toc 1"/>
    <w:basedOn w:val="Normal"/>
    <w:next w:val="Normal"/>
    <w:autoRedefine/>
    <w:uiPriority w:val="39"/>
    <w:unhideWhenUsed/>
    <w:rsid w:val="007D133E"/>
    <w:pPr>
      <w:tabs>
        <w:tab w:val="right" w:leader="dot" w:pos="9016"/>
      </w:tabs>
      <w:spacing w:after="100"/>
    </w:pPr>
  </w:style>
  <w:style w:type="character" w:styleId="Hyperlink">
    <w:name w:val="Hyperlink"/>
    <w:basedOn w:val="DefaultParagraphFont"/>
    <w:uiPriority w:val="99"/>
    <w:unhideWhenUsed/>
    <w:rsid w:val="0009217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9217F"/>
    <w:rPr>
      <w:b/>
      <w:bCs/>
    </w:rPr>
  </w:style>
  <w:style w:type="character" w:customStyle="1" w:styleId="CommentSubjectChar">
    <w:name w:val="Comment Subject Char"/>
    <w:basedOn w:val="CommentTextChar"/>
    <w:link w:val="CommentSubject"/>
    <w:uiPriority w:val="99"/>
    <w:semiHidden/>
    <w:rsid w:val="0009217F"/>
    <w:rPr>
      <w:b/>
      <w:bCs/>
      <w:sz w:val="20"/>
      <w:szCs w:val="20"/>
    </w:rPr>
  </w:style>
  <w:style w:type="paragraph" w:styleId="FootnoteText">
    <w:name w:val="footnote text"/>
    <w:basedOn w:val="Normal"/>
    <w:link w:val="FootnoteTextChar"/>
    <w:uiPriority w:val="99"/>
    <w:unhideWhenUsed/>
    <w:rsid w:val="0065249E"/>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65249E"/>
    <w:rPr>
      <w:kern w:val="0"/>
      <w:sz w:val="20"/>
      <w:szCs w:val="20"/>
      <w14:ligatures w14:val="none"/>
    </w:rPr>
  </w:style>
  <w:style w:type="character" w:styleId="FootnoteReference">
    <w:name w:val="footnote reference"/>
    <w:basedOn w:val="DefaultParagraphFont"/>
    <w:uiPriority w:val="99"/>
    <w:unhideWhenUsed/>
    <w:rsid w:val="0065249E"/>
    <w:rPr>
      <w:vertAlign w:val="superscript"/>
    </w:rPr>
  </w:style>
  <w:style w:type="paragraph" w:styleId="Header">
    <w:name w:val="header"/>
    <w:basedOn w:val="Normal"/>
    <w:link w:val="HeaderChar"/>
    <w:uiPriority w:val="99"/>
    <w:unhideWhenUsed/>
    <w:rsid w:val="00985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E0B"/>
  </w:style>
  <w:style w:type="paragraph" w:styleId="Footer">
    <w:name w:val="footer"/>
    <w:basedOn w:val="Normal"/>
    <w:link w:val="FooterChar"/>
    <w:uiPriority w:val="99"/>
    <w:unhideWhenUsed/>
    <w:rsid w:val="00985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E0B"/>
  </w:style>
  <w:style w:type="character" w:customStyle="1" w:styleId="Heading2Char">
    <w:name w:val="Heading 2 Char"/>
    <w:basedOn w:val="DefaultParagraphFont"/>
    <w:link w:val="Heading2"/>
    <w:uiPriority w:val="9"/>
    <w:rsid w:val="00A650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952EB"/>
    <w:rPr>
      <w:rFonts w:asciiTheme="majorHAnsi" w:eastAsiaTheme="majorEastAsia" w:hAnsiTheme="majorHAnsi" w:cstheme="majorBidi"/>
      <w:color w:val="1F3763" w:themeColor="accent1" w:themeShade="7F"/>
      <w:sz w:val="24"/>
      <w:szCs w:val="24"/>
    </w:rPr>
  </w:style>
  <w:style w:type="paragraph" w:styleId="Quote">
    <w:name w:val="Quote"/>
    <w:basedOn w:val="Normal"/>
    <w:next w:val="Normal"/>
    <w:link w:val="QuoteChar"/>
    <w:uiPriority w:val="29"/>
    <w:qFormat/>
    <w:rsid w:val="006952EB"/>
    <w:pPr>
      <w:spacing w:before="200" w:line="276" w:lineRule="auto"/>
      <w:ind w:left="862" w:right="862"/>
      <w:jc w:val="center"/>
    </w:pPr>
    <w:rPr>
      <w:iCs/>
      <w:color w:val="595959" w:themeColor="text1" w:themeTint="A6"/>
      <w:kern w:val="0"/>
      <w14:ligatures w14:val="none"/>
    </w:rPr>
  </w:style>
  <w:style w:type="character" w:customStyle="1" w:styleId="QuoteChar">
    <w:name w:val="Quote Char"/>
    <w:basedOn w:val="DefaultParagraphFont"/>
    <w:link w:val="Quote"/>
    <w:uiPriority w:val="29"/>
    <w:rsid w:val="006952EB"/>
    <w:rPr>
      <w:iCs/>
      <w:color w:val="595959" w:themeColor="text1" w:themeTint="A6"/>
      <w:kern w:val="0"/>
      <w14:ligatures w14:val="none"/>
    </w:rPr>
  </w:style>
  <w:style w:type="paragraph" w:styleId="TOC2">
    <w:name w:val="toc 2"/>
    <w:basedOn w:val="Normal"/>
    <w:next w:val="Normal"/>
    <w:autoRedefine/>
    <w:uiPriority w:val="39"/>
    <w:unhideWhenUsed/>
    <w:rsid w:val="001766CB"/>
    <w:pPr>
      <w:tabs>
        <w:tab w:val="right" w:leader="dot" w:pos="9016"/>
      </w:tabs>
      <w:spacing w:after="100"/>
      <w:ind w:left="220"/>
    </w:pPr>
  </w:style>
  <w:style w:type="paragraph" w:styleId="TOC3">
    <w:name w:val="toc 3"/>
    <w:basedOn w:val="Normal"/>
    <w:next w:val="Normal"/>
    <w:autoRedefine/>
    <w:uiPriority w:val="39"/>
    <w:unhideWhenUsed/>
    <w:rsid w:val="00525E4B"/>
    <w:pPr>
      <w:tabs>
        <w:tab w:val="right" w:leader="dot" w:pos="9016"/>
      </w:tabs>
      <w:spacing w:after="100"/>
      <w:ind w:left="440"/>
    </w:pPr>
  </w:style>
  <w:style w:type="table" w:styleId="TableGrid">
    <w:name w:val="Table Grid"/>
    <w:basedOn w:val="TableNormal"/>
    <w:uiPriority w:val="39"/>
    <w:rsid w:val="00860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70589"/>
  </w:style>
  <w:style w:type="character" w:customStyle="1" w:styleId="eop">
    <w:name w:val="eop"/>
    <w:basedOn w:val="DefaultParagraphFont"/>
    <w:rsid w:val="00770589"/>
  </w:style>
  <w:style w:type="paragraph" w:styleId="Revision">
    <w:name w:val="Revision"/>
    <w:hidden/>
    <w:uiPriority w:val="99"/>
    <w:semiHidden/>
    <w:rsid w:val="008D0484"/>
    <w:pPr>
      <w:spacing w:after="0" w:line="240" w:lineRule="auto"/>
    </w:pPr>
  </w:style>
  <w:style w:type="character" w:styleId="UnresolvedMention">
    <w:name w:val="Unresolved Mention"/>
    <w:basedOn w:val="DefaultParagraphFont"/>
    <w:uiPriority w:val="99"/>
    <w:semiHidden/>
    <w:unhideWhenUsed/>
    <w:rsid w:val="008D77A2"/>
    <w:rPr>
      <w:color w:val="605E5C"/>
      <w:shd w:val="clear" w:color="auto" w:fill="E1DFDD"/>
    </w:rPr>
  </w:style>
  <w:style w:type="character" w:styleId="FollowedHyperlink">
    <w:name w:val="FollowedHyperlink"/>
    <w:basedOn w:val="DefaultParagraphFont"/>
    <w:uiPriority w:val="99"/>
    <w:semiHidden/>
    <w:unhideWhenUsed/>
    <w:rsid w:val="008D77A2"/>
    <w:rPr>
      <w:color w:val="954F72" w:themeColor="followedHyperlink"/>
      <w:u w:val="single"/>
    </w:rPr>
  </w:style>
  <w:style w:type="paragraph" w:customStyle="1" w:styleId="Text">
    <w:name w:val="Text"/>
    <w:link w:val="TextChar"/>
    <w:qFormat/>
    <w:rsid w:val="008D77A2"/>
    <w:pPr>
      <w:spacing w:before="160" w:after="0" w:line="300" w:lineRule="exact"/>
    </w:pPr>
    <w:rPr>
      <w:rFonts w:ascii="Trebuchet MS" w:eastAsia="Times New Roman" w:hAnsi="Trebuchet MS" w:cs="Times New Roman"/>
      <w:kern w:val="0"/>
      <w:sz w:val="19"/>
      <w:szCs w:val="20"/>
      <w14:ligatures w14:val="none"/>
    </w:rPr>
  </w:style>
  <w:style w:type="character" w:customStyle="1" w:styleId="TextChar">
    <w:name w:val="Text Char"/>
    <w:basedOn w:val="DefaultParagraphFont"/>
    <w:link w:val="Text"/>
    <w:rsid w:val="008D77A2"/>
    <w:rPr>
      <w:rFonts w:ascii="Trebuchet MS" w:eastAsia="Times New Roman" w:hAnsi="Trebuchet MS" w:cs="Times New Roman"/>
      <w:kern w:val="0"/>
      <w:sz w:val="19"/>
      <w:szCs w:val="20"/>
      <w14:ligatures w14:val="none"/>
    </w:rPr>
  </w:style>
  <w:style w:type="paragraph" w:customStyle="1" w:styleId="Tabletitle">
    <w:name w:val="Tabletitle"/>
    <w:next w:val="Text"/>
    <w:rsid w:val="008D77A2"/>
    <w:pPr>
      <w:spacing w:before="360" w:after="80" w:line="240" w:lineRule="auto"/>
      <w:ind w:left="851" w:hanging="851"/>
    </w:pPr>
    <w:rPr>
      <w:rFonts w:ascii="Arial" w:eastAsia="Times New Roman" w:hAnsi="Arial" w:cs="Times New Roman"/>
      <w:b/>
      <w:kern w:val="0"/>
      <w:sz w:val="17"/>
      <w:szCs w:val="20"/>
      <w14:ligatures w14:val="none"/>
    </w:rPr>
  </w:style>
  <w:style w:type="paragraph" w:customStyle="1" w:styleId="paragraph">
    <w:name w:val="paragraph"/>
    <w:basedOn w:val="Normal"/>
    <w:rsid w:val="007C62F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PlainTable1">
    <w:name w:val="Plain Table 1"/>
    <w:basedOn w:val="TableNormal"/>
    <w:uiPriority w:val="41"/>
    <w:rsid w:val="009C31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locked/>
    <w:rsid w:val="009C3163"/>
  </w:style>
  <w:style w:type="character" w:customStyle="1" w:styleId="ui-provider">
    <w:name w:val="ui-provider"/>
    <w:basedOn w:val="DefaultParagraphFont"/>
    <w:rsid w:val="00C646FD"/>
  </w:style>
  <w:style w:type="character" w:customStyle="1" w:styleId="superscript">
    <w:name w:val="superscript"/>
    <w:basedOn w:val="DefaultParagraphFont"/>
    <w:rsid w:val="009F2B35"/>
  </w:style>
  <w:style w:type="character" w:customStyle="1" w:styleId="cf01">
    <w:name w:val="cf01"/>
    <w:basedOn w:val="DefaultParagraphFont"/>
    <w:rsid w:val="00FF7BC7"/>
    <w:rPr>
      <w:rFonts w:ascii="Segoe UI" w:hAnsi="Segoe UI" w:cs="Segoe UI" w:hint="default"/>
      <w:sz w:val="18"/>
      <w:szCs w:val="18"/>
    </w:rPr>
  </w:style>
  <w:style w:type="paragraph" w:styleId="EndnoteText">
    <w:name w:val="endnote text"/>
    <w:basedOn w:val="Normal"/>
    <w:link w:val="EndnoteTextChar"/>
    <w:uiPriority w:val="99"/>
    <w:semiHidden/>
    <w:unhideWhenUsed/>
    <w:rsid w:val="003D1E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1E20"/>
    <w:rPr>
      <w:sz w:val="20"/>
      <w:szCs w:val="20"/>
    </w:rPr>
  </w:style>
  <w:style w:type="character" w:styleId="EndnoteReference">
    <w:name w:val="endnote reference"/>
    <w:basedOn w:val="DefaultParagraphFont"/>
    <w:uiPriority w:val="99"/>
    <w:semiHidden/>
    <w:unhideWhenUsed/>
    <w:rsid w:val="003D1E20"/>
    <w:rPr>
      <w:vertAlign w:val="superscript"/>
    </w:rPr>
  </w:style>
  <w:style w:type="paragraph" w:customStyle="1" w:styleId="References">
    <w:name w:val="References"/>
    <w:rsid w:val="003D1E20"/>
    <w:pPr>
      <w:spacing w:before="80" w:after="0" w:line="240" w:lineRule="auto"/>
      <w:ind w:left="284" w:right="-369" w:hanging="284"/>
    </w:pPr>
    <w:rPr>
      <w:rFonts w:ascii="Trebuchet MS" w:eastAsia="Times New Roman" w:hAnsi="Trebuchet MS" w:cs="Times New Roman"/>
      <w:kern w:val="0"/>
      <w:sz w:val="18"/>
      <w:szCs w:val="20"/>
      <w14:ligatures w14:val="none"/>
    </w:rPr>
  </w:style>
  <w:style w:type="paragraph" w:styleId="Caption">
    <w:name w:val="caption"/>
    <w:basedOn w:val="Normal"/>
    <w:next w:val="Normal"/>
    <w:uiPriority w:val="35"/>
    <w:semiHidden/>
    <w:unhideWhenUsed/>
    <w:qFormat/>
    <w:rsid w:val="0017352B"/>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rsid w:val="00EB42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0D2F66"/>
    <w:rPr>
      <w:rFonts w:asciiTheme="majorHAnsi" w:eastAsiaTheme="majorEastAsia" w:hAnsiTheme="majorHAnsi" w:cstheme="majorBidi"/>
      <w:color w:val="2F5496" w:themeColor="accent1" w:themeShade="BF"/>
    </w:rPr>
  </w:style>
  <w:style w:type="paragraph" w:customStyle="1" w:styleId="Dotpoints">
    <w:name w:val="Dot points"/>
    <w:basedOn w:val="NoSpacing"/>
    <w:link w:val="DotpointsChar"/>
    <w:qFormat/>
    <w:rsid w:val="00AA706C"/>
    <w:pPr>
      <w:numPr>
        <w:numId w:val="24"/>
      </w:numPr>
      <w:spacing w:line="480" w:lineRule="auto"/>
    </w:pPr>
    <w:rPr>
      <w:kern w:val="0"/>
      <w:sz w:val="24"/>
      <w14:ligatures w14:val="none"/>
    </w:rPr>
  </w:style>
  <w:style w:type="character" w:customStyle="1" w:styleId="DotpointsChar">
    <w:name w:val="Dot points Char"/>
    <w:basedOn w:val="DefaultParagraphFont"/>
    <w:link w:val="Dotpoints"/>
    <w:rsid w:val="00AA706C"/>
    <w:rPr>
      <w:kern w:val="0"/>
      <w:sz w:val="24"/>
      <w14:ligatures w14:val="none"/>
    </w:rPr>
  </w:style>
  <w:style w:type="paragraph" w:styleId="NoSpacing">
    <w:name w:val="No Spacing"/>
    <w:uiPriority w:val="1"/>
    <w:qFormat/>
    <w:rsid w:val="00AA70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1875">
      <w:bodyDiv w:val="1"/>
      <w:marLeft w:val="0"/>
      <w:marRight w:val="0"/>
      <w:marTop w:val="0"/>
      <w:marBottom w:val="0"/>
      <w:divBdr>
        <w:top w:val="none" w:sz="0" w:space="0" w:color="auto"/>
        <w:left w:val="none" w:sz="0" w:space="0" w:color="auto"/>
        <w:bottom w:val="none" w:sz="0" w:space="0" w:color="auto"/>
        <w:right w:val="none" w:sz="0" w:space="0" w:color="auto"/>
      </w:divBdr>
    </w:div>
    <w:div w:id="44375377">
      <w:bodyDiv w:val="1"/>
      <w:marLeft w:val="0"/>
      <w:marRight w:val="0"/>
      <w:marTop w:val="0"/>
      <w:marBottom w:val="0"/>
      <w:divBdr>
        <w:top w:val="none" w:sz="0" w:space="0" w:color="auto"/>
        <w:left w:val="none" w:sz="0" w:space="0" w:color="auto"/>
        <w:bottom w:val="none" w:sz="0" w:space="0" w:color="auto"/>
        <w:right w:val="none" w:sz="0" w:space="0" w:color="auto"/>
      </w:divBdr>
    </w:div>
    <w:div w:id="143545752">
      <w:bodyDiv w:val="1"/>
      <w:marLeft w:val="0"/>
      <w:marRight w:val="0"/>
      <w:marTop w:val="0"/>
      <w:marBottom w:val="0"/>
      <w:divBdr>
        <w:top w:val="none" w:sz="0" w:space="0" w:color="auto"/>
        <w:left w:val="none" w:sz="0" w:space="0" w:color="auto"/>
        <w:bottom w:val="none" w:sz="0" w:space="0" w:color="auto"/>
        <w:right w:val="none" w:sz="0" w:space="0" w:color="auto"/>
      </w:divBdr>
    </w:div>
    <w:div w:id="248740255">
      <w:bodyDiv w:val="1"/>
      <w:marLeft w:val="0"/>
      <w:marRight w:val="0"/>
      <w:marTop w:val="0"/>
      <w:marBottom w:val="0"/>
      <w:divBdr>
        <w:top w:val="none" w:sz="0" w:space="0" w:color="auto"/>
        <w:left w:val="none" w:sz="0" w:space="0" w:color="auto"/>
        <w:bottom w:val="none" w:sz="0" w:space="0" w:color="auto"/>
        <w:right w:val="none" w:sz="0" w:space="0" w:color="auto"/>
      </w:divBdr>
    </w:div>
    <w:div w:id="271129311">
      <w:bodyDiv w:val="1"/>
      <w:marLeft w:val="0"/>
      <w:marRight w:val="0"/>
      <w:marTop w:val="0"/>
      <w:marBottom w:val="0"/>
      <w:divBdr>
        <w:top w:val="none" w:sz="0" w:space="0" w:color="auto"/>
        <w:left w:val="none" w:sz="0" w:space="0" w:color="auto"/>
        <w:bottom w:val="none" w:sz="0" w:space="0" w:color="auto"/>
        <w:right w:val="none" w:sz="0" w:space="0" w:color="auto"/>
      </w:divBdr>
    </w:div>
    <w:div w:id="290551569">
      <w:bodyDiv w:val="1"/>
      <w:marLeft w:val="0"/>
      <w:marRight w:val="0"/>
      <w:marTop w:val="0"/>
      <w:marBottom w:val="0"/>
      <w:divBdr>
        <w:top w:val="none" w:sz="0" w:space="0" w:color="auto"/>
        <w:left w:val="none" w:sz="0" w:space="0" w:color="auto"/>
        <w:bottom w:val="none" w:sz="0" w:space="0" w:color="auto"/>
        <w:right w:val="none" w:sz="0" w:space="0" w:color="auto"/>
      </w:divBdr>
    </w:div>
    <w:div w:id="344404042">
      <w:bodyDiv w:val="1"/>
      <w:marLeft w:val="0"/>
      <w:marRight w:val="0"/>
      <w:marTop w:val="0"/>
      <w:marBottom w:val="0"/>
      <w:divBdr>
        <w:top w:val="none" w:sz="0" w:space="0" w:color="auto"/>
        <w:left w:val="none" w:sz="0" w:space="0" w:color="auto"/>
        <w:bottom w:val="none" w:sz="0" w:space="0" w:color="auto"/>
        <w:right w:val="none" w:sz="0" w:space="0" w:color="auto"/>
      </w:divBdr>
    </w:div>
    <w:div w:id="354887524">
      <w:bodyDiv w:val="1"/>
      <w:marLeft w:val="0"/>
      <w:marRight w:val="0"/>
      <w:marTop w:val="0"/>
      <w:marBottom w:val="0"/>
      <w:divBdr>
        <w:top w:val="none" w:sz="0" w:space="0" w:color="auto"/>
        <w:left w:val="none" w:sz="0" w:space="0" w:color="auto"/>
        <w:bottom w:val="none" w:sz="0" w:space="0" w:color="auto"/>
        <w:right w:val="none" w:sz="0" w:space="0" w:color="auto"/>
      </w:divBdr>
      <w:divsChild>
        <w:div w:id="1736779599">
          <w:marLeft w:val="576"/>
          <w:marRight w:val="0"/>
          <w:marTop w:val="0"/>
          <w:marBottom w:val="200"/>
          <w:divBdr>
            <w:top w:val="none" w:sz="0" w:space="0" w:color="auto"/>
            <w:left w:val="none" w:sz="0" w:space="0" w:color="auto"/>
            <w:bottom w:val="none" w:sz="0" w:space="0" w:color="auto"/>
            <w:right w:val="none" w:sz="0" w:space="0" w:color="auto"/>
          </w:divBdr>
        </w:div>
        <w:div w:id="2142770096">
          <w:marLeft w:val="576"/>
          <w:marRight w:val="0"/>
          <w:marTop w:val="0"/>
          <w:marBottom w:val="200"/>
          <w:divBdr>
            <w:top w:val="none" w:sz="0" w:space="0" w:color="auto"/>
            <w:left w:val="none" w:sz="0" w:space="0" w:color="auto"/>
            <w:bottom w:val="none" w:sz="0" w:space="0" w:color="auto"/>
            <w:right w:val="none" w:sz="0" w:space="0" w:color="auto"/>
          </w:divBdr>
        </w:div>
      </w:divsChild>
    </w:div>
    <w:div w:id="366375634">
      <w:bodyDiv w:val="1"/>
      <w:marLeft w:val="0"/>
      <w:marRight w:val="0"/>
      <w:marTop w:val="0"/>
      <w:marBottom w:val="0"/>
      <w:divBdr>
        <w:top w:val="none" w:sz="0" w:space="0" w:color="auto"/>
        <w:left w:val="none" w:sz="0" w:space="0" w:color="auto"/>
        <w:bottom w:val="none" w:sz="0" w:space="0" w:color="auto"/>
        <w:right w:val="none" w:sz="0" w:space="0" w:color="auto"/>
      </w:divBdr>
    </w:div>
    <w:div w:id="479081298">
      <w:bodyDiv w:val="1"/>
      <w:marLeft w:val="0"/>
      <w:marRight w:val="0"/>
      <w:marTop w:val="0"/>
      <w:marBottom w:val="0"/>
      <w:divBdr>
        <w:top w:val="none" w:sz="0" w:space="0" w:color="auto"/>
        <w:left w:val="none" w:sz="0" w:space="0" w:color="auto"/>
        <w:bottom w:val="none" w:sz="0" w:space="0" w:color="auto"/>
        <w:right w:val="none" w:sz="0" w:space="0" w:color="auto"/>
      </w:divBdr>
      <w:divsChild>
        <w:div w:id="248973710">
          <w:marLeft w:val="720"/>
          <w:marRight w:val="0"/>
          <w:marTop w:val="240"/>
          <w:marBottom w:val="120"/>
          <w:divBdr>
            <w:top w:val="none" w:sz="0" w:space="0" w:color="auto"/>
            <w:left w:val="none" w:sz="0" w:space="0" w:color="auto"/>
            <w:bottom w:val="none" w:sz="0" w:space="0" w:color="auto"/>
            <w:right w:val="none" w:sz="0" w:space="0" w:color="auto"/>
          </w:divBdr>
        </w:div>
      </w:divsChild>
    </w:div>
    <w:div w:id="532153354">
      <w:bodyDiv w:val="1"/>
      <w:marLeft w:val="0"/>
      <w:marRight w:val="0"/>
      <w:marTop w:val="0"/>
      <w:marBottom w:val="0"/>
      <w:divBdr>
        <w:top w:val="none" w:sz="0" w:space="0" w:color="auto"/>
        <w:left w:val="none" w:sz="0" w:space="0" w:color="auto"/>
        <w:bottom w:val="none" w:sz="0" w:space="0" w:color="auto"/>
        <w:right w:val="none" w:sz="0" w:space="0" w:color="auto"/>
      </w:divBdr>
    </w:div>
    <w:div w:id="546140583">
      <w:bodyDiv w:val="1"/>
      <w:marLeft w:val="0"/>
      <w:marRight w:val="0"/>
      <w:marTop w:val="0"/>
      <w:marBottom w:val="0"/>
      <w:divBdr>
        <w:top w:val="none" w:sz="0" w:space="0" w:color="auto"/>
        <w:left w:val="none" w:sz="0" w:space="0" w:color="auto"/>
        <w:bottom w:val="none" w:sz="0" w:space="0" w:color="auto"/>
        <w:right w:val="none" w:sz="0" w:space="0" w:color="auto"/>
      </w:divBdr>
    </w:div>
    <w:div w:id="594553796">
      <w:bodyDiv w:val="1"/>
      <w:marLeft w:val="0"/>
      <w:marRight w:val="0"/>
      <w:marTop w:val="0"/>
      <w:marBottom w:val="0"/>
      <w:divBdr>
        <w:top w:val="none" w:sz="0" w:space="0" w:color="auto"/>
        <w:left w:val="none" w:sz="0" w:space="0" w:color="auto"/>
        <w:bottom w:val="none" w:sz="0" w:space="0" w:color="auto"/>
        <w:right w:val="none" w:sz="0" w:space="0" w:color="auto"/>
      </w:divBdr>
    </w:div>
    <w:div w:id="690572333">
      <w:bodyDiv w:val="1"/>
      <w:marLeft w:val="0"/>
      <w:marRight w:val="0"/>
      <w:marTop w:val="0"/>
      <w:marBottom w:val="0"/>
      <w:divBdr>
        <w:top w:val="none" w:sz="0" w:space="0" w:color="auto"/>
        <w:left w:val="none" w:sz="0" w:space="0" w:color="auto"/>
        <w:bottom w:val="none" w:sz="0" w:space="0" w:color="auto"/>
        <w:right w:val="none" w:sz="0" w:space="0" w:color="auto"/>
      </w:divBdr>
    </w:div>
    <w:div w:id="718820258">
      <w:bodyDiv w:val="1"/>
      <w:marLeft w:val="0"/>
      <w:marRight w:val="0"/>
      <w:marTop w:val="0"/>
      <w:marBottom w:val="0"/>
      <w:divBdr>
        <w:top w:val="none" w:sz="0" w:space="0" w:color="auto"/>
        <w:left w:val="none" w:sz="0" w:space="0" w:color="auto"/>
        <w:bottom w:val="none" w:sz="0" w:space="0" w:color="auto"/>
        <w:right w:val="none" w:sz="0" w:space="0" w:color="auto"/>
      </w:divBdr>
    </w:div>
    <w:div w:id="726222992">
      <w:bodyDiv w:val="1"/>
      <w:marLeft w:val="0"/>
      <w:marRight w:val="0"/>
      <w:marTop w:val="0"/>
      <w:marBottom w:val="0"/>
      <w:divBdr>
        <w:top w:val="none" w:sz="0" w:space="0" w:color="auto"/>
        <w:left w:val="none" w:sz="0" w:space="0" w:color="auto"/>
        <w:bottom w:val="none" w:sz="0" w:space="0" w:color="auto"/>
        <w:right w:val="none" w:sz="0" w:space="0" w:color="auto"/>
      </w:divBdr>
    </w:div>
    <w:div w:id="834029031">
      <w:bodyDiv w:val="1"/>
      <w:marLeft w:val="0"/>
      <w:marRight w:val="0"/>
      <w:marTop w:val="0"/>
      <w:marBottom w:val="0"/>
      <w:divBdr>
        <w:top w:val="none" w:sz="0" w:space="0" w:color="auto"/>
        <w:left w:val="none" w:sz="0" w:space="0" w:color="auto"/>
        <w:bottom w:val="none" w:sz="0" w:space="0" w:color="auto"/>
        <w:right w:val="none" w:sz="0" w:space="0" w:color="auto"/>
      </w:divBdr>
    </w:div>
    <w:div w:id="897739423">
      <w:bodyDiv w:val="1"/>
      <w:marLeft w:val="0"/>
      <w:marRight w:val="0"/>
      <w:marTop w:val="0"/>
      <w:marBottom w:val="0"/>
      <w:divBdr>
        <w:top w:val="none" w:sz="0" w:space="0" w:color="auto"/>
        <w:left w:val="none" w:sz="0" w:space="0" w:color="auto"/>
        <w:bottom w:val="none" w:sz="0" w:space="0" w:color="auto"/>
        <w:right w:val="none" w:sz="0" w:space="0" w:color="auto"/>
      </w:divBdr>
    </w:div>
    <w:div w:id="959454190">
      <w:bodyDiv w:val="1"/>
      <w:marLeft w:val="0"/>
      <w:marRight w:val="0"/>
      <w:marTop w:val="0"/>
      <w:marBottom w:val="0"/>
      <w:divBdr>
        <w:top w:val="none" w:sz="0" w:space="0" w:color="auto"/>
        <w:left w:val="none" w:sz="0" w:space="0" w:color="auto"/>
        <w:bottom w:val="none" w:sz="0" w:space="0" w:color="auto"/>
        <w:right w:val="none" w:sz="0" w:space="0" w:color="auto"/>
      </w:divBdr>
    </w:div>
    <w:div w:id="1039672760">
      <w:bodyDiv w:val="1"/>
      <w:marLeft w:val="0"/>
      <w:marRight w:val="0"/>
      <w:marTop w:val="0"/>
      <w:marBottom w:val="0"/>
      <w:divBdr>
        <w:top w:val="none" w:sz="0" w:space="0" w:color="auto"/>
        <w:left w:val="none" w:sz="0" w:space="0" w:color="auto"/>
        <w:bottom w:val="none" w:sz="0" w:space="0" w:color="auto"/>
        <w:right w:val="none" w:sz="0" w:space="0" w:color="auto"/>
      </w:divBdr>
    </w:div>
    <w:div w:id="1071846832">
      <w:bodyDiv w:val="1"/>
      <w:marLeft w:val="0"/>
      <w:marRight w:val="0"/>
      <w:marTop w:val="0"/>
      <w:marBottom w:val="0"/>
      <w:divBdr>
        <w:top w:val="none" w:sz="0" w:space="0" w:color="auto"/>
        <w:left w:val="none" w:sz="0" w:space="0" w:color="auto"/>
        <w:bottom w:val="none" w:sz="0" w:space="0" w:color="auto"/>
        <w:right w:val="none" w:sz="0" w:space="0" w:color="auto"/>
      </w:divBdr>
    </w:div>
    <w:div w:id="1162505018">
      <w:bodyDiv w:val="1"/>
      <w:marLeft w:val="0"/>
      <w:marRight w:val="0"/>
      <w:marTop w:val="0"/>
      <w:marBottom w:val="0"/>
      <w:divBdr>
        <w:top w:val="none" w:sz="0" w:space="0" w:color="auto"/>
        <w:left w:val="none" w:sz="0" w:space="0" w:color="auto"/>
        <w:bottom w:val="none" w:sz="0" w:space="0" w:color="auto"/>
        <w:right w:val="none" w:sz="0" w:space="0" w:color="auto"/>
      </w:divBdr>
    </w:div>
    <w:div w:id="1199586387">
      <w:bodyDiv w:val="1"/>
      <w:marLeft w:val="0"/>
      <w:marRight w:val="0"/>
      <w:marTop w:val="0"/>
      <w:marBottom w:val="0"/>
      <w:divBdr>
        <w:top w:val="none" w:sz="0" w:space="0" w:color="auto"/>
        <w:left w:val="none" w:sz="0" w:space="0" w:color="auto"/>
        <w:bottom w:val="none" w:sz="0" w:space="0" w:color="auto"/>
        <w:right w:val="none" w:sz="0" w:space="0" w:color="auto"/>
      </w:divBdr>
    </w:div>
    <w:div w:id="1213300504">
      <w:bodyDiv w:val="1"/>
      <w:marLeft w:val="0"/>
      <w:marRight w:val="0"/>
      <w:marTop w:val="0"/>
      <w:marBottom w:val="0"/>
      <w:divBdr>
        <w:top w:val="none" w:sz="0" w:space="0" w:color="auto"/>
        <w:left w:val="none" w:sz="0" w:space="0" w:color="auto"/>
        <w:bottom w:val="none" w:sz="0" w:space="0" w:color="auto"/>
        <w:right w:val="none" w:sz="0" w:space="0" w:color="auto"/>
      </w:divBdr>
    </w:div>
    <w:div w:id="1234193020">
      <w:bodyDiv w:val="1"/>
      <w:marLeft w:val="0"/>
      <w:marRight w:val="0"/>
      <w:marTop w:val="0"/>
      <w:marBottom w:val="0"/>
      <w:divBdr>
        <w:top w:val="none" w:sz="0" w:space="0" w:color="auto"/>
        <w:left w:val="none" w:sz="0" w:space="0" w:color="auto"/>
        <w:bottom w:val="none" w:sz="0" w:space="0" w:color="auto"/>
        <w:right w:val="none" w:sz="0" w:space="0" w:color="auto"/>
      </w:divBdr>
    </w:div>
    <w:div w:id="1254124892">
      <w:bodyDiv w:val="1"/>
      <w:marLeft w:val="0"/>
      <w:marRight w:val="0"/>
      <w:marTop w:val="0"/>
      <w:marBottom w:val="0"/>
      <w:divBdr>
        <w:top w:val="none" w:sz="0" w:space="0" w:color="auto"/>
        <w:left w:val="none" w:sz="0" w:space="0" w:color="auto"/>
        <w:bottom w:val="none" w:sz="0" w:space="0" w:color="auto"/>
        <w:right w:val="none" w:sz="0" w:space="0" w:color="auto"/>
      </w:divBdr>
    </w:div>
    <w:div w:id="1257249011">
      <w:bodyDiv w:val="1"/>
      <w:marLeft w:val="0"/>
      <w:marRight w:val="0"/>
      <w:marTop w:val="0"/>
      <w:marBottom w:val="0"/>
      <w:divBdr>
        <w:top w:val="none" w:sz="0" w:space="0" w:color="auto"/>
        <w:left w:val="none" w:sz="0" w:space="0" w:color="auto"/>
        <w:bottom w:val="none" w:sz="0" w:space="0" w:color="auto"/>
        <w:right w:val="none" w:sz="0" w:space="0" w:color="auto"/>
      </w:divBdr>
    </w:div>
    <w:div w:id="1270240504">
      <w:bodyDiv w:val="1"/>
      <w:marLeft w:val="0"/>
      <w:marRight w:val="0"/>
      <w:marTop w:val="0"/>
      <w:marBottom w:val="0"/>
      <w:divBdr>
        <w:top w:val="none" w:sz="0" w:space="0" w:color="auto"/>
        <w:left w:val="none" w:sz="0" w:space="0" w:color="auto"/>
        <w:bottom w:val="none" w:sz="0" w:space="0" w:color="auto"/>
        <w:right w:val="none" w:sz="0" w:space="0" w:color="auto"/>
      </w:divBdr>
    </w:div>
    <w:div w:id="1288507568">
      <w:bodyDiv w:val="1"/>
      <w:marLeft w:val="0"/>
      <w:marRight w:val="0"/>
      <w:marTop w:val="0"/>
      <w:marBottom w:val="0"/>
      <w:divBdr>
        <w:top w:val="none" w:sz="0" w:space="0" w:color="auto"/>
        <w:left w:val="none" w:sz="0" w:space="0" w:color="auto"/>
        <w:bottom w:val="none" w:sz="0" w:space="0" w:color="auto"/>
        <w:right w:val="none" w:sz="0" w:space="0" w:color="auto"/>
      </w:divBdr>
      <w:divsChild>
        <w:div w:id="867644562">
          <w:marLeft w:val="850"/>
          <w:marRight w:val="0"/>
          <w:marTop w:val="0"/>
          <w:marBottom w:val="80"/>
          <w:divBdr>
            <w:top w:val="none" w:sz="0" w:space="0" w:color="auto"/>
            <w:left w:val="none" w:sz="0" w:space="0" w:color="auto"/>
            <w:bottom w:val="none" w:sz="0" w:space="0" w:color="auto"/>
            <w:right w:val="none" w:sz="0" w:space="0" w:color="auto"/>
          </w:divBdr>
        </w:div>
        <w:div w:id="1926452455">
          <w:marLeft w:val="850"/>
          <w:marRight w:val="0"/>
          <w:marTop w:val="0"/>
          <w:marBottom w:val="80"/>
          <w:divBdr>
            <w:top w:val="none" w:sz="0" w:space="0" w:color="auto"/>
            <w:left w:val="none" w:sz="0" w:space="0" w:color="auto"/>
            <w:bottom w:val="none" w:sz="0" w:space="0" w:color="auto"/>
            <w:right w:val="none" w:sz="0" w:space="0" w:color="auto"/>
          </w:divBdr>
        </w:div>
      </w:divsChild>
    </w:div>
    <w:div w:id="1361398258">
      <w:bodyDiv w:val="1"/>
      <w:marLeft w:val="0"/>
      <w:marRight w:val="0"/>
      <w:marTop w:val="0"/>
      <w:marBottom w:val="0"/>
      <w:divBdr>
        <w:top w:val="none" w:sz="0" w:space="0" w:color="auto"/>
        <w:left w:val="none" w:sz="0" w:space="0" w:color="auto"/>
        <w:bottom w:val="none" w:sz="0" w:space="0" w:color="auto"/>
        <w:right w:val="none" w:sz="0" w:space="0" w:color="auto"/>
      </w:divBdr>
      <w:divsChild>
        <w:div w:id="936980882">
          <w:marLeft w:val="576"/>
          <w:marRight w:val="0"/>
          <w:marTop w:val="0"/>
          <w:marBottom w:val="200"/>
          <w:divBdr>
            <w:top w:val="none" w:sz="0" w:space="0" w:color="auto"/>
            <w:left w:val="none" w:sz="0" w:space="0" w:color="auto"/>
            <w:bottom w:val="none" w:sz="0" w:space="0" w:color="auto"/>
            <w:right w:val="none" w:sz="0" w:space="0" w:color="auto"/>
          </w:divBdr>
        </w:div>
      </w:divsChild>
    </w:div>
    <w:div w:id="1379431587">
      <w:bodyDiv w:val="1"/>
      <w:marLeft w:val="0"/>
      <w:marRight w:val="0"/>
      <w:marTop w:val="0"/>
      <w:marBottom w:val="0"/>
      <w:divBdr>
        <w:top w:val="none" w:sz="0" w:space="0" w:color="auto"/>
        <w:left w:val="none" w:sz="0" w:space="0" w:color="auto"/>
        <w:bottom w:val="none" w:sz="0" w:space="0" w:color="auto"/>
        <w:right w:val="none" w:sz="0" w:space="0" w:color="auto"/>
      </w:divBdr>
    </w:div>
    <w:div w:id="1464276280">
      <w:bodyDiv w:val="1"/>
      <w:marLeft w:val="0"/>
      <w:marRight w:val="0"/>
      <w:marTop w:val="0"/>
      <w:marBottom w:val="0"/>
      <w:divBdr>
        <w:top w:val="none" w:sz="0" w:space="0" w:color="auto"/>
        <w:left w:val="none" w:sz="0" w:space="0" w:color="auto"/>
        <w:bottom w:val="none" w:sz="0" w:space="0" w:color="auto"/>
        <w:right w:val="none" w:sz="0" w:space="0" w:color="auto"/>
      </w:divBdr>
    </w:div>
    <w:div w:id="1602686146">
      <w:bodyDiv w:val="1"/>
      <w:marLeft w:val="0"/>
      <w:marRight w:val="0"/>
      <w:marTop w:val="0"/>
      <w:marBottom w:val="0"/>
      <w:divBdr>
        <w:top w:val="none" w:sz="0" w:space="0" w:color="auto"/>
        <w:left w:val="none" w:sz="0" w:space="0" w:color="auto"/>
        <w:bottom w:val="none" w:sz="0" w:space="0" w:color="auto"/>
        <w:right w:val="none" w:sz="0" w:space="0" w:color="auto"/>
      </w:divBdr>
      <w:divsChild>
        <w:div w:id="476340403">
          <w:marLeft w:val="547"/>
          <w:marRight w:val="0"/>
          <w:marTop w:val="240"/>
          <w:marBottom w:val="120"/>
          <w:divBdr>
            <w:top w:val="none" w:sz="0" w:space="0" w:color="auto"/>
            <w:left w:val="none" w:sz="0" w:space="0" w:color="auto"/>
            <w:bottom w:val="none" w:sz="0" w:space="0" w:color="auto"/>
            <w:right w:val="none" w:sz="0" w:space="0" w:color="auto"/>
          </w:divBdr>
        </w:div>
      </w:divsChild>
    </w:div>
    <w:div w:id="1645156086">
      <w:bodyDiv w:val="1"/>
      <w:marLeft w:val="0"/>
      <w:marRight w:val="0"/>
      <w:marTop w:val="0"/>
      <w:marBottom w:val="0"/>
      <w:divBdr>
        <w:top w:val="none" w:sz="0" w:space="0" w:color="auto"/>
        <w:left w:val="none" w:sz="0" w:space="0" w:color="auto"/>
        <w:bottom w:val="none" w:sz="0" w:space="0" w:color="auto"/>
        <w:right w:val="none" w:sz="0" w:space="0" w:color="auto"/>
      </w:divBdr>
    </w:div>
    <w:div w:id="1771973822">
      <w:bodyDiv w:val="1"/>
      <w:marLeft w:val="0"/>
      <w:marRight w:val="0"/>
      <w:marTop w:val="0"/>
      <w:marBottom w:val="0"/>
      <w:divBdr>
        <w:top w:val="none" w:sz="0" w:space="0" w:color="auto"/>
        <w:left w:val="none" w:sz="0" w:space="0" w:color="auto"/>
        <w:bottom w:val="none" w:sz="0" w:space="0" w:color="auto"/>
        <w:right w:val="none" w:sz="0" w:space="0" w:color="auto"/>
      </w:divBdr>
    </w:div>
    <w:div w:id="1796366072">
      <w:bodyDiv w:val="1"/>
      <w:marLeft w:val="0"/>
      <w:marRight w:val="0"/>
      <w:marTop w:val="0"/>
      <w:marBottom w:val="0"/>
      <w:divBdr>
        <w:top w:val="none" w:sz="0" w:space="0" w:color="auto"/>
        <w:left w:val="none" w:sz="0" w:space="0" w:color="auto"/>
        <w:bottom w:val="none" w:sz="0" w:space="0" w:color="auto"/>
        <w:right w:val="none" w:sz="0" w:space="0" w:color="auto"/>
      </w:divBdr>
    </w:div>
    <w:div w:id="1798570296">
      <w:bodyDiv w:val="1"/>
      <w:marLeft w:val="0"/>
      <w:marRight w:val="0"/>
      <w:marTop w:val="0"/>
      <w:marBottom w:val="0"/>
      <w:divBdr>
        <w:top w:val="none" w:sz="0" w:space="0" w:color="auto"/>
        <w:left w:val="none" w:sz="0" w:space="0" w:color="auto"/>
        <w:bottom w:val="none" w:sz="0" w:space="0" w:color="auto"/>
        <w:right w:val="none" w:sz="0" w:space="0" w:color="auto"/>
      </w:divBdr>
    </w:div>
    <w:div w:id="1849173139">
      <w:bodyDiv w:val="1"/>
      <w:marLeft w:val="0"/>
      <w:marRight w:val="0"/>
      <w:marTop w:val="0"/>
      <w:marBottom w:val="0"/>
      <w:divBdr>
        <w:top w:val="none" w:sz="0" w:space="0" w:color="auto"/>
        <w:left w:val="none" w:sz="0" w:space="0" w:color="auto"/>
        <w:bottom w:val="none" w:sz="0" w:space="0" w:color="auto"/>
        <w:right w:val="none" w:sz="0" w:space="0" w:color="auto"/>
      </w:divBdr>
    </w:div>
    <w:div w:id="1893613545">
      <w:bodyDiv w:val="1"/>
      <w:marLeft w:val="0"/>
      <w:marRight w:val="0"/>
      <w:marTop w:val="0"/>
      <w:marBottom w:val="0"/>
      <w:divBdr>
        <w:top w:val="none" w:sz="0" w:space="0" w:color="auto"/>
        <w:left w:val="none" w:sz="0" w:space="0" w:color="auto"/>
        <w:bottom w:val="none" w:sz="0" w:space="0" w:color="auto"/>
        <w:right w:val="none" w:sz="0" w:space="0" w:color="auto"/>
      </w:divBdr>
    </w:div>
    <w:div w:id="1965697525">
      <w:bodyDiv w:val="1"/>
      <w:marLeft w:val="0"/>
      <w:marRight w:val="0"/>
      <w:marTop w:val="0"/>
      <w:marBottom w:val="0"/>
      <w:divBdr>
        <w:top w:val="none" w:sz="0" w:space="0" w:color="auto"/>
        <w:left w:val="none" w:sz="0" w:space="0" w:color="auto"/>
        <w:bottom w:val="none" w:sz="0" w:space="0" w:color="auto"/>
        <w:right w:val="none" w:sz="0" w:space="0" w:color="auto"/>
      </w:divBdr>
    </w:div>
    <w:div w:id="2073772842">
      <w:bodyDiv w:val="1"/>
      <w:marLeft w:val="0"/>
      <w:marRight w:val="0"/>
      <w:marTop w:val="0"/>
      <w:marBottom w:val="0"/>
      <w:divBdr>
        <w:top w:val="none" w:sz="0" w:space="0" w:color="auto"/>
        <w:left w:val="none" w:sz="0" w:space="0" w:color="auto"/>
        <w:bottom w:val="none" w:sz="0" w:space="0" w:color="auto"/>
        <w:right w:val="none" w:sz="0" w:space="0" w:color="auto"/>
      </w:divBdr>
    </w:div>
    <w:div w:id="208059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ewr.gov.au/skills-reform/quality-reforms"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training.gov.au"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https://sharedservicescentre.sharepoint.com/sites/DESE-QualificationReformBranch-TEAM/Shared%20Documents/Qualification%20Design/Policy%20Development/Qualifications%20Reform%20Design%20Group/Prep%20work%20&amp;%20artefacts/Data%20used%20for%20graphs%20in%20slides/Fig%202.2%20recreation%20excl%20Gra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 2.2 recreation excl Grad dip and Grad cert.xlsx]Anna copy'!$A$24</c:f>
              <c:strCache>
                <c:ptCount val="1"/>
                <c:pt idx="0">
                  <c:v>Degrees and above</c:v>
                </c:pt>
              </c:strCache>
            </c:strRef>
          </c:tx>
          <c:spPr>
            <a:ln w="28575" cap="rnd">
              <a:solidFill>
                <a:srgbClr val="4472C4"/>
              </a:solidFill>
              <a:round/>
            </a:ln>
            <a:effectLst/>
          </c:spPr>
          <c:marker>
            <c:symbol val="none"/>
          </c:marker>
          <c:cat>
            <c:numRef>
              <c:f>'[Fig 2.2 recreation excl Grad dip and Grad cert.xlsx]Anna copy'!$B$23:$M$23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'[Fig 2.2 recreation excl Grad dip and Grad cert.xlsx]Anna copy'!$B$24:$M$24</c:f>
              <c:numCache>
                <c:formatCode>0%</c:formatCode>
                <c:ptCount val="12"/>
                <c:pt idx="0">
                  <c:v>0.33137199962641262</c:v>
                </c:pt>
                <c:pt idx="1">
                  <c:v>0.34601087524192808</c:v>
                </c:pt>
                <c:pt idx="2">
                  <c:v>0.32819136385087305</c:v>
                </c:pt>
                <c:pt idx="3">
                  <c:v>0.35507530711418311</c:v>
                </c:pt>
                <c:pt idx="4">
                  <c:v>0.35752577319587631</c:v>
                </c:pt>
                <c:pt idx="5">
                  <c:v>0.3514300693190423</c:v>
                </c:pt>
                <c:pt idx="6">
                  <c:v>0.37616227505507394</c:v>
                </c:pt>
                <c:pt idx="7">
                  <c:v>0.38024540896878378</c:v>
                </c:pt>
                <c:pt idx="8">
                  <c:v>0.39677419354838706</c:v>
                </c:pt>
                <c:pt idx="9">
                  <c:v>0.41708967851099837</c:v>
                </c:pt>
                <c:pt idx="10">
                  <c:v>0.41710330373393634</c:v>
                </c:pt>
                <c:pt idx="11">
                  <c:v>0.42178130267775715</c:v>
                </c:pt>
              </c:numCache>
            </c:numRef>
          </c:val>
          <c:smooth val="0"/>
          <c:extLst>
            <c:ext xmlns:c16="http://schemas.microsoft.com/office/drawing/2014/chart" uri="{C3380CC4-5D6E-409C-BE32-E72D297353CC}">
              <c16:uniqueId val="{00000000-B10A-4327-BA5D-4C92E843A197}"/>
            </c:ext>
          </c:extLst>
        </c:ser>
        <c:ser>
          <c:idx val="1"/>
          <c:order val="1"/>
          <c:tx>
            <c:strRef>
              <c:f>'[Fig 2.2 recreation excl Grad dip and Grad cert.xlsx]Anna copy'!$A$25</c:f>
              <c:strCache>
                <c:ptCount val="1"/>
                <c:pt idx="0">
                  <c:v>Diplomas, Advanced Diplomas, Graduate Certificates and Graduate Diplomas *</c:v>
                </c:pt>
              </c:strCache>
            </c:strRef>
          </c:tx>
          <c:spPr>
            <a:ln w="28575" cap="rnd">
              <a:solidFill>
                <a:srgbClr val="9DABBF"/>
              </a:solidFill>
              <a:round/>
            </a:ln>
            <a:effectLst/>
          </c:spPr>
          <c:marker>
            <c:symbol val="none"/>
          </c:marker>
          <c:cat>
            <c:numRef>
              <c:f>'[Fig 2.2 recreation excl Grad dip and Grad cert.xlsx]Anna copy'!$B$23:$M$23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'[Fig 2.2 recreation excl Grad dip and Grad cert.xlsx]Anna copy'!$B$25:$M$25</c:f>
              <c:numCache>
                <c:formatCode>0%</c:formatCode>
                <c:ptCount val="12"/>
                <c:pt idx="0">
                  <c:v>0.11391301640671211</c:v>
                </c:pt>
                <c:pt idx="1">
                  <c:v>0.12617123897883323</c:v>
                </c:pt>
                <c:pt idx="2">
                  <c:v>0.1294537517697027</c:v>
                </c:pt>
                <c:pt idx="3">
                  <c:v>0.1266487579608222</c:v>
                </c:pt>
                <c:pt idx="4">
                  <c:v>0.12701030927835052</c:v>
                </c:pt>
                <c:pt idx="5">
                  <c:v>0.14280305236791516</c:v>
                </c:pt>
                <c:pt idx="6">
                  <c:v>0.13970188538895087</c:v>
                </c:pt>
                <c:pt idx="7">
                  <c:v>0.13613827105780685</c:v>
                </c:pt>
                <c:pt idx="8">
                  <c:v>0.12944582299421009</c:v>
                </c:pt>
                <c:pt idx="9">
                  <c:v>0.1318705310845478</c:v>
                </c:pt>
                <c:pt idx="10">
                  <c:v>0.12696486680271357</c:v>
                </c:pt>
                <c:pt idx="11">
                  <c:v>0.13858567994031004</c:v>
                </c:pt>
              </c:numCache>
            </c:numRef>
          </c:val>
          <c:smooth val="0"/>
          <c:extLst>
            <c:ext xmlns:c16="http://schemas.microsoft.com/office/drawing/2014/chart" uri="{C3380CC4-5D6E-409C-BE32-E72D297353CC}">
              <c16:uniqueId val="{00000001-B10A-4327-BA5D-4C92E843A197}"/>
            </c:ext>
          </c:extLst>
        </c:ser>
        <c:ser>
          <c:idx val="2"/>
          <c:order val="2"/>
          <c:tx>
            <c:strRef>
              <c:f>'[Fig 2.2 recreation excl Grad dip and Grad cert.xlsx]Anna copy'!$A$26</c:f>
              <c:strCache>
                <c:ptCount val="1"/>
                <c:pt idx="0">
                  <c:v>Certificates I to IV</c:v>
                </c:pt>
              </c:strCache>
            </c:strRef>
          </c:tx>
          <c:spPr>
            <a:ln w="28575" cap="rnd">
              <a:solidFill>
                <a:srgbClr val="549E9F"/>
              </a:solidFill>
              <a:round/>
            </a:ln>
            <a:effectLst/>
          </c:spPr>
          <c:marker>
            <c:symbol val="none"/>
          </c:marker>
          <c:cat>
            <c:numRef>
              <c:f>'[Fig 2.2 recreation excl Grad dip and Grad cert.xlsx]Anna copy'!$B$23:$M$23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'[Fig 2.2 recreation excl Grad dip and Grad cert.xlsx]Anna copy'!$B$26:$M$26</c:f>
              <c:numCache>
                <c:formatCode>0%</c:formatCode>
                <c:ptCount val="12"/>
                <c:pt idx="0">
                  <c:v>0.19161918993804675</c:v>
                </c:pt>
                <c:pt idx="1">
                  <c:v>0.20091548646738958</c:v>
                </c:pt>
                <c:pt idx="2">
                  <c:v>0.20086125530910806</c:v>
                </c:pt>
                <c:pt idx="3">
                  <c:v>0.20509492620204642</c:v>
                </c:pt>
                <c:pt idx="4">
                  <c:v>0.2172017673048601</c:v>
                </c:pt>
                <c:pt idx="5">
                  <c:v>0.21608318285081846</c:v>
                </c:pt>
                <c:pt idx="6">
                  <c:v>0.20593368237347295</c:v>
                </c:pt>
                <c:pt idx="7">
                  <c:v>0.21131207932858767</c:v>
                </c:pt>
                <c:pt idx="8">
                  <c:v>0.20297766749379653</c:v>
                </c:pt>
                <c:pt idx="9">
                  <c:v>0.18754434801593803</c:v>
                </c:pt>
                <c:pt idx="10">
                  <c:v>0.19491478682918756</c:v>
                </c:pt>
                <c:pt idx="11">
                  <c:v>0.18736010169397799</c:v>
                </c:pt>
              </c:numCache>
            </c:numRef>
          </c:val>
          <c:smooth val="0"/>
          <c:extLst>
            <c:ext xmlns:c16="http://schemas.microsoft.com/office/drawing/2014/chart" uri="{C3380CC4-5D6E-409C-BE32-E72D297353CC}">
              <c16:uniqueId val="{00000002-B10A-4327-BA5D-4C92E843A197}"/>
            </c:ext>
          </c:extLst>
        </c:ser>
        <c:ser>
          <c:idx val="3"/>
          <c:order val="3"/>
          <c:tx>
            <c:strRef>
              <c:f>'[Fig 2.2 recreation excl Grad dip and Grad cert.xlsx]Anna copy'!$A$27</c:f>
              <c:strCache>
                <c:ptCount val="1"/>
                <c:pt idx="0">
                  <c:v>Year 12 and below</c:v>
                </c:pt>
              </c:strCache>
            </c:strRef>
          </c:tx>
          <c:spPr>
            <a:ln w="28575" cap="rnd">
              <a:solidFill>
                <a:srgbClr val="97CDD1"/>
              </a:solidFill>
              <a:round/>
            </a:ln>
            <a:effectLst/>
          </c:spPr>
          <c:marker>
            <c:symbol val="none"/>
          </c:marker>
          <c:cat>
            <c:numRef>
              <c:f>'[Fig 2.2 recreation excl Grad dip and Grad cert.xlsx]Anna copy'!$B$23:$M$23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'[Fig 2.2 recreation excl Grad dip and Grad cert.xlsx]Anna copy'!$B$27:$M$27</c:f>
              <c:numCache>
                <c:formatCode>0%</c:formatCode>
                <c:ptCount val="12"/>
                <c:pt idx="0">
                  <c:v>0.36309579402882852</c:v>
                </c:pt>
                <c:pt idx="1">
                  <c:v>0.32690239931184911</c:v>
                </c:pt>
                <c:pt idx="2">
                  <c:v>0.34149362907031622</c:v>
                </c:pt>
                <c:pt idx="3">
                  <c:v>0.3131810087229483</c:v>
                </c:pt>
                <c:pt idx="4">
                  <c:v>0.29826215022091312</c:v>
                </c:pt>
                <c:pt idx="5">
                  <c:v>0.28968369546222406</c:v>
                </c:pt>
                <c:pt idx="6">
                  <c:v>0.27820215718250219</c:v>
                </c:pt>
                <c:pt idx="7">
                  <c:v>0.27230424064482178</c:v>
                </c:pt>
                <c:pt idx="8">
                  <c:v>0.27080231596360627</c:v>
                </c:pt>
                <c:pt idx="9">
                  <c:v>0.26349544238851591</c:v>
                </c:pt>
                <c:pt idx="10">
                  <c:v>0.26101704263416248</c:v>
                </c:pt>
                <c:pt idx="11">
                  <c:v>0.25227291568795424</c:v>
                </c:pt>
              </c:numCache>
            </c:numRef>
          </c:val>
          <c:smooth val="0"/>
          <c:extLst>
            <c:ext xmlns:c16="http://schemas.microsoft.com/office/drawing/2014/chart" uri="{C3380CC4-5D6E-409C-BE32-E72D297353CC}">
              <c16:uniqueId val="{00000003-B10A-4327-BA5D-4C92E843A197}"/>
            </c:ext>
          </c:extLst>
        </c:ser>
        <c:dLbls>
          <c:showLegendKey val="0"/>
          <c:showVal val="0"/>
          <c:showCatName val="0"/>
          <c:showSerName val="0"/>
          <c:showPercent val="0"/>
          <c:showBubbleSize val="0"/>
        </c:dLbls>
        <c:smooth val="0"/>
        <c:axId val="975053087"/>
        <c:axId val="866244271"/>
      </c:lineChart>
      <c:catAx>
        <c:axId val="975053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244271"/>
        <c:crosses val="autoZero"/>
        <c:auto val="1"/>
        <c:lblAlgn val="ctr"/>
        <c:lblOffset val="100"/>
        <c:noMultiLvlLbl val="0"/>
      </c:catAx>
      <c:valAx>
        <c:axId val="8662442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5053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8da70d3-7906-43ee-9631-2df4baf26292">
      <UserInfo>
        <DisplayName>JORDAN,Vanessa</DisplayName>
        <AccountId>44</AccountId>
        <AccountType/>
      </UserInfo>
      <UserInfo>
        <DisplayName>ROSS,Beth</DisplayName>
        <AccountId>14</AccountId>
        <AccountType/>
      </UserInfo>
      <UserInfo>
        <DisplayName>SharingLinks.61ecec83-4c6c-4598-a785-a8afe373583d.OrganizationView.c230f769-f66f-41f2-9b25-dd985e8e161c</DisplayName>
        <AccountId>95</AccountId>
        <AccountType/>
      </UserInfo>
      <UserInfo>
        <DisplayName>HARRIS,Jenna (EAN)</DisplayName>
        <AccountId>13</AccountId>
        <AccountType/>
      </UserInfo>
      <UserInfo>
        <DisplayName>EVESSON,Justine</DisplayName>
        <AccountId>416</AccountId>
        <AccountType/>
      </UserInfo>
      <UserInfo>
        <DisplayName>KENT,Simon</DisplayName>
        <AccountId>585</AccountId>
        <AccountType/>
      </UserInfo>
    </SharedWithUsers>
    <lcf76f155ced4ddcb4097134ff3c332f xmlns="dafdb704-c3fc-41a5-b41e-4b89f3409041">
      <Terms xmlns="http://schemas.microsoft.com/office/infopath/2007/PartnerControls"/>
    </lcf76f155ced4ddcb4097134ff3c332f>
    <TaxCatchAll xmlns="38da70d3-7906-43ee-9631-2df4baf262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0654C131B7B74CB3F06072D55634AB" ma:contentTypeVersion="15" ma:contentTypeDescription="Create a new document." ma:contentTypeScope="" ma:versionID="2a8e2c5561a62be1af7a04a75f107b24">
  <xsd:schema xmlns:xsd="http://www.w3.org/2001/XMLSchema" xmlns:xs="http://www.w3.org/2001/XMLSchema" xmlns:p="http://schemas.microsoft.com/office/2006/metadata/properties" xmlns:ns2="dafdb704-c3fc-41a5-b41e-4b89f3409041" xmlns:ns3="38da70d3-7906-43ee-9631-2df4baf26292" targetNamespace="http://schemas.microsoft.com/office/2006/metadata/properties" ma:root="true" ma:fieldsID="2458d9620be69530fad688a2063c3cea" ns2:_="" ns3:_="">
    <xsd:import namespace="dafdb704-c3fc-41a5-b41e-4b89f3409041"/>
    <xsd:import namespace="38da70d3-7906-43ee-9631-2df4baf262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db704-c3fc-41a5-b41e-4b89f3409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da70d3-7906-43ee-9631-2df4baf262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91a9f3d-87ab-4060-87ee-83c43c49f4f8}" ma:internalName="TaxCatchAll" ma:showField="CatchAllData" ma:web="38da70d3-7906-43ee-9631-2df4baf26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43B46-C4F6-4CC6-9DFF-FE8A675BEF11}">
  <ds:schemaRefs>
    <ds:schemaRef ds:uri="http://schemas.microsoft.com/office/infopath/2007/PartnerControls"/>
    <ds:schemaRef ds:uri="38da70d3-7906-43ee-9631-2df4baf26292"/>
    <ds:schemaRef ds:uri="dafdb704-c3fc-41a5-b41e-4b89f3409041"/>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F4033458-30B4-4C2D-AAC3-531140659F50}">
  <ds:schemaRefs>
    <ds:schemaRef ds:uri="http://schemas.openxmlformats.org/officeDocument/2006/bibliography"/>
  </ds:schemaRefs>
</ds:datastoreItem>
</file>

<file path=customXml/itemProps3.xml><?xml version="1.0" encoding="utf-8"?>
<ds:datastoreItem xmlns:ds="http://schemas.openxmlformats.org/officeDocument/2006/customXml" ds:itemID="{117F9859-88F5-4CEC-89D7-A8CCC3E4C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db704-c3fc-41a5-b41e-4b89f3409041"/>
    <ds:schemaRef ds:uri="38da70d3-7906-43ee-9631-2df4baf26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9643A8-0DD2-45A8-A04A-15EFDE18FD72}">
  <ds:schemaRefs>
    <ds:schemaRef ds:uri="http://schemas.microsoft.com/sharepoint/v3/contenttype/forms"/>
  </ds:schemaRefs>
</ds:datastoreItem>
</file>

<file path=docMetadata/LabelInfo.xml><?xml version="1.0" encoding="utf-8"?>
<clbl:labelList xmlns:clbl="http://schemas.microsoft.com/office/2020/mipLabelMetadata">
  <clbl:label id="{70663b86-f2b7-4b32-b286-17269b5dc83f}" enabled="1" method="Standard" siteId="{19537222-55d7-4581-84fb-c2da6e835c74}"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11284</Words>
  <Characters>64319</Characters>
  <Application>Microsoft Office Word</Application>
  <DocSecurity>4</DocSecurity>
  <Lines>535</Lines>
  <Paragraphs>150</Paragraphs>
  <ScaleCrop>false</ScaleCrop>
  <Company/>
  <LinksUpToDate>false</LinksUpToDate>
  <CharactersWithSpaces>75453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2024-03-07T23:14:00Z</dcterms:created>
  <dcterms:modified xsi:type="dcterms:W3CDTF">2024-03-08T01:52:00Z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2024-02-12T11:18:22Z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ac26dbb9-cc75-47a7-a7d8-22627f10f222</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MSIP_Label_d00a4df9-c942-4b09-b23a-6c1023f6de27_Enabled">
    <vt:lpwstr>true</vt:lpwstr>
  </property>
  <property fmtid="{D5CDD505-2E9C-101B-9397-08002B2CF9AE}" pid="11" name="MSIP_Label_d00a4df9-c942-4b09-b23a-6c1023f6de27_SetDate">
    <vt:lpwstr>2024-02-14T02:49:48Z</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ActionId">
    <vt:lpwstr>85dba4d9-dbd8-4214-9ef3-4f7e486bc194</vt:lpwstr>
  </property>
  <property fmtid="{D5CDD505-2E9C-101B-9397-08002B2CF9AE}" pid="16" name="MSIP_Label_d00a4df9-c942-4b09-b23a-6c1023f6de27_ContentBits">
    <vt:lpwstr>3</vt:lpwstr>
  </property>
  <property fmtid="{D5CDD505-2E9C-101B-9397-08002B2CF9AE}" pid="17" name="ContentTypeId">
    <vt:lpwstr>0x010100D60654C131B7B74CB3F06072D55634AB</vt:lpwstr>
  </property>
</Properties>
</file>