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DA7E" w14:textId="77777777" w:rsidR="00067075" w:rsidRDefault="003A2EFF" w:rsidP="00E14881">
      <w:r>
        <w:rPr>
          <w:noProof/>
        </w:rPr>
        <w:drawing>
          <wp:inline distT="0" distB="0" distL="0" distR="0" wp14:anchorId="3515FE32" wp14:editId="27C59B8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62EC824D" wp14:editId="264FB245">
            <wp:simplePos x="0" y="0"/>
            <wp:positionH relativeFrom="character">
              <wp:posOffset>-900430</wp:posOffset>
            </wp:positionH>
            <wp:positionV relativeFrom="paragraph">
              <wp:posOffset>-540385</wp:posOffset>
            </wp:positionV>
            <wp:extent cx="7560000" cy="16776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560000" cy="1677600"/>
                    </a:xfrm>
                    <a:prstGeom prst="rect">
                      <a:avLst/>
                    </a:prstGeom>
                  </pic:spPr>
                </pic:pic>
              </a:graphicData>
            </a:graphic>
            <wp14:sizeRelH relativeFrom="page">
              <wp14:pctWidth>0</wp14:pctWidth>
            </wp14:sizeRelH>
            <wp14:sizeRelV relativeFrom="page">
              <wp14:pctHeight>0</wp14:pctHeight>
            </wp14:sizeRelV>
          </wp:anchor>
        </w:drawing>
      </w:r>
    </w:p>
    <w:p w14:paraId="58B1DD21" w14:textId="77777777" w:rsidR="00EC6A53" w:rsidRDefault="00EC6A53" w:rsidP="00122E94">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53B05C92" w14:textId="38911998" w:rsidR="00F45575" w:rsidRPr="0072715B" w:rsidRDefault="00503CCC" w:rsidP="00AB02B2">
      <w:pPr>
        <w:pStyle w:val="Title"/>
        <w:spacing w:before="840"/>
        <w:rPr>
          <w:sz w:val="44"/>
          <w:szCs w:val="44"/>
        </w:rPr>
      </w:pPr>
      <w:r w:rsidRPr="0072715B">
        <w:rPr>
          <w:sz w:val="44"/>
          <w:szCs w:val="44"/>
        </w:rPr>
        <w:t>I</w:t>
      </w:r>
      <w:r w:rsidR="0044176A" w:rsidRPr="0072715B">
        <w:rPr>
          <w:sz w:val="44"/>
          <w:szCs w:val="44"/>
        </w:rPr>
        <w:t xml:space="preserve">nternational education and managed growth arrangements for 2026 – VET provider allocations </w:t>
      </w:r>
      <w:r w:rsidRPr="0072715B">
        <w:rPr>
          <w:sz w:val="44"/>
          <w:szCs w:val="44"/>
        </w:rPr>
        <w:t xml:space="preserve">for new overseas student commencements </w:t>
      </w:r>
    </w:p>
    <w:p w14:paraId="511A80D3" w14:textId="6D7BD515" w:rsidR="00F45575" w:rsidRPr="00AB02B2" w:rsidRDefault="5DC0ED93" w:rsidP="00AB02B2">
      <w:pPr>
        <w:spacing w:before="120" w:after="120" w:line="257" w:lineRule="auto"/>
        <w:rPr>
          <w:rFonts w:ascii="Aptos" w:eastAsia="Calibri" w:hAnsi="Aptos" w:cs="Calibri"/>
        </w:rPr>
      </w:pPr>
      <w:r w:rsidRPr="713CE4CC">
        <w:rPr>
          <w:rFonts w:ascii="Aptos" w:eastAsia="Calibri" w:hAnsi="Aptos" w:cs="Calibri"/>
        </w:rPr>
        <w:t xml:space="preserve">This document contains indicative 2026 New Overseas Student Commencement </w:t>
      </w:r>
      <w:r w:rsidR="6A69DF14" w:rsidRPr="713CE4CC">
        <w:rPr>
          <w:rFonts w:ascii="Aptos" w:eastAsia="Calibri" w:hAnsi="Aptos" w:cs="Calibri"/>
        </w:rPr>
        <w:t>(NOSC)</w:t>
      </w:r>
      <w:r w:rsidRPr="713CE4CC">
        <w:rPr>
          <w:rFonts w:ascii="Aptos" w:eastAsia="Calibri" w:hAnsi="Aptos" w:cs="Calibri"/>
        </w:rPr>
        <w:t xml:space="preserve"> allocations for </w:t>
      </w:r>
      <w:r w:rsidR="39379A38" w:rsidRPr="713CE4CC">
        <w:rPr>
          <w:rFonts w:ascii="Aptos" w:eastAsia="Calibri" w:hAnsi="Aptos" w:cs="Calibri"/>
        </w:rPr>
        <w:t>Commonwealth Register of Institutions and Courses for Overseas Students (</w:t>
      </w:r>
      <w:r w:rsidRPr="713CE4CC">
        <w:rPr>
          <w:rFonts w:ascii="Aptos" w:eastAsia="Calibri" w:hAnsi="Aptos" w:cs="Calibri"/>
        </w:rPr>
        <w:t>CRICOS</w:t>
      </w:r>
      <w:r w:rsidR="6E8F0F3B" w:rsidRPr="713CE4CC">
        <w:rPr>
          <w:rFonts w:ascii="Aptos" w:eastAsia="Calibri" w:hAnsi="Aptos" w:cs="Calibri"/>
        </w:rPr>
        <w:t xml:space="preserve">) </w:t>
      </w:r>
      <w:r w:rsidRPr="713CE4CC">
        <w:rPr>
          <w:rFonts w:ascii="Aptos" w:eastAsia="Calibri" w:hAnsi="Aptos" w:cs="Calibri"/>
        </w:rPr>
        <w:t xml:space="preserve">registered </w:t>
      </w:r>
      <w:r w:rsidR="0055477E">
        <w:rPr>
          <w:rFonts w:ascii="Aptos" w:eastAsia="Calibri" w:hAnsi="Aptos" w:cs="Calibri"/>
        </w:rPr>
        <w:t>v</w:t>
      </w:r>
      <w:r w:rsidR="1D06D3AE" w:rsidRPr="713CE4CC">
        <w:rPr>
          <w:rFonts w:ascii="Aptos" w:eastAsia="Calibri" w:hAnsi="Aptos" w:cs="Calibri"/>
        </w:rPr>
        <w:t xml:space="preserve">ocational </w:t>
      </w:r>
      <w:r w:rsidR="0055477E">
        <w:rPr>
          <w:rFonts w:ascii="Aptos" w:eastAsia="Calibri" w:hAnsi="Aptos" w:cs="Calibri"/>
        </w:rPr>
        <w:t>e</w:t>
      </w:r>
      <w:r w:rsidR="1D06D3AE" w:rsidRPr="713CE4CC">
        <w:rPr>
          <w:rFonts w:ascii="Aptos" w:eastAsia="Calibri" w:hAnsi="Aptos" w:cs="Calibri"/>
        </w:rPr>
        <w:t xml:space="preserve">ducation and </w:t>
      </w:r>
      <w:r w:rsidR="0055477E">
        <w:rPr>
          <w:rFonts w:ascii="Aptos" w:eastAsia="Calibri" w:hAnsi="Aptos" w:cs="Calibri"/>
        </w:rPr>
        <w:t>t</w:t>
      </w:r>
      <w:r w:rsidR="1D06D3AE" w:rsidRPr="713CE4CC">
        <w:rPr>
          <w:rFonts w:ascii="Aptos" w:eastAsia="Calibri" w:hAnsi="Aptos" w:cs="Calibri"/>
        </w:rPr>
        <w:t xml:space="preserve">raining (VET) </w:t>
      </w:r>
      <w:r w:rsidRPr="713CE4CC">
        <w:rPr>
          <w:rFonts w:ascii="Aptos" w:eastAsia="Calibri" w:hAnsi="Aptos" w:cs="Calibri"/>
        </w:rPr>
        <w:t>providers</w:t>
      </w:r>
      <w:r w:rsidR="61A56706" w:rsidRPr="713CE4CC">
        <w:rPr>
          <w:rFonts w:ascii="Aptos" w:eastAsia="Calibri" w:hAnsi="Aptos" w:cs="Calibri"/>
        </w:rPr>
        <w:t xml:space="preserve"> delivering nationally recognised training qualifications</w:t>
      </w:r>
      <w:r w:rsidRPr="713CE4CC">
        <w:rPr>
          <w:rFonts w:ascii="Aptos" w:eastAsia="Calibri" w:hAnsi="Aptos" w:cs="Calibri"/>
        </w:rPr>
        <w:t xml:space="preserve">. </w:t>
      </w:r>
    </w:p>
    <w:p w14:paraId="53BAE862" w14:textId="45651491" w:rsidR="00774652" w:rsidRDefault="08EAA68F" w:rsidP="00AB02B2">
      <w:pPr>
        <w:spacing w:before="120" w:after="120" w:line="257" w:lineRule="auto"/>
      </w:pPr>
      <w:r w:rsidRPr="3614A4A8">
        <w:rPr>
          <w:rFonts w:ascii="Aptos" w:eastAsia="Calibri" w:hAnsi="Aptos" w:cs="Calibri"/>
        </w:rPr>
        <w:t>I</w:t>
      </w:r>
      <w:r w:rsidR="28E61239" w:rsidRPr="3614A4A8">
        <w:rPr>
          <w:rFonts w:ascii="Aptos" w:eastAsia="Calibri" w:hAnsi="Aptos" w:cs="Calibri"/>
        </w:rPr>
        <w:t xml:space="preserve">ndicative allocations will continue to be used to inform the prioritisation of processing for offshore student visa applications. Further information on the </w:t>
      </w:r>
      <w:r w:rsidR="003173CE">
        <w:rPr>
          <w:rFonts w:ascii="Aptos" w:eastAsia="Calibri" w:hAnsi="Aptos" w:cs="Calibri"/>
        </w:rPr>
        <w:t xml:space="preserve">Australian Government’s </w:t>
      </w:r>
      <w:r w:rsidR="28E61239" w:rsidRPr="3614A4A8">
        <w:rPr>
          <w:rFonts w:ascii="Aptos" w:eastAsia="Calibri" w:hAnsi="Aptos" w:cs="Calibri"/>
        </w:rPr>
        <w:t>National Planning Level</w:t>
      </w:r>
      <w:r w:rsidR="2180A94D" w:rsidRPr="3614A4A8">
        <w:rPr>
          <w:rFonts w:ascii="Aptos" w:eastAsia="Calibri" w:hAnsi="Aptos" w:cs="Calibri"/>
        </w:rPr>
        <w:t xml:space="preserve"> (NPL)</w:t>
      </w:r>
      <w:r w:rsidR="003173CE">
        <w:rPr>
          <w:rFonts w:ascii="Aptos" w:eastAsia="Calibri" w:hAnsi="Aptos" w:cs="Calibri"/>
        </w:rPr>
        <w:t xml:space="preserve"> and managed growth arrangements </w:t>
      </w:r>
      <w:r w:rsidR="28E61239" w:rsidRPr="3614A4A8">
        <w:rPr>
          <w:rFonts w:ascii="Aptos" w:eastAsia="Calibri" w:hAnsi="Aptos" w:cs="Calibri"/>
        </w:rPr>
        <w:t xml:space="preserve">can be found </w:t>
      </w:r>
      <w:r w:rsidR="3A7F0510" w:rsidRPr="3614A4A8">
        <w:rPr>
          <w:rFonts w:ascii="Aptos" w:eastAsia="Calibri" w:hAnsi="Aptos" w:cs="Calibri"/>
        </w:rPr>
        <w:t xml:space="preserve">on the </w:t>
      </w:r>
      <w:hyperlink r:id="rId13">
        <w:r w:rsidR="6F669B5F" w:rsidRPr="3614A4A8">
          <w:rPr>
            <w:rStyle w:val="Hyperlink"/>
            <w:rFonts w:ascii="Aptos" w:eastAsia="Calibri" w:hAnsi="Aptos" w:cs="Calibri"/>
          </w:rPr>
          <w:t>Department of Education’s website</w:t>
        </w:r>
      </w:hyperlink>
      <w:r w:rsidR="49DF2387">
        <w:t xml:space="preserve">. </w:t>
      </w:r>
    </w:p>
    <w:p w14:paraId="02BD48AD" w14:textId="73E91C3A" w:rsidR="00503CCC" w:rsidRPr="00840CD5" w:rsidRDefault="00893E9B" w:rsidP="00AB02B2">
      <w:pPr>
        <w:spacing w:before="120" w:after="120" w:line="257" w:lineRule="auto"/>
        <w:rPr>
          <w:rFonts w:ascii="Aptos" w:eastAsia="Calibri" w:hAnsi="Aptos" w:cs="Calibri"/>
        </w:rPr>
      </w:pPr>
      <w:r w:rsidRPr="00840CD5">
        <w:rPr>
          <w:rFonts w:ascii="Aptos" w:eastAsia="Calibri" w:hAnsi="Aptos" w:cs="Calibri"/>
        </w:rPr>
        <w:t xml:space="preserve">For 2026, </w:t>
      </w:r>
      <w:r w:rsidR="00144607">
        <w:rPr>
          <w:rFonts w:ascii="Aptos" w:eastAsia="Calibri" w:hAnsi="Aptos" w:cs="Calibri"/>
        </w:rPr>
        <w:t>managed growth arrangements for</w:t>
      </w:r>
      <w:r w:rsidR="5DC0ED93" w:rsidRPr="00840CD5">
        <w:rPr>
          <w:rFonts w:ascii="Aptos" w:eastAsia="Calibri" w:hAnsi="Aptos" w:cs="Calibri"/>
        </w:rPr>
        <w:t xml:space="preserve"> </w:t>
      </w:r>
      <w:r w:rsidR="27DE15CF" w:rsidRPr="00840CD5">
        <w:rPr>
          <w:rFonts w:ascii="Aptos" w:eastAsia="Calibri" w:hAnsi="Aptos" w:cs="Calibri"/>
        </w:rPr>
        <w:t>VET provider</w:t>
      </w:r>
      <w:r w:rsidR="00144607">
        <w:rPr>
          <w:rFonts w:ascii="Aptos" w:eastAsia="Calibri" w:hAnsi="Aptos" w:cs="Calibri"/>
        </w:rPr>
        <w:t xml:space="preserve">s </w:t>
      </w:r>
      <w:r w:rsidR="00435EDD">
        <w:rPr>
          <w:rFonts w:ascii="Aptos" w:eastAsia="Calibri" w:hAnsi="Aptos" w:cs="Calibri"/>
        </w:rPr>
        <w:t xml:space="preserve">will </w:t>
      </w:r>
      <w:r w:rsidR="00144607">
        <w:rPr>
          <w:rFonts w:ascii="Aptos" w:eastAsia="Calibri" w:hAnsi="Aptos" w:cs="Calibri"/>
        </w:rPr>
        <w:t>ensure</w:t>
      </w:r>
      <w:r w:rsidR="5DC0ED93" w:rsidRPr="00840CD5">
        <w:rPr>
          <w:rFonts w:ascii="Aptos" w:eastAsia="Calibri" w:hAnsi="Aptos" w:cs="Calibri"/>
        </w:rPr>
        <w:t>:</w:t>
      </w:r>
    </w:p>
    <w:p w14:paraId="27366CD4" w14:textId="5BD12CB5" w:rsidR="009C3FA5" w:rsidRPr="00840CD5" w:rsidRDefault="5CF0EB3F" w:rsidP="00AB02B2">
      <w:pPr>
        <w:pStyle w:val="ListParagraph"/>
        <w:numPr>
          <w:ilvl w:val="0"/>
          <w:numId w:val="2"/>
        </w:numPr>
        <w:spacing w:before="120" w:after="120" w:line="257" w:lineRule="auto"/>
        <w:contextualSpacing w:val="0"/>
        <w:rPr>
          <w:rFonts w:ascii="Aptos" w:eastAsia="Calibri" w:hAnsi="Aptos" w:cs="Calibri"/>
        </w:rPr>
      </w:pPr>
      <w:r w:rsidRPr="00840CD5">
        <w:rPr>
          <w:rFonts w:ascii="Aptos" w:eastAsia="Calibri" w:hAnsi="Aptos" w:cs="Calibri"/>
        </w:rPr>
        <w:t xml:space="preserve">No active </w:t>
      </w:r>
      <w:r w:rsidR="36CA10CA" w:rsidRPr="00840CD5">
        <w:rPr>
          <w:rFonts w:ascii="Aptos" w:eastAsia="Calibri" w:hAnsi="Aptos" w:cs="Calibri"/>
        </w:rPr>
        <w:t xml:space="preserve">provider receives a lower </w:t>
      </w:r>
      <w:r w:rsidR="00AC3389" w:rsidRPr="00840CD5">
        <w:rPr>
          <w:rFonts w:ascii="Aptos" w:eastAsia="Calibri" w:hAnsi="Aptos" w:cs="Calibri"/>
        </w:rPr>
        <w:t xml:space="preserve">indicative </w:t>
      </w:r>
      <w:r w:rsidR="36CA10CA" w:rsidRPr="00840CD5">
        <w:rPr>
          <w:rFonts w:ascii="Aptos" w:eastAsia="Calibri" w:hAnsi="Aptos" w:cs="Calibri"/>
        </w:rPr>
        <w:t xml:space="preserve">allocation </w:t>
      </w:r>
      <w:r w:rsidR="002453D3" w:rsidRPr="00840CD5">
        <w:rPr>
          <w:rFonts w:ascii="Aptos" w:eastAsia="Calibri" w:hAnsi="Aptos" w:cs="Calibri"/>
        </w:rPr>
        <w:t xml:space="preserve">than </w:t>
      </w:r>
      <w:r w:rsidR="002B52A2" w:rsidRPr="00840CD5">
        <w:rPr>
          <w:rFonts w:ascii="Aptos" w:eastAsia="Calibri" w:hAnsi="Aptos" w:cs="Calibri"/>
        </w:rPr>
        <w:t>in 2025</w:t>
      </w:r>
    </w:p>
    <w:p w14:paraId="53E24601" w14:textId="7B05CA6C" w:rsidR="00503CCC" w:rsidRPr="00840CD5" w:rsidRDefault="00F84121" w:rsidP="00AB02B2">
      <w:pPr>
        <w:pStyle w:val="ListParagraph"/>
        <w:numPr>
          <w:ilvl w:val="0"/>
          <w:numId w:val="2"/>
        </w:numPr>
        <w:spacing w:before="120" w:after="120" w:line="257" w:lineRule="auto"/>
        <w:contextualSpacing w:val="0"/>
        <w:rPr>
          <w:rFonts w:ascii="Aptos" w:eastAsia="Calibri" w:hAnsi="Aptos" w:cs="Calibri"/>
        </w:rPr>
      </w:pPr>
      <w:r w:rsidRPr="00840CD5">
        <w:rPr>
          <w:rFonts w:ascii="Aptos" w:eastAsia="Calibri" w:hAnsi="Aptos" w:cs="Calibri"/>
        </w:rPr>
        <w:t>L</w:t>
      </w:r>
      <w:r w:rsidR="455730CA" w:rsidRPr="00840CD5">
        <w:rPr>
          <w:rFonts w:ascii="Aptos" w:eastAsia="Calibri" w:hAnsi="Aptos" w:cs="Calibri"/>
        </w:rPr>
        <w:t xml:space="preserve">arge providers </w:t>
      </w:r>
      <w:r w:rsidR="008A5CEA" w:rsidRPr="00840CD5">
        <w:rPr>
          <w:rFonts w:ascii="Aptos" w:eastAsia="Calibri" w:hAnsi="Aptos" w:cs="Calibri"/>
        </w:rPr>
        <w:t>receive</w:t>
      </w:r>
      <w:r w:rsidR="00D56EFB" w:rsidRPr="00840CD5">
        <w:rPr>
          <w:rFonts w:ascii="Aptos" w:eastAsia="Calibri" w:hAnsi="Aptos" w:cs="Calibri"/>
        </w:rPr>
        <w:t xml:space="preserve"> </w:t>
      </w:r>
      <w:r w:rsidR="00D67DC1" w:rsidRPr="00840CD5">
        <w:rPr>
          <w:rFonts w:ascii="Aptos" w:eastAsia="Calibri" w:hAnsi="Aptos" w:cs="Calibri"/>
        </w:rPr>
        <w:t>modest growth</w:t>
      </w:r>
      <w:r w:rsidR="00A215F9" w:rsidRPr="00840CD5">
        <w:rPr>
          <w:rFonts w:ascii="Aptos" w:eastAsia="Calibri" w:hAnsi="Aptos" w:cs="Calibri"/>
        </w:rPr>
        <w:t xml:space="preserve"> (5%) on 2025</w:t>
      </w:r>
      <w:r w:rsidR="00B7576E">
        <w:rPr>
          <w:rFonts w:ascii="Aptos" w:eastAsia="Calibri" w:hAnsi="Aptos" w:cs="Calibri"/>
        </w:rPr>
        <w:t xml:space="preserve"> allocations</w:t>
      </w:r>
    </w:p>
    <w:p w14:paraId="2FB422E4" w14:textId="6EF05F2D" w:rsidR="006622E0" w:rsidRPr="00840CD5" w:rsidRDefault="00144607" w:rsidP="00AB02B2">
      <w:pPr>
        <w:pStyle w:val="ListParagraph"/>
        <w:numPr>
          <w:ilvl w:val="0"/>
          <w:numId w:val="2"/>
        </w:numPr>
        <w:spacing w:before="120" w:after="120" w:line="257" w:lineRule="auto"/>
        <w:contextualSpacing w:val="0"/>
        <w:rPr>
          <w:rFonts w:ascii="Aptos" w:eastAsia="Calibri" w:hAnsi="Aptos" w:cs="Calibri"/>
        </w:rPr>
      </w:pPr>
      <w:r>
        <w:rPr>
          <w:rFonts w:ascii="Aptos" w:eastAsia="Calibri" w:hAnsi="Aptos" w:cs="Calibri"/>
        </w:rPr>
        <w:t>Better support for small providers, with access to pooled allocations for fair and flexible prioritisation (a ‘small provider pool’)</w:t>
      </w:r>
    </w:p>
    <w:p w14:paraId="51B58DC5" w14:textId="26D10F9B" w:rsidR="00503CCC" w:rsidRPr="00501777" w:rsidRDefault="24FA0182" w:rsidP="00AB02B2">
      <w:pPr>
        <w:pStyle w:val="ListParagraph"/>
        <w:numPr>
          <w:ilvl w:val="0"/>
          <w:numId w:val="2"/>
        </w:numPr>
        <w:spacing w:before="120" w:after="120" w:line="257" w:lineRule="auto"/>
        <w:contextualSpacing w:val="0"/>
        <w:rPr>
          <w:rFonts w:ascii="Aptos" w:eastAsia="Calibri" w:hAnsi="Aptos" w:cs="Calibri"/>
        </w:rPr>
      </w:pPr>
      <w:r w:rsidRPr="00501777">
        <w:rPr>
          <w:rFonts w:ascii="Aptos" w:eastAsia="Calibri" w:hAnsi="Aptos" w:cs="Calibri"/>
        </w:rPr>
        <w:t>TAFE providers</w:t>
      </w:r>
      <w:r w:rsidR="005B08C1" w:rsidRPr="00501777">
        <w:rPr>
          <w:rFonts w:ascii="Aptos" w:eastAsia="Calibri" w:hAnsi="Aptos" w:cs="Calibri"/>
        </w:rPr>
        <w:t xml:space="preserve"> </w:t>
      </w:r>
      <w:r w:rsidR="00602546" w:rsidRPr="00501777">
        <w:rPr>
          <w:rFonts w:ascii="Aptos" w:eastAsia="Calibri" w:hAnsi="Aptos" w:cs="Calibri"/>
        </w:rPr>
        <w:t>retain</w:t>
      </w:r>
      <w:r w:rsidR="00E477D8" w:rsidRPr="00501777">
        <w:rPr>
          <w:rFonts w:ascii="Aptos" w:eastAsia="Calibri" w:hAnsi="Aptos" w:cs="Calibri"/>
        </w:rPr>
        <w:t xml:space="preserve"> </w:t>
      </w:r>
      <w:r w:rsidRPr="00501777">
        <w:rPr>
          <w:rFonts w:ascii="Aptos" w:eastAsia="Calibri" w:hAnsi="Aptos" w:cs="Calibri"/>
        </w:rPr>
        <w:t xml:space="preserve">continuous unlimited priority </w:t>
      </w:r>
      <w:r w:rsidR="00AC3389" w:rsidRPr="00501777">
        <w:rPr>
          <w:rFonts w:ascii="Aptos" w:eastAsia="Calibri" w:hAnsi="Aptos" w:cs="Calibri"/>
        </w:rPr>
        <w:t xml:space="preserve">visa </w:t>
      </w:r>
      <w:r w:rsidRPr="00501777">
        <w:rPr>
          <w:rFonts w:ascii="Aptos" w:eastAsia="Calibri" w:hAnsi="Aptos" w:cs="Calibri"/>
        </w:rPr>
        <w:t>processing</w:t>
      </w:r>
      <w:r w:rsidR="00602546" w:rsidRPr="00501777">
        <w:rPr>
          <w:rFonts w:ascii="Aptos" w:eastAsia="Calibri" w:hAnsi="Aptos" w:cs="Calibri"/>
        </w:rPr>
        <w:t xml:space="preserve">, with indicative allocations </w:t>
      </w:r>
      <w:r w:rsidR="00B97C69" w:rsidRPr="00501777">
        <w:rPr>
          <w:rFonts w:ascii="Aptos" w:eastAsia="Calibri" w:hAnsi="Aptos" w:cs="Calibri"/>
        </w:rPr>
        <w:t>unchanged from 2025</w:t>
      </w:r>
      <w:r w:rsidR="00D05956">
        <w:rPr>
          <w:rFonts w:ascii="Aptos" w:eastAsia="Calibri" w:hAnsi="Aptos" w:cs="Calibri"/>
        </w:rPr>
        <w:t>.</w:t>
      </w:r>
    </w:p>
    <w:p w14:paraId="70B66EE6" w14:textId="66653F48" w:rsidR="000C2D06" w:rsidRDefault="00774652" w:rsidP="00AB02B2">
      <w:pPr>
        <w:spacing w:before="120" w:after="120"/>
      </w:pPr>
      <w:r>
        <w:t>T</w:t>
      </w:r>
      <w:r w:rsidR="005861F4">
        <w:t>he 80</w:t>
      </w:r>
      <w:r w:rsidR="003173CE">
        <w:t xml:space="preserve">% </w:t>
      </w:r>
      <w:r w:rsidR="005861F4">
        <w:t xml:space="preserve">prioritisation threshold </w:t>
      </w:r>
      <w:r w:rsidR="00CD53C7">
        <w:t xml:space="preserve">for individual providers </w:t>
      </w:r>
      <w:r w:rsidR="005861F4">
        <w:t xml:space="preserve">will remain in place. The </w:t>
      </w:r>
      <w:r w:rsidR="005861F4" w:rsidRPr="005861F4">
        <w:t>prioritisation threshold refers to 80</w:t>
      </w:r>
      <w:r w:rsidR="003173CE">
        <w:t xml:space="preserve">% </w:t>
      </w:r>
      <w:r w:rsidR="005861F4" w:rsidRPr="005861F4">
        <w:t xml:space="preserve">of an individual provider’s indicative allocation of </w:t>
      </w:r>
      <w:r w:rsidR="00CD53C7">
        <w:t>NOSC</w:t>
      </w:r>
      <w:r w:rsidR="005861F4" w:rsidRPr="005861F4">
        <w:t xml:space="preserve"> for </w:t>
      </w:r>
      <w:r w:rsidR="00CD53C7" w:rsidRPr="005861F4">
        <w:t xml:space="preserve">a </w:t>
      </w:r>
      <w:r w:rsidR="00CD53C7">
        <w:t xml:space="preserve">given calendar </w:t>
      </w:r>
      <w:r w:rsidR="005861F4" w:rsidRPr="005861F4">
        <w:t>year</w:t>
      </w:r>
      <w:r w:rsidR="005861F4">
        <w:t xml:space="preserve">. Providers will continue to receive Priority 1 processing for offshore </w:t>
      </w:r>
      <w:r w:rsidR="003173CE">
        <w:t>s</w:t>
      </w:r>
      <w:r w:rsidR="00933E8A">
        <w:t xml:space="preserve">tudent </w:t>
      </w:r>
      <w:r w:rsidR="00CF0B3A">
        <w:t xml:space="preserve">visa </w:t>
      </w:r>
      <w:r w:rsidR="005861F4">
        <w:t xml:space="preserve">applications until they reach </w:t>
      </w:r>
      <w:r w:rsidR="00CD53C7">
        <w:t>their prioritisation threshold</w:t>
      </w:r>
      <w:r w:rsidR="000C2D06">
        <w:t>.</w:t>
      </w:r>
    </w:p>
    <w:p w14:paraId="6BE48124" w14:textId="05760F0A" w:rsidR="00470A4D" w:rsidRPr="00470A4D" w:rsidRDefault="00470A4D" w:rsidP="00AB02B2">
      <w:pPr>
        <w:pStyle w:val="Heading5"/>
        <w:spacing w:before="120" w:after="120"/>
      </w:pPr>
      <w:r>
        <w:t>Large and small provider definition</w:t>
      </w:r>
    </w:p>
    <w:p w14:paraId="2DBB7685" w14:textId="4EFE5239" w:rsidR="003B1E57" w:rsidRPr="003B1E57" w:rsidRDefault="009456D7" w:rsidP="00AB02B2">
      <w:pPr>
        <w:spacing w:before="120" w:after="120" w:line="257" w:lineRule="auto"/>
        <w:rPr>
          <w:rFonts w:ascii="Aptos" w:eastAsia="Calibri" w:hAnsi="Aptos" w:cs="Calibri"/>
        </w:rPr>
      </w:pPr>
      <w:r>
        <w:rPr>
          <w:rFonts w:ascii="Aptos" w:eastAsia="Calibri" w:hAnsi="Aptos" w:cs="Calibri"/>
        </w:rPr>
        <w:t xml:space="preserve">For </w:t>
      </w:r>
      <w:r w:rsidR="00B073B6">
        <w:rPr>
          <w:rFonts w:ascii="Aptos" w:eastAsia="Calibri" w:hAnsi="Aptos" w:cs="Calibri"/>
        </w:rPr>
        <w:t xml:space="preserve">2026, large providers </w:t>
      </w:r>
      <w:r w:rsidR="00AA1830">
        <w:rPr>
          <w:rFonts w:ascii="Aptos" w:eastAsia="Calibri" w:hAnsi="Aptos" w:cs="Calibri"/>
        </w:rPr>
        <w:t>are those providers with allocations of more than 100 NOSC in 2025</w:t>
      </w:r>
      <w:r w:rsidR="00E57AAE">
        <w:rPr>
          <w:rFonts w:ascii="Aptos" w:eastAsia="Calibri" w:hAnsi="Aptos" w:cs="Calibri"/>
        </w:rPr>
        <w:t>, and small providers are those with 2025 allocations up to and including 100 NOSC.</w:t>
      </w:r>
    </w:p>
    <w:p w14:paraId="6A4072B2" w14:textId="24695A0E" w:rsidR="00503CCC" w:rsidRPr="00840CD5" w:rsidRDefault="1243CDF9" w:rsidP="00AB02B2">
      <w:pPr>
        <w:pStyle w:val="Heading5"/>
        <w:spacing w:before="120" w:after="120" w:line="257" w:lineRule="auto"/>
        <w:rPr>
          <w:rFonts w:ascii="Aptos" w:eastAsia="Calibri" w:hAnsi="Aptos" w:cs="Calibri"/>
        </w:rPr>
      </w:pPr>
      <w:r w:rsidRPr="00840CD5">
        <w:t>Small provider pool</w:t>
      </w:r>
    </w:p>
    <w:p w14:paraId="4DCF09D4" w14:textId="5D360430" w:rsidR="00D8205A" w:rsidRDefault="00204145" w:rsidP="00144607">
      <w:pPr>
        <w:spacing w:after="0" w:line="240" w:lineRule="auto"/>
        <w:rPr>
          <w:rFonts w:ascii="Aptos" w:eastAsia="Calibri" w:hAnsi="Aptos" w:cs="Calibri"/>
        </w:rPr>
      </w:pPr>
      <w:r w:rsidRPr="00144607">
        <w:rPr>
          <w:rFonts w:ascii="Aptos" w:eastAsia="Calibri" w:hAnsi="Aptos" w:cs="Calibri"/>
        </w:rPr>
        <w:t xml:space="preserve">To ensure fair and flexible prioritisation for offshore student visa processing, the arrangements for 2026 will include the pooling of allocations for all small VET providers. The small provider pool will support small VET providers by increasing their access to high-priority visa processing, while improving their overall utilisation of places.  More information about the operation of the small provider pool can be found </w:t>
      </w:r>
      <w:r w:rsidR="00D8205A">
        <w:rPr>
          <w:rFonts w:ascii="Aptos" w:eastAsia="Calibri" w:hAnsi="Aptos" w:cs="Calibri"/>
        </w:rPr>
        <w:t xml:space="preserve">on the </w:t>
      </w:r>
      <w:hyperlink r:id="rId14" w:history="1">
        <w:r w:rsidR="00D8205A" w:rsidRPr="003F241C">
          <w:rPr>
            <w:rStyle w:val="Hyperlink"/>
            <w:rFonts w:ascii="Aptos" w:eastAsia="Calibri" w:hAnsi="Aptos" w:cs="Calibri"/>
          </w:rPr>
          <w:t>Department of Employment and Workplace Relations website.</w:t>
        </w:r>
      </w:hyperlink>
    </w:p>
    <w:p w14:paraId="0DB150BA" w14:textId="11D0281D" w:rsidR="00503CCC" w:rsidRPr="00840CD5" w:rsidRDefault="1243CDF9" w:rsidP="00840CD5">
      <w:pPr>
        <w:pStyle w:val="Heading5"/>
      </w:pPr>
      <w:r w:rsidRPr="00840CD5">
        <w:lastRenderedPageBreak/>
        <w:t>Dual sector providers</w:t>
      </w:r>
    </w:p>
    <w:p w14:paraId="246D1AD1" w14:textId="777B572B" w:rsidR="00503CCC" w:rsidRDefault="5DC0ED93" w:rsidP="11C39990">
      <w:pPr>
        <w:spacing w:after="240" w:line="257" w:lineRule="auto"/>
        <w:rPr>
          <w:rFonts w:ascii="Aptos" w:eastAsia="Calibri" w:hAnsi="Aptos" w:cs="Calibri"/>
        </w:rPr>
      </w:pPr>
      <w:r w:rsidRPr="18957310">
        <w:rPr>
          <w:rFonts w:ascii="Aptos" w:eastAsia="Calibri" w:hAnsi="Aptos" w:cs="Calibri"/>
        </w:rPr>
        <w:t xml:space="preserve">Dual-sector providers will have a </w:t>
      </w:r>
      <w:r w:rsidR="00144607">
        <w:rPr>
          <w:rFonts w:ascii="Aptos" w:eastAsia="Calibri" w:hAnsi="Aptos" w:cs="Calibri"/>
        </w:rPr>
        <w:t>single</w:t>
      </w:r>
      <w:r w:rsidRPr="18957310">
        <w:rPr>
          <w:rFonts w:ascii="Aptos" w:eastAsia="Calibri" w:hAnsi="Aptos" w:cs="Calibri"/>
        </w:rPr>
        <w:t xml:space="preserve"> 2026 indicative allocation reflecting their combined higher education and VET indicative allocations</w:t>
      </w:r>
      <w:r w:rsidR="462510BD" w:rsidRPr="18957310">
        <w:rPr>
          <w:rFonts w:ascii="Aptos" w:eastAsia="Calibri" w:hAnsi="Aptos" w:cs="Calibri"/>
        </w:rPr>
        <w:t>.</w:t>
      </w:r>
      <w:r w:rsidR="495C71F9" w:rsidRPr="18957310">
        <w:rPr>
          <w:rFonts w:ascii="Aptos" w:eastAsia="Calibri" w:hAnsi="Aptos" w:cs="Calibri"/>
        </w:rPr>
        <w:t xml:space="preserve"> Th</w:t>
      </w:r>
      <w:r w:rsidR="003F241C">
        <w:rPr>
          <w:rFonts w:ascii="Aptos" w:eastAsia="Calibri" w:hAnsi="Aptos" w:cs="Calibri"/>
        </w:rPr>
        <w:t>e</w:t>
      </w:r>
      <w:r w:rsidR="495C71F9" w:rsidRPr="18957310">
        <w:rPr>
          <w:rFonts w:ascii="Aptos" w:eastAsia="Calibri" w:hAnsi="Aptos" w:cs="Calibri"/>
        </w:rPr>
        <w:t xml:space="preserve">se providers have flexibility to manage their </w:t>
      </w:r>
      <w:proofErr w:type="gramStart"/>
      <w:r w:rsidR="495C71F9" w:rsidRPr="18957310">
        <w:rPr>
          <w:rFonts w:ascii="Aptos" w:eastAsia="Calibri" w:hAnsi="Aptos" w:cs="Calibri"/>
        </w:rPr>
        <w:t>allocation as a whole</w:t>
      </w:r>
      <w:proofErr w:type="gramEnd"/>
      <w:r w:rsidR="495C71F9" w:rsidRPr="18957310">
        <w:rPr>
          <w:rFonts w:ascii="Aptos" w:eastAsia="Calibri" w:hAnsi="Aptos" w:cs="Calibri"/>
        </w:rPr>
        <w:t xml:space="preserve">. </w:t>
      </w:r>
      <w:r w:rsidR="5B32F559" w:rsidRPr="18957310">
        <w:rPr>
          <w:rFonts w:ascii="Aptos" w:eastAsia="Calibri" w:hAnsi="Aptos" w:cs="Calibri"/>
        </w:rPr>
        <w:t xml:space="preserve">Higher </w:t>
      </w:r>
      <w:r w:rsidR="00144607">
        <w:rPr>
          <w:rFonts w:ascii="Aptos" w:eastAsia="Calibri" w:hAnsi="Aptos" w:cs="Calibri"/>
        </w:rPr>
        <w:t>e</w:t>
      </w:r>
      <w:r w:rsidR="5B32F559" w:rsidRPr="18957310">
        <w:rPr>
          <w:rFonts w:ascii="Aptos" w:eastAsia="Calibri" w:hAnsi="Aptos" w:cs="Calibri"/>
        </w:rPr>
        <w:t xml:space="preserve">ducation </w:t>
      </w:r>
      <w:r w:rsidRPr="18957310">
        <w:rPr>
          <w:rFonts w:ascii="Aptos" w:eastAsia="Calibri" w:hAnsi="Aptos" w:cs="Calibri"/>
        </w:rPr>
        <w:t xml:space="preserve">indicative allocations </w:t>
      </w:r>
      <w:r w:rsidR="7A9892DC" w:rsidRPr="18957310">
        <w:rPr>
          <w:rFonts w:ascii="Aptos" w:eastAsia="Calibri" w:hAnsi="Aptos" w:cs="Calibri"/>
        </w:rPr>
        <w:t xml:space="preserve">are </w:t>
      </w:r>
      <w:r w:rsidRPr="18957310">
        <w:rPr>
          <w:rFonts w:ascii="Aptos" w:eastAsia="Calibri" w:hAnsi="Aptos" w:cs="Calibri"/>
        </w:rPr>
        <w:t xml:space="preserve">available on the </w:t>
      </w:r>
      <w:hyperlink r:id="rId15" w:history="1">
        <w:r w:rsidRPr="00A3614C">
          <w:rPr>
            <w:rStyle w:val="Hyperlink"/>
            <w:rFonts w:ascii="Aptos" w:eastAsia="Calibri" w:hAnsi="Aptos" w:cs="Calibri"/>
          </w:rPr>
          <w:t xml:space="preserve">Department of </w:t>
        </w:r>
        <w:r w:rsidR="6D97993E" w:rsidRPr="00A3614C">
          <w:rPr>
            <w:rStyle w:val="Hyperlink"/>
            <w:rFonts w:ascii="Aptos" w:eastAsia="Calibri" w:hAnsi="Aptos" w:cs="Calibri"/>
          </w:rPr>
          <w:t xml:space="preserve">Education’s </w:t>
        </w:r>
        <w:r w:rsidRPr="00A3614C">
          <w:rPr>
            <w:rStyle w:val="Hyperlink"/>
            <w:rFonts w:ascii="Aptos" w:eastAsia="Calibri" w:hAnsi="Aptos" w:cs="Calibri"/>
          </w:rPr>
          <w:t>websit</w:t>
        </w:r>
        <w:r w:rsidR="00A3614C" w:rsidRPr="00A3614C">
          <w:rPr>
            <w:rStyle w:val="Hyperlink"/>
            <w:rFonts w:ascii="Aptos" w:eastAsia="Calibri" w:hAnsi="Aptos" w:cs="Calibri"/>
          </w:rPr>
          <w:t>e</w:t>
        </w:r>
      </w:hyperlink>
      <w:r w:rsidR="00A3614C">
        <w:rPr>
          <w:rFonts w:ascii="Aptos" w:eastAsia="Calibri" w:hAnsi="Aptos" w:cs="Calibri"/>
        </w:rPr>
        <w:t>.</w:t>
      </w:r>
    </w:p>
    <w:p w14:paraId="4B5A1F57" w14:textId="3DF6CDFD" w:rsidR="00BE6274" w:rsidRPr="0078702C" w:rsidRDefault="00BE6274" w:rsidP="11C39990">
      <w:pPr>
        <w:spacing w:after="240" w:line="257" w:lineRule="auto"/>
        <w:rPr>
          <w:rFonts w:ascii="Aptos" w:hAnsi="Aptos"/>
          <w:i/>
          <w:iCs/>
          <w:sz w:val="18"/>
          <w:szCs w:val="18"/>
        </w:rPr>
      </w:pPr>
      <w:r w:rsidRPr="0078702C">
        <w:rPr>
          <w:rFonts w:ascii="Aptos" w:eastAsia="Calibri" w:hAnsi="Aptos" w:cs="Calibri"/>
          <w:i/>
          <w:iCs/>
          <w:sz w:val="18"/>
          <w:szCs w:val="18"/>
        </w:rPr>
        <w:t>N</w:t>
      </w:r>
      <w:r w:rsidR="0076002D" w:rsidRPr="0078702C">
        <w:rPr>
          <w:rFonts w:ascii="Aptos" w:eastAsia="Calibri" w:hAnsi="Aptos" w:cs="Calibri"/>
          <w:i/>
          <w:iCs/>
          <w:sz w:val="18"/>
          <w:szCs w:val="18"/>
        </w:rPr>
        <w:t>OTE</w:t>
      </w:r>
      <w:r w:rsidRPr="0078702C">
        <w:rPr>
          <w:rFonts w:ascii="Aptos" w:eastAsia="Calibri" w:hAnsi="Aptos" w:cs="Calibri"/>
          <w:i/>
          <w:iCs/>
          <w:sz w:val="18"/>
          <w:szCs w:val="18"/>
        </w:rPr>
        <w:t>: Dual sector</w:t>
      </w:r>
      <w:r w:rsidR="00BC1B13" w:rsidRPr="0078702C">
        <w:rPr>
          <w:rFonts w:ascii="Aptos" w:eastAsia="Calibri" w:hAnsi="Aptos" w:cs="Calibri"/>
          <w:i/>
          <w:iCs/>
          <w:sz w:val="18"/>
          <w:szCs w:val="18"/>
        </w:rPr>
        <w:t xml:space="preserve"> providers will </w:t>
      </w:r>
      <w:r w:rsidR="00A5168E" w:rsidRPr="0078702C">
        <w:rPr>
          <w:rFonts w:ascii="Aptos" w:eastAsia="Calibri" w:hAnsi="Aptos" w:cs="Calibri"/>
          <w:i/>
          <w:iCs/>
          <w:sz w:val="18"/>
          <w:szCs w:val="18"/>
        </w:rPr>
        <w:t>only</w:t>
      </w:r>
      <w:r w:rsidR="00BC1B13" w:rsidRPr="0078702C">
        <w:rPr>
          <w:rFonts w:ascii="Aptos" w:eastAsia="Calibri" w:hAnsi="Aptos" w:cs="Calibri"/>
          <w:i/>
          <w:iCs/>
          <w:sz w:val="18"/>
          <w:szCs w:val="18"/>
        </w:rPr>
        <w:t xml:space="preserve"> be included in the small provider pool </w:t>
      </w:r>
      <w:r w:rsidR="00A5168E" w:rsidRPr="0078702C">
        <w:rPr>
          <w:rFonts w:ascii="Aptos" w:eastAsia="Calibri" w:hAnsi="Aptos" w:cs="Calibri"/>
          <w:i/>
          <w:iCs/>
          <w:sz w:val="18"/>
          <w:szCs w:val="18"/>
        </w:rPr>
        <w:t>if</w:t>
      </w:r>
      <w:r w:rsidR="00BC1B13" w:rsidRPr="0078702C">
        <w:rPr>
          <w:rFonts w:ascii="Aptos" w:eastAsia="Calibri" w:hAnsi="Aptos" w:cs="Calibri"/>
          <w:i/>
          <w:iCs/>
          <w:sz w:val="18"/>
          <w:szCs w:val="18"/>
        </w:rPr>
        <w:t xml:space="preserve"> their combined higher education</w:t>
      </w:r>
      <w:r w:rsidR="00832C89" w:rsidRPr="0078702C">
        <w:rPr>
          <w:rFonts w:ascii="Aptos" w:eastAsia="Calibri" w:hAnsi="Aptos" w:cs="Calibri"/>
          <w:i/>
          <w:iCs/>
          <w:sz w:val="18"/>
          <w:szCs w:val="18"/>
        </w:rPr>
        <w:t xml:space="preserve"> and VET indicative allocations </w:t>
      </w:r>
      <w:r w:rsidR="007638A8" w:rsidRPr="0078702C">
        <w:rPr>
          <w:rFonts w:ascii="Aptos" w:eastAsia="Calibri" w:hAnsi="Aptos" w:cs="Calibri"/>
          <w:i/>
          <w:iCs/>
          <w:sz w:val="18"/>
          <w:szCs w:val="18"/>
        </w:rPr>
        <w:t xml:space="preserve">for 2026 </w:t>
      </w:r>
      <w:r w:rsidR="00832C89" w:rsidRPr="0078702C">
        <w:rPr>
          <w:rFonts w:ascii="Aptos" w:eastAsia="Calibri" w:hAnsi="Aptos" w:cs="Calibri"/>
          <w:i/>
          <w:iCs/>
          <w:sz w:val="18"/>
          <w:szCs w:val="18"/>
        </w:rPr>
        <w:t xml:space="preserve">are </w:t>
      </w:r>
      <w:r w:rsidR="004A53FA" w:rsidRPr="0078702C">
        <w:rPr>
          <w:rFonts w:ascii="Aptos" w:eastAsia="Calibri" w:hAnsi="Aptos" w:cs="Calibri"/>
          <w:i/>
          <w:iCs/>
          <w:sz w:val="18"/>
          <w:szCs w:val="18"/>
        </w:rPr>
        <w:t>not more than</w:t>
      </w:r>
      <w:r w:rsidR="001A1F72" w:rsidRPr="0078702C">
        <w:rPr>
          <w:rFonts w:ascii="Aptos" w:eastAsia="Calibri" w:hAnsi="Aptos" w:cs="Calibri"/>
          <w:i/>
          <w:iCs/>
          <w:sz w:val="18"/>
          <w:szCs w:val="18"/>
        </w:rPr>
        <w:t xml:space="preserve"> 100</w:t>
      </w:r>
      <w:r w:rsidR="007638A8" w:rsidRPr="0078702C">
        <w:rPr>
          <w:rFonts w:ascii="Aptos" w:eastAsia="Calibri" w:hAnsi="Aptos" w:cs="Calibri"/>
          <w:i/>
          <w:iCs/>
          <w:sz w:val="18"/>
          <w:szCs w:val="18"/>
        </w:rPr>
        <w:t xml:space="preserve"> NOSC.</w:t>
      </w:r>
    </w:p>
    <w:p w14:paraId="0E9338C7" w14:textId="4D883822" w:rsidR="00503CCC" w:rsidRPr="00503CCC" w:rsidRDefault="00144607" w:rsidP="5F61073E">
      <w:pPr>
        <w:pStyle w:val="Heading2"/>
        <w:rPr>
          <w:rFonts w:ascii="Calibri" w:eastAsia="Calibri" w:hAnsi="Calibri" w:cs="Calibri"/>
        </w:rPr>
      </w:pPr>
      <w:r>
        <w:t>2026 a</w:t>
      </w:r>
      <w:r w:rsidR="2821DF28">
        <w:t xml:space="preserve">llocations for VET providers </w:t>
      </w:r>
    </w:p>
    <w:p w14:paraId="5AC55280" w14:textId="7A04D167" w:rsidR="5AAAF6CE" w:rsidRPr="001B0AEA" w:rsidRDefault="00144607" w:rsidP="5FB70229">
      <w:pPr>
        <w:rPr>
          <w:i/>
          <w:iCs/>
          <w:sz w:val="18"/>
          <w:szCs w:val="18"/>
        </w:rPr>
      </w:pPr>
      <w:r w:rsidRPr="001B0AEA">
        <w:rPr>
          <w:i/>
          <w:iCs/>
          <w:sz w:val="18"/>
          <w:szCs w:val="18"/>
        </w:rPr>
        <w:t xml:space="preserve">NOTE: the following list of 2026 allocations for VET providers will be updated on a regular basis, to reflect changes to market entry and exit. </w:t>
      </w:r>
      <w:r w:rsidR="007C73F7" w:rsidRPr="001B0AEA">
        <w:rPr>
          <w:i/>
          <w:iCs/>
          <w:sz w:val="18"/>
          <w:szCs w:val="18"/>
        </w:rPr>
        <w:t xml:space="preserve">Last updated </w:t>
      </w:r>
      <w:r w:rsidR="28BA6739" w:rsidRPr="001B0AEA">
        <w:rPr>
          <w:i/>
          <w:iCs/>
          <w:sz w:val="18"/>
          <w:szCs w:val="18"/>
        </w:rPr>
        <w:t>03 November</w:t>
      </w:r>
      <w:r w:rsidR="007C73F7" w:rsidRPr="001B0AEA">
        <w:rPr>
          <w:i/>
          <w:iCs/>
          <w:sz w:val="18"/>
          <w:szCs w:val="18"/>
        </w:rPr>
        <w:t xml:space="preserve"> 2025</w:t>
      </w:r>
      <w:r w:rsidRPr="001B0AEA">
        <w:rPr>
          <w:i/>
          <w:iCs/>
          <w:sz w:val="18"/>
          <w:szCs w:val="18"/>
        </w:rPr>
        <w:t>.</w:t>
      </w:r>
    </w:p>
    <w:p w14:paraId="0102F5EE" w14:textId="0244D392" w:rsidR="00495542" w:rsidRPr="001B0AEA" w:rsidRDefault="00995B08" w:rsidP="00495542">
      <w:pPr>
        <w:rPr>
          <w:i/>
          <w:iCs/>
          <w:sz w:val="18"/>
          <w:szCs w:val="18"/>
        </w:rPr>
      </w:pPr>
      <w:r w:rsidRPr="001B0AEA">
        <w:rPr>
          <w:i/>
          <w:iCs/>
          <w:sz w:val="18"/>
          <w:szCs w:val="18"/>
        </w:rPr>
        <w:t>NOTE</w:t>
      </w:r>
      <w:r w:rsidR="00495542" w:rsidRPr="001B0AEA">
        <w:rPr>
          <w:i/>
          <w:iCs/>
          <w:sz w:val="18"/>
          <w:szCs w:val="18"/>
        </w:rPr>
        <w:t xml:space="preserve">: TAFE providers retain continuous unlimited priority visa processing, with indicative allocations unchanged from 2025. </w:t>
      </w:r>
    </w:p>
    <w:tbl>
      <w:tblPr>
        <w:tblStyle w:val="GridTable4-Accent1"/>
        <w:tblW w:w="0" w:type="auto"/>
        <w:tblBorders>
          <w:top w:val="single" w:sz="4" w:space="0" w:color="3D4F26" w:themeColor="background2" w:themeShade="80"/>
          <w:left w:val="single" w:sz="4" w:space="0" w:color="3D4F26" w:themeColor="background2" w:themeShade="80"/>
          <w:bottom w:val="single" w:sz="4" w:space="0" w:color="3D4F26" w:themeColor="background2" w:themeShade="80"/>
          <w:right w:val="single" w:sz="4" w:space="0" w:color="3D4F26" w:themeColor="background2" w:themeShade="80"/>
          <w:insideH w:val="single" w:sz="4" w:space="0" w:color="3D4F26" w:themeColor="background2" w:themeShade="80"/>
          <w:insideV w:val="single" w:sz="4" w:space="0" w:color="3D4F26" w:themeColor="background2" w:themeShade="80"/>
        </w:tblBorders>
        <w:tblLook w:val="04A0" w:firstRow="1" w:lastRow="0" w:firstColumn="1" w:lastColumn="0" w:noHBand="0" w:noVBand="1"/>
      </w:tblPr>
      <w:tblGrid>
        <w:gridCol w:w="1680"/>
        <w:gridCol w:w="4836"/>
        <w:gridCol w:w="2204"/>
      </w:tblGrid>
      <w:tr w:rsidR="005C7F83" w:rsidRPr="005C7F83" w14:paraId="1E735456" w14:textId="77777777" w:rsidTr="005251A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3D1E5D31" w14:textId="60D48ED6" w:rsidR="005C7F83" w:rsidRPr="005C7F83" w:rsidRDefault="00495542" w:rsidP="005C7F83">
            <w:r w:rsidRPr="005C7F83">
              <w:t>CRICOS Code</w:t>
            </w:r>
          </w:p>
        </w:tc>
        <w:tc>
          <w:tcPr>
            <w:tcW w:w="4836" w:type="dxa"/>
            <w:noWrap/>
            <w:hideMark/>
          </w:tcPr>
          <w:p w14:paraId="50EA0521" w14:textId="355B79D9" w:rsidR="005C7F83" w:rsidRPr="005C7F83" w:rsidRDefault="005C7F83">
            <w:pPr>
              <w:cnfStyle w:val="100000000000" w:firstRow="1" w:lastRow="0" w:firstColumn="0" w:lastColumn="0" w:oddVBand="0" w:evenVBand="0" w:oddHBand="0" w:evenHBand="0" w:firstRowFirstColumn="0" w:firstRowLastColumn="0" w:lastRowFirstColumn="0" w:lastRowLastColumn="0"/>
            </w:pPr>
            <w:r w:rsidRPr="005C7F83">
              <w:t>TAFE Provider</w:t>
            </w:r>
            <w:r w:rsidR="007549A6">
              <w:t>s</w:t>
            </w:r>
          </w:p>
        </w:tc>
        <w:tc>
          <w:tcPr>
            <w:tcW w:w="2204" w:type="dxa"/>
            <w:noWrap/>
            <w:hideMark/>
          </w:tcPr>
          <w:p w14:paraId="3CD3A525" w14:textId="77777777" w:rsidR="005C7F83" w:rsidRPr="005C7F83" w:rsidRDefault="005C7F83">
            <w:pPr>
              <w:cnfStyle w:val="100000000000" w:firstRow="1" w:lastRow="0" w:firstColumn="0" w:lastColumn="0" w:oddVBand="0" w:evenVBand="0" w:oddHBand="0" w:evenHBand="0" w:firstRowFirstColumn="0" w:firstRowLastColumn="0" w:lastRowFirstColumn="0" w:lastRowLastColumn="0"/>
            </w:pPr>
            <w:r w:rsidRPr="005C7F83">
              <w:t xml:space="preserve"> 2026 VET Allocation </w:t>
            </w:r>
          </w:p>
        </w:tc>
      </w:tr>
      <w:tr w:rsidR="005C7F83" w:rsidRPr="005C7F83" w14:paraId="64DED808"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49771D31" w14:textId="77777777" w:rsidR="005C7F83" w:rsidRPr="005C7F83" w:rsidRDefault="005C7F83">
            <w:r w:rsidRPr="005C7F83">
              <w:t>00001K</w:t>
            </w:r>
          </w:p>
        </w:tc>
        <w:tc>
          <w:tcPr>
            <w:tcW w:w="4836" w:type="dxa"/>
            <w:shd w:val="clear" w:color="auto" w:fill="auto"/>
            <w:noWrap/>
            <w:hideMark/>
          </w:tcPr>
          <w:p w14:paraId="79A7B23F"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Canberra Institute of Technology</w:t>
            </w:r>
          </w:p>
        </w:tc>
        <w:tc>
          <w:tcPr>
            <w:tcW w:w="2204" w:type="dxa"/>
            <w:shd w:val="clear" w:color="auto" w:fill="auto"/>
            <w:noWrap/>
            <w:hideMark/>
          </w:tcPr>
          <w:p w14:paraId="316E05BC"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149 </w:t>
            </w:r>
          </w:p>
        </w:tc>
      </w:tr>
      <w:tr w:rsidR="005C7F83" w:rsidRPr="005C7F83" w14:paraId="303B1FB4"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5412A9D5" w14:textId="77777777" w:rsidR="005C7F83" w:rsidRPr="005C7F83" w:rsidRDefault="005C7F83">
            <w:r w:rsidRPr="005C7F83">
              <w:t>00011G</w:t>
            </w:r>
          </w:p>
        </w:tc>
        <w:tc>
          <w:tcPr>
            <w:tcW w:w="4836" w:type="dxa"/>
            <w:shd w:val="clear" w:color="auto" w:fill="auto"/>
            <w:noWrap/>
            <w:hideMark/>
          </w:tcPr>
          <w:p w14:paraId="6B0A450A"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Gordon Institute of TAFE</w:t>
            </w:r>
          </w:p>
        </w:tc>
        <w:tc>
          <w:tcPr>
            <w:tcW w:w="2204" w:type="dxa"/>
            <w:shd w:val="clear" w:color="auto" w:fill="auto"/>
            <w:noWrap/>
            <w:hideMark/>
          </w:tcPr>
          <w:p w14:paraId="040789B9"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49 </w:t>
            </w:r>
          </w:p>
        </w:tc>
      </w:tr>
      <w:tr w:rsidR="005C7F83" w:rsidRPr="005C7F83" w14:paraId="103B5F04"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673BF748" w14:textId="77777777" w:rsidR="005C7F83" w:rsidRPr="005C7F83" w:rsidRDefault="005C7F83">
            <w:r w:rsidRPr="005C7F83">
              <w:t>00012G</w:t>
            </w:r>
          </w:p>
        </w:tc>
        <w:tc>
          <w:tcPr>
            <w:tcW w:w="4836" w:type="dxa"/>
            <w:shd w:val="clear" w:color="auto" w:fill="auto"/>
            <w:noWrap/>
            <w:hideMark/>
          </w:tcPr>
          <w:p w14:paraId="028A7C85"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Holmesglen Institute</w:t>
            </w:r>
          </w:p>
        </w:tc>
        <w:tc>
          <w:tcPr>
            <w:tcW w:w="2204" w:type="dxa"/>
            <w:shd w:val="clear" w:color="auto" w:fill="auto"/>
            <w:noWrap/>
            <w:hideMark/>
          </w:tcPr>
          <w:p w14:paraId="15D7BB5B"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244 </w:t>
            </w:r>
          </w:p>
        </w:tc>
      </w:tr>
      <w:tr w:rsidR="005C7F83" w:rsidRPr="005C7F83" w14:paraId="49746A41"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50B8D579" w14:textId="77777777" w:rsidR="005C7F83" w:rsidRPr="005C7F83" w:rsidRDefault="005C7F83">
            <w:r w:rsidRPr="005C7F83">
              <w:t>00020G</w:t>
            </w:r>
          </w:p>
        </w:tc>
        <w:tc>
          <w:tcPr>
            <w:tcW w:w="4836" w:type="dxa"/>
            <w:shd w:val="clear" w:color="auto" w:fill="auto"/>
            <w:noWrap/>
            <w:hideMark/>
          </w:tcPr>
          <w:p w14:paraId="5DE26590"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Department of Training and Workforce Development</w:t>
            </w:r>
          </w:p>
        </w:tc>
        <w:tc>
          <w:tcPr>
            <w:tcW w:w="2204" w:type="dxa"/>
            <w:shd w:val="clear" w:color="auto" w:fill="auto"/>
            <w:noWrap/>
            <w:hideMark/>
          </w:tcPr>
          <w:p w14:paraId="515F20A6"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771 </w:t>
            </w:r>
          </w:p>
        </w:tc>
      </w:tr>
      <w:tr w:rsidR="005C7F83" w:rsidRPr="005C7F83" w14:paraId="48CBAA3D"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121D1350" w14:textId="77777777" w:rsidR="005C7F83" w:rsidRPr="005C7F83" w:rsidRDefault="005C7F83">
            <w:r w:rsidRPr="005C7F83">
              <w:t>00092B</w:t>
            </w:r>
          </w:p>
        </w:tc>
        <w:tc>
          <w:tcPr>
            <w:tcW w:w="4836" w:type="dxa"/>
            <w:shd w:val="clear" w:color="auto" w:fill="auto"/>
            <w:noWrap/>
            <w:hideMark/>
          </w:tcPr>
          <w:p w14:paraId="007A936C"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TAFE SA</w:t>
            </w:r>
          </w:p>
        </w:tc>
        <w:tc>
          <w:tcPr>
            <w:tcW w:w="2204" w:type="dxa"/>
            <w:shd w:val="clear" w:color="auto" w:fill="auto"/>
            <w:noWrap/>
            <w:hideMark/>
          </w:tcPr>
          <w:p w14:paraId="797641EA"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283 </w:t>
            </w:r>
          </w:p>
        </w:tc>
      </w:tr>
      <w:tr w:rsidR="005C7F83" w:rsidRPr="005C7F83" w14:paraId="1010EB75"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484ED1AF" w14:textId="77777777" w:rsidR="005C7F83" w:rsidRPr="005C7F83" w:rsidRDefault="005C7F83">
            <w:r w:rsidRPr="005C7F83">
              <w:t>00300K</w:t>
            </w:r>
          </w:p>
        </w:tc>
        <w:tc>
          <w:tcPr>
            <w:tcW w:w="4836" w:type="dxa"/>
            <w:shd w:val="clear" w:color="auto" w:fill="auto"/>
            <w:noWrap/>
            <w:hideMark/>
          </w:tcPr>
          <w:p w14:paraId="12CEF327"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Charles Darwin University</w:t>
            </w:r>
          </w:p>
        </w:tc>
        <w:tc>
          <w:tcPr>
            <w:tcW w:w="2204" w:type="dxa"/>
            <w:shd w:val="clear" w:color="auto" w:fill="auto"/>
            <w:noWrap/>
            <w:hideMark/>
          </w:tcPr>
          <w:p w14:paraId="2852EB12"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90 </w:t>
            </w:r>
          </w:p>
        </w:tc>
      </w:tr>
      <w:tr w:rsidR="005C7F83" w:rsidRPr="005C7F83" w14:paraId="481F1700"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742599C7" w14:textId="77777777" w:rsidR="005C7F83" w:rsidRPr="005C7F83" w:rsidRDefault="005C7F83">
            <w:r w:rsidRPr="005C7F83">
              <w:t>00591E</w:t>
            </w:r>
          </w:p>
        </w:tc>
        <w:tc>
          <w:tcPr>
            <w:tcW w:w="4836" w:type="dxa"/>
            <w:shd w:val="clear" w:color="auto" w:fill="auto"/>
            <w:noWrap/>
            <w:hideMark/>
          </w:tcPr>
          <w:p w14:paraId="618962EC"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Technical and Further Education Commission</w:t>
            </w:r>
          </w:p>
        </w:tc>
        <w:tc>
          <w:tcPr>
            <w:tcW w:w="2204" w:type="dxa"/>
            <w:shd w:val="clear" w:color="auto" w:fill="auto"/>
            <w:noWrap/>
            <w:hideMark/>
          </w:tcPr>
          <w:p w14:paraId="6EA4ECD8"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936 </w:t>
            </w:r>
          </w:p>
        </w:tc>
      </w:tr>
      <w:tr w:rsidR="005C7F83" w:rsidRPr="005C7F83" w14:paraId="12C97030"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6BC230A4" w14:textId="77777777" w:rsidR="005C7F83" w:rsidRPr="005C7F83" w:rsidRDefault="005C7F83">
            <w:r w:rsidRPr="005C7F83">
              <w:t>00724G</w:t>
            </w:r>
          </w:p>
        </w:tc>
        <w:tc>
          <w:tcPr>
            <w:tcW w:w="4836" w:type="dxa"/>
            <w:shd w:val="clear" w:color="auto" w:fill="auto"/>
            <w:noWrap/>
            <w:hideMark/>
          </w:tcPr>
          <w:p w14:paraId="13D0F506"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Melbourne Polytechnic</w:t>
            </w:r>
          </w:p>
        </w:tc>
        <w:tc>
          <w:tcPr>
            <w:tcW w:w="2204" w:type="dxa"/>
            <w:shd w:val="clear" w:color="auto" w:fill="auto"/>
            <w:noWrap/>
            <w:hideMark/>
          </w:tcPr>
          <w:p w14:paraId="52549AF4"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101 </w:t>
            </w:r>
          </w:p>
        </w:tc>
      </w:tr>
      <w:tr w:rsidR="005C7F83" w:rsidRPr="005C7F83" w14:paraId="1F0B8E3D"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54E1AA57" w14:textId="77777777" w:rsidR="005C7F83" w:rsidRPr="005C7F83" w:rsidRDefault="005C7F83">
            <w:r w:rsidRPr="005C7F83">
              <w:t>00881F</w:t>
            </w:r>
          </w:p>
        </w:tc>
        <w:tc>
          <w:tcPr>
            <w:tcW w:w="4836" w:type="dxa"/>
            <w:shd w:val="clear" w:color="auto" w:fill="auto"/>
            <w:noWrap/>
            <w:hideMark/>
          </w:tcPr>
          <w:p w14:paraId="7050C1B1"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Chisholm Institute</w:t>
            </w:r>
          </w:p>
        </w:tc>
        <w:tc>
          <w:tcPr>
            <w:tcW w:w="2204" w:type="dxa"/>
            <w:shd w:val="clear" w:color="auto" w:fill="auto"/>
            <w:noWrap/>
            <w:hideMark/>
          </w:tcPr>
          <w:p w14:paraId="65238754"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20 </w:t>
            </w:r>
          </w:p>
        </w:tc>
      </w:tr>
      <w:tr w:rsidR="005C7F83" w:rsidRPr="005C7F83" w14:paraId="3E89A1FA"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195C8325" w14:textId="77777777" w:rsidR="005C7F83" w:rsidRPr="005C7F83" w:rsidRDefault="005C7F83">
            <w:r w:rsidRPr="005C7F83">
              <w:t>01218G</w:t>
            </w:r>
          </w:p>
        </w:tc>
        <w:tc>
          <w:tcPr>
            <w:tcW w:w="4836" w:type="dxa"/>
            <w:shd w:val="clear" w:color="auto" w:fill="auto"/>
            <w:noWrap/>
            <w:hideMark/>
          </w:tcPr>
          <w:p w14:paraId="0D1FD2C6"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Bendigo Kangan Institute</w:t>
            </w:r>
          </w:p>
        </w:tc>
        <w:tc>
          <w:tcPr>
            <w:tcW w:w="2204" w:type="dxa"/>
            <w:shd w:val="clear" w:color="auto" w:fill="auto"/>
            <w:noWrap/>
            <w:hideMark/>
          </w:tcPr>
          <w:p w14:paraId="18E5AF7A"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67 </w:t>
            </w:r>
          </w:p>
        </w:tc>
      </w:tr>
      <w:tr w:rsidR="005C7F83" w:rsidRPr="005C7F83" w14:paraId="076D55B6"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4117D8AD" w14:textId="77777777" w:rsidR="005C7F83" w:rsidRPr="005C7F83" w:rsidRDefault="005C7F83">
            <w:r w:rsidRPr="005C7F83">
              <w:t>01505M</w:t>
            </w:r>
          </w:p>
        </w:tc>
        <w:tc>
          <w:tcPr>
            <w:tcW w:w="4836" w:type="dxa"/>
            <w:shd w:val="clear" w:color="auto" w:fill="auto"/>
            <w:noWrap/>
            <w:hideMark/>
          </w:tcPr>
          <w:p w14:paraId="4AE02B0E"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William Angliss Institute of TAFE</w:t>
            </w:r>
          </w:p>
        </w:tc>
        <w:tc>
          <w:tcPr>
            <w:tcW w:w="2204" w:type="dxa"/>
            <w:shd w:val="clear" w:color="auto" w:fill="auto"/>
            <w:noWrap/>
            <w:hideMark/>
          </w:tcPr>
          <w:p w14:paraId="14E0997F"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444 </w:t>
            </w:r>
          </w:p>
        </w:tc>
      </w:tr>
      <w:tr w:rsidR="005C7F83" w:rsidRPr="005C7F83" w14:paraId="08DB7EF8"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087DDFEB" w14:textId="77777777" w:rsidR="005C7F83" w:rsidRPr="005C7F83" w:rsidRDefault="005C7F83">
            <w:r w:rsidRPr="005C7F83">
              <w:t>01985A</w:t>
            </w:r>
          </w:p>
        </w:tc>
        <w:tc>
          <w:tcPr>
            <w:tcW w:w="4836" w:type="dxa"/>
            <w:shd w:val="clear" w:color="auto" w:fill="auto"/>
            <w:noWrap/>
            <w:hideMark/>
          </w:tcPr>
          <w:p w14:paraId="6003E1B5"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Sunraysia Institute of TAFE</w:t>
            </w:r>
          </w:p>
        </w:tc>
        <w:tc>
          <w:tcPr>
            <w:tcW w:w="2204" w:type="dxa"/>
            <w:shd w:val="clear" w:color="auto" w:fill="auto"/>
            <w:noWrap/>
            <w:hideMark/>
          </w:tcPr>
          <w:p w14:paraId="0FF6C475"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46 </w:t>
            </w:r>
          </w:p>
        </w:tc>
      </w:tr>
      <w:tr w:rsidR="005C7F83" w:rsidRPr="005C7F83" w14:paraId="5810F96A"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67A2A7FD" w14:textId="77777777" w:rsidR="005C7F83" w:rsidRPr="005C7F83" w:rsidRDefault="005C7F83">
            <w:r w:rsidRPr="005C7F83">
              <w:t>02411J</w:t>
            </w:r>
          </w:p>
        </w:tc>
        <w:tc>
          <w:tcPr>
            <w:tcW w:w="4836" w:type="dxa"/>
            <w:shd w:val="clear" w:color="auto" w:fill="auto"/>
            <w:noWrap/>
            <w:hideMark/>
          </w:tcPr>
          <w:p w14:paraId="66138214"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Box Hill Institute</w:t>
            </w:r>
          </w:p>
        </w:tc>
        <w:tc>
          <w:tcPr>
            <w:tcW w:w="2204" w:type="dxa"/>
            <w:shd w:val="clear" w:color="auto" w:fill="auto"/>
            <w:noWrap/>
            <w:hideMark/>
          </w:tcPr>
          <w:p w14:paraId="15722C0F"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38 </w:t>
            </w:r>
          </w:p>
        </w:tc>
      </w:tr>
      <w:tr w:rsidR="005C7F83" w:rsidRPr="005C7F83" w14:paraId="025E80D9"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1E3D39AB" w14:textId="77777777" w:rsidR="005C7F83" w:rsidRPr="005C7F83" w:rsidRDefault="005C7F83">
            <w:r w:rsidRPr="005C7F83">
              <w:t>02425C</w:t>
            </w:r>
          </w:p>
        </w:tc>
        <w:tc>
          <w:tcPr>
            <w:tcW w:w="4836" w:type="dxa"/>
            <w:shd w:val="clear" w:color="auto" w:fill="auto"/>
            <w:noWrap/>
            <w:hideMark/>
          </w:tcPr>
          <w:p w14:paraId="2DDA06A6"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AVIATION AUSTRALIA PTY LTD</w:t>
            </w:r>
          </w:p>
        </w:tc>
        <w:tc>
          <w:tcPr>
            <w:tcW w:w="2204" w:type="dxa"/>
            <w:shd w:val="clear" w:color="auto" w:fill="auto"/>
            <w:noWrap/>
            <w:hideMark/>
          </w:tcPr>
          <w:p w14:paraId="203DEA9E"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20 </w:t>
            </w:r>
          </w:p>
        </w:tc>
      </w:tr>
      <w:tr w:rsidR="005C7F83" w:rsidRPr="005C7F83" w14:paraId="33EE2378"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7E81C950" w14:textId="77777777" w:rsidR="005C7F83" w:rsidRPr="005C7F83" w:rsidRDefault="005C7F83">
            <w:r w:rsidRPr="005C7F83">
              <w:t>03020E</w:t>
            </w:r>
          </w:p>
        </w:tc>
        <w:tc>
          <w:tcPr>
            <w:tcW w:w="4836" w:type="dxa"/>
            <w:shd w:val="clear" w:color="auto" w:fill="auto"/>
            <w:noWrap/>
            <w:hideMark/>
          </w:tcPr>
          <w:p w14:paraId="54150304"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r w:rsidRPr="005C7F83">
              <w:t>TAFE Queensland</w:t>
            </w:r>
          </w:p>
        </w:tc>
        <w:tc>
          <w:tcPr>
            <w:tcW w:w="2204" w:type="dxa"/>
            <w:shd w:val="clear" w:color="auto" w:fill="auto"/>
            <w:noWrap/>
            <w:hideMark/>
          </w:tcPr>
          <w:p w14:paraId="45219216"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1,358 </w:t>
            </w:r>
          </w:p>
        </w:tc>
      </w:tr>
      <w:tr w:rsidR="005C7F83" w:rsidRPr="005C7F83" w14:paraId="727D3EB5" w14:textId="77777777" w:rsidTr="005251A5">
        <w:trPr>
          <w:trHeight w:val="170"/>
        </w:trPr>
        <w:tc>
          <w:tcPr>
            <w:cnfStyle w:val="001000000000" w:firstRow="0" w:lastRow="0" w:firstColumn="1" w:lastColumn="0" w:oddVBand="0" w:evenVBand="0" w:oddHBand="0" w:evenHBand="0" w:firstRowFirstColumn="0" w:firstRowLastColumn="0" w:lastRowFirstColumn="0" w:lastRowLastColumn="0"/>
            <w:tcW w:w="1680" w:type="dxa"/>
            <w:shd w:val="clear" w:color="auto" w:fill="auto"/>
            <w:noWrap/>
            <w:hideMark/>
          </w:tcPr>
          <w:p w14:paraId="51D38564" w14:textId="77777777" w:rsidR="005C7F83" w:rsidRPr="005C7F83" w:rsidRDefault="005C7F83">
            <w:r w:rsidRPr="005C7F83">
              <w:t>03041M</w:t>
            </w:r>
          </w:p>
        </w:tc>
        <w:tc>
          <w:tcPr>
            <w:tcW w:w="4836" w:type="dxa"/>
            <w:shd w:val="clear" w:color="auto" w:fill="auto"/>
            <w:noWrap/>
            <w:hideMark/>
          </w:tcPr>
          <w:p w14:paraId="3AB11C27" w14:textId="77777777" w:rsidR="005C7F83" w:rsidRPr="005C7F83" w:rsidRDefault="005C7F83">
            <w:pPr>
              <w:cnfStyle w:val="000000000000" w:firstRow="0" w:lastRow="0" w:firstColumn="0" w:lastColumn="0" w:oddVBand="0" w:evenVBand="0" w:oddHBand="0" w:evenHBand="0" w:firstRowFirstColumn="0" w:firstRowLastColumn="0" w:lastRowFirstColumn="0" w:lastRowLastColumn="0"/>
            </w:pPr>
            <w:proofErr w:type="spellStart"/>
            <w:r w:rsidRPr="005C7F83">
              <w:t>TasTAFE</w:t>
            </w:r>
            <w:proofErr w:type="spellEnd"/>
          </w:p>
        </w:tc>
        <w:tc>
          <w:tcPr>
            <w:tcW w:w="2204" w:type="dxa"/>
            <w:shd w:val="clear" w:color="auto" w:fill="auto"/>
            <w:noWrap/>
            <w:hideMark/>
          </w:tcPr>
          <w:p w14:paraId="3791E14E" w14:textId="77777777" w:rsidR="005C7F83" w:rsidRPr="005C7F83" w:rsidRDefault="005C7F83" w:rsidP="00CB3F22">
            <w:pPr>
              <w:jc w:val="right"/>
              <w:cnfStyle w:val="000000000000" w:firstRow="0" w:lastRow="0" w:firstColumn="0" w:lastColumn="0" w:oddVBand="0" w:evenVBand="0" w:oddHBand="0" w:evenHBand="0" w:firstRowFirstColumn="0" w:firstRowLastColumn="0" w:lastRowFirstColumn="0" w:lastRowLastColumn="0"/>
            </w:pPr>
            <w:r w:rsidRPr="005C7F83">
              <w:t xml:space="preserve">                              115 </w:t>
            </w:r>
          </w:p>
        </w:tc>
      </w:tr>
    </w:tbl>
    <w:p w14:paraId="4AA747B0" w14:textId="3A941168" w:rsidR="00B47754" w:rsidRPr="00B47754" w:rsidRDefault="00063A0E" w:rsidP="00530AC5">
      <w:pPr>
        <w:pStyle w:val="Heading5"/>
      </w:pPr>
      <w:r>
        <w:lastRenderedPageBreak/>
        <w:t>Other VET Providers</w:t>
      </w:r>
    </w:p>
    <w:tbl>
      <w:tblPr>
        <w:tblStyle w:val="ListTable3-Accent1"/>
        <w:tblW w:w="0" w:type="auto"/>
        <w:tblBorders>
          <w:top w:val="single" w:sz="4" w:space="0" w:color="3D4F26" w:themeColor="background2" w:themeShade="80"/>
          <w:left w:val="single" w:sz="4" w:space="0" w:color="3D4F26" w:themeColor="background2" w:themeShade="80"/>
          <w:bottom w:val="single" w:sz="4" w:space="0" w:color="3D4F26" w:themeColor="background2" w:themeShade="80"/>
          <w:right w:val="single" w:sz="4" w:space="0" w:color="3D4F26" w:themeColor="background2" w:themeShade="80"/>
          <w:insideH w:val="single" w:sz="4" w:space="0" w:color="3D4F26" w:themeColor="background2" w:themeShade="80"/>
          <w:insideV w:val="single" w:sz="4" w:space="0" w:color="3D4F26" w:themeColor="background2" w:themeShade="80"/>
        </w:tblBorders>
        <w:tblLook w:val="04A0" w:firstRow="1" w:lastRow="0" w:firstColumn="1" w:lastColumn="0" w:noHBand="0" w:noVBand="1"/>
      </w:tblPr>
      <w:tblGrid>
        <w:gridCol w:w="1696"/>
        <w:gridCol w:w="4820"/>
        <w:gridCol w:w="2544"/>
      </w:tblGrid>
      <w:tr w:rsidR="00530AC5" w:rsidRPr="00580EA4" w14:paraId="68703F1C" w14:textId="77777777" w:rsidTr="3614A4A8">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100" w:firstRow="0" w:lastRow="0" w:firstColumn="1" w:lastColumn="0" w:oddVBand="0" w:evenVBand="0" w:oddHBand="0" w:evenHBand="0" w:firstRowFirstColumn="1" w:firstRowLastColumn="0" w:lastRowFirstColumn="0" w:lastRowLastColumn="0"/>
            <w:tcW w:w="1696" w:type="dxa"/>
            <w:noWrap/>
            <w:hideMark/>
          </w:tcPr>
          <w:p w14:paraId="00CAD232" w14:textId="77777777" w:rsidR="00580EA4" w:rsidRPr="00580EA4" w:rsidRDefault="00580EA4" w:rsidP="00580EA4">
            <w:r w:rsidRPr="00580EA4">
              <w:t>CRICOS Code</w:t>
            </w:r>
          </w:p>
        </w:tc>
        <w:tc>
          <w:tcPr>
            <w:tcW w:w="4820" w:type="dxa"/>
            <w:noWrap/>
            <w:hideMark/>
          </w:tcPr>
          <w:p w14:paraId="7FEE7591" w14:textId="77777777" w:rsidR="00580EA4" w:rsidRPr="00580EA4" w:rsidRDefault="00580EA4">
            <w:pPr>
              <w:cnfStyle w:val="100000000000" w:firstRow="1" w:lastRow="0" w:firstColumn="0" w:lastColumn="0" w:oddVBand="0" w:evenVBand="0" w:oddHBand="0" w:evenHBand="0" w:firstRowFirstColumn="0" w:firstRowLastColumn="0" w:lastRowFirstColumn="0" w:lastRowLastColumn="0"/>
            </w:pPr>
            <w:r w:rsidRPr="00580EA4">
              <w:t>Legal Company Name</w:t>
            </w:r>
          </w:p>
        </w:tc>
        <w:tc>
          <w:tcPr>
            <w:tcW w:w="2544" w:type="dxa"/>
            <w:noWrap/>
            <w:hideMark/>
          </w:tcPr>
          <w:p w14:paraId="7A213EB9" w14:textId="77777777" w:rsidR="00580EA4" w:rsidRPr="00580EA4" w:rsidRDefault="00580EA4">
            <w:pPr>
              <w:cnfStyle w:val="100000000000" w:firstRow="1" w:lastRow="0" w:firstColumn="0" w:lastColumn="0" w:oddVBand="0" w:evenVBand="0" w:oddHBand="0" w:evenHBand="0" w:firstRowFirstColumn="0" w:firstRowLastColumn="0" w:lastRowFirstColumn="0" w:lastRowLastColumn="0"/>
            </w:pPr>
            <w:r w:rsidRPr="00580EA4">
              <w:t xml:space="preserve"> </w:t>
            </w:r>
            <w:proofErr w:type="gramStart"/>
            <w:r w:rsidRPr="00580EA4">
              <w:t>2026  VET</w:t>
            </w:r>
            <w:proofErr w:type="gramEnd"/>
            <w:r w:rsidRPr="00580EA4">
              <w:t xml:space="preserve"> Allocation </w:t>
            </w:r>
          </w:p>
        </w:tc>
      </w:tr>
      <w:tr w:rsidR="00277B8D" w:rsidRPr="00580EA4" w14:paraId="6FE4452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531F169" w14:textId="77777777" w:rsidR="00580EA4" w:rsidRPr="00580EA4" w:rsidRDefault="00580EA4">
            <w:r w:rsidRPr="00580EA4">
              <w:t>00051M</w:t>
            </w:r>
          </w:p>
        </w:tc>
        <w:tc>
          <w:tcPr>
            <w:tcW w:w="4820" w:type="dxa"/>
            <w:noWrap/>
            <w:hideMark/>
          </w:tcPr>
          <w:p w14:paraId="5807139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ELC Career College Pty Ltd</w:t>
            </w:r>
          </w:p>
        </w:tc>
        <w:tc>
          <w:tcPr>
            <w:tcW w:w="2544" w:type="dxa"/>
            <w:noWrap/>
            <w:hideMark/>
          </w:tcPr>
          <w:p w14:paraId="2288A9BC" w14:textId="6FAB489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w:t>
            </w:r>
          </w:p>
        </w:tc>
      </w:tr>
      <w:tr w:rsidR="00277B8D" w:rsidRPr="00580EA4" w14:paraId="6C86BD1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3D90F5" w14:textId="77777777" w:rsidR="00580EA4" w:rsidRPr="00580EA4" w:rsidRDefault="00580EA4">
            <w:r w:rsidRPr="00580EA4">
              <w:t>00066D</w:t>
            </w:r>
          </w:p>
        </w:tc>
        <w:tc>
          <w:tcPr>
            <w:tcW w:w="4820" w:type="dxa"/>
            <w:noWrap/>
            <w:hideMark/>
          </w:tcPr>
          <w:p w14:paraId="0BEECBD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Keyseq</w:t>
            </w:r>
            <w:proofErr w:type="spellEnd"/>
            <w:r w:rsidRPr="00580EA4">
              <w:t xml:space="preserve"> Pty Ltd</w:t>
            </w:r>
          </w:p>
        </w:tc>
        <w:tc>
          <w:tcPr>
            <w:tcW w:w="2544" w:type="dxa"/>
            <w:noWrap/>
            <w:hideMark/>
          </w:tcPr>
          <w:p w14:paraId="630FB45A" w14:textId="716E8FB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w:t>
            </w:r>
          </w:p>
        </w:tc>
      </w:tr>
      <w:tr w:rsidR="00277B8D" w:rsidRPr="00580EA4" w14:paraId="3E5C521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810A70C" w14:textId="77777777" w:rsidR="00580EA4" w:rsidRPr="00580EA4" w:rsidRDefault="00580EA4">
            <w:r w:rsidRPr="00580EA4">
              <w:t>00111D</w:t>
            </w:r>
          </w:p>
        </w:tc>
        <w:tc>
          <w:tcPr>
            <w:tcW w:w="4820" w:type="dxa"/>
            <w:noWrap/>
            <w:hideMark/>
          </w:tcPr>
          <w:p w14:paraId="01E537B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Swinburne University of Technology</w:t>
            </w:r>
          </w:p>
        </w:tc>
        <w:tc>
          <w:tcPr>
            <w:tcW w:w="2544" w:type="dxa"/>
            <w:noWrap/>
            <w:hideMark/>
          </w:tcPr>
          <w:p w14:paraId="51978F2B" w14:textId="6E13BE7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7DAB1FB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6C63BA8" w14:textId="77777777" w:rsidR="00580EA4" w:rsidRPr="00580EA4" w:rsidRDefault="00580EA4">
            <w:r w:rsidRPr="00580EA4">
              <w:t>00122A</w:t>
            </w:r>
          </w:p>
        </w:tc>
        <w:tc>
          <w:tcPr>
            <w:tcW w:w="4820" w:type="dxa"/>
            <w:noWrap/>
            <w:hideMark/>
          </w:tcPr>
          <w:p w14:paraId="2DEB8D2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Royal Melbourne Institute of Technology</w:t>
            </w:r>
          </w:p>
        </w:tc>
        <w:tc>
          <w:tcPr>
            <w:tcW w:w="2544" w:type="dxa"/>
            <w:noWrap/>
            <w:hideMark/>
          </w:tcPr>
          <w:p w14:paraId="4093B59D" w14:textId="746ECE1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499</w:t>
            </w:r>
          </w:p>
        </w:tc>
      </w:tr>
      <w:tr w:rsidR="00277B8D" w:rsidRPr="00580EA4" w14:paraId="6DBA1AC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8EC03CD" w14:textId="77777777" w:rsidR="00580EA4" w:rsidRPr="00580EA4" w:rsidRDefault="00580EA4">
            <w:r w:rsidRPr="00580EA4">
              <w:t>00124K</w:t>
            </w:r>
          </w:p>
        </w:tc>
        <w:tc>
          <w:tcPr>
            <w:tcW w:w="4820" w:type="dxa"/>
            <w:noWrap/>
            <w:hideMark/>
          </w:tcPr>
          <w:p w14:paraId="015A87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Victoria University</w:t>
            </w:r>
          </w:p>
        </w:tc>
        <w:tc>
          <w:tcPr>
            <w:tcW w:w="2544" w:type="dxa"/>
            <w:noWrap/>
            <w:hideMark/>
          </w:tcPr>
          <w:p w14:paraId="08F9AEF8" w14:textId="3954602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57</w:t>
            </w:r>
          </w:p>
        </w:tc>
      </w:tr>
      <w:tr w:rsidR="00277B8D" w:rsidRPr="00580EA4" w14:paraId="6C14166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7A198CD" w14:textId="77777777" w:rsidR="00580EA4" w:rsidRPr="00580EA4" w:rsidRDefault="00580EA4">
            <w:r w:rsidRPr="00580EA4">
              <w:t>00161E</w:t>
            </w:r>
          </w:p>
        </w:tc>
        <w:tc>
          <w:tcPr>
            <w:tcW w:w="4820" w:type="dxa"/>
            <w:noWrap/>
            <w:hideMark/>
          </w:tcPr>
          <w:p w14:paraId="2D6FA63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Kent Institute Australia Pty Ltd</w:t>
            </w:r>
          </w:p>
        </w:tc>
        <w:tc>
          <w:tcPr>
            <w:tcW w:w="2544" w:type="dxa"/>
            <w:noWrap/>
            <w:hideMark/>
          </w:tcPr>
          <w:p w14:paraId="2F47AF12" w14:textId="09090EF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156</w:t>
            </w:r>
          </w:p>
        </w:tc>
      </w:tr>
      <w:tr w:rsidR="00277B8D" w:rsidRPr="00580EA4" w14:paraId="6B29D36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ABAD6E" w14:textId="77777777" w:rsidR="00580EA4" w:rsidRPr="00580EA4" w:rsidRDefault="00580EA4">
            <w:r w:rsidRPr="00580EA4">
              <w:t>00172B</w:t>
            </w:r>
          </w:p>
        </w:tc>
        <w:tc>
          <w:tcPr>
            <w:tcW w:w="4820" w:type="dxa"/>
            <w:noWrap/>
            <w:hideMark/>
          </w:tcPr>
          <w:p w14:paraId="2A292A4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Mercury Colleges Pty. Limited</w:t>
            </w:r>
          </w:p>
        </w:tc>
        <w:tc>
          <w:tcPr>
            <w:tcW w:w="2544" w:type="dxa"/>
            <w:noWrap/>
            <w:hideMark/>
          </w:tcPr>
          <w:p w14:paraId="0848C7E8" w14:textId="0114758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359</w:t>
            </w:r>
          </w:p>
        </w:tc>
      </w:tr>
      <w:tr w:rsidR="00277B8D" w:rsidRPr="00580EA4" w14:paraId="1383210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9F8170" w14:textId="77777777" w:rsidR="00580EA4" w:rsidRPr="00580EA4" w:rsidRDefault="00580EA4">
            <w:r w:rsidRPr="00580EA4">
              <w:t>00181A</w:t>
            </w:r>
          </w:p>
        </w:tc>
        <w:tc>
          <w:tcPr>
            <w:tcW w:w="4820" w:type="dxa"/>
            <w:noWrap/>
            <w:hideMark/>
          </w:tcPr>
          <w:p w14:paraId="083584E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Lan-Grove Office Training Centre Pty Ltd</w:t>
            </w:r>
          </w:p>
        </w:tc>
        <w:tc>
          <w:tcPr>
            <w:tcW w:w="2544" w:type="dxa"/>
            <w:noWrap/>
            <w:hideMark/>
          </w:tcPr>
          <w:p w14:paraId="08392668" w14:textId="19A7FE4D" w:rsidR="00580EA4" w:rsidRPr="00530AC5"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30AC5">
              <w:t>400</w:t>
            </w:r>
          </w:p>
        </w:tc>
      </w:tr>
      <w:tr w:rsidR="00277B8D" w:rsidRPr="00580EA4" w14:paraId="63A3378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895BFD6" w14:textId="77777777" w:rsidR="00580EA4" w:rsidRPr="00580EA4" w:rsidRDefault="00580EA4">
            <w:r w:rsidRPr="00580EA4">
              <w:t>00197D</w:t>
            </w:r>
          </w:p>
        </w:tc>
        <w:tc>
          <w:tcPr>
            <w:tcW w:w="4820" w:type="dxa"/>
            <w:noWrap/>
            <w:hideMark/>
          </w:tcPr>
          <w:p w14:paraId="13ED4F7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Acknowledge Education Pty Ltd</w:t>
            </w:r>
          </w:p>
        </w:tc>
        <w:tc>
          <w:tcPr>
            <w:tcW w:w="2544" w:type="dxa"/>
            <w:noWrap/>
            <w:hideMark/>
          </w:tcPr>
          <w:p w14:paraId="120EFA41" w14:textId="39FAADC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575</w:t>
            </w:r>
          </w:p>
        </w:tc>
      </w:tr>
      <w:tr w:rsidR="00277B8D" w:rsidRPr="00580EA4" w14:paraId="423AC6A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796EEF2" w14:textId="77777777" w:rsidR="00580EA4" w:rsidRPr="00580EA4" w:rsidRDefault="00580EA4">
            <w:r w:rsidRPr="00580EA4">
              <w:t>00202A</w:t>
            </w:r>
          </w:p>
        </w:tc>
        <w:tc>
          <w:tcPr>
            <w:tcW w:w="4820" w:type="dxa"/>
            <w:noWrap/>
            <w:hideMark/>
          </w:tcPr>
          <w:p w14:paraId="445981C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Cairns Business College Pty Ltd</w:t>
            </w:r>
          </w:p>
        </w:tc>
        <w:tc>
          <w:tcPr>
            <w:tcW w:w="2544" w:type="dxa"/>
            <w:noWrap/>
            <w:hideMark/>
          </w:tcPr>
          <w:p w14:paraId="38D443D3" w14:textId="0AA2575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C70210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3E3B5B4" w14:textId="77777777" w:rsidR="00580EA4" w:rsidRPr="00580EA4" w:rsidRDefault="00580EA4">
            <w:r w:rsidRPr="00580EA4">
              <w:t>00219C</w:t>
            </w:r>
          </w:p>
        </w:tc>
        <w:tc>
          <w:tcPr>
            <w:tcW w:w="4820" w:type="dxa"/>
            <w:noWrap/>
            <w:hideMark/>
          </w:tcPr>
          <w:p w14:paraId="31BEADB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Central Queensland University</w:t>
            </w:r>
          </w:p>
        </w:tc>
        <w:tc>
          <w:tcPr>
            <w:tcW w:w="2544" w:type="dxa"/>
            <w:noWrap/>
            <w:hideMark/>
          </w:tcPr>
          <w:p w14:paraId="7B1AC122" w14:textId="7BCB680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161F6B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AFBDC6" w14:textId="77777777" w:rsidR="00580EA4" w:rsidRPr="00580EA4" w:rsidRDefault="00580EA4">
            <w:r w:rsidRPr="00580EA4">
              <w:t>00246M</w:t>
            </w:r>
          </w:p>
        </w:tc>
        <w:tc>
          <w:tcPr>
            <w:tcW w:w="4820" w:type="dxa"/>
            <w:noWrap/>
            <w:hideMark/>
          </w:tcPr>
          <w:p w14:paraId="650FF93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Think: Colleges Pty Ltd</w:t>
            </w:r>
          </w:p>
        </w:tc>
        <w:tc>
          <w:tcPr>
            <w:tcW w:w="2544" w:type="dxa"/>
            <w:noWrap/>
            <w:hideMark/>
          </w:tcPr>
          <w:p w14:paraId="30D7C9B5" w14:textId="16CE9AE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267</w:t>
            </w:r>
          </w:p>
        </w:tc>
      </w:tr>
      <w:tr w:rsidR="00277B8D" w:rsidRPr="00580EA4" w14:paraId="35CBFB0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430C79" w14:textId="77777777" w:rsidR="00580EA4" w:rsidRPr="00580EA4" w:rsidRDefault="00580EA4">
            <w:r w:rsidRPr="00580EA4">
              <w:t>00253A</w:t>
            </w:r>
          </w:p>
        </w:tc>
        <w:tc>
          <w:tcPr>
            <w:tcW w:w="4820" w:type="dxa"/>
            <w:noWrap/>
            <w:hideMark/>
          </w:tcPr>
          <w:p w14:paraId="55423BB2" w14:textId="77777777" w:rsidR="00580EA4" w:rsidRPr="00580EA4" w:rsidRDefault="00580EA4" w:rsidP="00277B8D">
            <w:pPr>
              <w:cnfStyle w:val="000000000000" w:firstRow="0" w:lastRow="0" w:firstColumn="0" w:lastColumn="0" w:oddVBand="0" w:evenVBand="0" w:oddHBand="0" w:evenHBand="0" w:firstRowFirstColumn="0" w:firstRowLastColumn="0" w:lastRowFirstColumn="0" w:lastRowLastColumn="0"/>
            </w:pPr>
            <w:r w:rsidRPr="00580EA4">
              <w:t>The Australian Ballet School</w:t>
            </w:r>
          </w:p>
        </w:tc>
        <w:tc>
          <w:tcPr>
            <w:tcW w:w="2544" w:type="dxa"/>
            <w:noWrap/>
            <w:hideMark/>
          </w:tcPr>
          <w:p w14:paraId="68F90F47" w14:textId="7FD297D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839E13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D6AD68B" w14:textId="77777777" w:rsidR="00580EA4" w:rsidRPr="00580EA4" w:rsidRDefault="00580EA4">
            <w:r w:rsidRPr="00580EA4">
              <w:t>00277D</w:t>
            </w:r>
          </w:p>
        </w:tc>
        <w:tc>
          <w:tcPr>
            <w:tcW w:w="4820" w:type="dxa"/>
            <w:noWrap/>
            <w:hideMark/>
          </w:tcPr>
          <w:p w14:paraId="36B594D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Royal Victorian Aero Club</w:t>
            </w:r>
          </w:p>
        </w:tc>
        <w:tc>
          <w:tcPr>
            <w:tcW w:w="2544" w:type="dxa"/>
            <w:noWrap/>
            <w:hideMark/>
          </w:tcPr>
          <w:p w14:paraId="6F1D0AF2" w14:textId="3932019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DB6F05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830720" w14:textId="77777777" w:rsidR="00580EA4" w:rsidRPr="00580EA4" w:rsidRDefault="00580EA4">
            <w:r w:rsidRPr="00580EA4">
              <w:t>00296A</w:t>
            </w:r>
          </w:p>
        </w:tc>
        <w:tc>
          <w:tcPr>
            <w:tcW w:w="4820" w:type="dxa"/>
            <w:noWrap/>
            <w:hideMark/>
          </w:tcPr>
          <w:p w14:paraId="10B53D4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Airways Aviation Education Pty Ltd</w:t>
            </w:r>
          </w:p>
        </w:tc>
        <w:tc>
          <w:tcPr>
            <w:tcW w:w="2544" w:type="dxa"/>
            <w:noWrap/>
            <w:hideMark/>
          </w:tcPr>
          <w:p w14:paraId="13FCA0F1" w14:textId="34EE504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E61541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E2F8C61" w14:textId="77777777" w:rsidR="00580EA4" w:rsidRPr="00580EA4" w:rsidRDefault="00580EA4">
            <w:r w:rsidRPr="00580EA4">
              <w:t>00463B</w:t>
            </w:r>
          </w:p>
        </w:tc>
        <w:tc>
          <w:tcPr>
            <w:tcW w:w="4820" w:type="dxa"/>
            <w:noWrap/>
            <w:hideMark/>
          </w:tcPr>
          <w:p w14:paraId="11293D5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Canning College</w:t>
            </w:r>
          </w:p>
        </w:tc>
        <w:tc>
          <w:tcPr>
            <w:tcW w:w="2544" w:type="dxa"/>
            <w:noWrap/>
            <w:hideMark/>
          </w:tcPr>
          <w:p w14:paraId="762396E9" w14:textId="34A9BCB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w:t>
            </w:r>
          </w:p>
        </w:tc>
      </w:tr>
      <w:tr w:rsidR="00277B8D" w:rsidRPr="00580EA4" w14:paraId="0939CE2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E3E27B" w14:textId="77777777" w:rsidR="00580EA4" w:rsidRPr="00580EA4" w:rsidRDefault="00580EA4">
            <w:r w:rsidRPr="00580EA4">
              <w:t>00607B</w:t>
            </w:r>
          </w:p>
        </w:tc>
        <w:tc>
          <w:tcPr>
            <w:tcW w:w="4820" w:type="dxa"/>
            <w:noWrap/>
            <w:hideMark/>
          </w:tcPr>
          <w:p w14:paraId="6F74404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SARINA RUSSO SCHOOLS AUSTRALIA PTY LTD</w:t>
            </w:r>
          </w:p>
        </w:tc>
        <w:tc>
          <w:tcPr>
            <w:tcW w:w="2544" w:type="dxa"/>
            <w:noWrap/>
            <w:hideMark/>
          </w:tcPr>
          <w:p w14:paraId="59D2DB74" w14:textId="585B9F9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47158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A58B6D" w14:textId="77777777" w:rsidR="00580EA4" w:rsidRPr="00580EA4" w:rsidRDefault="00580EA4">
            <w:r w:rsidRPr="00580EA4">
              <w:t>00663E</w:t>
            </w:r>
          </w:p>
        </w:tc>
        <w:tc>
          <w:tcPr>
            <w:tcW w:w="4820" w:type="dxa"/>
            <w:noWrap/>
            <w:hideMark/>
          </w:tcPr>
          <w:p w14:paraId="2EE29A5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Queensland School of Beauty Therapy Pty Ltd</w:t>
            </w:r>
          </w:p>
        </w:tc>
        <w:tc>
          <w:tcPr>
            <w:tcW w:w="2544" w:type="dxa"/>
            <w:noWrap/>
            <w:hideMark/>
          </w:tcPr>
          <w:p w14:paraId="46487305" w14:textId="70EFA9B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42AC7A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4E2D72" w14:textId="77777777" w:rsidR="00580EA4" w:rsidRPr="00580EA4" w:rsidRDefault="00580EA4">
            <w:r w:rsidRPr="00580EA4">
              <w:t>00898G</w:t>
            </w:r>
          </w:p>
        </w:tc>
        <w:tc>
          <w:tcPr>
            <w:tcW w:w="4820" w:type="dxa"/>
            <w:noWrap/>
            <w:hideMark/>
          </w:tcPr>
          <w:p w14:paraId="3132513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Holmes Commercial Colleges (Melbourne) Ltd</w:t>
            </w:r>
          </w:p>
        </w:tc>
        <w:tc>
          <w:tcPr>
            <w:tcW w:w="2544" w:type="dxa"/>
            <w:noWrap/>
            <w:hideMark/>
          </w:tcPr>
          <w:p w14:paraId="7263A7D7" w14:textId="5138C96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935465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83A6F3E" w14:textId="77777777" w:rsidR="00580EA4" w:rsidRPr="00580EA4" w:rsidRDefault="00580EA4">
            <w:r w:rsidRPr="00580EA4">
              <w:t>00956C</w:t>
            </w:r>
          </w:p>
        </w:tc>
        <w:tc>
          <w:tcPr>
            <w:tcW w:w="4820" w:type="dxa"/>
            <w:noWrap/>
            <w:hideMark/>
          </w:tcPr>
          <w:p w14:paraId="64CA77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CASS Training Pty Ltd</w:t>
            </w:r>
          </w:p>
        </w:tc>
        <w:tc>
          <w:tcPr>
            <w:tcW w:w="2544" w:type="dxa"/>
            <w:noWrap/>
            <w:hideMark/>
          </w:tcPr>
          <w:p w14:paraId="46467CF9" w14:textId="574F598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37</w:t>
            </w:r>
          </w:p>
        </w:tc>
      </w:tr>
      <w:tr w:rsidR="00277B8D" w:rsidRPr="00580EA4" w14:paraId="37923FB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D7F79B" w14:textId="77777777" w:rsidR="00580EA4" w:rsidRPr="00580EA4" w:rsidRDefault="00580EA4">
            <w:r w:rsidRPr="00580EA4">
              <w:t>00958A</w:t>
            </w:r>
          </w:p>
        </w:tc>
        <w:tc>
          <w:tcPr>
            <w:tcW w:w="4820" w:type="dxa"/>
            <w:noWrap/>
            <w:hideMark/>
          </w:tcPr>
          <w:p w14:paraId="1742CF2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Alphacrucis</w:t>
            </w:r>
            <w:proofErr w:type="spellEnd"/>
            <w:r w:rsidRPr="00580EA4">
              <w:t xml:space="preserve"> University College Limited</w:t>
            </w:r>
          </w:p>
        </w:tc>
        <w:tc>
          <w:tcPr>
            <w:tcW w:w="2544" w:type="dxa"/>
            <w:noWrap/>
            <w:hideMark/>
          </w:tcPr>
          <w:p w14:paraId="7911B679" w14:textId="66E243A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3B27EA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A2F76C" w14:textId="77777777" w:rsidR="00580EA4" w:rsidRPr="00580EA4" w:rsidRDefault="00580EA4">
            <w:r w:rsidRPr="00580EA4">
              <w:t>01031G</w:t>
            </w:r>
          </w:p>
        </w:tc>
        <w:tc>
          <w:tcPr>
            <w:tcW w:w="4820" w:type="dxa"/>
            <w:noWrap/>
            <w:hideMark/>
          </w:tcPr>
          <w:p w14:paraId="06FA969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Rabbinical College of Australia and New Zealand</w:t>
            </w:r>
          </w:p>
        </w:tc>
        <w:tc>
          <w:tcPr>
            <w:tcW w:w="2544" w:type="dxa"/>
            <w:noWrap/>
            <w:hideMark/>
          </w:tcPr>
          <w:p w14:paraId="56700D13" w14:textId="5DB7D5B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D15FB8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B1F902" w14:textId="77777777" w:rsidR="00580EA4" w:rsidRPr="00580EA4" w:rsidRDefault="00580EA4">
            <w:r w:rsidRPr="00580EA4">
              <w:t>01038M</w:t>
            </w:r>
          </w:p>
        </w:tc>
        <w:tc>
          <w:tcPr>
            <w:tcW w:w="4820" w:type="dxa"/>
            <w:noWrap/>
            <w:hideMark/>
          </w:tcPr>
          <w:p w14:paraId="73AA6C8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Chabad Institutions of Victoria Limited</w:t>
            </w:r>
          </w:p>
        </w:tc>
        <w:tc>
          <w:tcPr>
            <w:tcW w:w="2544" w:type="dxa"/>
            <w:noWrap/>
            <w:hideMark/>
          </w:tcPr>
          <w:p w14:paraId="6C11AC90" w14:textId="100DE4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0424113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F5F8DE9" w14:textId="77777777" w:rsidR="00580EA4" w:rsidRPr="00580EA4" w:rsidRDefault="00580EA4">
            <w:r w:rsidRPr="00580EA4">
              <w:t>01259J</w:t>
            </w:r>
          </w:p>
        </w:tc>
        <w:tc>
          <w:tcPr>
            <w:tcW w:w="4820" w:type="dxa"/>
            <w:noWrap/>
            <w:hideMark/>
          </w:tcPr>
          <w:p w14:paraId="1FD407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JMC Pty Ltd</w:t>
            </w:r>
          </w:p>
        </w:tc>
        <w:tc>
          <w:tcPr>
            <w:tcW w:w="2544" w:type="dxa"/>
            <w:noWrap/>
            <w:hideMark/>
          </w:tcPr>
          <w:p w14:paraId="24203F2B" w14:textId="010FCCA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14A7D0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6B628F9" w14:textId="77777777" w:rsidR="00580EA4" w:rsidRPr="00580EA4" w:rsidRDefault="00580EA4">
            <w:r w:rsidRPr="00580EA4">
              <w:t>01302M</w:t>
            </w:r>
          </w:p>
        </w:tc>
        <w:tc>
          <w:tcPr>
            <w:tcW w:w="4820" w:type="dxa"/>
            <w:noWrap/>
            <w:hideMark/>
          </w:tcPr>
          <w:p w14:paraId="454ED42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Flight One Australia Pty Ltd</w:t>
            </w:r>
          </w:p>
        </w:tc>
        <w:tc>
          <w:tcPr>
            <w:tcW w:w="2544" w:type="dxa"/>
            <w:noWrap/>
            <w:hideMark/>
          </w:tcPr>
          <w:p w14:paraId="7C2E24E6" w14:textId="5377BB3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2841A8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1AA1CC6" w14:textId="77777777" w:rsidR="00580EA4" w:rsidRPr="00580EA4" w:rsidRDefault="00580EA4">
            <w:r w:rsidRPr="00580EA4">
              <w:lastRenderedPageBreak/>
              <w:t>01331F</w:t>
            </w:r>
          </w:p>
        </w:tc>
        <w:tc>
          <w:tcPr>
            <w:tcW w:w="4820" w:type="dxa"/>
            <w:noWrap/>
            <w:hideMark/>
          </w:tcPr>
          <w:p w14:paraId="261EC57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Young Rabbit Pty Ltd</w:t>
            </w:r>
          </w:p>
        </w:tc>
        <w:tc>
          <w:tcPr>
            <w:tcW w:w="2544" w:type="dxa"/>
            <w:noWrap/>
            <w:hideMark/>
          </w:tcPr>
          <w:p w14:paraId="058AA261" w14:textId="02C420D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1,187</w:t>
            </w:r>
          </w:p>
        </w:tc>
      </w:tr>
      <w:tr w:rsidR="00277B8D" w:rsidRPr="00580EA4" w14:paraId="2FB962E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FAD58F" w14:textId="77777777" w:rsidR="00580EA4" w:rsidRPr="00580EA4" w:rsidRDefault="00580EA4">
            <w:r w:rsidRPr="00580EA4">
              <w:t>01474B</w:t>
            </w:r>
          </w:p>
        </w:tc>
        <w:tc>
          <w:tcPr>
            <w:tcW w:w="4820" w:type="dxa"/>
            <w:noWrap/>
            <w:hideMark/>
          </w:tcPr>
          <w:p w14:paraId="01DF95F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Ella Bache College Pty Ltd</w:t>
            </w:r>
          </w:p>
        </w:tc>
        <w:tc>
          <w:tcPr>
            <w:tcW w:w="2544" w:type="dxa"/>
            <w:noWrap/>
            <w:hideMark/>
          </w:tcPr>
          <w:p w14:paraId="79899F83" w14:textId="71126DA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738BBA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614CBBA" w14:textId="77777777" w:rsidR="00580EA4" w:rsidRPr="00580EA4" w:rsidRDefault="00580EA4">
            <w:r w:rsidRPr="00580EA4">
              <w:t>01497F</w:t>
            </w:r>
          </w:p>
        </w:tc>
        <w:tc>
          <w:tcPr>
            <w:tcW w:w="4820" w:type="dxa"/>
            <w:noWrap/>
            <w:hideMark/>
          </w:tcPr>
          <w:p w14:paraId="16D8902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Focal Holdings Pty Ltd</w:t>
            </w:r>
          </w:p>
        </w:tc>
        <w:tc>
          <w:tcPr>
            <w:tcW w:w="2544" w:type="dxa"/>
            <w:noWrap/>
            <w:hideMark/>
          </w:tcPr>
          <w:p w14:paraId="0D1F5CD3" w14:textId="2AF65F6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C0B0B7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83EDEE" w14:textId="77777777" w:rsidR="00580EA4" w:rsidRPr="00580EA4" w:rsidRDefault="00580EA4">
            <w:r w:rsidRPr="00580EA4">
              <w:t>01515J</w:t>
            </w:r>
          </w:p>
        </w:tc>
        <w:tc>
          <w:tcPr>
            <w:tcW w:w="4820" w:type="dxa"/>
            <w:noWrap/>
            <w:hideMark/>
          </w:tcPr>
          <w:p w14:paraId="2E4B8B6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QIBA Pty Ltd</w:t>
            </w:r>
          </w:p>
        </w:tc>
        <w:tc>
          <w:tcPr>
            <w:tcW w:w="2544" w:type="dxa"/>
            <w:noWrap/>
            <w:hideMark/>
          </w:tcPr>
          <w:p w14:paraId="232F638E" w14:textId="50D3F8D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w:t>
            </w:r>
          </w:p>
        </w:tc>
      </w:tr>
      <w:tr w:rsidR="00277B8D" w:rsidRPr="00580EA4" w14:paraId="3BEED99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EC395A4" w14:textId="77777777" w:rsidR="00580EA4" w:rsidRPr="00580EA4" w:rsidRDefault="00580EA4">
            <w:r w:rsidRPr="00580EA4">
              <w:t>01532G</w:t>
            </w:r>
          </w:p>
        </w:tc>
        <w:tc>
          <w:tcPr>
            <w:tcW w:w="4820" w:type="dxa"/>
            <w:noWrap/>
            <w:hideMark/>
          </w:tcPr>
          <w:p w14:paraId="3050A47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Hillsong College Ltd</w:t>
            </w:r>
          </w:p>
        </w:tc>
        <w:tc>
          <w:tcPr>
            <w:tcW w:w="2544" w:type="dxa"/>
            <w:noWrap/>
            <w:hideMark/>
          </w:tcPr>
          <w:p w14:paraId="20C18A99" w14:textId="1D922E3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B39D10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1F2131" w14:textId="77777777" w:rsidR="00580EA4" w:rsidRPr="00580EA4" w:rsidRDefault="00580EA4">
            <w:r w:rsidRPr="00580EA4">
              <w:t>01544D</w:t>
            </w:r>
          </w:p>
        </w:tc>
        <w:tc>
          <w:tcPr>
            <w:tcW w:w="4820" w:type="dxa"/>
            <w:noWrap/>
            <w:hideMark/>
          </w:tcPr>
          <w:p w14:paraId="264947B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ACTOR'S COLLEGE OF THEATRE &amp; TELEVISION PTY LTD</w:t>
            </w:r>
          </w:p>
        </w:tc>
        <w:tc>
          <w:tcPr>
            <w:tcW w:w="2544" w:type="dxa"/>
            <w:noWrap/>
            <w:hideMark/>
          </w:tcPr>
          <w:p w14:paraId="64520FED" w14:textId="77DF080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140</w:t>
            </w:r>
          </w:p>
        </w:tc>
      </w:tr>
      <w:tr w:rsidR="00277B8D" w:rsidRPr="00580EA4" w14:paraId="5A394A0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1438BB" w14:textId="77777777" w:rsidR="00580EA4" w:rsidRPr="00580EA4" w:rsidRDefault="00580EA4">
            <w:r w:rsidRPr="00580EA4">
              <w:t>01551E</w:t>
            </w:r>
          </w:p>
        </w:tc>
        <w:tc>
          <w:tcPr>
            <w:tcW w:w="4820" w:type="dxa"/>
            <w:noWrap/>
            <w:hideMark/>
          </w:tcPr>
          <w:p w14:paraId="06D1333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National Memorial Theatre Ltd</w:t>
            </w:r>
          </w:p>
        </w:tc>
        <w:tc>
          <w:tcPr>
            <w:tcW w:w="2544" w:type="dxa"/>
            <w:noWrap/>
            <w:hideMark/>
          </w:tcPr>
          <w:p w14:paraId="22A6207E" w14:textId="64D4DBC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17E912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D8E619" w14:textId="77777777" w:rsidR="00580EA4" w:rsidRPr="00580EA4" w:rsidRDefault="00580EA4">
            <w:r w:rsidRPr="00580EA4">
              <w:t>01552D</w:t>
            </w:r>
          </w:p>
        </w:tc>
        <w:tc>
          <w:tcPr>
            <w:tcW w:w="4820" w:type="dxa"/>
            <w:noWrap/>
            <w:hideMark/>
          </w:tcPr>
          <w:p w14:paraId="36002FD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Basair Australia Pty Ltd</w:t>
            </w:r>
          </w:p>
        </w:tc>
        <w:tc>
          <w:tcPr>
            <w:tcW w:w="2544" w:type="dxa"/>
            <w:noWrap/>
            <w:hideMark/>
          </w:tcPr>
          <w:p w14:paraId="40380E04" w14:textId="6C43D4E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0B7E7A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93A657" w14:textId="77777777" w:rsidR="00580EA4" w:rsidRPr="00580EA4" w:rsidRDefault="00580EA4">
            <w:r w:rsidRPr="00580EA4">
              <w:t>01589B</w:t>
            </w:r>
          </w:p>
        </w:tc>
        <w:tc>
          <w:tcPr>
            <w:tcW w:w="4820" w:type="dxa"/>
            <w:noWrap/>
            <w:hideMark/>
          </w:tcPr>
          <w:p w14:paraId="4E61264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Baptist Business College Ltd</w:t>
            </w:r>
          </w:p>
        </w:tc>
        <w:tc>
          <w:tcPr>
            <w:tcW w:w="2544" w:type="dxa"/>
            <w:noWrap/>
            <w:hideMark/>
          </w:tcPr>
          <w:p w14:paraId="0006675C" w14:textId="3B13465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246AFE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3F949D" w14:textId="77777777" w:rsidR="00580EA4" w:rsidRPr="00580EA4" w:rsidRDefault="00580EA4">
            <w:r w:rsidRPr="00580EA4">
              <w:t>01600A</w:t>
            </w:r>
          </w:p>
        </w:tc>
        <w:tc>
          <w:tcPr>
            <w:tcW w:w="4820" w:type="dxa"/>
            <w:noWrap/>
            <w:hideMark/>
          </w:tcPr>
          <w:p w14:paraId="74353E7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Queensland College of Dance</w:t>
            </w:r>
          </w:p>
        </w:tc>
        <w:tc>
          <w:tcPr>
            <w:tcW w:w="2544" w:type="dxa"/>
            <w:noWrap/>
            <w:hideMark/>
          </w:tcPr>
          <w:p w14:paraId="39A962F9" w14:textId="24D8DF1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9B0506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D78C75" w14:textId="77777777" w:rsidR="00580EA4" w:rsidRPr="00580EA4" w:rsidRDefault="00580EA4">
            <w:r w:rsidRPr="00580EA4">
              <w:t>01679M</w:t>
            </w:r>
          </w:p>
        </w:tc>
        <w:tc>
          <w:tcPr>
            <w:tcW w:w="4820" w:type="dxa"/>
            <w:noWrap/>
            <w:hideMark/>
          </w:tcPr>
          <w:p w14:paraId="5434464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Hope of the Gold Coast Ltd</w:t>
            </w:r>
          </w:p>
        </w:tc>
        <w:tc>
          <w:tcPr>
            <w:tcW w:w="2544" w:type="dxa"/>
            <w:noWrap/>
            <w:hideMark/>
          </w:tcPr>
          <w:p w14:paraId="747939EE" w14:textId="46298EB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5307F6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0868E3" w14:textId="77777777" w:rsidR="00580EA4" w:rsidRPr="00580EA4" w:rsidRDefault="00580EA4">
            <w:r w:rsidRPr="00580EA4">
              <w:t>01709K</w:t>
            </w:r>
          </w:p>
        </w:tc>
        <w:tc>
          <w:tcPr>
            <w:tcW w:w="4820" w:type="dxa"/>
            <w:noWrap/>
            <w:hideMark/>
          </w:tcPr>
          <w:p w14:paraId="59ACA98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Biba Academy of Hair &amp; Beauty Pty Ltd</w:t>
            </w:r>
          </w:p>
        </w:tc>
        <w:tc>
          <w:tcPr>
            <w:tcW w:w="2544" w:type="dxa"/>
            <w:noWrap/>
            <w:hideMark/>
          </w:tcPr>
          <w:p w14:paraId="4FF06A72" w14:textId="459604E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FD0EC8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94E3D8" w14:textId="77777777" w:rsidR="00580EA4" w:rsidRPr="00580EA4" w:rsidRDefault="00580EA4">
            <w:r w:rsidRPr="00580EA4">
              <w:t>01742J</w:t>
            </w:r>
          </w:p>
        </w:tc>
        <w:tc>
          <w:tcPr>
            <w:tcW w:w="4820" w:type="dxa"/>
            <w:noWrap/>
            <w:hideMark/>
          </w:tcPr>
          <w:p w14:paraId="2AF5A33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Becker Helicopter Services Pty Ltd</w:t>
            </w:r>
          </w:p>
        </w:tc>
        <w:tc>
          <w:tcPr>
            <w:tcW w:w="2544" w:type="dxa"/>
            <w:noWrap/>
            <w:hideMark/>
          </w:tcPr>
          <w:p w14:paraId="2C847032" w14:textId="0400F2E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A85E7F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0DEF80" w14:textId="77777777" w:rsidR="00580EA4" w:rsidRPr="00580EA4" w:rsidRDefault="00580EA4">
            <w:r w:rsidRPr="00580EA4">
              <w:t>01768K</w:t>
            </w:r>
          </w:p>
        </w:tc>
        <w:tc>
          <w:tcPr>
            <w:tcW w:w="4820" w:type="dxa"/>
            <w:noWrap/>
            <w:hideMark/>
          </w:tcPr>
          <w:p w14:paraId="5AA9C4D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Institute of Health Sciences Pty Ltd</w:t>
            </w:r>
          </w:p>
        </w:tc>
        <w:tc>
          <w:tcPr>
            <w:tcW w:w="2544" w:type="dxa"/>
            <w:noWrap/>
            <w:hideMark/>
          </w:tcPr>
          <w:p w14:paraId="3DF21113" w14:textId="6AB3F59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481F58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E217F78" w14:textId="77777777" w:rsidR="00580EA4" w:rsidRPr="00580EA4" w:rsidRDefault="00580EA4">
            <w:r w:rsidRPr="00580EA4">
              <w:t>01774A</w:t>
            </w:r>
          </w:p>
        </w:tc>
        <w:tc>
          <w:tcPr>
            <w:tcW w:w="4820" w:type="dxa"/>
            <w:noWrap/>
            <w:hideMark/>
          </w:tcPr>
          <w:p w14:paraId="7623FF0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ASHT Pty Ltd</w:t>
            </w:r>
          </w:p>
        </w:tc>
        <w:tc>
          <w:tcPr>
            <w:tcW w:w="2544" w:type="dxa"/>
            <w:noWrap/>
            <w:hideMark/>
          </w:tcPr>
          <w:p w14:paraId="5DFB809D" w14:textId="1D9A345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362</w:t>
            </w:r>
          </w:p>
        </w:tc>
      </w:tr>
      <w:tr w:rsidR="00277B8D" w:rsidRPr="00580EA4" w14:paraId="513F376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B61F5A" w14:textId="77777777" w:rsidR="00580EA4" w:rsidRPr="00580EA4" w:rsidRDefault="00580EA4">
            <w:r w:rsidRPr="00580EA4">
              <w:t>01796F</w:t>
            </w:r>
          </w:p>
        </w:tc>
        <w:tc>
          <w:tcPr>
            <w:tcW w:w="4820" w:type="dxa"/>
            <w:noWrap/>
            <w:hideMark/>
          </w:tcPr>
          <w:p w14:paraId="5DDDA69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Cambridge Academy of English Pty Ltd</w:t>
            </w:r>
          </w:p>
        </w:tc>
        <w:tc>
          <w:tcPr>
            <w:tcW w:w="2544" w:type="dxa"/>
            <w:noWrap/>
            <w:hideMark/>
          </w:tcPr>
          <w:p w14:paraId="1B4C17F1" w14:textId="3FB6A26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B7DFCF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3DC690" w14:textId="77777777" w:rsidR="00580EA4" w:rsidRPr="00580EA4" w:rsidRDefault="00580EA4">
            <w:r w:rsidRPr="00580EA4">
              <w:t>01812M</w:t>
            </w:r>
          </w:p>
        </w:tc>
        <w:tc>
          <w:tcPr>
            <w:tcW w:w="4820" w:type="dxa"/>
            <w:noWrap/>
            <w:hideMark/>
          </w:tcPr>
          <w:p w14:paraId="39F728C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Rudolf Steiner Seminar Limited</w:t>
            </w:r>
          </w:p>
        </w:tc>
        <w:tc>
          <w:tcPr>
            <w:tcW w:w="2544" w:type="dxa"/>
            <w:noWrap/>
            <w:hideMark/>
          </w:tcPr>
          <w:p w14:paraId="59E32E8F" w14:textId="4CE5567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6E9EF7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5E617B" w14:textId="77777777" w:rsidR="00580EA4" w:rsidRPr="00580EA4" w:rsidRDefault="00580EA4">
            <w:r w:rsidRPr="00580EA4">
              <w:t>01854A</w:t>
            </w:r>
          </w:p>
        </w:tc>
        <w:tc>
          <w:tcPr>
            <w:tcW w:w="4820" w:type="dxa"/>
            <w:noWrap/>
            <w:hideMark/>
          </w:tcPr>
          <w:p w14:paraId="5ECE65C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Dentos</w:t>
            </w:r>
            <w:proofErr w:type="spellEnd"/>
            <w:r w:rsidRPr="00580EA4">
              <w:t xml:space="preserve"> Pty Ltd</w:t>
            </w:r>
          </w:p>
        </w:tc>
        <w:tc>
          <w:tcPr>
            <w:tcW w:w="2544" w:type="dxa"/>
            <w:noWrap/>
            <w:hideMark/>
          </w:tcPr>
          <w:p w14:paraId="2F226E30" w14:textId="64AE0D4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6BAB0D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93B13E" w14:textId="77777777" w:rsidR="00580EA4" w:rsidRPr="00580EA4" w:rsidRDefault="00580EA4">
            <w:r w:rsidRPr="00580EA4">
              <w:t>01856K</w:t>
            </w:r>
          </w:p>
        </w:tc>
        <w:tc>
          <w:tcPr>
            <w:tcW w:w="4820" w:type="dxa"/>
            <w:noWrap/>
            <w:hideMark/>
          </w:tcPr>
          <w:p w14:paraId="280386A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Wells International College Pty Ltd</w:t>
            </w:r>
          </w:p>
        </w:tc>
        <w:tc>
          <w:tcPr>
            <w:tcW w:w="2544" w:type="dxa"/>
            <w:noWrap/>
            <w:hideMark/>
          </w:tcPr>
          <w:p w14:paraId="2A5129BB" w14:textId="3D718A4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190</w:t>
            </w:r>
          </w:p>
        </w:tc>
      </w:tr>
      <w:tr w:rsidR="00277B8D" w:rsidRPr="00580EA4" w14:paraId="6C9AD63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31F1401" w14:textId="77777777" w:rsidR="00580EA4" w:rsidRPr="00580EA4" w:rsidRDefault="00580EA4">
            <w:r w:rsidRPr="00580EA4">
              <w:t>01859G</w:t>
            </w:r>
          </w:p>
        </w:tc>
        <w:tc>
          <w:tcPr>
            <w:tcW w:w="4820" w:type="dxa"/>
            <w:noWrap/>
            <w:hideMark/>
          </w:tcPr>
          <w:p w14:paraId="1A4F336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Headmasters Academy Pty Ltd</w:t>
            </w:r>
          </w:p>
        </w:tc>
        <w:tc>
          <w:tcPr>
            <w:tcW w:w="2544" w:type="dxa"/>
            <w:noWrap/>
            <w:hideMark/>
          </w:tcPr>
          <w:p w14:paraId="6B746D87" w14:textId="5EB42AD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36988D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180346" w14:textId="77777777" w:rsidR="00580EA4" w:rsidRPr="00580EA4" w:rsidRDefault="00580EA4">
            <w:r w:rsidRPr="00580EA4">
              <w:t>01867G</w:t>
            </w:r>
          </w:p>
        </w:tc>
        <w:tc>
          <w:tcPr>
            <w:tcW w:w="4820" w:type="dxa"/>
            <w:noWrap/>
            <w:hideMark/>
          </w:tcPr>
          <w:p w14:paraId="3342567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Education Group Pty Ltd</w:t>
            </w:r>
          </w:p>
        </w:tc>
        <w:tc>
          <w:tcPr>
            <w:tcW w:w="2544" w:type="dxa"/>
            <w:noWrap/>
            <w:hideMark/>
          </w:tcPr>
          <w:p w14:paraId="12FB07DE" w14:textId="6D1DA05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8FA2BD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B2AA78" w14:textId="77777777" w:rsidR="00580EA4" w:rsidRPr="00580EA4" w:rsidRDefault="00580EA4">
            <w:r w:rsidRPr="00580EA4">
              <w:t>01880K</w:t>
            </w:r>
          </w:p>
        </w:tc>
        <w:tc>
          <w:tcPr>
            <w:tcW w:w="4820" w:type="dxa"/>
            <w:noWrap/>
            <w:hideMark/>
          </w:tcPr>
          <w:p w14:paraId="5B4290B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C3 Church Sydney Ltd</w:t>
            </w:r>
          </w:p>
        </w:tc>
        <w:tc>
          <w:tcPr>
            <w:tcW w:w="2544" w:type="dxa"/>
            <w:noWrap/>
            <w:hideMark/>
          </w:tcPr>
          <w:p w14:paraId="23B59AA3" w14:textId="54A0645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BBD7FB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71B686" w14:textId="77777777" w:rsidR="00580EA4" w:rsidRPr="00580EA4" w:rsidRDefault="00580EA4">
            <w:r w:rsidRPr="00580EA4">
              <w:t>01884F</w:t>
            </w:r>
          </w:p>
        </w:tc>
        <w:tc>
          <w:tcPr>
            <w:tcW w:w="4820" w:type="dxa"/>
            <w:noWrap/>
            <w:hideMark/>
          </w:tcPr>
          <w:p w14:paraId="2573E21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Dance Factory Pty. Ltd.</w:t>
            </w:r>
          </w:p>
        </w:tc>
        <w:tc>
          <w:tcPr>
            <w:tcW w:w="2544" w:type="dxa"/>
            <w:noWrap/>
            <w:hideMark/>
          </w:tcPr>
          <w:p w14:paraId="69B62530" w14:textId="484984E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6A6A4E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D84B9D" w14:textId="77777777" w:rsidR="00580EA4" w:rsidRPr="00580EA4" w:rsidRDefault="00580EA4">
            <w:r w:rsidRPr="00580EA4">
              <w:t>01888B</w:t>
            </w:r>
          </w:p>
        </w:tc>
        <w:tc>
          <w:tcPr>
            <w:tcW w:w="4820" w:type="dxa"/>
            <w:noWrap/>
            <w:hideMark/>
          </w:tcPr>
          <w:p w14:paraId="27D9CD9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Asian Pacific Institute</w:t>
            </w:r>
          </w:p>
        </w:tc>
        <w:tc>
          <w:tcPr>
            <w:tcW w:w="2544" w:type="dxa"/>
            <w:noWrap/>
            <w:hideMark/>
          </w:tcPr>
          <w:p w14:paraId="69B0973B" w14:textId="1D8390B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131C65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11E08E" w14:textId="77777777" w:rsidR="00580EA4" w:rsidRPr="00580EA4" w:rsidRDefault="00580EA4">
            <w:r w:rsidRPr="00580EA4">
              <w:t>01899K</w:t>
            </w:r>
          </w:p>
        </w:tc>
        <w:tc>
          <w:tcPr>
            <w:tcW w:w="4820" w:type="dxa"/>
            <w:noWrap/>
            <w:hideMark/>
          </w:tcPr>
          <w:p w14:paraId="72E073D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Canterbury Business College Pty Ltd</w:t>
            </w:r>
          </w:p>
        </w:tc>
        <w:tc>
          <w:tcPr>
            <w:tcW w:w="2544" w:type="dxa"/>
            <w:noWrap/>
            <w:hideMark/>
          </w:tcPr>
          <w:p w14:paraId="27C9BBAE" w14:textId="4EB2A04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53</w:t>
            </w:r>
          </w:p>
        </w:tc>
      </w:tr>
      <w:tr w:rsidR="00277B8D" w:rsidRPr="00580EA4" w14:paraId="693BC34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D9215E6" w14:textId="77777777" w:rsidR="00580EA4" w:rsidRPr="00580EA4" w:rsidRDefault="00580EA4">
            <w:r w:rsidRPr="00580EA4">
              <w:lastRenderedPageBreak/>
              <w:t>01905F</w:t>
            </w:r>
          </w:p>
        </w:tc>
        <w:tc>
          <w:tcPr>
            <w:tcW w:w="4820" w:type="dxa"/>
            <w:noWrap/>
            <w:hideMark/>
          </w:tcPr>
          <w:p w14:paraId="185EF7C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Oceania Polytechnic Institute of Education Pty Ltd</w:t>
            </w:r>
          </w:p>
        </w:tc>
        <w:tc>
          <w:tcPr>
            <w:tcW w:w="2544" w:type="dxa"/>
            <w:noWrap/>
            <w:hideMark/>
          </w:tcPr>
          <w:p w14:paraId="0E54E0AB" w14:textId="0C75686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165</w:t>
            </w:r>
          </w:p>
        </w:tc>
      </w:tr>
      <w:tr w:rsidR="00277B8D" w:rsidRPr="00580EA4" w14:paraId="104451B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BE8B3A" w14:textId="77777777" w:rsidR="00580EA4" w:rsidRPr="00580EA4" w:rsidRDefault="00580EA4">
            <w:r w:rsidRPr="00580EA4">
              <w:t>01933B</w:t>
            </w:r>
          </w:p>
        </w:tc>
        <w:tc>
          <w:tcPr>
            <w:tcW w:w="4820" w:type="dxa"/>
            <w:noWrap/>
            <w:hideMark/>
          </w:tcPr>
          <w:p w14:paraId="0CEFF82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Tristar Aviation Company Pty Ltd</w:t>
            </w:r>
          </w:p>
        </w:tc>
        <w:tc>
          <w:tcPr>
            <w:tcW w:w="2544" w:type="dxa"/>
            <w:noWrap/>
            <w:hideMark/>
          </w:tcPr>
          <w:p w14:paraId="6D0FBFF7" w14:textId="1C05E43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7286B6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8003519" w14:textId="77777777" w:rsidR="00580EA4" w:rsidRPr="00580EA4" w:rsidRDefault="00580EA4">
            <w:r w:rsidRPr="00580EA4">
              <w:t>01941B</w:t>
            </w:r>
          </w:p>
        </w:tc>
        <w:tc>
          <w:tcPr>
            <w:tcW w:w="4820" w:type="dxa"/>
            <w:noWrap/>
            <w:hideMark/>
          </w:tcPr>
          <w:p w14:paraId="2B01C27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Cairns Beauty Academy Pty Ltd</w:t>
            </w:r>
          </w:p>
        </w:tc>
        <w:tc>
          <w:tcPr>
            <w:tcW w:w="2544" w:type="dxa"/>
            <w:noWrap/>
            <w:hideMark/>
          </w:tcPr>
          <w:p w14:paraId="7D8E4CE2" w14:textId="009CABE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w:t>
            </w:r>
          </w:p>
        </w:tc>
      </w:tr>
      <w:tr w:rsidR="00277B8D" w:rsidRPr="00580EA4" w14:paraId="2B4E1FF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ACCDBE" w14:textId="77777777" w:rsidR="00580EA4" w:rsidRPr="00580EA4" w:rsidRDefault="00580EA4">
            <w:r w:rsidRPr="00580EA4">
              <w:t>01942A</w:t>
            </w:r>
          </w:p>
        </w:tc>
        <w:tc>
          <w:tcPr>
            <w:tcW w:w="4820" w:type="dxa"/>
            <w:noWrap/>
            <w:hideMark/>
          </w:tcPr>
          <w:p w14:paraId="345DD9E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Caprock International Pty Ltd</w:t>
            </w:r>
          </w:p>
        </w:tc>
        <w:tc>
          <w:tcPr>
            <w:tcW w:w="2544" w:type="dxa"/>
            <w:noWrap/>
            <w:hideMark/>
          </w:tcPr>
          <w:p w14:paraId="0F7C36C7" w14:textId="36C83B9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145</w:t>
            </w:r>
          </w:p>
        </w:tc>
      </w:tr>
      <w:tr w:rsidR="00277B8D" w:rsidRPr="00580EA4" w14:paraId="6C9E9D7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2C74D5" w14:textId="77777777" w:rsidR="00580EA4" w:rsidRPr="00580EA4" w:rsidRDefault="00580EA4">
            <w:r w:rsidRPr="00580EA4">
              <w:t>01953J</w:t>
            </w:r>
          </w:p>
        </w:tc>
        <w:tc>
          <w:tcPr>
            <w:tcW w:w="4820" w:type="dxa"/>
            <w:noWrap/>
            <w:hideMark/>
          </w:tcPr>
          <w:p w14:paraId="178AFB2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Clarendon Business College Pty Ltd</w:t>
            </w:r>
          </w:p>
        </w:tc>
        <w:tc>
          <w:tcPr>
            <w:tcW w:w="2544" w:type="dxa"/>
            <w:noWrap/>
            <w:hideMark/>
          </w:tcPr>
          <w:p w14:paraId="49D0DC42" w14:textId="1213CB1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80</w:t>
            </w:r>
          </w:p>
        </w:tc>
      </w:tr>
      <w:tr w:rsidR="00277B8D" w:rsidRPr="00580EA4" w14:paraId="076BA35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0B3DF0" w14:textId="77777777" w:rsidR="00580EA4" w:rsidRPr="00580EA4" w:rsidRDefault="00580EA4">
            <w:r w:rsidRPr="00580EA4">
              <w:t>01994M</w:t>
            </w:r>
          </w:p>
        </w:tc>
        <w:tc>
          <w:tcPr>
            <w:tcW w:w="4820" w:type="dxa"/>
            <w:noWrap/>
            <w:hideMark/>
          </w:tcPr>
          <w:p w14:paraId="7653EF1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Magill College Pty Ltd</w:t>
            </w:r>
          </w:p>
        </w:tc>
        <w:tc>
          <w:tcPr>
            <w:tcW w:w="2544" w:type="dxa"/>
            <w:noWrap/>
            <w:hideMark/>
          </w:tcPr>
          <w:p w14:paraId="0D08031A" w14:textId="316077A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89</w:t>
            </w:r>
          </w:p>
        </w:tc>
      </w:tr>
      <w:tr w:rsidR="00277B8D" w:rsidRPr="00580EA4" w14:paraId="3CF98C6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765D822" w14:textId="77777777" w:rsidR="00580EA4" w:rsidRPr="00580EA4" w:rsidRDefault="00580EA4">
            <w:r w:rsidRPr="00580EA4">
              <w:t>02026G</w:t>
            </w:r>
          </w:p>
        </w:tc>
        <w:tc>
          <w:tcPr>
            <w:tcW w:w="4820" w:type="dxa"/>
            <w:noWrap/>
            <w:hideMark/>
          </w:tcPr>
          <w:p w14:paraId="29216B8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Youth With </w:t>
            </w:r>
            <w:proofErr w:type="gramStart"/>
            <w:r w:rsidRPr="00580EA4">
              <w:t>A</w:t>
            </w:r>
            <w:proofErr w:type="gramEnd"/>
            <w:r w:rsidRPr="00580EA4">
              <w:t xml:space="preserve"> Mission Canberra Inc</w:t>
            </w:r>
          </w:p>
        </w:tc>
        <w:tc>
          <w:tcPr>
            <w:tcW w:w="2544" w:type="dxa"/>
            <w:noWrap/>
            <w:hideMark/>
          </w:tcPr>
          <w:p w14:paraId="02276926" w14:textId="471AD4F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142</w:t>
            </w:r>
          </w:p>
        </w:tc>
      </w:tr>
      <w:tr w:rsidR="00277B8D" w:rsidRPr="00580EA4" w14:paraId="73B9B63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C8B3A35" w14:textId="77777777" w:rsidR="00580EA4" w:rsidRPr="00580EA4" w:rsidRDefault="00580EA4">
            <w:r w:rsidRPr="00580EA4">
              <w:t>02028E</w:t>
            </w:r>
          </w:p>
        </w:tc>
        <w:tc>
          <w:tcPr>
            <w:tcW w:w="4820" w:type="dxa"/>
            <w:noWrap/>
            <w:hideMark/>
          </w:tcPr>
          <w:p w14:paraId="1444F35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Supreme Business College Pty Ltd</w:t>
            </w:r>
          </w:p>
        </w:tc>
        <w:tc>
          <w:tcPr>
            <w:tcW w:w="2544" w:type="dxa"/>
            <w:noWrap/>
            <w:hideMark/>
          </w:tcPr>
          <w:p w14:paraId="34386CFB" w14:textId="47F4EE9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38</w:t>
            </w:r>
          </w:p>
        </w:tc>
      </w:tr>
      <w:tr w:rsidR="00277B8D" w:rsidRPr="00580EA4" w14:paraId="5101775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91594B" w14:textId="77777777" w:rsidR="00580EA4" w:rsidRPr="00580EA4" w:rsidRDefault="00580EA4">
            <w:r w:rsidRPr="00580EA4">
              <w:t>02035F</w:t>
            </w:r>
          </w:p>
        </w:tc>
        <w:tc>
          <w:tcPr>
            <w:tcW w:w="4820" w:type="dxa"/>
            <w:noWrap/>
            <w:hideMark/>
          </w:tcPr>
          <w:p w14:paraId="011B53F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Intech Institute of Technology Pty Ltd</w:t>
            </w:r>
          </w:p>
        </w:tc>
        <w:tc>
          <w:tcPr>
            <w:tcW w:w="2544" w:type="dxa"/>
            <w:noWrap/>
            <w:hideMark/>
          </w:tcPr>
          <w:p w14:paraId="1070C34F" w14:textId="3F6E464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52</w:t>
            </w:r>
          </w:p>
        </w:tc>
      </w:tr>
      <w:tr w:rsidR="00277B8D" w:rsidRPr="00580EA4" w14:paraId="71C5A6D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4CB23E" w14:textId="77777777" w:rsidR="00580EA4" w:rsidRPr="00580EA4" w:rsidRDefault="00580EA4">
            <w:r w:rsidRPr="00580EA4">
              <w:t>02044E</w:t>
            </w:r>
          </w:p>
        </w:tc>
        <w:tc>
          <w:tcPr>
            <w:tcW w:w="4820" w:type="dxa"/>
            <w:noWrap/>
            <w:hideMark/>
          </w:tcPr>
          <w:p w14:paraId="595EBDF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Victorian Institute of Technology Pty Ltd</w:t>
            </w:r>
          </w:p>
        </w:tc>
        <w:tc>
          <w:tcPr>
            <w:tcW w:w="2544" w:type="dxa"/>
            <w:noWrap/>
            <w:hideMark/>
          </w:tcPr>
          <w:p w14:paraId="22AA13C8" w14:textId="7710339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136</w:t>
            </w:r>
          </w:p>
        </w:tc>
      </w:tr>
      <w:tr w:rsidR="00277B8D" w:rsidRPr="00580EA4" w14:paraId="6397C76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9E4F03" w14:textId="77777777" w:rsidR="00580EA4" w:rsidRPr="00580EA4" w:rsidRDefault="00580EA4">
            <w:r w:rsidRPr="00580EA4">
              <w:t>02103K</w:t>
            </w:r>
          </w:p>
        </w:tc>
        <w:tc>
          <w:tcPr>
            <w:tcW w:w="4820" w:type="dxa"/>
            <w:noWrap/>
            <w:hideMark/>
          </w:tcPr>
          <w:p w14:paraId="4249F5E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Clip Joint Academy of Hairdressing Pty Ltd as trustee for the Clip Joint Academy Unit Trust</w:t>
            </w:r>
          </w:p>
        </w:tc>
        <w:tc>
          <w:tcPr>
            <w:tcW w:w="2544" w:type="dxa"/>
            <w:noWrap/>
            <w:hideMark/>
          </w:tcPr>
          <w:p w14:paraId="2A6AF077" w14:textId="28AE1D6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6C7D1C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C93014" w14:textId="77777777" w:rsidR="00580EA4" w:rsidRPr="00580EA4" w:rsidRDefault="00580EA4">
            <w:r w:rsidRPr="00580EA4">
              <w:t>02123F</w:t>
            </w:r>
          </w:p>
        </w:tc>
        <w:tc>
          <w:tcPr>
            <w:tcW w:w="4820" w:type="dxa"/>
            <w:noWrap/>
            <w:hideMark/>
          </w:tcPr>
          <w:p w14:paraId="5146468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Youth with a Mission (Perth) Inc</w:t>
            </w:r>
          </w:p>
        </w:tc>
        <w:tc>
          <w:tcPr>
            <w:tcW w:w="2544" w:type="dxa"/>
            <w:noWrap/>
            <w:hideMark/>
          </w:tcPr>
          <w:p w14:paraId="100DA6E1" w14:textId="424ECDD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32</w:t>
            </w:r>
          </w:p>
        </w:tc>
      </w:tr>
      <w:tr w:rsidR="00277B8D" w:rsidRPr="00580EA4" w14:paraId="39EB4A4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AC81A3B" w14:textId="77777777" w:rsidR="00580EA4" w:rsidRPr="00580EA4" w:rsidRDefault="00580EA4">
            <w:r w:rsidRPr="00580EA4">
              <w:t>02137M</w:t>
            </w:r>
          </w:p>
        </w:tc>
        <w:tc>
          <w:tcPr>
            <w:tcW w:w="4820" w:type="dxa"/>
            <w:noWrap/>
            <w:hideMark/>
          </w:tcPr>
          <w:p w14:paraId="19A3405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ILSC (Brisbane) Pty Ltd</w:t>
            </w:r>
          </w:p>
        </w:tc>
        <w:tc>
          <w:tcPr>
            <w:tcW w:w="2544" w:type="dxa"/>
            <w:noWrap/>
            <w:hideMark/>
          </w:tcPr>
          <w:p w14:paraId="26E85400" w14:textId="3AC10E8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1,423</w:t>
            </w:r>
          </w:p>
        </w:tc>
      </w:tr>
      <w:tr w:rsidR="00277B8D" w:rsidRPr="00580EA4" w14:paraId="28A1D8E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28D9489" w14:textId="77777777" w:rsidR="00580EA4" w:rsidRPr="00580EA4" w:rsidRDefault="00580EA4">
            <w:r w:rsidRPr="00580EA4">
              <w:t>02140E</w:t>
            </w:r>
          </w:p>
        </w:tc>
        <w:tc>
          <w:tcPr>
            <w:tcW w:w="4820" w:type="dxa"/>
            <w:noWrap/>
            <w:hideMark/>
          </w:tcPr>
          <w:p w14:paraId="5C88003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School of Business and Technology Pty Ltd</w:t>
            </w:r>
          </w:p>
        </w:tc>
        <w:tc>
          <w:tcPr>
            <w:tcW w:w="2544" w:type="dxa"/>
            <w:noWrap/>
            <w:hideMark/>
          </w:tcPr>
          <w:p w14:paraId="687D43E0" w14:textId="5429C68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154</w:t>
            </w:r>
          </w:p>
        </w:tc>
      </w:tr>
      <w:tr w:rsidR="00277B8D" w:rsidRPr="00580EA4" w14:paraId="4446E76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0B8277" w14:textId="77777777" w:rsidR="00580EA4" w:rsidRPr="00580EA4" w:rsidRDefault="00580EA4">
            <w:r w:rsidRPr="00580EA4">
              <w:t>02155J</w:t>
            </w:r>
          </w:p>
        </w:tc>
        <w:tc>
          <w:tcPr>
            <w:tcW w:w="4820" w:type="dxa"/>
            <w:noWrap/>
            <w:hideMark/>
          </w:tcPr>
          <w:p w14:paraId="2898F9E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ACADEMY OF INTERACTIVE TECHNOLOGY PTY LTD</w:t>
            </w:r>
          </w:p>
        </w:tc>
        <w:tc>
          <w:tcPr>
            <w:tcW w:w="2544" w:type="dxa"/>
            <w:noWrap/>
            <w:hideMark/>
          </w:tcPr>
          <w:p w14:paraId="0FB8EC1E" w14:textId="66F9A54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BB74DD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285692" w14:textId="77777777" w:rsidR="00580EA4" w:rsidRPr="00580EA4" w:rsidRDefault="00580EA4">
            <w:r w:rsidRPr="00580EA4">
              <w:t>02160A</w:t>
            </w:r>
          </w:p>
        </w:tc>
        <w:tc>
          <w:tcPr>
            <w:tcW w:w="4820" w:type="dxa"/>
            <w:noWrap/>
            <w:hideMark/>
          </w:tcPr>
          <w:p w14:paraId="798E1E6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Unity College Australia Incorporated</w:t>
            </w:r>
          </w:p>
        </w:tc>
        <w:tc>
          <w:tcPr>
            <w:tcW w:w="2544" w:type="dxa"/>
            <w:noWrap/>
            <w:hideMark/>
          </w:tcPr>
          <w:p w14:paraId="5C31C09E" w14:textId="2B30092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w:t>
            </w:r>
          </w:p>
        </w:tc>
      </w:tr>
      <w:tr w:rsidR="00277B8D" w:rsidRPr="00580EA4" w14:paraId="4095DEC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31B574" w14:textId="77777777" w:rsidR="00580EA4" w:rsidRPr="00580EA4" w:rsidRDefault="00580EA4">
            <w:r w:rsidRPr="00580EA4">
              <w:t>02200J</w:t>
            </w:r>
          </w:p>
        </w:tc>
        <w:tc>
          <w:tcPr>
            <w:tcW w:w="4820" w:type="dxa"/>
            <w:noWrap/>
            <w:hideMark/>
          </w:tcPr>
          <w:p w14:paraId="080AEB4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Victory Life International Bible Training Centre Inc</w:t>
            </w:r>
          </w:p>
        </w:tc>
        <w:tc>
          <w:tcPr>
            <w:tcW w:w="2544" w:type="dxa"/>
            <w:noWrap/>
            <w:hideMark/>
          </w:tcPr>
          <w:p w14:paraId="25F19961" w14:textId="778A569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DB7884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8F54A6" w14:textId="77777777" w:rsidR="00580EA4" w:rsidRPr="00580EA4" w:rsidRDefault="00580EA4">
            <w:r w:rsidRPr="00580EA4">
              <w:t>02205D</w:t>
            </w:r>
          </w:p>
        </w:tc>
        <w:tc>
          <w:tcPr>
            <w:tcW w:w="4820" w:type="dxa"/>
            <w:noWrap/>
            <w:hideMark/>
          </w:tcPr>
          <w:p w14:paraId="25AF498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YWAM Townsville Assoc. Inc.</w:t>
            </w:r>
          </w:p>
        </w:tc>
        <w:tc>
          <w:tcPr>
            <w:tcW w:w="2544" w:type="dxa"/>
            <w:noWrap/>
            <w:hideMark/>
          </w:tcPr>
          <w:p w14:paraId="50A4CF74" w14:textId="15E9038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w:t>
            </w:r>
          </w:p>
        </w:tc>
      </w:tr>
      <w:tr w:rsidR="00277B8D" w:rsidRPr="00580EA4" w14:paraId="15F9415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F4F924" w14:textId="77777777" w:rsidR="00580EA4" w:rsidRPr="00580EA4" w:rsidRDefault="00580EA4">
            <w:r w:rsidRPr="00580EA4">
              <w:t>02214C</w:t>
            </w:r>
          </w:p>
        </w:tc>
        <w:tc>
          <w:tcPr>
            <w:tcW w:w="4820" w:type="dxa"/>
            <w:noWrap/>
            <w:hideMark/>
          </w:tcPr>
          <w:p w14:paraId="2506CDF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Inter-Continental Colleges Pty Ltd</w:t>
            </w:r>
          </w:p>
        </w:tc>
        <w:tc>
          <w:tcPr>
            <w:tcW w:w="2544" w:type="dxa"/>
            <w:noWrap/>
            <w:hideMark/>
          </w:tcPr>
          <w:p w14:paraId="1119630A" w14:textId="408175B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8F5BFF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4C5DC1" w14:textId="77777777" w:rsidR="00580EA4" w:rsidRPr="00580EA4" w:rsidRDefault="00580EA4">
            <w:r w:rsidRPr="00580EA4">
              <w:t>02233M</w:t>
            </w:r>
          </w:p>
        </w:tc>
        <w:tc>
          <w:tcPr>
            <w:tcW w:w="4820" w:type="dxa"/>
            <w:noWrap/>
            <w:hideMark/>
          </w:tcPr>
          <w:p w14:paraId="0AB582F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Sheila Baxter Training Centre Pty. Ltd.</w:t>
            </w:r>
          </w:p>
        </w:tc>
        <w:tc>
          <w:tcPr>
            <w:tcW w:w="2544" w:type="dxa"/>
            <w:noWrap/>
            <w:hideMark/>
          </w:tcPr>
          <w:p w14:paraId="706E0D01" w14:textId="56D0BAC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94</w:t>
            </w:r>
          </w:p>
        </w:tc>
      </w:tr>
      <w:tr w:rsidR="00277B8D" w:rsidRPr="00580EA4" w14:paraId="06CC75A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D18600" w14:textId="77777777" w:rsidR="00580EA4" w:rsidRPr="00580EA4" w:rsidRDefault="00580EA4">
            <w:r w:rsidRPr="00580EA4">
              <w:t>02370B</w:t>
            </w:r>
          </w:p>
        </w:tc>
        <w:tc>
          <w:tcPr>
            <w:tcW w:w="4820" w:type="dxa"/>
            <w:noWrap/>
            <w:hideMark/>
          </w:tcPr>
          <w:p w14:paraId="7F0E74B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DYNAMIC MANAGEMENT GROUP PTY. LTD.</w:t>
            </w:r>
          </w:p>
        </w:tc>
        <w:tc>
          <w:tcPr>
            <w:tcW w:w="2544" w:type="dxa"/>
            <w:noWrap/>
            <w:hideMark/>
          </w:tcPr>
          <w:p w14:paraId="68A115C1" w14:textId="6B06386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6484C1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C9D6F6" w14:textId="77777777" w:rsidR="00580EA4" w:rsidRPr="00580EA4" w:rsidRDefault="00580EA4">
            <w:r w:rsidRPr="00580EA4">
              <w:t>02380M</w:t>
            </w:r>
          </w:p>
        </w:tc>
        <w:tc>
          <w:tcPr>
            <w:tcW w:w="4820" w:type="dxa"/>
            <w:noWrap/>
            <w:hideMark/>
          </w:tcPr>
          <w:p w14:paraId="1648990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 Cordon Bleu Australia Pty Limited</w:t>
            </w:r>
          </w:p>
        </w:tc>
        <w:tc>
          <w:tcPr>
            <w:tcW w:w="2544" w:type="dxa"/>
            <w:noWrap/>
            <w:hideMark/>
          </w:tcPr>
          <w:p w14:paraId="7A23462E" w14:textId="41AF444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356</w:t>
            </w:r>
          </w:p>
        </w:tc>
      </w:tr>
      <w:tr w:rsidR="00277B8D" w:rsidRPr="00580EA4" w14:paraId="71CF972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E9C1874" w14:textId="77777777" w:rsidR="00580EA4" w:rsidRPr="00580EA4" w:rsidRDefault="00580EA4">
            <w:r w:rsidRPr="00580EA4">
              <w:t>02392G</w:t>
            </w:r>
          </w:p>
        </w:tc>
        <w:tc>
          <w:tcPr>
            <w:tcW w:w="4820" w:type="dxa"/>
            <w:noWrap/>
            <w:hideMark/>
          </w:tcPr>
          <w:p w14:paraId="1562C48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A.M.T. Helicopters Pty Ltd</w:t>
            </w:r>
          </w:p>
        </w:tc>
        <w:tc>
          <w:tcPr>
            <w:tcW w:w="2544" w:type="dxa"/>
            <w:noWrap/>
            <w:hideMark/>
          </w:tcPr>
          <w:p w14:paraId="091B27B9" w14:textId="20CA1F8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61713E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3E6C727" w14:textId="77777777" w:rsidR="00580EA4" w:rsidRPr="00580EA4" w:rsidRDefault="00580EA4">
            <w:r w:rsidRPr="00580EA4">
              <w:t>02398A</w:t>
            </w:r>
          </w:p>
        </w:tc>
        <w:tc>
          <w:tcPr>
            <w:tcW w:w="4820" w:type="dxa"/>
            <w:noWrap/>
            <w:hideMark/>
          </w:tcPr>
          <w:p w14:paraId="0772F31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Academies Australasia Institute Pty Ltd</w:t>
            </w:r>
          </w:p>
        </w:tc>
        <w:tc>
          <w:tcPr>
            <w:tcW w:w="2544" w:type="dxa"/>
            <w:noWrap/>
            <w:hideMark/>
          </w:tcPr>
          <w:p w14:paraId="5FE59878" w14:textId="69D9AAE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95</w:t>
            </w:r>
          </w:p>
        </w:tc>
      </w:tr>
      <w:tr w:rsidR="00277B8D" w:rsidRPr="00580EA4" w14:paraId="66F6490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6261E0" w14:textId="77777777" w:rsidR="00580EA4" w:rsidRPr="00580EA4" w:rsidRDefault="00580EA4">
            <w:r w:rsidRPr="00580EA4">
              <w:lastRenderedPageBreak/>
              <w:t>02403J</w:t>
            </w:r>
          </w:p>
        </w:tc>
        <w:tc>
          <w:tcPr>
            <w:tcW w:w="4820" w:type="dxa"/>
            <w:noWrap/>
            <w:hideMark/>
          </w:tcPr>
          <w:p w14:paraId="5F519E9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Queensland Institute of Commerce and Technology Pty Ltd</w:t>
            </w:r>
          </w:p>
        </w:tc>
        <w:tc>
          <w:tcPr>
            <w:tcW w:w="2544" w:type="dxa"/>
            <w:noWrap/>
            <w:hideMark/>
          </w:tcPr>
          <w:p w14:paraId="593F2834" w14:textId="08D9A7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1AC11D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5D62B9" w14:textId="77777777" w:rsidR="00580EA4" w:rsidRPr="00580EA4" w:rsidRDefault="00580EA4">
            <w:r w:rsidRPr="00580EA4">
              <w:t>02406F</w:t>
            </w:r>
          </w:p>
        </w:tc>
        <w:tc>
          <w:tcPr>
            <w:tcW w:w="4820" w:type="dxa"/>
            <w:noWrap/>
            <w:hideMark/>
          </w:tcPr>
          <w:p w14:paraId="46A1155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Academy of Interactive Entertainment Ltd</w:t>
            </w:r>
          </w:p>
        </w:tc>
        <w:tc>
          <w:tcPr>
            <w:tcW w:w="2544" w:type="dxa"/>
            <w:noWrap/>
            <w:hideMark/>
          </w:tcPr>
          <w:p w14:paraId="2CBD9FE6" w14:textId="4353BB0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33B75E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357CC3" w14:textId="77777777" w:rsidR="00580EA4" w:rsidRPr="00580EA4" w:rsidRDefault="00580EA4">
            <w:r w:rsidRPr="00580EA4">
              <w:t>02408D</w:t>
            </w:r>
          </w:p>
        </w:tc>
        <w:tc>
          <w:tcPr>
            <w:tcW w:w="4820" w:type="dxa"/>
            <w:noWrap/>
            <w:hideMark/>
          </w:tcPr>
          <w:p w14:paraId="3C0010E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Technology Pty Ltd</w:t>
            </w:r>
          </w:p>
        </w:tc>
        <w:tc>
          <w:tcPr>
            <w:tcW w:w="2544" w:type="dxa"/>
            <w:noWrap/>
            <w:hideMark/>
          </w:tcPr>
          <w:p w14:paraId="6994F9AE" w14:textId="5E8FE22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33</w:t>
            </w:r>
          </w:p>
        </w:tc>
      </w:tr>
      <w:tr w:rsidR="00277B8D" w:rsidRPr="00580EA4" w14:paraId="14E746D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271C1F" w14:textId="77777777" w:rsidR="00580EA4" w:rsidRPr="00580EA4" w:rsidRDefault="00580EA4">
            <w:r w:rsidRPr="00580EA4">
              <w:t>02439G</w:t>
            </w:r>
          </w:p>
        </w:tc>
        <w:tc>
          <w:tcPr>
            <w:tcW w:w="4820" w:type="dxa"/>
            <w:noWrap/>
            <w:hideMark/>
          </w:tcPr>
          <w:p w14:paraId="566EBF1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Academies Australasia Polytechnic Pty Limited</w:t>
            </w:r>
          </w:p>
        </w:tc>
        <w:tc>
          <w:tcPr>
            <w:tcW w:w="2544" w:type="dxa"/>
            <w:noWrap/>
            <w:hideMark/>
          </w:tcPr>
          <w:p w14:paraId="71A653BC" w14:textId="404C593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95</w:t>
            </w:r>
          </w:p>
        </w:tc>
      </w:tr>
      <w:tr w:rsidR="00277B8D" w:rsidRPr="00580EA4" w14:paraId="1A326D3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7955D2E" w14:textId="77777777" w:rsidR="00580EA4" w:rsidRPr="00580EA4" w:rsidRDefault="00580EA4">
            <w:r w:rsidRPr="00580EA4">
              <w:t>02450B</w:t>
            </w:r>
          </w:p>
        </w:tc>
        <w:tc>
          <w:tcPr>
            <w:tcW w:w="4820" w:type="dxa"/>
            <w:noWrap/>
            <w:hideMark/>
          </w:tcPr>
          <w:p w14:paraId="0824749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Education Access (Australia) Pty Ltd</w:t>
            </w:r>
          </w:p>
        </w:tc>
        <w:tc>
          <w:tcPr>
            <w:tcW w:w="2544" w:type="dxa"/>
            <w:noWrap/>
            <w:hideMark/>
          </w:tcPr>
          <w:p w14:paraId="7999BE9C" w14:textId="4D970EA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4A45EDF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95C60F" w14:textId="77777777" w:rsidR="00580EA4" w:rsidRPr="00580EA4" w:rsidRDefault="00580EA4">
            <w:r w:rsidRPr="00580EA4">
              <w:t>02471G</w:t>
            </w:r>
          </w:p>
        </w:tc>
        <w:tc>
          <w:tcPr>
            <w:tcW w:w="4820" w:type="dxa"/>
            <w:noWrap/>
            <w:hideMark/>
          </w:tcPr>
          <w:p w14:paraId="5BDBDB7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Manageering</w:t>
            </w:r>
            <w:proofErr w:type="spellEnd"/>
            <w:r w:rsidRPr="00580EA4">
              <w:t xml:space="preserve"> Pty Ltd</w:t>
            </w:r>
          </w:p>
        </w:tc>
        <w:tc>
          <w:tcPr>
            <w:tcW w:w="2544" w:type="dxa"/>
            <w:noWrap/>
            <w:hideMark/>
          </w:tcPr>
          <w:p w14:paraId="1C7EDF36" w14:textId="6AE459B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94883E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7C5E96D" w14:textId="77777777" w:rsidR="00580EA4" w:rsidRPr="00580EA4" w:rsidRDefault="00580EA4">
            <w:r w:rsidRPr="00580EA4">
              <w:t>02483D</w:t>
            </w:r>
          </w:p>
        </w:tc>
        <w:tc>
          <w:tcPr>
            <w:tcW w:w="4820" w:type="dxa"/>
            <w:noWrap/>
            <w:hideMark/>
          </w:tcPr>
          <w:p w14:paraId="7E98E13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Child Care Career Options (ACCCO) Pty Ltd</w:t>
            </w:r>
          </w:p>
        </w:tc>
        <w:tc>
          <w:tcPr>
            <w:tcW w:w="2544" w:type="dxa"/>
            <w:noWrap/>
            <w:hideMark/>
          </w:tcPr>
          <w:p w14:paraId="4A062865" w14:textId="0C630A1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1D47EC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DFA281D" w14:textId="77777777" w:rsidR="00580EA4" w:rsidRPr="00580EA4" w:rsidRDefault="00580EA4">
            <w:r w:rsidRPr="00580EA4">
              <w:t>02494A</w:t>
            </w:r>
          </w:p>
        </w:tc>
        <w:tc>
          <w:tcPr>
            <w:tcW w:w="4820" w:type="dxa"/>
            <w:noWrap/>
            <w:hideMark/>
          </w:tcPr>
          <w:p w14:paraId="20E1B48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Rabarl</w:t>
            </w:r>
            <w:proofErr w:type="spellEnd"/>
            <w:r w:rsidRPr="00580EA4">
              <w:t xml:space="preserve"> Pty Ltd</w:t>
            </w:r>
          </w:p>
        </w:tc>
        <w:tc>
          <w:tcPr>
            <w:tcW w:w="2544" w:type="dxa"/>
            <w:noWrap/>
            <w:hideMark/>
          </w:tcPr>
          <w:p w14:paraId="0DD790A3" w14:textId="11FDB3B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46</w:t>
            </w:r>
          </w:p>
        </w:tc>
      </w:tr>
      <w:tr w:rsidR="00277B8D" w:rsidRPr="00580EA4" w14:paraId="1CDC8F7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0106FA8" w14:textId="77777777" w:rsidR="00580EA4" w:rsidRPr="00580EA4" w:rsidRDefault="00580EA4">
            <w:r w:rsidRPr="00580EA4">
              <w:t>02506B</w:t>
            </w:r>
          </w:p>
        </w:tc>
        <w:tc>
          <w:tcPr>
            <w:tcW w:w="4820" w:type="dxa"/>
            <w:noWrap/>
            <w:hideMark/>
          </w:tcPr>
          <w:p w14:paraId="4198784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National Institute of Business &amp; Technology Pty Ltd</w:t>
            </w:r>
          </w:p>
        </w:tc>
        <w:tc>
          <w:tcPr>
            <w:tcW w:w="2544" w:type="dxa"/>
            <w:noWrap/>
            <w:hideMark/>
          </w:tcPr>
          <w:p w14:paraId="114B9D41" w14:textId="10FB1B6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331</w:t>
            </w:r>
          </w:p>
        </w:tc>
      </w:tr>
      <w:tr w:rsidR="00277B8D" w:rsidRPr="00580EA4" w14:paraId="3CE300A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477D12B" w14:textId="77777777" w:rsidR="00580EA4" w:rsidRPr="00580EA4" w:rsidRDefault="00580EA4">
            <w:r w:rsidRPr="00580EA4">
              <w:t>02522B</w:t>
            </w:r>
          </w:p>
        </w:tc>
        <w:tc>
          <w:tcPr>
            <w:tcW w:w="4820" w:type="dxa"/>
            <w:noWrap/>
            <w:hideMark/>
          </w:tcPr>
          <w:p w14:paraId="13A046C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ACMUSE Australia Pty Ltd</w:t>
            </w:r>
          </w:p>
        </w:tc>
        <w:tc>
          <w:tcPr>
            <w:tcW w:w="2544" w:type="dxa"/>
            <w:noWrap/>
            <w:hideMark/>
          </w:tcPr>
          <w:p w14:paraId="06C7DFD7" w14:textId="0583BF8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627890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9C5CA2" w14:textId="77777777" w:rsidR="00580EA4" w:rsidRPr="00580EA4" w:rsidRDefault="00580EA4">
            <w:r w:rsidRPr="00580EA4">
              <w:t>02530B</w:t>
            </w:r>
          </w:p>
        </w:tc>
        <w:tc>
          <w:tcPr>
            <w:tcW w:w="4820" w:type="dxa"/>
            <w:noWrap/>
            <w:hideMark/>
          </w:tcPr>
          <w:p w14:paraId="689A908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Moorabbin Aviation Services Pty Ltd</w:t>
            </w:r>
          </w:p>
        </w:tc>
        <w:tc>
          <w:tcPr>
            <w:tcW w:w="2544" w:type="dxa"/>
            <w:noWrap/>
            <w:hideMark/>
          </w:tcPr>
          <w:p w14:paraId="0CA6CD88" w14:textId="1CB86A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D64CD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5C0112D" w14:textId="77777777" w:rsidR="00580EA4" w:rsidRPr="00580EA4" w:rsidRDefault="00580EA4">
            <w:r w:rsidRPr="00580EA4">
              <w:t>02543G</w:t>
            </w:r>
          </w:p>
        </w:tc>
        <w:tc>
          <w:tcPr>
            <w:tcW w:w="4820" w:type="dxa"/>
            <w:noWrap/>
            <w:hideMark/>
          </w:tcPr>
          <w:p w14:paraId="145FEA8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Kingston International College Pty Ltd</w:t>
            </w:r>
          </w:p>
        </w:tc>
        <w:tc>
          <w:tcPr>
            <w:tcW w:w="2544" w:type="dxa"/>
            <w:noWrap/>
            <w:hideMark/>
          </w:tcPr>
          <w:p w14:paraId="3EB413B5" w14:textId="52345EE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w:t>
            </w:r>
          </w:p>
        </w:tc>
      </w:tr>
      <w:tr w:rsidR="00277B8D" w:rsidRPr="00580EA4" w14:paraId="19B216D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F1D9A84" w14:textId="77777777" w:rsidR="00580EA4" w:rsidRPr="00580EA4" w:rsidRDefault="00580EA4">
            <w:r w:rsidRPr="00580EA4">
              <w:t>02552G</w:t>
            </w:r>
          </w:p>
        </w:tc>
        <w:tc>
          <w:tcPr>
            <w:tcW w:w="4820" w:type="dxa"/>
            <w:noWrap/>
            <w:hideMark/>
          </w:tcPr>
          <w:p w14:paraId="6DBD90A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Brighton Educational Services Pty Ltd</w:t>
            </w:r>
          </w:p>
        </w:tc>
        <w:tc>
          <w:tcPr>
            <w:tcW w:w="2544" w:type="dxa"/>
            <w:noWrap/>
            <w:hideMark/>
          </w:tcPr>
          <w:p w14:paraId="1C62E9DA" w14:textId="663E297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85</w:t>
            </w:r>
          </w:p>
        </w:tc>
      </w:tr>
      <w:tr w:rsidR="00277B8D" w:rsidRPr="00580EA4" w14:paraId="467AE09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0238E0C" w14:textId="77777777" w:rsidR="00580EA4" w:rsidRPr="00580EA4" w:rsidRDefault="00580EA4">
            <w:r w:rsidRPr="00580EA4">
              <w:t>02564C</w:t>
            </w:r>
          </w:p>
        </w:tc>
        <w:tc>
          <w:tcPr>
            <w:tcW w:w="4820" w:type="dxa"/>
            <w:noWrap/>
            <w:hideMark/>
          </w:tcPr>
          <w:p w14:paraId="4F0D4EE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Elizabeth Bence Pty Ltd</w:t>
            </w:r>
          </w:p>
        </w:tc>
        <w:tc>
          <w:tcPr>
            <w:tcW w:w="2544" w:type="dxa"/>
            <w:noWrap/>
            <w:hideMark/>
          </w:tcPr>
          <w:p w14:paraId="4C99E1DE" w14:textId="1DF86CB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149</w:t>
            </w:r>
          </w:p>
        </w:tc>
      </w:tr>
      <w:tr w:rsidR="00277B8D" w:rsidRPr="00580EA4" w14:paraId="41CCDFB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069349" w14:textId="77777777" w:rsidR="00580EA4" w:rsidRPr="00580EA4" w:rsidRDefault="00580EA4">
            <w:r w:rsidRPr="00580EA4">
              <w:t>02599C</w:t>
            </w:r>
          </w:p>
        </w:tc>
        <w:tc>
          <w:tcPr>
            <w:tcW w:w="4820" w:type="dxa"/>
            <w:noWrap/>
            <w:hideMark/>
          </w:tcPr>
          <w:p w14:paraId="5E4D4B9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Academy of Commerce Pty Ltd</w:t>
            </w:r>
          </w:p>
        </w:tc>
        <w:tc>
          <w:tcPr>
            <w:tcW w:w="2544" w:type="dxa"/>
            <w:noWrap/>
            <w:hideMark/>
          </w:tcPr>
          <w:p w14:paraId="56597AE7" w14:textId="0197DA5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D0E52F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AF2341" w14:textId="77777777" w:rsidR="00580EA4" w:rsidRPr="00580EA4" w:rsidRDefault="00580EA4">
            <w:r w:rsidRPr="00580EA4">
              <w:t>02606J</w:t>
            </w:r>
          </w:p>
        </w:tc>
        <w:tc>
          <w:tcPr>
            <w:tcW w:w="4820" w:type="dxa"/>
            <w:noWrap/>
            <w:hideMark/>
          </w:tcPr>
          <w:p w14:paraId="38E8622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AH &amp; B College Pty Ltd</w:t>
            </w:r>
          </w:p>
        </w:tc>
        <w:tc>
          <w:tcPr>
            <w:tcW w:w="2544" w:type="dxa"/>
            <w:noWrap/>
            <w:hideMark/>
          </w:tcPr>
          <w:p w14:paraId="460A87F3" w14:textId="518B183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FA2E00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909CF9" w14:textId="77777777" w:rsidR="00580EA4" w:rsidRPr="00580EA4" w:rsidRDefault="00580EA4">
            <w:r w:rsidRPr="00580EA4">
              <w:t>02615G</w:t>
            </w:r>
          </w:p>
        </w:tc>
        <w:tc>
          <w:tcPr>
            <w:tcW w:w="4820" w:type="dxa"/>
            <w:noWrap/>
            <w:hideMark/>
          </w:tcPr>
          <w:p w14:paraId="4BE2E9D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Brisbane College of Australia Pty Ltd</w:t>
            </w:r>
          </w:p>
        </w:tc>
        <w:tc>
          <w:tcPr>
            <w:tcW w:w="2544" w:type="dxa"/>
            <w:noWrap/>
            <w:hideMark/>
          </w:tcPr>
          <w:p w14:paraId="5B323187" w14:textId="52086E1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4BB9DF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789002" w14:textId="77777777" w:rsidR="00580EA4" w:rsidRPr="00580EA4" w:rsidRDefault="00580EA4">
            <w:r w:rsidRPr="00580EA4">
              <w:t>02634E</w:t>
            </w:r>
          </w:p>
        </w:tc>
        <w:tc>
          <w:tcPr>
            <w:tcW w:w="4820" w:type="dxa"/>
            <w:noWrap/>
            <w:hideMark/>
          </w:tcPr>
          <w:p w14:paraId="2A396A0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Academy of Vocational Education and Trades Pty Ltd</w:t>
            </w:r>
          </w:p>
        </w:tc>
        <w:tc>
          <w:tcPr>
            <w:tcW w:w="2544" w:type="dxa"/>
            <w:noWrap/>
            <w:hideMark/>
          </w:tcPr>
          <w:p w14:paraId="77A65FF1" w14:textId="683429F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491</w:t>
            </w:r>
          </w:p>
        </w:tc>
      </w:tr>
      <w:tr w:rsidR="00277B8D" w:rsidRPr="00580EA4" w14:paraId="5D2F72C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A882B8" w14:textId="77777777" w:rsidR="00580EA4" w:rsidRPr="00580EA4" w:rsidRDefault="00580EA4">
            <w:r w:rsidRPr="00580EA4">
              <w:t>02644C</w:t>
            </w:r>
          </w:p>
        </w:tc>
        <w:tc>
          <w:tcPr>
            <w:tcW w:w="4820" w:type="dxa"/>
            <w:noWrap/>
            <w:hideMark/>
          </w:tcPr>
          <w:p w14:paraId="17ABB33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Education Centre of Australia Pty Ltd</w:t>
            </w:r>
          </w:p>
        </w:tc>
        <w:tc>
          <w:tcPr>
            <w:tcW w:w="2544" w:type="dxa"/>
            <w:noWrap/>
            <w:hideMark/>
          </w:tcPr>
          <w:p w14:paraId="310663CD" w14:textId="377607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131</w:t>
            </w:r>
          </w:p>
        </w:tc>
      </w:tr>
      <w:tr w:rsidR="00277B8D" w:rsidRPr="00580EA4" w14:paraId="5B456D6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525AAA" w14:textId="77777777" w:rsidR="00580EA4" w:rsidRPr="00580EA4" w:rsidRDefault="00580EA4">
            <w:r w:rsidRPr="00580EA4">
              <w:t>02645B</w:t>
            </w:r>
          </w:p>
        </w:tc>
        <w:tc>
          <w:tcPr>
            <w:tcW w:w="4820" w:type="dxa"/>
            <w:noWrap/>
            <w:hideMark/>
          </w:tcPr>
          <w:p w14:paraId="726CEB9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A.I.W.T. PTY. LTD.</w:t>
            </w:r>
          </w:p>
        </w:tc>
        <w:tc>
          <w:tcPr>
            <w:tcW w:w="2544" w:type="dxa"/>
            <w:noWrap/>
            <w:hideMark/>
          </w:tcPr>
          <w:p w14:paraId="57971D21" w14:textId="71765E7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112</w:t>
            </w:r>
          </w:p>
        </w:tc>
      </w:tr>
      <w:tr w:rsidR="00277B8D" w:rsidRPr="00580EA4" w14:paraId="6BA3CCC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82F046" w14:textId="77777777" w:rsidR="00580EA4" w:rsidRPr="00580EA4" w:rsidRDefault="00580EA4">
            <w:r w:rsidRPr="00580EA4">
              <w:t>02649J</w:t>
            </w:r>
          </w:p>
        </w:tc>
        <w:tc>
          <w:tcPr>
            <w:tcW w:w="4820" w:type="dxa"/>
            <w:noWrap/>
            <w:hideMark/>
          </w:tcPr>
          <w:p w14:paraId="6748577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Flight Training Adelaide Pty Ltd</w:t>
            </w:r>
          </w:p>
        </w:tc>
        <w:tc>
          <w:tcPr>
            <w:tcW w:w="2544" w:type="dxa"/>
            <w:noWrap/>
            <w:hideMark/>
          </w:tcPr>
          <w:p w14:paraId="5D50463F" w14:textId="2FBB7EF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121</w:t>
            </w:r>
          </w:p>
        </w:tc>
      </w:tr>
      <w:tr w:rsidR="00277B8D" w:rsidRPr="00580EA4" w14:paraId="117F3F3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5F4E696" w14:textId="77777777" w:rsidR="00580EA4" w:rsidRPr="00580EA4" w:rsidRDefault="00580EA4">
            <w:r w:rsidRPr="00580EA4">
              <w:t>02657J</w:t>
            </w:r>
          </w:p>
        </w:tc>
        <w:tc>
          <w:tcPr>
            <w:tcW w:w="4820" w:type="dxa"/>
            <w:noWrap/>
            <w:hideMark/>
          </w:tcPr>
          <w:p w14:paraId="1F3EC3C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Macquarie Education Group Australia Pty Ltd</w:t>
            </w:r>
          </w:p>
        </w:tc>
        <w:tc>
          <w:tcPr>
            <w:tcW w:w="2544" w:type="dxa"/>
            <w:noWrap/>
            <w:hideMark/>
          </w:tcPr>
          <w:p w14:paraId="45E8DD51" w14:textId="3BD3BBC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191</w:t>
            </w:r>
          </w:p>
        </w:tc>
      </w:tr>
      <w:tr w:rsidR="00277B8D" w:rsidRPr="00580EA4" w14:paraId="79F2F38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A93C88" w14:textId="77777777" w:rsidR="00580EA4" w:rsidRPr="00580EA4" w:rsidRDefault="00580EA4">
            <w:r w:rsidRPr="00580EA4">
              <w:t>02658G</w:t>
            </w:r>
          </w:p>
        </w:tc>
        <w:tc>
          <w:tcPr>
            <w:tcW w:w="4820" w:type="dxa"/>
            <w:noWrap/>
            <w:hideMark/>
          </w:tcPr>
          <w:p w14:paraId="4C840A8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Logic Entity Australia Pty Ltd</w:t>
            </w:r>
          </w:p>
        </w:tc>
        <w:tc>
          <w:tcPr>
            <w:tcW w:w="2544" w:type="dxa"/>
            <w:noWrap/>
            <w:hideMark/>
          </w:tcPr>
          <w:p w14:paraId="009547DF" w14:textId="34DF163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321</w:t>
            </w:r>
          </w:p>
        </w:tc>
      </w:tr>
      <w:tr w:rsidR="00277B8D" w:rsidRPr="00580EA4" w14:paraId="6045873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87560C0" w14:textId="77777777" w:rsidR="00580EA4" w:rsidRPr="00580EA4" w:rsidRDefault="00580EA4">
            <w:r w:rsidRPr="00580EA4">
              <w:lastRenderedPageBreak/>
              <w:t>02660C</w:t>
            </w:r>
          </w:p>
        </w:tc>
        <w:tc>
          <w:tcPr>
            <w:tcW w:w="4820" w:type="dxa"/>
            <w:noWrap/>
            <w:hideMark/>
          </w:tcPr>
          <w:p w14:paraId="4A0DA1E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Film School Sydney Pty Ltd</w:t>
            </w:r>
          </w:p>
        </w:tc>
        <w:tc>
          <w:tcPr>
            <w:tcW w:w="2544" w:type="dxa"/>
            <w:noWrap/>
            <w:hideMark/>
          </w:tcPr>
          <w:p w14:paraId="08091A60" w14:textId="5C1AB90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7C837A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661984E" w14:textId="77777777" w:rsidR="00580EA4" w:rsidRPr="00580EA4" w:rsidRDefault="00580EA4">
            <w:r w:rsidRPr="00580EA4">
              <w:t>02663M</w:t>
            </w:r>
          </w:p>
        </w:tc>
        <w:tc>
          <w:tcPr>
            <w:tcW w:w="4820" w:type="dxa"/>
            <w:noWrap/>
            <w:hideMark/>
          </w:tcPr>
          <w:p w14:paraId="491CD92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Browns English Language School Pty Ltd</w:t>
            </w:r>
          </w:p>
        </w:tc>
        <w:tc>
          <w:tcPr>
            <w:tcW w:w="2544" w:type="dxa"/>
            <w:noWrap/>
            <w:hideMark/>
          </w:tcPr>
          <w:p w14:paraId="72C48250" w14:textId="6953632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2F067F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70B5CBA" w14:textId="77777777" w:rsidR="00580EA4" w:rsidRPr="00580EA4" w:rsidRDefault="00580EA4">
            <w:r w:rsidRPr="00580EA4">
              <w:t>02668F</w:t>
            </w:r>
          </w:p>
        </w:tc>
        <w:tc>
          <w:tcPr>
            <w:tcW w:w="4820" w:type="dxa"/>
            <w:noWrap/>
            <w:hideMark/>
          </w:tcPr>
          <w:p w14:paraId="69F136C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Pacific College Pty Ltd</w:t>
            </w:r>
          </w:p>
        </w:tc>
        <w:tc>
          <w:tcPr>
            <w:tcW w:w="2544" w:type="dxa"/>
            <w:noWrap/>
            <w:hideMark/>
          </w:tcPr>
          <w:p w14:paraId="65CFE0D0" w14:textId="4452588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128</w:t>
            </w:r>
          </w:p>
        </w:tc>
      </w:tr>
      <w:tr w:rsidR="00277B8D" w:rsidRPr="00580EA4" w14:paraId="1920235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D0ADB2" w14:textId="77777777" w:rsidR="00580EA4" w:rsidRPr="00580EA4" w:rsidRDefault="00580EA4">
            <w:r w:rsidRPr="00580EA4">
              <w:t>02672K</w:t>
            </w:r>
          </w:p>
        </w:tc>
        <w:tc>
          <w:tcPr>
            <w:tcW w:w="4820" w:type="dxa"/>
            <w:noWrap/>
            <w:hideMark/>
          </w:tcPr>
          <w:p w14:paraId="5FA4460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Greenwich College Pty Ltd</w:t>
            </w:r>
          </w:p>
        </w:tc>
        <w:tc>
          <w:tcPr>
            <w:tcW w:w="2544" w:type="dxa"/>
            <w:noWrap/>
            <w:hideMark/>
          </w:tcPr>
          <w:p w14:paraId="3C1F5582" w14:textId="76E6CA7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1,184</w:t>
            </w:r>
          </w:p>
        </w:tc>
      </w:tr>
      <w:tr w:rsidR="00277B8D" w:rsidRPr="00580EA4" w14:paraId="02EF02C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F85C2F" w14:textId="77777777" w:rsidR="00580EA4" w:rsidRPr="00580EA4" w:rsidRDefault="00580EA4">
            <w:r w:rsidRPr="00580EA4">
              <w:t>02678D</w:t>
            </w:r>
          </w:p>
        </w:tc>
        <w:tc>
          <w:tcPr>
            <w:tcW w:w="4820" w:type="dxa"/>
            <w:noWrap/>
            <w:hideMark/>
          </w:tcPr>
          <w:p w14:paraId="52F5248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Victory Institute of Vocational Education Pty Ltd</w:t>
            </w:r>
          </w:p>
        </w:tc>
        <w:tc>
          <w:tcPr>
            <w:tcW w:w="2544" w:type="dxa"/>
            <w:noWrap/>
            <w:hideMark/>
          </w:tcPr>
          <w:p w14:paraId="21883F3E" w14:textId="0E062E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56</w:t>
            </w:r>
          </w:p>
        </w:tc>
      </w:tr>
      <w:tr w:rsidR="00277B8D" w:rsidRPr="00580EA4" w14:paraId="72AEE36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4AF459" w14:textId="77777777" w:rsidR="00580EA4" w:rsidRPr="00580EA4" w:rsidRDefault="00580EA4">
            <w:r w:rsidRPr="00580EA4">
              <w:t>02679C</w:t>
            </w:r>
          </w:p>
        </w:tc>
        <w:tc>
          <w:tcPr>
            <w:tcW w:w="4820" w:type="dxa"/>
            <w:noWrap/>
            <w:hideMark/>
          </w:tcPr>
          <w:p w14:paraId="248CC29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Online Institute Pty Ltd</w:t>
            </w:r>
          </w:p>
        </w:tc>
        <w:tc>
          <w:tcPr>
            <w:tcW w:w="2544" w:type="dxa"/>
            <w:noWrap/>
            <w:hideMark/>
          </w:tcPr>
          <w:p w14:paraId="4711030D" w14:textId="67BDE12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27</w:t>
            </w:r>
          </w:p>
        </w:tc>
      </w:tr>
      <w:tr w:rsidR="00277B8D" w:rsidRPr="00580EA4" w14:paraId="4B69588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571D3E" w14:textId="77777777" w:rsidR="00580EA4" w:rsidRPr="00580EA4" w:rsidRDefault="00580EA4">
            <w:r w:rsidRPr="00580EA4">
              <w:t>02684F</w:t>
            </w:r>
          </w:p>
        </w:tc>
        <w:tc>
          <w:tcPr>
            <w:tcW w:w="4820" w:type="dxa"/>
            <w:noWrap/>
            <w:hideMark/>
          </w:tcPr>
          <w:p w14:paraId="3B09B52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George Education Group Pty Ltd</w:t>
            </w:r>
          </w:p>
        </w:tc>
        <w:tc>
          <w:tcPr>
            <w:tcW w:w="2544" w:type="dxa"/>
            <w:noWrap/>
            <w:hideMark/>
          </w:tcPr>
          <w:p w14:paraId="7E778D01" w14:textId="6B5F928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317</w:t>
            </w:r>
          </w:p>
        </w:tc>
      </w:tr>
      <w:tr w:rsidR="00277B8D" w:rsidRPr="00580EA4" w14:paraId="7DABE6A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75DB95" w14:textId="77777777" w:rsidR="00580EA4" w:rsidRPr="00580EA4" w:rsidRDefault="00580EA4">
            <w:r w:rsidRPr="00580EA4">
              <w:t>02695C</w:t>
            </w:r>
          </w:p>
        </w:tc>
        <w:tc>
          <w:tcPr>
            <w:tcW w:w="4820" w:type="dxa"/>
            <w:noWrap/>
            <w:hideMark/>
          </w:tcPr>
          <w:p w14:paraId="7B75A0D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Imagine Education Australia Pty Ltd as Trustee for The Imagine Education Australia Unit Trust</w:t>
            </w:r>
          </w:p>
        </w:tc>
        <w:tc>
          <w:tcPr>
            <w:tcW w:w="2544" w:type="dxa"/>
            <w:noWrap/>
            <w:hideMark/>
          </w:tcPr>
          <w:p w14:paraId="6AA95843" w14:textId="43DD6BE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995</w:t>
            </w:r>
          </w:p>
        </w:tc>
      </w:tr>
      <w:tr w:rsidR="00277B8D" w:rsidRPr="00580EA4" w14:paraId="487C2DB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BD1047" w14:textId="77777777" w:rsidR="00580EA4" w:rsidRPr="00580EA4" w:rsidRDefault="00580EA4">
            <w:r w:rsidRPr="00580EA4">
              <w:t>02716C</w:t>
            </w:r>
          </w:p>
        </w:tc>
        <w:tc>
          <w:tcPr>
            <w:tcW w:w="4820" w:type="dxa"/>
            <w:noWrap/>
            <w:hideMark/>
          </w:tcPr>
          <w:p w14:paraId="5E264BD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Della International College Pty Ltd</w:t>
            </w:r>
          </w:p>
        </w:tc>
        <w:tc>
          <w:tcPr>
            <w:tcW w:w="2544" w:type="dxa"/>
            <w:noWrap/>
            <w:hideMark/>
          </w:tcPr>
          <w:p w14:paraId="7E3814A0" w14:textId="7E45A31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191</w:t>
            </w:r>
          </w:p>
        </w:tc>
      </w:tr>
      <w:tr w:rsidR="00277B8D" w:rsidRPr="00580EA4" w14:paraId="632889A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F1CAF9" w14:textId="77777777" w:rsidR="00580EA4" w:rsidRPr="00580EA4" w:rsidRDefault="00580EA4">
            <w:r w:rsidRPr="00580EA4">
              <w:t>02723D</w:t>
            </w:r>
          </w:p>
        </w:tc>
        <w:tc>
          <w:tcPr>
            <w:tcW w:w="4820" w:type="dxa"/>
            <w:noWrap/>
            <w:hideMark/>
          </w:tcPr>
          <w:p w14:paraId="7D048CF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UOWC Ltd</w:t>
            </w:r>
          </w:p>
        </w:tc>
        <w:tc>
          <w:tcPr>
            <w:tcW w:w="2544" w:type="dxa"/>
            <w:noWrap/>
            <w:hideMark/>
          </w:tcPr>
          <w:p w14:paraId="32A0F01E" w14:textId="75DE840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11A14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5350AC8" w14:textId="77777777" w:rsidR="00580EA4" w:rsidRPr="00580EA4" w:rsidRDefault="00580EA4">
            <w:r w:rsidRPr="00580EA4">
              <w:t>02731D</w:t>
            </w:r>
          </w:p>
        </w:tc>
        <w:tc>
          <w:tcPr>
            <w:tcW w:w="4820" w:type="dxa"/>
            <w:noWrap/>
            <w:hideMark/>
          </w:tcPr>
          <w:p w14:paraId="7EEB68F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Avondale University Limited</w:t>
            </w:r>
          </w:p>
        </w:tc>
        <w:tc>
          <w:tcPr>
            <w:tcW w:w="2544" w:type="dxa"/>
            <w:noWrap/>
            <w:hideMark/>
          </w:tcPr>
          <w:p w14:paraId="282651BA" w14:textId="608C831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EF800D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8E7ADB" w14:textId="77777777" w:rsidR="00580EA4" w:rsidRPr="00580EA4" w:rsidRDefault="00580EA4">
            <w:r w:rsidRPr="00580EA4">
              <w:t>02736K</w:t>
            </w:r>
          </w:p>
        </w:tc>
        <w:tc>
          <w:tcPr>
            <w:tcW w:w="4820" w:type="dxa"/>
            <w:noWrap/>
            <w:hideMark/>
          </w:tcPr>
          <w:p w14:paraId="350BF48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Strathfield College Pty Ltd</w:t>
            </w:r>
          </w:p>
        </w:tc>
        <w:tc>
          <w:tcPr>
            <w:tcW w:w="2544" w:type="dxa"/>
            <w:noWrap/>
            <w:hideMark/>
          </w:tcPr>
          <w:p w14:paraId="26B1D2FD" w14:textId="13C779D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529</w:t>
            </w:r>
          </w:p>
        </w:tc>
      </w:tr>
      <w:tr w:rsidR="00277B8D" w:rsidRPr="00580EA4" w14:paraId="4A4F14F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B45E6AA" w14:textId="77777777" w:rsidR="00580EA4" w:rsidRPr="00580EA4" w:rsidRDefault="00580EA4">
            <w:r w:rsidRPr="00580EA4">
              <w:t>02737J</w:t>
            </w:r>
          </w:p>
        </w:tc>
        <w:tc>
          <w:tcPr>
            <w:tcW w:w="4820" w:type="dxa"/>
            <w:noWrap/>
            <w:hideMark/>
          </w:tcPr>
          <w:p w14:paraId="23AEF36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Institute of Training and Further Education Pty Ltd</w:t>
            </w:r>
          </w:p>
        </w:tc>
        <w:tc>
          <w:tcPr>
            <w:tcW w:w="2544" w:type="dxa"/>
            <w:noWrap/>
            <w:hideMark/>
          </w:tcPr>
          <w:p w14:paraId="09BD9D7A" w14:textId="251622F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CFB04F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E4BBD9" w14:textId="77777777" w:rsidR="00580EA4" w:rsidRPr="00580EA4" w:rsidRDefault="00580EA4">
            <w:r w:rsidRPr="00580EA4">
              <w:t>02746G</w:t>
            </w:r>
          </w:p>
        </w:tc>
        <w:tc>
          <w:tcPr>
            <w:tcW w:w="4820" w:type="dxa"/>
            <w:noWrap/>
            <w:hideMark/>
          </w:tcPr>
          <w:p w14:paraId="2007456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 Moreton Education Group Pty Ltd</w:t>
            </w:r>
          </w:p>
        </w:tc>
        <w:tc>
          <w:tcPr>
            <w:tcW w:w="2544" w:type="dxa"/>
            <w:noWrap/>
            <w:hideMark/>
          </w:tcPr>
          <w:p w14:paraId="51FF5F62" w14:textId="1DB24BC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159</w:t>
            </w:r>
          </w:p>
        </w:tc>
      </w:tr>
      <w:tr w:rsidR="00277B8D" w:rsidRPr="00580EA4" w14:paraId="4316CD0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4F9A9A7" w14:textId="77777777" w:rsidR="00580EA4" w:rsidRPr="00580EA4" w:rsidRDefault="00580EA4">
            <w:r w:rsidRPr="00580EA4">
              <w:t>02747G</w:t>
            </w:r>
          </w:p>
        </w:tc>
        <w:tc>
          <w:tcPr>
            <w:tcW w:w="4820" w:type="dxa"/>
            <w:noWrap/>
            <w:hideMark/>
          </w:tcPr>
          <w:p w14:paraId="08EE618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ONYX DEVELOPMENTS PTY. LTD.</w:t>
            </w:r>
          </w:p>
        </w:tc>
        <w:tc>
          <w:tcPr>
            <w:tcW w:w="2544" w:type="dxa"/>
            <w:noWrap/>
            <w:hideMark/>
          </w:tcPr>
          <w:p w14:paraId="3C206D88" w14:textId="39F160E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164</w:t>
            </w:r>
          </w:p>
        </w:tc>
      </w:tr>
      <w:tr w:rsidR="00277B8D" w:rsidRPr="00580EA4" w14:paraId="286C2BB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C552F9" w14:textId="77777777" w:rsidR="00580EA4" w:rsidRPr="00580EA4" w:rsidRDefault="00580EA4">
            <w:r w:rsidRPr="00580EA4">
              <w:t>02748F</w:t>
            </w:r>
          </w:p>
        </w:tc>
        <w:tc>
          <w:tcPr>
            <w:tcW w:w="4820" w:type="dxa"/>
            <w:noWrap/>
            <w:hideMark/>
          </w:tcPr>
          <w:p w14:paraId="190CFFD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Jasagency</w:t>
            </w:r>
            <w:proofErr w:type="spellEnd"/>
            <w:r w:rsidRPr="00580EA4">
              <w:t xml:space="preserve"> Pty. Ltd.</w:t>
            </w:r>
          </w:p>
        </w:tc>
        <w:tc>
          <w:tcPr>
            <w:tcW w:w="2544" w:type="dxa"/>
            <w:noWrap/>
            <w:hideMark/>
          </w:tcPr>
          <w:p w14:paraId="22BF855E" w14:textId="05A8822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A8C3B7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D5A04F" w14:textId="77777777" w:rsidR="00580EA4" w:rsidRPr="00580EA4" w:rsidRDefault="00580EA4">
            <w:r w:rsidRPr="00580EA4">
              <w:t>02751M</w:t>
            </w:r>
          </w:p>
        </w:tc>
        <w:tc>
          <w:tcPr>
            <w:tcW w:w="4820" w:type="dxa"/>
            <w:noWrap/>
            <w:hideMark/>
          </w:tcPr>
          <w:p w14:paraId="1673E39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UPC Pty Ltd</w:t>
            </w:r>
          </w:p>
        </w:tc>
        <w:tc>
          <w:tcPr>
            <w:tcW w:w="2544" w:type="dxa"/>
            <w:noWrap/>
            <w:hideMark/>
          </w:tcPr>
          <w:p w14:paraId="76EE2EF4" w14:textId="6196603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w:t>
            </w:r>
          </w:p>
        </w:tc>
      </w:tr>
      <w:tr w:rsidR="00277B8D" w:rsidRPr="00580EA4" w14:paraId="68277D2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0D1B1DF" w14:textId="77777777" w:rsidR="00580EA4" w:rsidRPr="00580EA4" w:rsidRDefault="00580EA4">
            <w:r w:rsidRPr="00580EA4">
              <w:t>02754G</w:t>
            </w:r>
          </w:p>
        </w:tc>
        <w:tc>
          <w:tcPr>
            <w:tcW w:w="4820" w:type="dxa"/>
            <w:noWrap/>
            <w:hideMark/>
          </w:tcPr>
          <w:p w14:paraId="67A1A4F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PGA OF AUSTRALIA INSTITUTE PTY LTD</w:t>
            </w:r>
          </w:p>
        </w:tc>
        <w:tc>
          <w:tcPr>
            <w:tcW w:w="2544" w:type="dxa"/>
            <w:noWrap/>
            <w:hideMark/>
          </w:tcPr>
          <w:p w14:paraId="3F4228E4" w14:textId="5D8BFBC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908CDF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DF94890" w14:textId="77777777" w:rsidR="00580EA4" w:rsidRPr="00580EA4" w:rsidRDefault="00580EA4">
            <w:r w:rsidRPr="00580EA4">
              <w:t>02763G</w:t>
            </w:r>
          </w:p>
        </w:tc>
        <w:tc>
          <w:tcPr>
            <w:tcW w:w="4820" w:type="dxa"/>
            <w:noWrap/>
            <w:hideMark/>
          </w:tcPr>
          <w:p w14:paraId="6F619EC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Queensland International Study Group Pty Ltd</w:t>
            </w:r>
          </w:p>
        </w:tc>
        <w:tc>
          <w:tcPr>
            <w:tcW w:w="2544" w:type="dxa"/>
            <w:noWrap/>
            <w:hideMark/>
          </w:tcPr>
          <w:p w14:paraId="0F14B8F8" w14:textId="4966757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D908B3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1D3898D" w14:textId="77777777" w:rsidR="00580EA4" w:rsidRPr="00580EA4" w:rsidRDefault="00580EA4">
            <w:r w:rsidRPr="00580EA4">
              <w:t>02771G</w:t>
            </w:r>
          </w:p>
        </w:tc>
        <w:tc>
          <w:tcPr>
            <w:tcW w:w="4820" w:type="dxa"/>
            <w:noWrap/>
            <w:hideMark/>
          </w:tcPr>
          <w:p w14:paraId="3B50BED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PRECEPT EDUCATION PTY LTD</w:t>
            </w:r>
          </w:p>
        </w:tc>
        <w:tc>
          <w:tcPr>
            <w:tcW w:w="2544" w:type="dxa"/>
            <w:noWrap/>
            <w:hideMark/>
          </w:tcPr>
          <w:p w14:paraId="23B6F98E" w14:textId="17E4877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9C9A73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D3878AA" w14:textId="77777777" w:rsidR="00580EA4" w:rsidRPr="00580EA4" w:rsidRDefault="00580EA4">
            <w:r w:rsidRPr="00580EA4">
              <w:t>02790D</w:t>
            </w:r>
          </w:p>
        </w:tc>
        <w:tc>
          <w:tcPr>
            <w:tcW w:w="4820" w:type="dxa"/>
            <w:noWrap/>
            <w:hideMark/>
          </w:tcPr>
          <w:p w14:paraId="2A7A15D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Hays International College Pty Ltd</w:t>
            </w:r>
          </w:p>
        </w:tc>
        <w:tc>
          <w:tcPr>
            <w:tcW w:w="2544" w:type="dxa"/>
            <w:noWrap/>
            <w:hideMark/>
          </w:tcPr>
          <w:p w14:paraId="28A55564" w14:textId="353FA21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5C1F43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82079D6" w14:textId="77777777" w:rsidR="00580EA4" w:rsidRPr="00580EA4" w:rsidRDefault="00580EA4">
            <w:r w:rsidRPr="00580EA4">
              <w:t>02800G</w:t>
            </w:r>
          </w:p>
        </w:tc>
        <w:tc>
          <w:tcPr>
            <w:tcW w:w="4820" w:type="dxa"/>
            <w:noWrap/>
            <w:hideMark/>
          </w:tcPr>
          <w:p w14:paraId="10EF01E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Warwick Institute of Australia Pty Ltd</w:t>
            </w:r>
          </w:p>
        </w:tc>
        <w:tc>
          <w:tcPr>
            <w:tcW w:w="2544" w:type="dxa"/>
            <w:noWrap/>
            <w:hideMark/>
          </w:tcPr>
          <w:p w14:paraId="3C29AC40" w14:textId="1ED91B4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121</w:t>
            </w:r>
          </w:p>
        </w:tc>
      </w:tr>
      <w:tr w:rsidR="00277B8D" w:rsidRPr="00580EA4" w14:paraId="461B0B8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C270BE" w14:textId="77777777" w:rsidR="00580EA4" w:rsidRPr="00580EA4" w:rsidRDefault="00580EA4">
            <w:r w:rsidRPr="00580EA4">
              <w:t>02804C</w:t>
            </w:r>
          </w:p>
        </w:tc>
        <w:tc>
          <w:tcPr>
            <w:tcW w:w="4820" w:type="dxa"/>
            <w:noWrap/>
            <w:hideMark/>
          </w:tcPr>
          <w:p w14:paraId="6A6BFA8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EQUALS International (Aust) Pty Ltd</w:t>
            </w:r>
          </w:p>
        </w:tc>
        <w:tc>
          <w:tcPr>
            <w:tcW w:w="2544" w:type="dxa"/>
            <w:noWrap/>
            <w:hideMark/>
          </w:tcPr>
          <w:p w14:paraId="4B779850" w14:textId="32D2644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195</w:t>
            </w:r>
          </w:p>
        </w:tc>
      </w:tr>
      <w:tr w:rsidR="00277B8D" w:rsidRPr="00580EA4" w14:paraId="0D848EB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962B6A" w14:textId="77777777" w:rsidR="00580EA4" w:rsidRPr="00580EA4" w:rsidRDefault="00580EA4">
            <w:r w:rsidRPr="00580EA4">
              <w:t>02813B</w:t>
            </w:r>
          </w:p>
        </w:tc>
        <w:tc>
          <w:tcPr>
            <w:tcW w:w="4820" w:type="dxa"/>
            <w:noWrap/>
            <w:hideMark/>
          </w:tcPr>
          <w:p w14:paraId="1A0C2E2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Niche Education Group Pty Ltd</w:t>
            </w:r>
          </w:p>
        </w:tc>
        <w:tc>
          <w:tcPr>
            <w:tcW w:w="2544" w:type="dxa"/>
            <w:noWrap/>
            <w:hideMark/>
          </w:tcPr>
          <w:p w14:paraId="6053E4FC" w14:textId="4479D9F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89CA6C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62A212" w14:textId="77777777" w:rsidR="00580EA4" w:rsidRPr="00580EA4" w:rsidRDefault="00580EA4">
            <w:r w:rsidRPr="00580EA4">
              <w:t>02815M</w:t>
            </w:r>
          </w:p>
        </w:tc>
        <w:tc>
          <w:tcPr>
            <w:tcW w:w="4820" w:type="dxa"/>
            <w:noWrap/>
            <w:hideMark/>
          </w:tcPr>
          <w:p w14:paraId="2FF065D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Menzies Institute of Technology Pty Ltd</w:t>
            </w:r>
          </w:p>
        </w:tc>
        <w:tc>
          <w:tcPr>
            <w:tcW w:w="2544" w:type="dxa"/>
            <w:noWrap/>
            <w:hideMark/>
          </w:tcPr>
          <w:p w14:paraId="348049D1" w14:textId="773563B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180</w:t>
            </w:r>
          </w:p>
        </w:tc>
      </w:tr>
      <w:tr w:rsidR="00277B8D" w:rsidRPr="00580EA4" w14:paraId="4C4F96A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B7D213" w14:textId="77777777" w:rsidR="00580EA4" w:rsidRPr="00580EA4" w:rsidRDefault="00580EA4">
            <w:r w:rsidRPr="00580EA4">
              <w:lastRenderedPageBreak/>
              <w:t>02819G</w:t>
            </w:r>
          </w:p>
        </w:tc>
        <w:tc>
          <w:tcPr>
            <w:tcW w:w="4820" w:type="dxa"/>
            <w:noWrap/>
            <w:hideMark/>
          </w:tcPr>
          <w:p w14:paraId="6303074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Modern Communications Australia Pty. Ltd.</w:t>
            </w:r>
          </w:p>
        </w:tc>
        <w:tc>
          <w:tcPr>
            <w:tcW w:w="2544" w:type="dxa"/>
            <w:noWrap/>
            <w:hideMark/>
          </w:tcPr>
          <w:p w14:paraId="063C2477" w14:textId="6528B4D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59BEC9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452C7E7" w14:textId="77777777" w:rsidR="00580EA4" w:rsidRPr="00580EA4" w:rsidRDefault="00580EA4">
            <w:r w:rsidRPr="00580EA4">
              <w:t>02826G</w:t>
            </w:r>
          </w:p>
        </w:tc>
        <w:tc>
          <w:tcPr>
            <w:tcW w:w="4820" w:type="dxa"/>
            <w:noWrap/>
            <w:hideMark/>
          </w:tcPr>
          <w:p w14:paraId="16CBB6D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SRAGILL Pty Ltd</w:t>
            </w:r>
          </w:p>
        </w:tc>
        <w:tc>
          <w:tcPr>
            <w:tcW w:w="2544" w:type="dxa"/>
            <w:noWrap/>
            <w:hideMark/>
          </w:tcPr>
          <w:p w14:paraId="203252B7" w14:textId="6EED0DB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153</w:t>
            </w:r>
          </w:p>
        </w:tc>
      </w:tr>
      <w:tr w:rsidR="00277B8D" w:rsidRPr="00580EA4" w14:paraId="48DD54A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CFC927" w14:textId="77777777" w:rsidR="00580EA4" w:rsidRPr="00580EA4" w:rsidRDefault="00580EA4">
            <w:r w:rsidRPr="00580EA4">
              <w:t>02835G</w:t>
            </w:r>
          </w:p>
        </w:tc>
        <w:tc>
          <w:tcPr>
            <w:tcW w:w="4820" w:type="dxa"/>
            <w:noWrap/>
            <w:hideMark/>
          </w:tcPr>
          <w:p w14:paraId="0364996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Sunshine College of Management Pty Ltd</w:t>
            </w:r>
          </w:p>
        </w:tc>
        <w:tc>
          <w:tcPr>
            <w:tcW w:w="2544" w:type="dxa"/>
            <w:noWrap/>
            <w:hideMark/>
          </w:tcPr>
          <w:p w14:paraId="455E2C7B" w14:textId="5ED4852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134</w:t>
            </w:r>
          </w:p>
        </w:tc>
      </w:tr>
      <w:tr w:rsidR="00277B8D" w:rsidRPr="00580EA4" w14:paraId="18600A6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E049E8B" w14:textId="77777777" w:rsidR="00580EA4" w:rsidRPr="00580EA4" w:rsidRDefault="00580EA4">
            <w:r w:rsidRPr="00580EA4">
              <w:t>02851G</w:t>
            </w:r>
          </w:p>
        </w:tc>
        <w:tc>
          <w:tcPr>
            <w:tcW w:w="4820" w:type="dxa"/>
            <w:noWrap/>
            <w:hideMark/>
          </w:tcPr>
          <w:p w14:paraId="4243369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Western Sydney University Enterprises Pty Limited</w:t>
            </w:r>
          </w:p>
        </w:tc>
        <w:tc>
          <w:tcPr>
            <w:tcW w:w="2544" w:type="dxa"/>
            <w:noWrap/>
            <w:hideMark/>
          </w:tcPr>
          <w:p w14:paraId="27919DD0" w14:textId="7804E99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59EEB3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77CFDF2" w14:textId="77777777" w:rsidR="00580EA4" w:rsidRPr="00580EA4" w:rsidRDefault="00580EA4">
            <w:r w:rsidRPr="00580EA4">
              <w:t>02856B</w:t>
            </w:r>
          </w:p>
        </w:tc>
        <w:tc>
          <w:tcPr>
            <w:tcW w:w="4820" w:type="dxa"/>
            <w:noWrap/>
            <w:hideMark/>
          </w:tcPr>
          <w:p w14:paraId="5126FA8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Nova International Education Pty Ltd</w:t>
            </w:r>
          </w:p>
        </w:tc>
        <w:tc>
          <w:tcPr>
            <w:tcW w:w="2544" w:type="dxa"/>
            <w:noWrap/>
            <w:hideMark/>
          </w:tcPr>
          <w:p w14:paraId="5F6660DD" w14:textId="53F14DC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1,022</w:t>
            </w:r>
          </w:p>
        </w:tc>
      </w:tr>
      <w:tr w:rsidR="00277B8D" w:rsidRPr="00580EA4" w14:paraId="2C7771A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B31451" w14:textId="77777777" w:rsidR="00580EA4" w:rsidRPr="00580EA4" w:rsidRDefault="00580EA4">
            <w:r w:rsidRPr="00580EA4">
              <w:t>02858M</w:t>
            </w:r>
          </w:p>
        </w:tc>
        <w:tc>
          <w:tcPr>
            <w:tcW w:w="4820" w:type="dxa"/>
            <w:noWrap/>
            <w:hideMark/>
          </w:tcPr>
          <w:p w14:paraId="2D1F583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BJSB Pty Ltd</w:t>
            </w:r>
          </w:p>
        </w:tc>
        <w:tc>
          <w:tcPr>
            <w:tcW w:w="2544" w:type="dxa"/>
            <w:noWrap/>
            <w:hideMark/>
          </w:tcPr>
          <w:p w14:paraId="268737E1" w14:textId="36B802E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126</w:t>
            </w:r>
          </w:p>
        </w:tc>
      </w:tr>
      <w:tr w:rsidR="00277B8D" w:rsidRPr="00580EA4" w14:paraId="787559C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50E9DD" w14:textId="77777777" w:rsidR="00580EA4" w:rsidRPr="00580EA4" w:rsidRDefault="00580EA4">
            <w:r w:rsidRPr="00580EA4">
              <w:t>02864B</w:t>
            </w:r>
          </w:p>
        </w:tc>
        <w:tc>
          <w:tcPr>
            <w:tcW w:w="4820" w:type="dxa"/>
            <w:noWrap/>
            <w:hideMark/>
          </w:tcPr>
          <w:p w14:paraId="2428B25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College of Advanced Education Pty Ltd</w:t>
            </w:r>
          </w:p>
        </w:tc>
        <w:tc>
          <w:tcPr>
            <w:tcW w:w="2544" w:type="dxa"/>
            <w:noWrap/>
            <w:hideMark/>
          </w:tcPr>
          <w:p w14:paraId="484E21D9" w14:textId="7076F51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56</w:t>
            </w:r>
          </w:p>
        </w:tc>
      </w:tr>
      <w:tr w:rsidR="00277B8D" w:rsidRPr="00580EA4" w14:paraId="6417BBC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02CA64" w14:textId="77777777" w:rsidR="00580EA4" w:rsidRPr="00580EA4" w:rsidRDefault="00580EA4">
            <w:r w:rsidRPr="00580EA4">
              <w:t>02868J</w:t>
            </w:r>
          </w:p>
        </w:tc>
        <w:tc>
          <w:tcPr>
            <w:tcW w:w="4820" w:type="dxa"/>
            <w:noWrap/>
            <w:hideMark/>
          </w:tcPr>
          <w:p w14:paraId="0B1B2BB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Technical Training Pty. Ltd.</w:t>
            </w:r>
          </w:p>
        </w:tc>
        <w:tc>
          <w:tcPr>
            <w:tcW w:w="2544" w:type="dxa"/>
            <w:noWrap/>
            <w:hideMark/>
          </w:tcPr>
          <w:p w14:paraId="2C6970C3" w14:textId="3225740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84</w:t>
            </w:r>
          </w:p>
        </w:tc>
      </w:tr>
      <w:tr w:rsidR="00277B8D" w:rsidRPr="00580EA4" w14:paraId="0203BAC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8BEAC7" w14:textId="77777777" w:rsidR="00580EA4" w:rsidRPr="00580EA4" w:rsidRDefault="00580EA4">
            <w:r w:rsidRPr="00580EA4">
              <w:t>02869G</w:t>
            </w:r>
          </w:p>
        </w:tc>
        <w:tc>
          <w:tcPr>
            <w:tcW w:w="4820" w:type="dxa"/>
            <w:noWrap/>
            <w:hideMark/>
          </w:tcPr>
          <w:p w14:paraId="7BBACF8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Evolution Systems for Training &amp; Development Pty Ltd</w:t>
            </w:r>
          </w:p>
        </w:tc>
        <w:tc>
          <w:tcPr>
            <w:tcW w:w="2544" w:type="dxa"/>
            <w:noWrap/>
            <w:hideMark/>
          </w:tcPr>
          <w:p w14:paraId="48B9266B" w14:textId="0E41A6D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235</w:t>
            </w:r>
          </w:p>
        </w:tc>
      </w:tr>
      <w:tr w:rsidR="00277B8D" w:rsidRPr="00580EA4" w14:paraId="3ED4010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203675" w14:textId="77777777" w:rsidR="00580EA4" w:rsidRPr="00580EA4" w:rsidRDefault="00580EA4">
            <w:r w:rsidRPr="00580EA4">
              <w:t>02870D</w:t>
            </w:r>
          </w:p>
        </w:tc>
        <w:tc>
          <w:tcPr>
            <w:tcW w:w="4820" w:type="dxa"/>
            <w:noWrap/>
            <w:hideMark/>
          </w:tcPr>
          <w:p w14:paraId="42D6172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Crown Institute of Business and Technology Pty Ltd</w:t>
            </w:r>
          </w:p>
        </w:tc>
        <w:tc>
          <w:tcPr>
            <w:tcW w:w="2544" w:type="dxa"/>
            <w:noWrap/>
            <w:hideMark/>
          </w:tcPr>
          <w:p w14:paraId="2A41F155" w14:textId="2B7AD7C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45</w:t>
            </w:r>
          </w:p>
        </w:tc>
      </w:tr>
      <w:tr w:rsidR="00277B8D" w:rsidRPr="00580EA4" w14:paraId="5BFEFC1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6383764" w14:textId="77777777" w:rsidR="00580EA4" w:rsidRPr="00580EA4" w:rsidRDefault="00580EA4">
            <w:r w:rsidRPr="00580EA4">
              <w:t>02880B</w:t>
            </w:r>
          </w:p>
        </w:tc>
        <w:tc>
          <w:tcPr>
            <w:tcW w:w="4820" w:type="dxa"/>
            <w:noWrap/>
            <w:hideMark/>
          </w:tcPr>
          <w:p w14:paraId="15B1ECF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Quality Training and Hospitality College Pty Ltd</w:t>
            </w:r>
          </w:p>
        </w:tc>
        <w:tc>
          <w:tcPr>
            <w:tcW w:w="2544" w:type="dxa"/>
            <w:noWrap/>
            <w:hideMark/>
          </w:tcPr>
          <w:p w14:paraId="65DCA050" w14:textId="6914AA7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183</w:t>
            </w:r>
          </w:p>
        </w:tc>
      </w:tr>
      <w:tr w:rsidR="00277B8D" w:rsidRPr="00580EA4" w14:paraId="128CDEC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01924AA" w14:textId="77777777" w:rsidR="00580EA4" w:rsidRPr="00580EA4" w:rsidRDefault="00580EA4">
            <w:r w:rsidRPr="00580EA4">
              <w:t>02885G</w:t>
            </w:r>
          </w:p>
        </w:tc>
        <w:tc>
          <w:tcPr>
            <w:tcW w:w="4820" w:type="dxa"/>
            <w:noWrap/>
            <w:hideMark/>
          </w:tcPr>
          <w:p w14:paraId="3FA07DB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Language Schools Pty Ltd</w:t>
            </w:r>
          </w:p>
        </w:tc>
        <w:tc>
          <w:tcPr>
            <w:tcW w:w="2544" w:type="dxa"/>
            <w:noWrap/>
            <w:hideMark/>
          </w:tcPr>
          <w:p w14:paraId="0B03241B" w14:textId="14C3839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312</w:t>
            </w:r>
          </w:p>
        </w:tc>
      </w:tr>
      <w:tr w:rsidR="00277B8D" w:rsidRPr="00580EA4" w14:paraId="4A0FE3C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4A3568" w14:textId="77777777" w:rsidR="00580EA4" w:rsidRPr="00580EA4" w:rsidRDefault="00580EA4">
            <w:r w:rsidRPr="00580EA4">
              <w:t>02886G</w:t>
            </w:r>
          </w:p>
        </w:tc>
        <w:tc>
          <w:tcPr>
            <w:tcW w:w="4820" w:type="dxa"/>
            <w:noWrap/>
            <w:hideMark/>
          </w:tcPr>
          <w:p w14:paraId="56EF9F7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College of Hairdressing Beauty Therapy &amp; Natural Medicine Pty Ltd</w:t>
            </w:r>
          </w:p>
        </w:tc>
        <w:tc>
          <w:tcPr>
            <w:tcW w:w="2544" w:type="dxa"/>
            <w:noWrap/>
            <w:hideMark/>
          </w:tcPr>
          <w:p w14:paraId="41C5530D" w14:textId="1FC3EFC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50</w:t>
            </w:r>
          </w:p>
        </w:tc>
      </w:tr>
      <w:tr w:rsidR="00277B8D" w:rsidRPr="00580EA4" w14:paraId="45C7946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A12845" w14:textId="77777777" w:rsidR="00580EA4" w:rsidRPr="00580EA4" w:rsidRDefault="00580EA4">
            <w:r w:rsidRPr="00580EA4">
              <w:t>02892J</w:t>
            </w:r>
          </w:p>
        </w:tc>
        <w:tc>
          <w:tcPr>
            <w:tcW w:w="4820" w:type="dxa"/>
            <w:noWrap/>
            <w:hideMark/>
          </w:tcPr>
          <w:p w14:paraId="6792D20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ITHEA Corporation Pty Ltd</w:t>
            </w:r>
          </w:p>
        </w:tc>
        <w:tc>
          <w:tcPr>
            <w:tcW w:w="2544" w:type="dxa"/>
            <w:noWrap/>
            <w:hideMark/>
          </w:tcPr>
          <w:p w14:paraId="068F62A2" w14:textId="4A415F4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75</w:t>
            </w:r>
          </w:p>
        </w:tc>
      </w:tr>
      <w:tr w:rsidR="00277B8D" w:rsidRPr="00580EA4" w14:paraId="00130AA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4950C10" w14:textId="77777777" w:rsidR="00580EA4" w:rsidRPr="00580EA4" w:rsidRDefault="00580EA4">
            <w:r w:rsidRPr="00580EA4">
              <w:t>02898C</w:t>
            </w:r>
          </w:p>
        </w:tc>
        <w:tc>
          <w:tcPr>
            <w:tcW w:w="4820" w:type="dxa"/>
            <w:noWrap/>
            <w:hideMark/>
          </w:tcPr>
          <w:p w14:paraId="34FC70B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Everthought</w:t>
            </w:r>
            <w:proofErr w:type="spellEnd"/>
            <w:r w:rsidRPr="00580EA4">
              <w:t xml:space="preserve"> College of Construction Pty Ltd</w:t>
            </w:r>
          </w:p>
        </w:tc>
        <w:tc>
          <w:tcPr>
            <w:tcW w:w="2544" w:type="dxa"/>
            <w:noWrap/>
            <w:hideMark/>
          </w:tcPr>
          <w:p w14:paraId="537D1171" w14:textId="4FE8B9D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92</w:t>
            </w:r>
          </w:p>
        </w:tc>
      </w:tr>
      <w:tr w:rsidR="00277B8D" w:rsidRPr="00580EA4" w14:paraId="0D57BB4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8C39AC" w14:textId="77777777" w:rsidR="00580EA4" w:rsidRPr="00580EA4" w:rsidRDefault="00580EA4">
            <w:r w:rsidRPr="00580EA4">
              <w:t>02899B</w:t>
            </w:r>
          </w:p>
        </w:tc>
        <w:tc>
          <w:tcPr>
            <w:tcW w:w="4820" w:type="dxa"/>
            <w:noWrap/>
            <w:hideMark/>
          </w:tcPr>
          <w:p w14:paraId="1F8D849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Kingston Training and Employment Pty Ltd</w:t>
            </w:r>
          </w:p>
        </w:tc>
        <w:tc>
          <w:tcPr>
            <w:tcW w:w="2544" w:type="dxa"/>
            <w:noWrap/>
            <w:hideMark/>
          </w:tcPr>
          <w:p w14:paraId="1324FF02" w14:textId="663E6FA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156</w:t>
            </w:r>
          </w:p>
        </w:tc>
      </w:tr>
      <w:tr w:rsidR="00277B8D" w:rsidRPr="00580EA4" w14:paraId="77BE455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9B78A0C" w14:textId="77777777" w:rsidR="00580EA4" w:rsidRPr="00580EA4" w:rsidRDefault="00580EA4">
            <w:r w:rsidRPr="00580EA4">
              <w:t>02908F</w:t>
            </w:r>
          </w:p>
        </w:tc>
        <w:tc>
          <w:tcPr>
            <w:tcW w:w="4820" w:type="dxa"/>
            <w:noWrap/>
            <w:hideMark/>
          </w:tcPr>
          <w:p w14:paraId="1137DB9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Zarah Institute of Education Pty Ltd</w:t>
            </w:r>
          </w:p>
        </w:tc>
        <w:tc>
          <w:tcPr>
            <w:tcW w:w="2544" w:type="dxa"/>
            <w:noWrap/>
            <w:hideMark/>
          </w:tcPr>
          <w:p w14:paraId="26F09CDB" w14:textId="23DBC9D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87F5CE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76F4E5" w14:textId="77777777" w:rsidR="00580EA4" w:rsidRPr="00580EA4" w:rsidRDefault="00580EA4">
            <w:r w:rsidRPr="00580EA4">
              <w:t>02915G</w:t>
            </w:r>
          </w:p>
        </w:tc>
        <w:tc>
          <w:tcPr>
            <w:tcW w:w="4820" w:type="dxa"/>
            <w:noWrap/>
            <w:hideMark/>
          </w:tcPr>
          <w:p w14:paraId="439DCA6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Durban International College Pty Ltd</w:t>
            </w:r>
          </w:p>
        </w:tc>
        <w:tc>
          <w:tcPr>
            <w:tcW w:w="2544" w:type="dxa"/>
            <w:noWrap/>
            <w:hideMark/>
          </w:tcPr>
          <w:p w14:paraId="1769FF99" w14:textId="1F5C60A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340</w:t>
            </w:r>
          </w:p>
        </w:tc>
      </w:tr>
      <w:tr w:rsidR="00277B8D" w:rsidRPr="00580EA4" w14:paraId="1E94367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1D1A30" w14:textId="77777777" w:rsidR="00580EA4" w:rsidRPr="00580EA4" w:rsidRDefault="00580EA4">
            <w:r w:rsidRPr="00580EA4">
              <w:t>02919C</w:t>
            </w:r>
          </w:p>
        </w:tc>
        <w:tc>
          <w:tcPr>
            <w:tcW w:w="4820" w:type="dxa"/>
            <w:noWrap/>
            <w:hideMark/>
          </w:tcPr>
          <w:p w14:paraId="5C82635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Federation Technology Institute Pty Ltd</w:t>
            </w:r>
          </w:p>
        </w:tc>
        <w:tc>
          <w:tcPr>
            <w:tcW w:w="2544" w:type="dxa"/>
            <w:noWrap/>
            <w:hideMark/>
          </w:tcPr>
          <w:p w14:paraId="112A4B37" w14:textId="0E0AB90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w:t>
            </w:r>
          </w:p>
        </w:tc>
      </w:tr>
      <w:tr w:rsidR="00277B8D" w:rsidRPr="00580EA4" w14:paraId="0A323EB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F9BFD5" w14:textId="77777777" w:rsidR="00580EA4" w:rsidRPr="00580EA4" w:rsidRDefault="00580EA4">
            <w:r w:rsidRPr="00580EA4">
              <w:t>02924F</w:t>
            </w:r>
          </w:p>
        </w:tc>
        <w:tc>
          <w:tcPr>
            <w:tcW w:w="4820" w:type="dxa"/>
            <w:noWrap/>
            <w:hideMark/>
          </w:tcPr>
          <w:p w14:paraId="264110F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Academy of Higher Learning Pty Ltd</w:t>
            </w:r>
          </w:p>
        </w:tc>
        <w:tc>
          <w:tcPr>
            <w:tcW w:w="2544" w:type="dxa"/>
            <w:noWrap/>
            <w:hideMark/>
          </w:tcPr>
          <w:p w14:paraId="2935A61C" w14:textId="080A2F7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62</w:t>
            </w:r>
          </w:p>
        </w:tc>
      </w:tr>
      <w:tr w:rsidR="00277B8D" w:rsidRPr="00580EA4" w14:paraId="52D4C5D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9DA5D6" w14:textId="77777777" w:rsidR="00580EA4" w:rsidRPr="00580EA4" w:rsidRDefault="00580EA4">
            <w:r w:rsidRPr="00580EA4">
              <w:t>02925E</w:t>
            </w:r>
          </w:p>
        </w:tc>
        <w:tc>
          <w:tcPr>
            <w:tcW w:w="4820" w:type="dxa"/>
            <w:noWrap/>
            <w:hideMark/>
          </w:tcPr>
          <w:p w14:paraId="6EEFE00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Education Training &amp; Employment Australia Pty. Ltd.</w:t>
            </w:r>
          </w:p>
        </w:tc>
        <w:tc>
          <w:tcPr>
            <w:tcW w:w="2544" w:type="dxa"/>
            <w:noWrap/>
            <w:hideMark/>
          </w:tcPr>
          <w:p w14:paraId="03724BDB" w14:textId="50DC72D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76</w:t>
            </w:r>
          </w:p>
        </w:tc>
      </w:tr>
      <w:tr w:rsidR="00277B8D" w:rsidRPr="00580EA4" w14:paraId="579C29E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7B65BD6" w14:textId="77777777" w:rsidR="00580EA4" w:rsidRPr="00580EA4" w:rsidRDefault="00580EA4">
            <w:r w:rsidRPr="00580EA4">
              <w:t>02926D</w:t>
            </w:r>
          </w:p>
        </w:tc>
        <w:tc>
          <w:tcPr>
            <w:tcW w:w="4820" w:type="dxa"/>
            <w:noWrap/>
            <w:hideMark/>
          </w:tcPr>
          <w:p w14:paraId="39EE0A5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Pass Global Pty Ltd</w:t>
            </w:r>
          </w:p>
        </w:tc>
        <w:tc>
          <w:tcPr>
            <w:tcW w:w="2544" w:type="dxa"/>
            <w:noWrap/>
            <w:hideMark/>
          </w:tcPr>
          <w:p w14:paraId="7C0E9CA4" w14:textId="74F9F43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254</w:t>
            </w:r>
          </w:p>
        </w:tc>
      </w:tr>
      <w:tr w:rsidR="00277B8D" w:rsidRPr="00580EA4" w14:paraId="1564817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D00532B" w14:textId="77777777" w:rsidR="00580EA4" w:rsidRPr="00580EA4" w:rsidRDefault="00580EA4">
            <w:r w:rsidRPr="00580EA4">
              <w:t>02933E</w:t>
            </w:r>
          </w:p>
        </w:tc>
        <w:tc>
          <w:tcPr>
            <w:tcW w:w="4820" w:type="dxa"/>
            <w:noWrap/>
            <w:hideMark/>
          </w:tcPr>
          <w:p w14:paraId="308360B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Australasian Lawrence Aged Care College Pty Ltd</w:t>
            </w:r>
          </w:p>
        </w:tc>
        <w:tc>
          <w:tcPr>
            <w:tcW w:w="2544" w:type="dxa"/>
            <w:noWrap/>
            <w:hideMark/>
          </w:tcPr>
          <w:p w14:paraId="3B21A931" w14:textId="1D4ECEC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w:t>
            </w:r>
          </w:p>
        </w:tc>
      </w:tr>
      <w:tr w:rsidR="00277B8D" w:rsidRPr="00580EA4" w14:paraId="42C1312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C667D9" w14:textId="77777777" w:rsidR="00580EA4" w:rsidRPr="00580EA4" w:rsidRDefault="00580EA4">
            <w:r w:rsidRPr="00580EA4">
              <w:t>02934D</w:t>
            </w:r>
          </w:p>
        </w:tc>
        <w:tc>
          <w:tcPr>
            <w:tcW w:w="4820" w:type="dxa"/>
            <w:noWrap/>
            <w:hideMark/>
          </w:tcPr>
          <w:p w14:paraId="158AD89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Southern Cross Education Institute Pty Ltd</w:t>
            </w:r>
          </w:p>
        </w:tc>
        <w:tc>
          <w:tcPr>
            <w:tcW w:w="2544" w:type="dxa"/>
            <w:noWrap/>
            <w:hideMark/>
          </w:tcPr>
          <w:p w14:paraId="0AA3A36D" w14:textId="4790CC5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706</w:t>
            </w:r>
          </w:p>
        </w:tc>
      </w:tr>
      <w:tr w:rsidR="00277B8D" w:rsidRPr="00580EA4" w14:paraId="0DB9D8C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887E450" w14:textId="77777777" w:rsidR="00580EA4" w:rsidRPr="00580EA4" w:rsidRDefault="00580EA4">
            <w:r w:rsidRPr="00580EA4">
              <w:lastRenderedPageBreak/>
              <w:t>02938M</w:t>
            </w:r>
          </w:p>
        </w:tc>
        <w:tc>
          <w:tcPr>
            <w:tcW w:w="4820" w:type="dxa"/>
            <w:noWrap/>
            <w:hideMark/>
          </w:tcPr>
          <w:p w14:paraId="604E928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Canterbury Technical Institute Pty Ltd</w:t>
            </w:r>
          </w:p>
        </w:tc>
        <w:tc>
          <w:tcPr>
            <w:tcW w:w="2544" w:type="dxa"/>
            <w:noWrap/>
            <w:hideMark/>
          </w:tcPr>
          <w:p w14:paraId="4158FB9F" w14:textId="3A9A2A6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405</w:t>
            </w:r>
          </w:p>
        </w:tc>
      </w:tr>
      <w:tr w:rsidR="00277B8D" w:rsidRPr="00580EA4" w14:paraId="1B0876A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DBE3837" w14:textId="77777777" w:rsidR="00580EA4" w:rsidRPr="00580EA4" w:rsidRDefault="00580EA4">
            <w:r w:rsidRPr="00580EA4">
              <w:t>02939K</w:t>
            </w:r>
          </w:p>
        </w:tc>
        <w:tc>
          <w:tcPr>
            <w:tcW w:w="4820" w:type="dxa"/>
            <w:noWrap/>
            <w:hideMark/>
          </w:tcPr>
          <w:p w14:paraId="757F5B5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College of Complementary Medicine NSW Pty Ltd</w:t>
            </w:r>
          </w:p>
        </w:tc>
        <w:tc>
          <w:tcPr>
            <w:tcW w:w="2544" w:type="dxa"/>
            <w:noWrap/>
            <w:hideMark/>
          </w:tcPr>
          <w:p w14:paraId="31E0E045" w14:textId="7DB7348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5B980F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EBDD338" w14:textId="77777777" w:rsidR="00580EA4" w:rsidRPr="00580EA4" w:rsidRDefault="00580EA4">
            <w:r w:rsidRPr="00580EA4">
              <w:t>02961A</w:t>
            </w:r>
          </w:p>
        </w:tc>
        <w:tc>
          <w:tcPr>
            <w:tcW w:w="4820" w:type="dxa"/>
            <w:noWrap/>
            <w:hideMark/>
          </w:tcPr>
          <w:p w14:paraId="435CD54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Iascend</w:t>
            </w:r>
            <w:proofErr w:type="spellEnd"/>
            <w:r w:rsidRPr="00580EA4">
              <w:t xml:space="preserve"> Polytechnic Pty Ltd</w:t>
            </w:r>
          </w:p>
        </w:tc>
        <w:tc>
          <w:tcPr>
            <w:tcW w:w="2544" w:type="dxa"/>
            <w:noWrap/>
            <w:hideMark/>
          </w:tcPr>
          <w:p w14:paraId="5B6FA929" w14:textId="139726E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257791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8950289" w14:textId="77777777" w:rsidR="00580EA4" w:rsidRPr="00580EA4" w:rsidRDefault="00580EA4">
            <w:r w:rsidRPr="00580EA4">
              <w:t>02970M</w:t>
            </w:r>
          </w:p>
        </w:tc>
        <w:tc>
          <w:tcPr>
            <w:tcW w:w="4820" w:type="dxa"/>
            <w:noWrap/>
            <w:hideMark/>
          </w:tcPr>
          <w:p w14:paraId="278EF8D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Angad Australian Institute of Technology Pty. Ltd.</w:t>
            </w:r>
          </w:p>
        </w:tc>
        <w:tc>
          <w:tcPr>
            <w:tcW w:w="2544" w:type="dxa"/>
            <w:noWrap/>
            <w:hideMark/>
          </w:tcPr>
          <w:p w14:paraId="32ED3D5A" w14:textId="7286985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93</w:t>
            </w:r>
          </w:p>
        </w:tc>
      </w:tr>
      <w:tr w:rsidR="00277B8D" w:rsidRPr="00580EA4" w14:paraId="61AB3E4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CD4791" w14:textId="77777777" w:rsidR="00580EA4" w:rsidRPr="00580EA4" w:rsidRDefault="00580EA4">
            <w:r w:rsidRPr="00580EA4">
              <w:t>02975F</w:t>
            </w:r>
          </w:p>
        </w:tc>
        <w:tc>
          <w:tcPr>
            <w:tcW w:w="4820" w:type="dxa"/>
            <w:noWrap/>
            <w:hideMark/>
          </w:tcPr>
          <w:p w14:paraId="5E3F41D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Astute Training Pty Ltd</w:t>
            </w:r>
          </w:p>
        </w:tc>
        <w:tc>
          <w:tcPr>
            <w:tcW w:w="2544" w:type="dxa"/>
            <w:noWrap/>
            <w:hideMark/>
          </w:tcPr>
          <w:p w14:paraId="3BCDCFD7" w14:textId="2DAA06F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52</w:t>
            </w:r>
          </w:p>
        </w:tc>
      </w:tr>
      <w:tr w:rsidR="00277B8D" w:rsidRPr="00580EA4" w14:paraId="3F3A21E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80F51A" w14:textId="77777777" w:rsidR="00580EA4" w:rsidRPr="00580EA4" w:rsidRDefault="00580EA4">
            <w:r w:rsidRPr="00580EA4">
              <w:t>02978C</w:t>
            </w:r>
          </w:p>
        </w:tc>
        <w:tc>
          <w:tcPr>
            <w:tcW w:w="4820" w:type="dxa"/>
            <w:noWrap/>
            <w:hideMark/>
          </w:tcPr>
          <w:p w14:paraId="4B47889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Commerce &amp; Information Technology Pty Ltd</w:t>
            </w:r>
          </w:p>
        </w:tc>
        <w:tc>
          <w:tcPr>
            <w:tcW w:w="2544" w:type="dxa"/>
            <w:noWrap/>
            <w:hideMark/>
          </w:tcPr>
          <w:p w14:paraId="1250C249" w14:textId="30A0EB7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0E4241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330A96" w14:textId="77777777" w:rsidR="00580EA4" w:rsidRPr="00580EA4" w:rsidRDefault="00580EA4">
            <w:r w:rsidRPr="00580EA4">
              <w:t>02983F</w:t>
            </w:r>
          </w:p>
        </w:tc>
        <w:tc>
          <w:tcPr>
            <w:tcW w:w="4820" w:type="dxa"/>
            <w:noWrap/>
            <w:hideMark/>
          </w:tcPr>
          <w:p w14:paraId="2529DF6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J&amp;J Aviation Pty Ltd</w:t>
            </w:r>
          </w:p>
        </w:tc>
        <w:tc>
          <w:tcPr>
            <w:tcW w:w="2544" w:type="dxa"/>
            <w:noWrap/>
            <w:hideMark/>
          </w:tcPr>
          <w:p w14:paraId="526C5420" w14:textId="6961E43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C6F572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489536" w14:textId="77777777" w:rsidR="00580EA4" w:rsidRPr="00580EA4" w:rsidRDefault="00580EA4">
            <w:r w:rsidRPr="00580EA4">
              <w:t>02992E</w:t>
            </w:r>
          </w:p>
        </w:tc>
        <w:tc>
          <w:tcPr>
            <w:tcW w:w="4820" w:type="dxa"/>
            <w:noWrap/>
            <w:hideMark/>
          </w:tcPr>
          <w:p w14:paraId="5A912E2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Queens Group Pty Ltd</w:t>
            </w:r>
          </w:p>
        </w:tc>
        <w:tc>
          <w:tcPr>
            <w:tcW w:w="2544" w:type="dxa"/>
            <w:noWrap/>
            <w:hideMark/>
          </w:tcPr>
          <w:p w14:paraId="0EA57467" w14:textId="4D4B739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92</w:t>
            </w:r>
          </w:p>
        </w:tc>
      </w:tr>
      <w:tr w:rsidR="00277B8D" w:rsidRPr="00580EA4" w14:paraId="50704B9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6F54CC" w14:textId="77777777" w:rsidR="00580EA4" w:rsidRPr="00580EA4" w:rsidRDefault="00580EA4">
            <w:r w:rsidRPr="00580EA4">
              <w:t>02996A</w:t>
            </w:r>
          </w:p>
        </w:tc>
        <w:tc>
          <w:tcPr>
            <w:tcW w:w="4820" w:type="dxa"/>
            <w:noWrap/>
            <w:hideMark/>
          </w:tcPr>
          <w:p w14:paraId="08150A0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Star Gazers Education Pty Ltd</w:t>
            </w:r>
          </w:p>
        </w:tc>
        <w:tc>
          <w:tcPr>
            <w:tcW w:w="2544" w:type="dxa"/>
            <w:noWrap/>
            <w:hideMark/>
          </w:tcPr>
          <w:p w14:paraId="2A2E61F2" w14:textId="0F030B7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190</w:t>
            </w:r>
          </w:p>
        </w:tc>
      </w:tr>
      <w:tr w:rsidR="00277B8D" w:rsidRPr="00580EA4" w14:paraId="164AFC9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11C9E8" w14:textId="77777777" w:rsidR="00580EA4" w:rsidRPr="00580EA4" w:rsidRDefault="00580EA4">
            <w:r w:rsidRPr="00580EA4">
              <w:t>02999J</w:t>
            </w:r>
          </w:p>
        </w:tc>
        <w:tc>
          <w:tcPr>
            <w:tcW w:w="4820" w:type="dxa"/>
            <w:noWrap/>
            <w:hideMark/>
          </w:tcPr>
          <w:p w14:paraId="687BBD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KFQ Partners Pty Ltd</w:t>
            </w:r>
          </w:p>
        </w:tc>
        <w:tc>
          <w:tcPr>
            <w:tcW w:w="2544" w:type="dxa"/>
            <w:noWrap/>
            <w:hideMark/>
          </w:tcPr>
          <w:p w14:paraId="6E21807C" w14:textId="3A06470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145</w:t>
            </w:r>
          </w:p>
        </w:tc>
      </w:tr>
      <w:tr w:rsidR="00277B8D" w:rsidRPr="00580EA4" w14:paraId="53113FF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C9549E" w14:textId="77777777" w:rsidR="00580EA4" w:rsidRPr="00580EA4" w:rsidRDefault="00580EA4">
            <w:r w:rsidRPr="00580EA4">
              <w:t>03000J</w:t>
            </w:r>
          </w:p>
        </w:tc>
        <w:tc>
          <w:tcPr>
            <w:tcW w:w="4820" w:type="dxa"/>
            <w:noWrap/>
            <w:hideMark/>
          </w:tcPr>
          <w:p w14:paraId="27C025D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COLLEGES AUSTRALIA INTERNATIONAL PTY LTD</w:t>
            </w:r>
          </w:p>
        </w:tc>
        <w:tc>
          <w:tcPr>
            <w:tcW w:w="2544" w:type="dxa"/>
            <w:noWrap/>
            <w:hideMark/>
          </w:tcPr>
          <w:p w14:paraId="117866ED" w14:textId="2E39B08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593</w:t>
            </w:r>
          </w:p>
        </w:tc>
      </w:tr>
      <w:tr w:rsidR="00277B8D" w:rsidRPr="00580EA4" w14:paraId="372D280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7CF53C6" w14:textId="77777777" w:rsidR="00580EA4" w:rsidRPr="00580EA4" w:rsidRDefault="00580EA4">
            <w:r w:rsidRPr="00580EA4">
              <w:t>03005D</w:t>
            </w:r>
          </w:p>
        </w:tc>
        <w:tc>
          <w:tcPr>
            <w:tcW w:w="4820" w:type="dxa"/>
            <w:noWrap/>
            <w:hideMark/>
          </w:tcPr>
          <w:p w14:paraId="47CDAE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ACE SPORTS PTY LTD</w:t>
            </w:r>
          </w:p>
        </w:tc>
        <w:tc>
          <w:tcPr>
            <w:tcW w:w="2544" w:type="dxa"/>
            <w:noWrap/>
            <w:hideMark/>
          </w:tcPr>
          <w:p w14:paraId="38ABF044" w14:textId="79F711A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87F3B0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A65B81C" w14:textId="77777777" w:rsidR="00580EA4" w:rsidRPr="00580EA4" w:rsidRDefault="00580EA4">
            <w:r w:rsidRPr="00580EA4">
              <w:t>03009M</w:t>
            </w:r>
          </w:p>
        </w:tc>
        <w:tc>
          <w:tcPr>
            <w:tcW w:w="4820" w:type="dxa"/>
            <w:noWrap/>
            <w:hideMark/>
          </w:tcPr>
          <w:p w14:paraId="0B54F80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National College Pty. Ltd.</w:t>
            </w:r>
          </w:p>
        </w:tc>
        <w:tc>
          <w:tcPr>
            <w:tcW w:w="2544" w:type="dxa"/>
            <w:noWrap/>
            <w:hideMark/>
          </w:tcPr>
          <w:p w14:paraId="55BB963B" w14:textId="1432ECC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34</w:t>
            </w:r>
          </w:p>
        </w:tc>
      </w:tr>
      <w:tr w:rsidR="00277B8D" w:rsidRPr="00580EA4" w14:paraId="789325C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08ADCC" w14:textId="77777777" w:rsidR="00580EA4" w:rsidRPr="00580EA4" w:rsidRDefault="00580EA4">
            <w:r w:rsidRPr="00580EA4">
              <w:t>03010G</w:t>
            </w:r>
          </w:p>
        </w:tc>
        <w:tc>
          <w:tcPr>
            <w:tcW w:w="4820" w:type="dxa"/>
            <w:noWrap/>
            <w:hideMark/>
          </w:tcPr>
          <w:p w14:paraId="3C0049A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Malekhu</w:t>
            </w:r>
            <w:proofErr w:type="spellEnd"/>
            <w:r w:rsidRPr="00580EA4">
              <w:t xml:space="preserve"> Investments Pty Ltd</w:t>
            </w:r>
          </w:p>
        </w:tc>
        <w:tc>
          <w:tcPr>
            <w:tcW w:w="2544" w:type="dxa"/>
            <w:noWrap/>
            <w:hideMark/>
          </w:tcPr>
          <w:p w14:paraId="721707CD" w14:textId="6477BA9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761</w:t>
            </w:r>
          </w:p>
        </w:tc>
      </w:tr>
      <w:tr w:rsidR="00277B8D" w:rsidRPr="00580EA4" w14:paraId="6E7FE79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1D291F" w14:textId="77777777" w:rsidR="00580EA4" w:rsidRPr="00580EA4" w:rsidRDefault="00580EA4">
            <w:r w:rsidRPr="00580EA4">
              <w:t>03015B</w:t>
            </w:r>
          </w:p>
        </w:tc>
        <w:tc>
          <w:tcPr>
            <w:tcW w:w="4820" w:type="dxa"/>
            <w:noWrap/>
            <w:hideMark/>
          </w:tcPr>
          <w:p w14:paraId="39BF5E6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New Cambridge College Sydney Inc</w:t>
            </w:r>
          </w:p>
        </w:tc>
        <w:tc>
          <w:tcPr>
            <w:tcW w:w="2544" w:type="dxa"/>
            <w:noWrap/>
            <w:hideMark/>
          </w:tcPr>
          <w:p w14:paraId="7D9594F1" w14:textId="3D1CBD2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359</w:t>
            </w:r>
          </w:p>
        </w:tc>
      </w:tr>
      <w:tr w:rsidR="00277B8D" w:rsidRPr="00580EA4" w14:paraId="71C49D2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E4B0C6" w14:textId="77777777" w:rsidR="00580EA4" w:rsidRPr="00580EA4" w:rsidRDefault="00580EA4">
            <w:r w:rsidRPr="00580EA4">
              <w:t>03016A</w:t>
            </w:r>
          </w:p>
        </w:tc>
        <w:tc>
          <w:tcPr>
            <w:tcW w:w="4820" w:type="dxa"/>
            <w:noWrap/>
            <w:hideMark/>
          </w:tcPr>
          <w:p w14:paraId="4F5E6DD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School of Hairdressing Pty Ltd</w:t>
            </w:r>
          </w:p>
        </w:tc>
        <w:tc>
          <w:tcPr>
            <w:tcW w:w="2544" w:type="dxa"/>
            <w:noWrap/>
            <w:hideMark/>
          </w:tcPr>
          <w:p w14:paraId="74A825F2" w14:textId="03F4A93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210C23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ECD3B08" w14:textId="77777777" w:rsidR="00580EA4" w:rsidRPr="00580EA4" w:rsidRDefault="00580EA4">
            <w:r w:rsidRPr="00580EA4">
              <w:t>03017M</w:t>
            </w:r>
          </w:p>
        </w:tc>
        <w:tc>
          <w:tcPr>
            <w:tcW w:w="4820" w:type="dxa"/>
            <w:noWrap/>
            <w:hideMark/>
          </w:tcPr>
          <w:p w14:paraId="425E6A5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Pearson Aviation Pty Ltd</w:t>
            </w:r>
          </w:p>
        </w:tc>
        <w:tc>
          <w:tcPr>
            <w:tcW w:w="2544" w:type="dxa"/>
            <w:noWrap/>
            <w:hideMark/>
          </w:tcPr>
          <w:p w14:paraId="3B233E10" w14:textId="4889EA9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F052A1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F72F49" w14:textId="77777777" w:rsidR="00580EA4" w:rsidRPr="00580EA4" w:rsidRDefault="00580EA4">
            <w:r w:rsidRPr="00580EA4">
              <w:t>03021D</w:t>
            </w:r>
          </w:p>
        </w:tc>
        <w:tc>
          <w:tcPr>
            <w:tcW w:w="4820" w:type="dxa"/>
            <w:noWrap/>
            <w:hideMark/>
          </w:tcPr>
          <w:p w14:paraId="10DE010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CRUMPS INTERNATIONAL PTY LTD</w:t>
            </w:r>
          </w:p>
        </w:tc>
        <w:tc>
          <w:tcPr>
            <w:tcW w:w="2544" w:type="dxa"/>
            <w:noWrap/>
            <w:hideMark/>
          </w:tcPr>
          <w:p w14:paraId="2FDA2689" w14:textId="2DD4859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121</w:t>
            </w:r>
          </w:p>
        </w:tc>
      </w:tr>
      <w:tr w:rsidR="00277B8D" w:rsidRPr="00580EA4" w14:paraId="40B9AFE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2B8EE9" w14:textId="77777777" w:rsidR="00580EA4" w:rsidRPr="00580EA4" w:rsidRDefault="00580EA4">
            <w:r w:rsidRPr="00580EA4">
              <w:t>03024A</w:t>
            </w:r>
          </w:p>
        </w:tc>
        <w:tc>
          <w:tcPr>
            <w:tcW w:w="4820" w:type="dxa"/>
            <w:noWrap/>
            <w:hideMark/>
          </w:tcPr>
          <w:p w14:paraId="76167E7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City Institute of Education Pty. Ltd. as Trustee for MCIE Unit Trust</w:t>
            </w:r>
          </w:p>
        </w:tc>
        <w:tc>
          <w:tcPr>
            <w:tcW w:w="2544" w:type="dxa"/>
            <w:noWrap/>
            <w:hideMark/>
          </w:tcPr>
          <w:p w14:paraId="57FDDAA4" w14:textId="7D2B139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198</w:t>
            </w:r>
          </w:p>
        </w:tc>
      </w:tr>
      <w:tr w:rsidR="00277B8D" w:rsidRPr="00580EA4" w14:paraId="041C973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E9E0118" w14:textId="77777777" w:rsidR="00580EA4" w:rsidRPr="00580EA4" w:rsidRDefault="00580EA4">
            <w:r w:rsidRPr="00580EA4">
              <w:t>03029G</w:t>
            </w:r>
          </w:p>
        </w:tc>
        <w:tc>
          <w:tcPr>
            <w:tcW w:w="4820" w:type="dxa"/>
            <w:noWrap/>
            <w:hideMark/>
          </w:tcPr>
          <w:p w14:paraId="7E9CB6D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Careers College Pty Ltd</w:t>
            </w:r>
          </w:p>
        </w:tc>
        <w:tc>
          <w:tcPr>
            <w:tcW w:w="2544" w:type="dxa"/>
            <w:noWrap/>
            <w:hideMark/>
          </w:tcPr>
          <w:p w14:paraId="5D1EDD4C" w14:textId="03CAA1A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w:t>
            </w:r>
          </w:p>
        </w:tc>
      </w:tr>
      <w:tr w:rsidR="00277B8D" w:rsidRPr="00580EA4" w14:paraId="1252CA3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7E29E7B" w14:textId="77777777" w:rsidR="00580EA4" w:rsidRPr="00580EA4" w:rsidRDefault="00580EA4">
            <w:r w:rsidRPr="00580EA4">
              <w:t>03034K</w:t>
            </w:r>
          </w:p>
        </w:tc>
        <w:tc>
          <w:tcPr>
            <w:tcW w:w="4820" w:type="dxa"/>
            <w:noWrap/>
            <w:hideMark/>
          </w:tcPr>
          <w:p w14:paraId="2BE6ABA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Sheffield College of Technology Pty Ltd</w:t>
            </w:r>
          </w:p>
        </w:tc>
        <w:tc>
          <w:tcPr>
            <w:tcW w:w="2544" w:type="dxa"/>
            <w:noWrap/>
            <w:hideMark/>
          </w:tcPr>
          <w:p w14:paraId="4B54E144" w14:textId="5269EA8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1B06D7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256C84" w14:textId="77777777" w:rsidR="00580EA4" w:rsidRPr="00580EA4" w:rsidRDefault="00580EA4">
            <w:r w:rsidRPr="00580EA4">
              <w:t>03039E</w:t>
            </w:r>
          </w:p>
        </w:tc>
        <w:tc>
          <w:tcPr>
            <w:tcW w:w="4820" w:type="dxa"/>
            <w:noWrap/>
            <w:hideMark/>
          </w:tcPr>
          <w:p w14:paraId="6FC0BC1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Imperial Education Group Pty Ltd</w:t>
            </w:r>
          </w:p>
        </w:tc>
        <w:tc>
          <w:tcPr>
            <w:tcW w:w="2544" w:type="dxa"/>
            <w:noWrap/>
            <w:hideMark/>
          </w:tcPr>
          <w:p w14:paraId="4FFC009D" w14:textId="0916A77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w:t>
            </w:r>
          </w:p>
        </w:tc>
      </w:tr>
      <w:tr w:rsidR="00277B8D" w:rsidRPr="00580EA4" w14:paraId="6DDADB9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642D52" w14:textId="77777777" w:rsidR="00580EA4" w:rsidRPr="00580EA4" w:rsidRDefault="00580EA4">
            <w:r w:rsidRPr="00580EA4">
              <w:t>03042K</w:t>
            </w:r>
          </w:p>
        </w:tc>
        <w:tc>
          <w:tcPr>
            <w:tcW w:w="4820" w:type="dxa"/>
            <w:noWrap/>
            <w:hideMark/>
          </w:tcPr>
          <w:p w14:paraId="762B7A6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Universal Network of Infotech Pty Ltd</w:t>
            </w:r>
          </w:p>
        </w:tc>
        <w:tc>
          <w:tcPr>
            <w:tcW w:w="2544" w:type="dxa"/>
            <w:noWrap/>
            <w:hideMark/>
          </w:tcPr>
          <w:p w14:paraId="7D02C209" w14:textId="4CCEEAB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64</w:t>
            </w:r>
          </w:p>
        </w:tc>
      </w:tr>
      <w:tr w:rsidR="00277B8D" w:rsidRPr="00580EA4" w14:paraId="1C1E47D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260CBE" w14:textId="77777777" w:rsidR="00580EA4" w:rsidRPr="00580EA4" w:rsidRDefault="00580EA4">
            <w:r w:rsidRPr="00580EA4">
              <w:t>03047E</w:t>
            </w:r>
          </w:p>
        </w:tc>
        <w:tc>
          <w:tcPr>
            <w:tcW w:w="4820" w:type="dxa"/>
            <w:noWrap/>
            <w:hideMark/>
          </w:tcPr>
          <w:p w14:paraId="4EC3780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Stanley International College Pty Ltd</w:t>
            </w:r>
          </w:p>
        </w:tc>
        <w:tc>
          <w:tcPr>
            <w:tcW w:w="2544" w:type="dxa"/>
            <w:noWrap/>
            <w:hideMark/>
          </w:tcPr>
          <w:p w14:paraId="3BE004A0" w14:textId="076D9D4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1,005</w:t>
            </w:r>
          </w:p>
        </w:tc>
      </w:tr>
      <w:tr w:rsidR="00277B8D" w:rsidRPr="00580EA4" w14:paraId="591FC1C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B5E0A9" w14:textId="77777777" w:rsidR="00580EA4" w:rsidRPr="00580EA4" w:rsidRDefault="00580EA4">
            <w:r w:rsidRPr="00580EA4">
              <w:lastRenderedPageBreak/>
              <w:t>03051J</w:t>
            </w:r>
          </w:p>
        </w:tc>
        <w:tc>
          <w:tcPr>
            <w:tcW w:w="4820" w:type="dxa"/>
            <w:noWrap/>
            <w:hideMark/>
          </w:tcPr>
          <w:p w14:paraId="6C78950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Perth College of Business and Technology Pty Ltd</w:t>
            </w:r>
          </w:p>
        </w:tc>
        <w:tc>
          <w:tcPr>
            <w:tcW w:w="2544" w:type="dxa"/>
            <w:noWrap/>
            <w:hideMark/>
          </w:tcPr>
          <w:p w14:paraId="68F9FB04" w14:textId="25901FB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89</w:t>
            </w:r>
          </w:p>
        </w:tc>
      </w:tr>
      <w:tr w:rsidR="00277B8D" w:rsidRPr="00580EA4" w14:paraId="743551E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59329A" w14:textId="77777777" w:rsidR="00580EA4" w:rsidRPr="00580EA4" w:rsidRDefault="00580EA4">
            <w:r w:rsidRPr="00580EA4">
              <w:t>03053G</w:t>
            </w:r>
          </w:p>
        </w:tc>
        <w:tc>
          <w:tcPr>
            <w:tcW w:w="4820" w:type="dxa"/>
            <w:noWrap/>
            <w:hideMark/>
          </w:tcPr>
          <w:p w14:paraId="22F712D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Ideal College Pty Ltd</w:t>
            </w:r>
          </w:p>
        </w:tc>
        <w:tc>
          <w:tcPr>
            <w:tcW w:w="2544" w:type="dxa"/>
            <w:noWrap/>
            <w:hideMark/>
          </w:tcPr>
          <w:p w14:paraId="7B9A9439" w14:textId="22AA027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239</w:t>
            </w:r>
          </w:p>
        </w:tc>
      </w:tr>
      <w:tr w:rsidR="00277B8D" w:rsidRPr="00580EA4" w14:paraId="16EDDAC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C940D38" w14:textId="77777777" w:rsidR="00580EA4" w:rsidRPr="00580EA4" w:rsidRDefault="00580EA4">
            <w:r w:rsidRPr="00580EA4">
              <w:t>03057C</w:t>
            </w:r>
          </w:p>
        </w:tc>
        <w:tc>
          <w:tcPr>
            <w:tcW w:w="4820" w:type="dxa"/>
            <w:noWrap/>
            <w:hideMark/>
          </w:tcPr>
          <w:p w14:paraId="16CBF26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College of Capoeira Pty Ltd</w:t>
            </w:r>
          </w:p>
        </w:tc>
        <w:tc>
          <w:tcPr>
            <w:tcW w:w="2544" w:type="dxa"/>
            <w:noWrap/>
            <w:hideMark/>
          </w:tcPr>
          <w:p w14:paraId="291EA006" w14:textId="4764E7A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116</w:t>
            </w:r>
          </w:p>
        </w:tc>
      </w:tr>
      <w:tr w:rsidR="00277B8D" w:rsidRPr="00580EA4" w14:paraId="38CF51F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EEBA8B" w14:textId="77777777" w:rsidR="00580EA4" w:rsidRPr="00580EA4" w:rsidRDefault="00580EA4">
            <w:r w:rsidRPr="00580EA4">
              <w:t>03069K</w:t>
            </w:r>
          </w:p>
        </w:tc>
        <w:tc>
          <w:tcPr>
            <w:tcW w:w="4820" w:type="dxa"/>
            <w:noWrap/>
            <w:hideMark/>
          </w:tcPr>
          <w:p w14:paraId="0A772D7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Professional Education Institute Pty Ltd</w:t>
            </w:r>
          </w:p>
        </w:tc>
        <w:tc>
          <w:tcPr>
            <w:tcW w:w="2544" w:type="dxa"/>
            <w:noWrap/>
            <w:hideMark/>
          </w:tcPr>
          <w:p w14:paraId="19179582" w14:textId="56AE44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90</w:t>
            </w:r>
          </w:p>
        </w:tc>
      </w:tr>
      <w:tr w:rsidR="00277B8D" w:rsidRPr="00580EA4" w14:paraId="61FF09B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87BA30" w14:textId="77777777" w:rsidR="00580EA4" w:rsidRPr="00580EA4" w:rsidRDefault="00580EA4">
            <w:r w:rsidRPr="00580EA4">
              <w:t>03071E</w:t>
            </w:r>
          </w:p>
        </w:tc>
        <w:tc>
          <w:tcPr>
            <w:tcW w:w="4820" w:type="dxa"/>
            <w:noWrap/>
            <w:hideMark/>
          </w:tcPr>
          <w:p w14:paraId="65FE6DE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Learning Group Pty Ltd</w:t>
            </w:r>
          </w:p>
        </w:tc>
        <w:tc>
          <w:tcPr>
            <w:tcW w:w="2544" w:type="dxa"/>
            <w:noWrap/>
            <w:hideMark/>
          </w:tcPr>
          <w:p w14:paraId="6CCBD032" w14:textId="000D52E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472</w:t>
            </w:r>
          </w:p>
        </w:tc>
      </w:tr>
      <w:tr w:rsidR="00277B8D" w:rsidRPr="00580EA4" w14:paraId="736F02D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24C5EB" w14:textId="77777777" w:rsidR="00580EA4" w:rsidRPr="00580EA4" w:rsidRDefault="00580EA4">
            <w:r w:rsidRPr="00580EA4">
              <w:t>03076M</w:t>
            </w:r>
          </w:p>
        </w:tc>
        <w:tc>
          <w:tcPr>
            <w:tcW w:w="4820" w:type="dxa"/>
            <w:noWrap/>
            <w:hideMark/>
          </w:tcPr>
          <w:p w14:paraId="6DC9755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Bandicoot Group Pty Ltd</w:t>
            </w:r>
          </w:p>
        </w:tc>
        <w:tc>
          <w:tcPr>
            <w:tcW w:w="2544" w:type="dxa"/>
            <w:noWrap/>
            <w:hideMark/>
          </w:tcPr>
          <w:p w14:paraId="64A6F0C1" w14:textId="32712ED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178</w:t>
            </w:r>
          </w:p>
        </w:tc>
      </w:tr>
      <w:tr w:rsidR="00277B8D" w:rsidRPr="00580EA4" w14:paraId="6BFDCE2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CCCD13" w14:textId="77777777" w:rsidR="00580EA4" w:rsidRPr="00580EA4" w:rsidRDefault="00580EA4">
            <w:r w:rsidRPr="00580EA4">
              <w:t>03082B</w:t>
            </w:r>
          </w:p>
        </w:tc>
        <w:tc>
          <w:tcPr>
            <w:tcW w:w="4820" w:type="dxa"/>
            <w:noWrap/>
            <w:hideMark/>
          </w:tcPr>
          <w:p w14:paraId="3FE3F2C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Trade Pty Ltd</w:t>
            </w:r>
          </w:p>
        </w:tc>
        <w:tc>
          <w:tcPr>
            <w:tcW w:w="2544" w:type="dxa"/>
            <w:noWrap/>
            <w:hideMark/>
          </w:tcPr>
          <w:p w14:paraId="26E64BFC" w14:textId="1D4D873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34</w:t>
            </w:r>
          </w:p>
        </w:tc>
      </w:tr>
      <w:tr w:rsidR="00277B8D" w:rsidRPr="00580EA4" w14:paraId="08C14F6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2DA6C36" w14:textId="77777777" w:rsidR="00580EA4" w:rsidRPr="00580EA4" w:rsidRDefault="00580EA4">
            <w:r w:rsidRPr="00580EA4">
              <w:t>03090B</w:t>
            </w:r>
          </w:p>
        </w:tc>
        <w:tc>
          <w:tcPr>
            <w:tcW w:w="4820" w:type="dxa"/>
            <w:noWrap/>
            <w:hideMark/>
          </w:tcPr>
          <w:p w14:paraId="1076166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Acumen Education Pty Ltd</w:t>
            </w:r>
          </w:p>
        </w:tc>
        <w:tc>
          <w:tcPr>
            <w:tcW w:w="2544" w:type="dxa"/>
            <w:noWrap/>
            <w:hideMark/>
          </w:tcPr>
          <w:p w14:paraId="1D455B03" w14:textId="2C877F5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633</w:t>
            </w:r>
          </w:p>
        </w:tc>
      </w:tr>
      <w:tr w:rsidR="00277B8D" w:rsidRPr="00580EA4" w14:paraId="04065F2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B1080BA" w14:textId="77777777" w:rsidR="00580EA4" w:rsidRPr="00580EA4" w:rsidRDefault="00580EA4">
            <w:r w:rsidRPr="00580EA4">
              <w:t>03093K</w:t>
            </w:r>
          </w:p>
        </w:tc>
        <w:tc>
          <w:tcPr>
            <w:tcW w:w="4820" w:type="dxa"/>
            <w:noWrap/>
            <w:hideMark/>
          </w:tcPr>
          <w:p w14:paraId="43275D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Spencer College Pty Ltd</w:t>
            </w:r>
          </w:p>
        </w:tc>
        <w:tc>
          <w:tcPr>
            <w:tcW w:w="2544" w:type="dxa"/>
            <w:noWrap/>
            <w:hideMark/>
          </w:tcPr>
          <w:p w14:paraId="5827A589" w14:textId="06AE6B0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510</w:t>
            </w:r>
          </w:p>
        </w:tc>
      </w:tr>
      <w:tr w:rsidR="00277B8D" w:rsidRPr="00580EA4" w14:paraId="092702A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7C06C0" w14:textId="77777777" w:rsidR="00580EA4" w:rsidRPr="00580EA4" w:rsidRDefault="00580EA4">
            <w:r w:rsidRPr="00580EA4">
              <w:t>03094J</w:t>
            </w:r>
          </w:p>
        </w:tc>
        <w:tc>
          <w:tcPr>
            <w:tcW w:w="4820" w:type="dxa"/>
            <w:noWrap/>
            <w:hideMark/>
          </w:tcPr>
          <w:p w14:paraId="481BA91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Envirotech Education Pty Ltd</w:t>
            </w:r>
          </w:p>
        </w:tc>
        <w:tc>
          <w:tcPr>
            <w:tcW w:w="2544" w:type="dxa"/>
            <w:noWrap/>
            <w:hideMark/>
          </w:tcPr>
          <w:p w14:paraId="68330A82" w14:textId="45BEC74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53</w:t>
            </w:r>
          </w:p>
        </w:tc>
      </w:tr>
      <w:tr w:rsidR="00277B8D" w:rsidRPr="00580EA4" w14:paraId="4C8E40C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9EA4CE" w14:textId="77777777" w:rsidR="00580EA4" w:rsidRPr="00580EA4" w:rsidRDefault="00580EA4">
            <w:r w:rsidRPr="00580EA4">
              <w:t>03105M</w:t>
            </w:r>
          </w:p>
        </w:tc>
        <w:tc>
          <w:tcPr>
            <w:tcW w:w="4820" w:type="dxa"/>
            <w:noWrap/>
            <w:hideMark/>
          </w:tcPr>
          <w:p w14:paraId="3925334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King's Institute of Management and Technology Pty Ltd</w:t>
            </w:r>
          </w:p>
        </w:tc>
        <w:tc>
          <w:tcPr>
            <w:tcW w:w="2544" w:type="dxa"/>
            <w:noWrap/>
            <w:hideMark/>
          </w:tcPr>
          <w:p w14:paraId="632CE65C" w14:textId="7DB2886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w:t>
            </w:r>
          </w:p>
        </w:tc>
      </w:tr>
      <w:tr w:rsidR="00277B8D" w:rsidRPr="00580EA4" w14:paraId="442AA0C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857AE3F" w14:textId="77777777" w:rsidR="00580EA4" w:rsidRPr="00580EA4" w:rsidRDefault="00580EA4">
            <w:r w:rsidRPr="00580EA4">
              <w:t>03113M</w:t>
            </w:r>
          </w:p>
        </w:tc>
        <w:tc>
          <w:tcPr>
            <w:tcW w:w="4820" w:type="dxa"/>
            <w:noWrap/>
            <w:hideMark/>
          </w:tcPr>
          <w:p w14:paraId="26C450D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New England Institute of Technology Pty Ltd</w:t>
            </w:r>
          </w:p>
        </w:tc>
        <w:tc>
          <w:tcPr>
            <w:tcW w:w="2544" w:type="dxa"/>
            <w:noWrap/>
            <w:hideMark/>
          </w:tcPr>
          <w:p w14:paraId="545E63E1" w14:textId="4562861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27</w:t>
            </w:r>
          </w:p>
        </w:tc>
      </w:tr>
      <w:tr w:rsidR="00277B8D" w:rsidRPr="00580EA4" w14:paraId="7D7117B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66DDAB" w14:textId="77777777" w:rsidR="00580EA4" w:rsidRPr="00580EA4" w:rsidRDefault="00580EA4">
            <w:r w:rsidRPr="00580EA4">
              <w:t>03122K</w:t>
            </w:r>
          </w:p>
        </w:tc>
        <w:tc>
          <w:tcPr>
            <w:tcW w:w="4820" w:type="dxa"/>
            <w:noWrap/>
            <w:hideMark/>
          </w:tcPr>
          <w:p w14:paraId="2F52A7C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 George &amp; Sutherland Community College Inc</w:t>
            </w:r>
          </w:p>
        </w:tc>
        <w:tc>
          <w:tcPr>
            <w:tcW w:w="2544" w:type="dxa"/>
            <w:noWrap/>
            <w:hideMark/>
          </w:tcPr>
          <w:p w14:paraId="10FAB7FD" w14:textId="1CF8C4E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250</w:t>
            </w:r>
          </w:p>
        </w:tc>
      </w:tr>
      <w:tr w:rsidR="00277B8D" w:rsidRPr="00580EA4" w14:paraId="42FAC3F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6A780CC" w14:textId="77777777" w:rsidR="00580EA4" w:rsidRPr="00580EA4" w:rsidRDefault="00580EA4">
            <w:r w:rsidRPr="00580EA4">
              <w:t>03126F</w:t>
            </w:r>
          </w:p>
        </w:tc>
        <w:tc>
          <w:tcPr>
            <w:tcW w:w="4820" w:type="dxa"/>
            <w:noWrap/>
            <w:hideMark/>
          </w:tcPr>
          <w:p w14:paraId="130510A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Adelaide International College Pty Ltd</w:t>
            </w:r>
          </w:p>
        </w:tc>
        <w:tc>
          <w:tcPr>
            <w:tcW w:w="2544" w:type="dxa"/>
            <w:noWrap/>
            <w:hideMark/>
          </w:tcPr>
          <w:p w14:paraId="445D1BA8" w14:textId="1A1DC6B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24</w:t>
            </w:r>
          </w:p>
        </w:tc>
      </w:tr>
      <w:tr w:rsidR="00277B8D" w:rsidRPr="00580EA4" w14:paraId="1E60919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3C9C98" w14:textId="77777777" w:rsidR="00580EA4" w:rsidRPr="00580EA4" w:rsidRDefault="00580EA4">
            <w:r w:rsidRPr="00580EA4">
              <w:t>03133G</w:t>
            </w:r>
          </w:p>
        </w:tc>
        <w:tc>
          <w:tcPr>
            <w:tcW w:w="4820" w:type="dxa"/>
            <w:noWrap/>
            <w:hideMark/>
          </w:tcPr>
          <w:p w14:paraId="1550401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Adelaide Institute of Business and Technology Pty Ltd</w:t>
            </w:r>
          </w:p>
        </w:tc>
        <w:tc>
          <w:tcPr>
            <w:tcW w:w="2544" w:type="dxa"/>
            <w:noWrap/>
            <w:hideMark/>
          </w:tcPr>
          <w:p w14:paraId="42B7C07F" w14:textId="03CA73C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122</w:t>
            </w:r>
          </w:p>
        </w:tc>
      </w:tr>
      <w:tr w:rsidR="00277B8D" w:rsidRPr="00580EA4" w14:paraId="4F11A3C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9BD41D0" w14:textId="77777777" w:rsidR="00580EA4" w:rsidRPr="00580EA4" w:rsidRDefault="00580EA4">
            <w:r w:rsidRPr="00580EA4">
              <w:t>03142F</w:t>
            </w:r>
          </w:p>
        </w:tc>
        <w:tc>
          <w:tcPr>
            <w:tcW w:w="4820" w:type="dxa"/>
            <w:noWrap/>
            <w:hideMark/>
          </w:tcPr>
          <w:p w14:paraId="6C92B61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Ashton College Pty Ltd</w:t>
            </w:r>
          </w:p>
        </w:tc>
        <w:tc>
          <w:tcPr>
            <w:tcW w:w="2544" w:type="dxa"/>
            <w:noWrap/>
            <w:hideMark/>
          </w:tcPr>
          <w:p w14:paraId="5361193A" w14:textId="37AC451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67</w:t>
            </w:r>
          </w:p>
        </w:tc>
      </w:tr>
      <w:tr w:rsidR="00277B8D" w:rsidRPr="00580EA4" w14:paraId="675D39F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C5F897" w14:textId="77777777" w:rsidR="00580EA4" w:rsidRPr="00580EA4" w:rsidRDefault="00580EA4">
            <w:r w:rsidRPr="00580EA4">
              <w:t>03149K</w:t>
            </w:r>
          </w:p>
        </w:tc>
        <w:tc>
          <w:tcPr>
            <w:tcW w:w="4820" w:type="dxa"/>
            <w:noWrap/>
            <w:hideMark/>
          </w:tcPr>
          <w:p w14:paraId="2FDEA22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Institute of Management Pty Ltd</w:t>
            </w:r>
          </w:p>
        </w:tc>
        <w:tc>
          <w:tcPr>
            <w:tcW w:w="2544" w:type="dxa"/>
            <w:noWrap/>
            <w:hideMark/>
          </w:tcPr>
          <w:p w14:paraId="0AFEADC6" w14:textId="1B07CE9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1589E2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E861CBC" w14:textId="77777777" w:rsidR="00580EA4" w:rsidRPr="00580EA4" w:rsidRDefault="00580EA4">
            <w:r w:rsidRPr="00580EA4">
              <w:t>03152D</w:t>
            </w:r>
          </w:p>
        </w:tc>
        <w:tc>
          <w:tcPr>
            <w:tcW w:w="4820" w:type="dxa"/>
            <w:noWrap/>
            <w:hideMark/>
          </w:tcPr>
          <w:p w14:paraId="7A094E3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Pax Institute of Education Pty Ltd</w:t>
            </w:r>
          </w:p>
        </w:tc>
        <w:tc>
          <w:tcPr>
            <w:tcW w:w="2544" w:type="dxa"/>
            <w:noWrap/>
            <w:hideMark/>
          </w:tcPr>
          <w:p w14:paraId="520B2A0A" w14:textId="6621B39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258</w:t>
            </w:r>
          </w:p>
        </w:tc>
      </w:tr>
      <w:tr w:rsidR="00277B8D" w:rsidRPr="00580EA4" w14:paraId="627734C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FB8BDFA" w14:textId="77777777" w:rsidR="00580EA4" w:rsidRPr="00580EA4" w:rsidRDefault="00580EA4">
            <w:r w:rsidRPr="00580EA4">
              <w:t>03156M</w:t>
            </w:r>
          </w:p>
        </w:tc>
        <w:tc>
          <w:tcPr>
            <w:tcW w:w="4820" w:type="dxa"/>
            <w:noWrap/>
            <w:hideMark/>
          </w:tcPr>
          <w:p w14:paraId="3D5CD7F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Apex Institute of Education Pty Ltd</w:t>
            </w:r>
          </w:p>
        </w:tc>
        <w:tc>
          <w:tcPr>
            <w:tcW w:w="2544" w:type="dxa"/>
            <w:noWrap/>
            <w:hideMark/>
          </w:tcPr>
          <w:p w14:paraId="2DD51444" w14:textId="4DD6A4A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198</w:t>
            </w:r>
          </w:p>
        </w:tc>
      </w:tr>
      <w:tr w:rsidR="00277B8D" w:rsidRPr="00580EA4" w14:paraId="3B13F43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23028A9" w14:textId="77777777" w:rsidR="00580EA4" w:rsidRPr="00580EA4" w:rsidRDefault="00580EA4">
            <w:r w:rsidRPr="00580EA4">
              <w:t>03157K</w:t>
            </w:r>
          </w:p>
        </w:tc>
        <w:tc>
          <w:tcPr>
            <w:tcW w:w="4820" w:type="dxa"/>
            <w:noWrap/>
            <w:hideMark/>
          </w:tcPr>
          <w:p w14:paraId="5C948C9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La Trobe International Galleries Pty. Ltd.</w:t>
            </w:r>
          </w:p>
        </w:tc>
        <w:tc>
          <w:tcPr>
            <w:tcW w:w="2544" w:type="dxa"/>
            <w:noWrap/>
            <w:hideMark/>
          </w:tcPr>
          <w:p w14:paraId="49E39690" w14:textId="30631CB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BD6A76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78DD7E0" w14:textId="77777777" w:rsidR="00580EA4" w:rsidRPr="00580EA4" w:rsidRDefault="00580EA4">
            <w:r w:rsidRPr="00580EA4">
              <w:t>03159G</w:t>
            </w:r>
          </w:p>
        </w:tc>
        <w:tc>
          <w:tcPr>
            <w:tcW w:w="4820" w:type="dxa"/>
            <w:noWrap/>
            <w:hideMark/>
          </w:tcPr>
          <w:p w14:paraId="679F6EA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Media Make Up Academy &amp; Agency Pty Ltd</w:t>
            </w:r>
          </w:p>
        </w:tc>
        <w:tc>
          <w:tcPr>
            <w:tcW w:w="2544" w:type="dxa"/>
            <w:noWrap/>
            <w:hideMark/>
          </w:tcPr>
          <w:p w14:paraId="6A662642" w14:textId="23CC302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B1FF6E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4E07302" w14:textId="77777777" w:rsidR="00580EA4" w:rsidRPr="00580EA4" w:rsidRDefault="00580EA4">
            <w:r w:rsidRPr="00580EA4">
              <w:t>03164M</w:t>
            </w:r>
          </w:p>
        </w:tc>
        <w:tc>
          <w:tcPr>
            <w:tcW w:w="4820" w:type="dxa"/>
            <w:noWrap/>
            <w:hideMark/>
          </w:tcPr>
          <w:p w14:paraId="51A8D8E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Technology and Business Pty Ltd</w:t>
            </w:r>
          </w:p>
        </w:tc>
        <w:tc>
          <w:tcPr>
            <w:tcW w:w="2544" w:type="dxa"/>
            <w:noWrap/>
            <w:hideMark/>
          </w:tcPr>
          <w:p w14:paraId="5595490A" w14:textId="63E862A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34</w:t>
            </w:r>
          </w:p>
        </w:tc>
      </w:tr>
      <w:tr w:rsidR="00277B8D" w:rsidRPr="00580EA4" w14:paraId="2C50C0A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44FAF77" w14:textId="77777777" w:rsidR="00580EA4" w:rsidRPr="00580EA4" w:rsidRDefault="00580EA4">
            <w:r w:rsidRPr="00580EA4">
              <w:t>03167G</w:t>
            </w:r>
          </w:p>
        </w:tc>
        <w:tc>
          <w:tcPr>
            <w:tcW w:w="4820" w:type="dxa"/>
            <w:noWrap/>
            <w:hideMark/>
          </w:tcPr>
          <w:p w14:paraId="300B673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Angel United Group Pty Ltd</w:t>
            </w:r>
          </w:p>
        </w:tc>
        <w:tc>
          <w:tcPr>
            <w:tcW w:w="2544" w:type="dxa"/>
            <w:noWrap/>
            <w:hideMark/>
          </w:tcPr>
          <w:p w14:paraId="40843E24" w14:textId="535FD77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107</w:t>
            </w:r>
          </w:p>
        </w:tc>
      </w:tr>
      <w:tr w:rsidR="00277B8D" w:rsidRPr="00580EA4" w14:paraId="6E8FAB8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0FB646A" w14:textId="77777777" w:rsidR="00580EA4" w:rsidRPr="00580EA4" w:rsidRDefault="00580EA4">
            <w:r w:rsidRPr="00580EA4">
              <w:t>03173K</w:t>
            </w:r>
          </w:p>
        </w:tc>
        <w:tc>
          <w:tcPr>
            <w:tcW w:w="4820" w:type="dxa"/>
            <w:noWrap/>
            <w:hideMark/>
          </w:tcPr>
          <w:p w14:paraId="3748149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ALIF Australia Pty Ltd</w:t>
            </w:r>
          </w:p>
        </w:tc>
        <w:tc>
          <w:tcPr>
            <w:tcW w:w="2544" w:type="dxa"/>
            <w:noWrap/>
            <w:hideMark/>
          </w:tcPr>
          <w:p w14:paraId="634BD0A1" w14:textId="0765718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386</w:t>
            </w:r>
          </w:p>
        </w:tc>
      </w:tr>
      <w:tr w:rsidR="00277B8D" w:rsidRPr="00580EA4" w14:paraId="5F4723A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8B3F0E6" w14:textId="77777777" w:rsidR="00580EA4" w:rsidRPr="00580EA4" w:rsidRDefault="00580EA4">
            <w:r w:rsidRPr="00580EA4">
              <w:lastRenderedPageBreak/>
              <w:t>03181K</w:t>
            </w:r>
          </w:p>
        </w:tc>
        <w:tc>
          <w:tcPr>
            <w:tcW w:w="4820" w:type="dxa"/>
            <w:noWrap/>
            <w:hideMark/>
          </w:tcPr>
          <w:p w14:paraId="4A2D6A7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Airline Pilot Academy Pty Ltd</w:t>
            </w:r>
          </w:p>
        </w:tc>
        <w:tc>
          <w:tcPr>
            <w:tcW w:w="2544" w:type="dxa"/>
            <w:noWrap/>
            <w:hideMark/>
          </w:tcPr>
          <w:p w14:paraId="4B5A38F0" w14:textId="7967967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A120BD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72ECC87" w14:textId="77777777" w:rsidR="00580EA4" w:rsidRPr="00580EA4" w:rsidRDefault="00580EA4">
            <w:r w:rsidRPr="00580EA4">
              <w:t>03187D</w:t>
            </w:r>
          </w:p>
        </w:tc>
        <w:tc>
          <w:tcPr>
            <w:tcW w:w="4820" w:type="dxa"/>
            <w:noWrap/>
            <w:hideMark/>
          </w:tcPr>
          <w:p w14:paraId="6969263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Adelaide Educators Pty Ltd</w:t>
            </w:r>
          </w:p>
        </w:tc>
        <w:tc>
          <w:tcPr>
            <w:tcW w:w="2544" w:type="dxa"/>
            <w:noWrap/>
            <w:hideMark/>
          </w:tcPr>
          <w:p w14:paraId="01ECF224" w14:textId="3833A97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62</w:t>
            </w:r>
          </w:p>
        </w:tc>
      </w:tr>
      <w:tr w:rsidR="00277B8D" w:rsidRPr="00580EA4" w14:paraId="536F3EB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15D433A" w14:textId="77777777" w:rsidR="00580EA4" w:rsidRPr="00580EA4" w:rsidRDefault="00580EA4">
            <w:r w:rsidRPr="00580EA4">
              <w:t>03188C</w:t>
            </w:r>
          </w:p>
        </w:tc>
        <w:tc>
          <w:tcPr>
            <w:tcW w:w="4820" w:type="dxa"/>
            <w:noWrap/>
            <w:hideMark/>
          </w:tcPr>
          <w:p w14:paraId="11E8C5E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West Australian Institute of Further Studies Pty Ltd</w:t>
            </w:r>
          </w:p>
        </w:tc>
        <w:tc>
          <w:tcPr>
            <w:tcW w:w="2544" w:type="dxa"/>
            <w:noWrap/>
            <w:hideMark/>
          </w:tcPr>
          <w:p w14:paraId="29FC69B0" w14:textId="3D8F23C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369</w:t>
            </w:r>
          </w:p>
        </w:tc>
      </w:tr>
      <w:tr w:rsidR="00277B8D" w:rsidRPr="00580EA4" w14:paraId="5CDD8E1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DC58150" w14:textId="77777777" w:rsidR="00580EA4" w:rsidRPr="00580EA4" w:rsidRDefault="00580EA4">
            <w:r w:rsidRPr="00580EA4">
              <w:t>03189B</w:t>
            </w:r>
          </w:p>
        </w:tc>
        <w:tc>
          <w:tcPr>
            <w:tcW w:w="4820" w:type="dxa"/>
            <w:noWrap/>
            <w:hideMark/>
          </w:tcPr>
          <w:p w14:paraId="4CFED8E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Jabin Hopkins Pty Ltd</w:t>
            </w:r>
          </w:p>
        </w:tc>
        <w:tc>
          <w:tcPr>
            <w:tcW w:w="2544" w:type="dxa"/>
            <w:noWrap/>
            <w:hideMark/>
          </w:tcPr>
          <w:p w14:paraId="67D476C7" w14:textId="75A32CD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26</w:t>
            </w:r>
          </w:p>
        </w:tc>
      </w:tr>
      <w:tr w:rsidR="00277B8D" w:rsidRPr="00580EA4" w14:paraId="7852590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A1652B" w14:textId="77777777" w:rsidR="00580EA4" w:rsidRPr="00580EA4" w:rsidRDefault="00580EA4">
            <w:r w:rsidRPr="00580EA4">
              <w:t>03208D</w:t>
            </w:r>
          </w:p>
        </w:tc>
        <w:tc>
          <w:tcPr>
            <w:tcW w:w="4820" w:type="dxa"/>
            <w:noWrap/>
            <w:hideMark/>
          </w:tcPr>
          <w:p w14:paraId="5CB307C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Captain Cook Institute Pty Ltd</w:t>
            </w:r>
          </w:p>
        </w:tc>
        <w:tc>
          <w:tcPr>
            <w:tcW w:w="2544" w:type="dxa"/>
            <w:noWrap/>
            <w:hideMark/>
          </w:tcPr>
          <w:p w14:paraId="5B3E1902" w14:textId="4883AF4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192</w:t>
            </w:r>
          </w:p>
        </w:tc>
      </w:tr>
      <w:tr w:rsidR="00277B8D" w:rsidRPr="00580EA4" w14:paraId="5F3F50F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2DA887" w14:textId="77777777" w:rsidR="00580EA4" w:rsidRPr="00580EA4" w:rsidRDefault="00580EA4">
            <w:r w:rsidRPr="00580EA4">
              <w:t>03210K</w:t>
            </w:r>
          </w:p>
        </w:tc>
        <w:tc>
          <w:tcPr>
            <w:tcW w:w="4820" w:type="dxa"/>
            <w:noWrap/>
            <w:hideMark/>
          </w:tcPr>
          <w:p w14:paraId="14A6EDD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Management Edge Pty Ltd</w:t>
            </w:r>
          </w:p>
        </w:tc>
        <w:tc>
          <w:tcPr>
            <w:tcW w:w="2544" w:type="dxa"/>
            <w:noWrap/>
            <w:hideMark/>
          </w:tcPr>
          <w:p w14:paraId="62FEACFD" w14:textId="15D8D79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21F195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129CAE" w14:textId="77777777" w:rsidR="00580EA4" w:rsidRPr="00580EA4" w:rsidRDefault="00580EA4">
            <w:r w:rsidRPr="00580EA4">
              <w:t>03211J</w:t>
            </w:r>
          </w:p>
        </w:tc>
        <w:tc>
          <w:tcPr>
            <w:tcW w:w="4820" w:type="dxa"/>
            <w:noWrap/>
            <w:hideMark/>
          </w:tcPr>
          <w:p w14:paraId="34117D7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IAA Education Pty Ltd</w:t>
            </w:r>
          </w:p>
        </w:tc>
        <w:tc>
          <w:tcPr>
            <w:tcW w:w="2544" w:type="dxa"/>
            <w:noWrap/>
            <w:hideMark/>
          </w:tcPr>
          <w:p w14:paraId="1E0788FD" w14:textId="4AFB6A0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84</w:t>
            </w:r>
          </w:p>
        </w:tc>
      </w:tr>
      <w:tr w:rsidR="00277B8D" w:rsidRPr="00580EA4" w14:paraId="7FD251A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E1B163D" w14:textId="77777777" w:rsidR="00580EA4" w:rsidRPr="00580EA4" w:rsidRDefault="00580EA4">
            <w:r w:rsidRPr="00580EA4">
              <w:t>03217C</w:t>
            </w:r>
          </w:p>
        </w:tc>
        <w:tc>
          <w:tcPr>
            <w:tcW w:w="4820" w:type="dxa"/>
            <w:noWrap/>
            <w:hideMark/>
          </w:tcPr>
          <w:p w14:paraId="1030E58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Central Australian Institute of Technology Pty Ltd</w:t>
            </w:r>
          </w:p>
        </w:tc>
        <w:tc>
          <w:tcPr>
            <w:tcW w:w="2544" w:type="dxa"/>
            <w:noWrap/>
            <w:hideMark/>
          </w:tcPr>
          <w:p w14:paraId="3EE20478" w14:textId="724A35F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332</w:t>
            </w:r>
          </w:p>
        </w:tc>
      </w:tr>
      <w:tr w:rsidR="00277B8D" w:rsidRPr="00580EA4" w14:paraId="3D0A75E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942AC5" w14:textId="77777777" w:rsidR="00580EA4" w:rsidRPr="00580EA4" w:rsidRDefault="00580EA4">
            <w:r w:rsidRPr="00580EA4">
              <w:t>03219A</w:t>
            </w:r>
          </w:p>
        </w:tc>
        <w:tc>
          <w:tcPr>
            <w:tcW w:w="4820" w:type="dxa"/>
            <w:noWrap/>
            <w:hideMark/>
          </w:tcPr>
          <w:p w14:paraId="4939A8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Careers Education Pty. Ltd.</w:t>
            </w:r>
          </w:p>
        </w:tc>
        <w:tc>
          <w:tcPr>
            <w:tcW w:w="2544" w:type="dxa"/>
            <w:noWrap/>
            <w:hideMark/>
          </w:tcPr>
          <w:p w14:paraId="43EED913" w14:textId="7E7959C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22</w:t>
            </w:r>
          </w:p>
        </w:tc>
      </w:tr>
      <w:tr w:rsidR="00277B8D" w:rsidRPr="00580EA4" w14:paraId="2FC258F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5A3479" w14:textId="77777777" w:rsidR="00580EA4" w:rsidRPr="00580EA4" w:rsidRDefault="00580EA4">
            <w:r w:rsidRPr="00580EA4">
              <w:t>03220G</w:t>
            </w:r>
          </w:p>
        </w:tc>
        <w:tc>
          <w:tcPr>
            <w:tcW w:w="4820" w:type="dxa"/>
            <w:noWrap/>
            <w:hideMark/>
          </w:tcPr>
          <w:p w14:paraId="009BF5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EIM International Training PTY LTD</w:t>
            </w:r>
          </w:p>
        </w:tc>
        <w:tc>
          <w:tcPr>
            <w:tcW w:w="2544" w:type="dxa"/>
            <w:noWrap/>
            <w:hideMark/>
          </w:tcPr>
          <w:p w14:paraId="7A15C20D" w14:textId="2980F57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66</w:t>
            </w:r>
          </w:p>
        </w:tc>
      </w:tr>
      <w:tr w:rsidR="00277B8D" w:rsidRPr="00580EA4" w14:paraId="40175E7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DDCFFC9" w14:textId="77777777" w:rsidR="00580EA4" w:rsidRPr="00580EA4" w:rsidRDefault="00580EA4">
            <w:r w:rsidRPr="00580EA4">
              <w:t>03221G</w:t>
            </w:r>
          </w:p>
        </w:tc>
        <w:tc>
          <w:tcPr>
            <w:tcW w:w="4820" w:type="dxa"/>
            <w:noWrap/>
            <w:hideMark/>
          </w:tcPr>
          <w:p w14:paraId="324D90F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True Education Pty Ltd</w:t>
            </w:r>
          </w:p>
        </w:tc>
        <w:tc>
          <w:tcPr>
            <w:tcW w:w="2544" w:type="dxa"/>
            <w:noWrap/>
            <w:hideMark/>
          </w:tcPr>
          <w:p w14:paraId="64C04B58" w14:textId="10ADF7A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130</w:t>
            </w:r>
          </w:p>
        </w:tc>
      </w:tr>
      <w:tr w:rsidR="00277B8D" w:rsidRPr="00580EA4" w14:paraId="36952A5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B8FB97F" w14:textId="77777777" w:rsidR="00580EA4" w:rsidRPr="00580EA4" w:rsidRDefault="00580EA4">
            <w:r w:rsidRPr="00580EA4">
              <w:t>03222F</w:t>
            </w:r>
          </w:p>
        </w:tc>
        <w:tc>
          <w:tcPr>
            <w:tcW w:w="4820" w:type="dxa"/>
            <w:noWrap/>
            <w:hideMark/>
          </w:tcPr>
          <w:p w14:paraId="33CC14C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Health and Science Institute Pty Ltd</w:t>
            </w:r>
          </w:p>
        </w:tc>
        <w:tc>
          <w:tcPr>
            <w:tcW w:w="2544" w:type="dxa"/>
            <w:noWrap/>
            <w:hideMark/>
          </w:tcPr>
          <w:p w14:paraId="3746EA3E" w14:textId="7700D00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82</w:t>
            </w:r>
          </w:p>
        </w:tc>
      </w:tr>
      <w:tr w:rsidR="00277B8D" w:rsidRPr="00580EA4" w14:paraId="43F4A22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85E89B" w14:textId="77777777" w:rsidR="00580EA4" w:rsidRPr="00580EA4" w:rsidRDefault="00580EA4">
            <w:r w:rsidRPr="00580EA4">
              <w:t>03223E</w:t>
            </w:r>
          </w:p>
        </w:tc>
        <w:tc>
          <w:tcPr>
            <w:tcW w:w="4820" w:type="dxa"/>
            <w:noWrap/>
            <w:hideMark/>
          </w:tcPr>
          <w:p w14:paraId="1339411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Shiv Sans Pty Ltd</w:t>
            </w:r>
          </w:p>
        </w:tc>
        <w:tc>
          <w:tcPr>
            <w:tcW w:w="2544" w:type="dxa"/>
            <w:noWrap/>
            <w:hideMark/>
          </w:tcPr>
          <w:p w14:paraId="16833E2B" w14:textId="340D129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222</w:t>
            </w:r>
          </w:p>
        </w:tc>
      </w:tr>
      <w:tr w:rsidR="00277B8D" w:rsidRPr="00580EA4" w14:paraId="3EC6F03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AFE9F25" w14:textId="77777777" w:rsidR="00580EA4" w:rsidRPr="00580EA4" w:rsidRDefault="00580EA4">
            <w:r w:rsidRPr="00580EA4">
              <w:t>03226B</w:t>
            </w:r>
          </w:p>
        </w:tc>
        <w:tc>
          <w:tcPr>
            <w:tcW w:w="4820" w:type="dxa"/>
            <w:noWrap/>
            <w:hideMark/>
          </w:tcPr>
          <w:p w14:paraId="352C1F8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BNB International Colleges Pty Ltd</w:t>
            </w:r>
          </w:p>
        </w:tc>
        <w:tc>
          <w:tcPr>
            <w:tcW w:w="2544" w:type="dxa"/>
            <w:noWrap/>
            <w:hideMark/>
          </w:tcPr>
          <w:p w14:paraId="78C1D2F5" w14:textId="03CC54F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142</w:t>
            </w:r>
          </w:p>
        </w:tc>
      </w:tr>
      <w:tr w:rsidR="00277B8D" w:rsidRPr="00580EA4" w14:paraId="4ACF64F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0F99D48" w14:textId="77777777" w:rsidR="00580EA4" w:rsidRPr="00580EA4" w:rsidRDefault="00580EA4">
            <w:r w:rsidRPr="00580EA4">
              <w:t>03232D</w:t>
            </w:r>
          </w:p>
        </w:tc>
        <w:tc>
          <w:tcPr>
            <w:tcW w:w="4820" w:type="dxa"/>
            <w:noWrap/>
            <w:hideMark/>
          </w:tcPr>
          <w:p w14:paraId="3313BB4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Hibernia Institute Pty Ltd</w:t>
            </w:r>
          </w:p>
        </w:tc>
        <w:tc>
          <w:tcPr>
            <w:tcW w:w="2544" w:type="dxa"/>
            <w:noWrap/>
            <w:hideMark/>
          </w:tcPr>
          <w:p w14:paraId="17058BC3" w14:textId="7ADDEE1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F11007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607F18" w14:textId="77777777" w:rsidR="00580EA4" w:rsidRPr="00580EA4" w:rsidRDefault="00580EA4">
            <w:r w:rsidRPr="00580EA4">
              <w:t>03234B</w:t>
            </w:r>
          </w:p>
        </w:tc>
        <w:tc>
          <w:tcPr>
            <w:tcW w:w="4820" w:type="dxa"/>
            <w:noWrap/>
            <w:hideMark/>
          </w:tcPr>
          <w:p w14:paraId="3DF873C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Pramukh Group of Companies Pty Ltd</w:t>
            </w:r>
          </w:p>
        </w:tc>
        <w:tc>
          <w:tcPr>
            <w:tcW w:w="2544" w:type="dxa"/>
            <w:noWrap/>
            <w:hideMark/>
          </w:tcPr>
          <w:p w14:paraId="7F7DFAF2" w14:textId="4403477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183</w:t>
            </w:r>
          </w:p>
        </w:tc>
      </w:tr>
      <w:tr w:rsidR="00277B8D" w:rsidRPr="00580EA4" w14:paraId="0AF2EE0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A4B9418" w14:textId="77777777" w:rsidR="00580EA4" w:rsidRPr="00580EA4" w:rsidRDefault="00580EA4">
            <w:r w:rsidRPr="00580EA4">
              <w:t>03240D</w:t>
            </w:r>
          </w:p>
        </w:tc>
        <w:tc>
          <w:tcPr>
            <w:tcW w:w="4820" w:type="dxa"/>
            <w:noWrap/>
            <w:hideMark/>
          </w:tcPr>
          <w:p w14:paraId="707D45C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JASMINE EDUCATION GROUP PTY. LTD.</w:t>
            </w:r>
          </w:p>
        </w:tc>
        <w:tc>
          <w:tcPr>
            <w:tcW w:w="2544" w:type="dxa"/>
            <w:noWrap/>
            <w:hideMark/>
          </w:tcPr>
          <w:p w14:paraId="10EA635F" w14:textId="25AC88B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0C1C2E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4A27D6D" w14:textId="77777777" w:rsidR="00580EA4" w:rsidRPr="00580EA4" w:rsidRDefault="00580EA4">
            <w:r w:rsidRPr="00580EA4">
              <w:t>03248G</w:t>
            </w:r>
          </w:p>
        </w:tc>
        <w:tc>
          <w:tcPr>
            <w:tcW w:w="4820" w:type="dxa"/>
            <w:noWrap/>
            <w:hideMark/>
          </w:tcPr>
          <w:p w14:paraId="08B2943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IBN College Pty Ltd</w:t>
            </w:r>
          </w:p>
        </w:tc>
        <w:tc>
          <w:tcPr>
            <w:tcW w:w="2544" w:type="dxa"/>
            <w:noWrap/>
            <w:hideMark/>
          </w:tcPr>
          <w:p w14:paraId="45EDD99A" w14:textId="3A62A29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121</w:t>
            </w:r>
          </w:p>
        </w:tc>
      </w:tr>
      <w:tr w:rsidR="00277B8D" w:rsidRPr="00580EA4" w14:paraId="26C4E28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602A6F" w14:textId="77777777" w:rsidR="00580EA4" w:rsidRPr="00580EA4" w:rsidRDefault="00580EA4">
            <w:r w:rsidRPr="00580EA4">
              <w:t>03249F</w:t>
            </w:r>
          </w:p>
        </w:tc>
        <w:tc>
          <w:tcPr>
            <w:tcW w:w="4820" w:type="dxa"/>
            <w:noWrap/>
            <w:hideMark/>
          </w:tcPr>
          <w:p w14:paraId="6848B57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Skills Centre Pty Ltd</w:t>
            </w:r>
          </w:p>
        </w:tc>
        <w:tc>
          <w:tcPr>
            <w:tcW w:w="2544" w:type="dxa"/>
            <w:noWrap/>
            <w:hideMark/>
          </w:tcPr>
          <w:p w14:paraId="4866B1EE" w14:textId="29BA7C2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47</w:t>
            </w:r>
          </w:p>
        </w:tc>
      </w:tr>
      <w:tr w:rsidR="00277B8D" w:rsidRPr="00580EA4" w14:paraId="73DAA8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A336AE6" w14:textId="77777777" w:rsidR="00580EA4" w:rsidRPr="00580EA4" w:rsidRDefault="00580EA4">
            <w:r w:rsidRPr="00580EA4">
              <w:t>03250B</w:t>
            </w:r>
          </w:p>
        </w:tc>
        <w:tc>
          <w:tcPr>
            <w:tcW w:w="4820" w:type="dxa"/>
            <w:noWrap/>
            <w:hideMark/>
          </w:tcPr>
          <w:p w14:paraId="5198DE2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Aeropower</w:t>
            </w:r>
            <w:proofErr w:type="spellEnd"/>
            <w:r w:rsidRPr="00580EA4">
              <w:t xml:space="preserve"> Pty Ltd</w:t>
            </w:r>
          </w:p>
        </w:tc>
        <w:tc>
          <w:tcPr>
            <w:tcW w:w="2544" w:type="dxa"/>
            <w:noWrap/>
            <w:hideMark/>
          </w:tcPr>
          <w:p w14:paraId="709088BD" w14:textId="159829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C398D7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7C61D9" w14:textId="77777777" w:rsidR="00580EA4" w:rsidRPr="00580EA4" w:rsidRDefault="00580EA4">
            <w:r w:rsidRPr="00580EA4">
              <w:t>03251A</w:t>
            </w:r>
          </w:p>
        </w:tc>
        <w:tc>
          <w:tcPr>
            <w:tcW w:w="4820" w:type="dxa"/>
            <w:noWrap/>
            <w:hideMark/>
          </w:tcPr>
          <w:p w14:paraId="0CC28C3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CAIRNS COLLEGE OF ENGLISH Pty Ltd</w:t>
            </w:r>
          </w:p>
        </w:tc>
        <w:tc>
          <w:tcPr>
            <w:tcW w:w="2544" w:type="dxa"/>
            <w:noWrap/>
            <w:hideMark/>
          </w:tcPr>
          <w:p w14:paraId="1E8AC1CD" w14:textId="6873A89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89</w:t>
            </w:r>
          </w:p>
        </w:tc>
      </w:tr>
      <w:tr w:rsidR="00277B8D" w:rsidRPr="00580EA4" w14:paraId="6EF95C3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F41C30" w14:textId="77777777" w:rsidR="00580EA4" w:rsidRPr="00580EA4" w:rsidRDefault="00580EA4">
            <w:r w:rsidRPr="00580EA4">
              <w:t>03255G</w:t>
            </w:r>
          </w:p>
        </w:tc>
        <w:tc>
          <w:tcPr>
            <w:tcW w:w="4820" w:type="dxa"/>
            <w:noWrap/>
            <w:hideMark/>
          </w:tcPr>
          <w:p w14:paraId="6DEA4C1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Professional Skills Institute Pty Ltd</w:t>
            </w:r>
          </w:p>
        </w:tc>
        <w:tc>
          <w:tcPr>
            <w:tcW w:w="2544" w:type="dxa"/>
            <w:noWrap/>
            <w:hideMark/>
          </w:tcPr>
          <w:p w14:paraId="50768C83" w14:textId="0D0011E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177</w:t>
            </w:r>
          </w:p>
        </w:tc>
      </w:tr>
      <w:tr w:rsidR="00277B8D" w:rsidRPr="00580EA4" w14:paraId="05977CD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53E05A" w14:textId="77777777" w:rsidR="00580EA4" w:rsidRPr="00580EA4" w:rsidRDefault="00580EA4">
            <w:r w:rsidRPr="00580EA4">
              <w:t>03256G</w:t>
            </w:r>
          </w:p>
        </w:tc>
        <w:tc>
          <w:tcPr>
            <w:tcW w:w="4820" w:type="dxa"/>
            <w:noWrap/>
            <w:hideMark/>
          </w:tcPr>
          <w:p w14:paraId="7FD2E16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Nortwest</w:t>
            </w:r>
            <w:proofErr w:type="spellEnd"/>
            <w:r w:rsidRPr="00580EA4">
              <w:t xml:space="preserve"> Pty Ltd</w:t>
            </w:r>
          </w:p>
        </w:tc>
        <w:tc>
          <w:tcPr>
            <w:tcW w:w="2544" w:type="dxa"/>
            <w:noWrap/>
            <w:hideMark/>
          </w:tcPr>
          <w:p w14:paraId="581DAD8A" w14:textId="52AA226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833</w:t>
            </w:r>
          </w:p>
        </w:tc>
      </w:tr>
      <w:tr w:rsidR="00277B8D" w:rsidRPr="00580EA4" w14:paraId="2E479E4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F9D5206" w14:textId="77777777" w:rsidR="00580EA4" w:rsidRPr="00580EA4" w:rsidRDefault="00580EA4">
            <w:r w:rsidRPr="00580EA4">
              <w:t>03266E</w:t>
            </w:r>
          </w:p>
        </w:tc>
        <w:tc>
          <w:tcPr>
            <w:tcW w:w="4820" w:type="dxa"/>
            <w:noWrap/>
            <w:hideMark/>
          </w:tcPr>
          <w:p w14:paraId="716064B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Management and Technology Pty Ltd</w:t>
            </w:r>
          </w:p>
        </w:tc>
        <w:tc>
          <w:tcPr>
            <w:tcW w:w="2544" w:type="dxa"/>
            <w:noWrap/>
            <w:hideMark/>
          </w:tcPr>
          <w:p w14:paraId="1A0433E5" w14:textId="0DEC671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09FC5D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C8ED0B9" w14:textId="77777777" w:rsidR="00580EA4" w:rsidRPr="00580EA4" w:rsidRDefault="00580EA4">
            <w:r w:rsidRPr="00580EA4">
              <w:t>03267D</w:t>
            </w:r>
          </w:p>
        </w:tc>
        <w:tc>
          <w:tcPr>
            <w:tcW w:w="4820" w:type="dxa"/>
            <w:noWrap/>
            <w:hideMark/>
          </w:tcPr>
          <w:p w14:paraId="5DEA0A0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EduPro</w:t>
            </w:r>
            <w:proofErr w:type="spellEnd"/>
            <w:r w:rsidRPr="00580EA4">
              <w:t xml:space="preserve"> Australia Pty Ltd</w:t>
            </w:r>
          </w:p>
        </w:tc>
        <w:tc>
          <w:tcPr>
            <w:tcW w:w="2544" w:type="dxa"/>
            <w:noWrap/>
            <w:hideMark/>
          </w:tcPr>
          <w:p w14:paraId="768F4039" w14:textId="0F5088F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5E63AE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C74A730" w14:textId="77777777" w:rsidR="00580EA4" w:rsidRPr="00580EA4" w:rsidRDefault="00580EA4">
            <w:r w:rsidRPr="00580EA4">
              <w:lastRenderedPageBreak/>
              <w:t>03268C</w:t>
            </w:r>
          </w:p>
        </w:tc>
        <w:tc>
          <w:tcPr>
            <w:tcW w:w="4820" w:type="dxa"/>
            <w:noWrap/>
            <w:hideMark/>
          </w:tcPr>
          <w:p w14:paraId="623EA23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Gold Coast Learning Centre Pty Ltd</w:t>
            </w:r>
          </w:p>
        </w:tc>
        <w:tc>
          <w:tcPr>
            <w:tcW w:w="2544" w:type="dxa"/>
            <w:noWrap/>
            <w:hideMark/>
          </w:tcPr>
          <w:p w14:paraId="17E13620" w14:textId="685A2CC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119</w:t>
            </w:r>
          </w:p>
        </w:tc>
      </w:tr>
      <w:tr w:rsidR="00277B8D" w:rsidRPr="00580EA4" w14:paraId="25365BC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6F4CA5" w14:textId="77777777" w:rsidR="00580EA4" w:rsidRPr="00580EA4" w:rsidRDefault="00580EA4">
            <w:r w:rsidRPr="00580EA4">
              <w:t>03273F</w:t>
            </w:r>
          </w:p>
        </w:tc>
        <w:tc>
          <w:tcPr>
            <w:tcW w:w="4820" w:type="dxa"/>
            <w:noWrap/>
            <w:hideMark/>
          </w:tcPr>
          <w:p w14:paraId="34DC38C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Air Gold Coast Pty. Ltd.</w:t>
            </w:r>
          </w:p>
        </w:tc>
        <w:tc>
          <w:tcPr>
            <w:tcW w:w="2544" w:type="dxa"/>
            <w:noWrap/>
            <w:hideMark/>
          </w:tcPr>
          <w:p w14:paraId="7F7ACDCE" w14:textId="1B7E587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414958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6C02EA" w14:textId="77777777" w:rsidR="00580EA4" w:rsidRPr="00580EA4" w:rsidRDefault="00580EA4">
            <w:r w:rsidRPr="00580EA4">
              <w:t>03275D</w:t>
            </w:r>
          </w:p>
        </w:tc>
        <w:tc>
          <w:tcPr>
            <w:tcW w:w="4820" w:type="dxa"/>
            <w:noWrap/>
            <w:hideMark/>
          </w:tcPr>
          <w:p w14:paraId="17B89D2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Equanimity Consultants Pty Ltd</w:t>
            </w:r>
          </w:p>
        </w:tc>
        <w:tc>
          <w:tcPr>
            <w:tcW w:w="2544" w:type="dxa"/>
            <w:noWrap/>
            <w:hideMark/>
          </w:tcPr>
          <w:p w14:paraId="2070D7D4" w14:textId="71BCF3A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64</w:t>
            </w:r>
          </w:p>
        </w:tc>
      </w:tr>
      <w:tr w:rsidR="00277B8D" w:rsidRPr="00580EA4" w14:paraId="0E2F219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B8B6F4" w14:textId="77777777" w:rsidR="00580EA4" w:rsidRPr="00580EA4" w:rsidRDefault="00580EA4">
            <w:r w:rsidRPr="00580EA4">
              <w:t>03282E</w:t>
            </w:r>
          </w:p>
        </w:tc>
        <w:tc>
          <w:tcPr>
            <w:tcW w:w="4820" w:type="dxa"/>
            <w:noWrap/>
            <w:hideMark/>
          </w:tcPr>
          <w:p w14:paraId="7D4F8BD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MVJ Enterprises Pty Ltd</w:t>
            </w:r>
          </w:p>
        </w:tc>
        <w:tc>
          <w:tcPr>
            <w:tcW w:w="2544" w:type="dxa"/>
            <w:noWrap/>
            <w:hideMark/>
          </w:tcPr>
          <w:p w14:paraId="6FB50288" w14:textId="4F9196A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107</w:t>
            </w:r>
          </w:p>
        </w:tc>
      </w:tr>
      <w:tr w:rsidR="00277B8D" w:rsidRPr="00580EA4" w14:paraId="1FF53AC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28F713" w14:textId="77777777" w:rsidR="00580EA4" w:rsidRPr="00580EA4" w:rsidRDefault="00580EA4">
            <w:r w:rsidRPr="00580EA4">
              <w:t>03287M</w:t>
            </w:r>
          </w:p>
        </w:tc>
        <w:tc>
          <w:tcPr>
            <w:tcW w:w="4820" w:type="dxa"/>
            <w:noWrap/>
            <w:hideMark/>
          </w:tcPr>
          <w:p w14:paraId="5B9B5D7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Charles Institute of Technology Australia Pty Ltd</w:t>
            </w:r>
          </w:p>
        </w:tc>
        <w:tc>
          <w:tcPr>
            <w:tcW w:w="2544" w:type="dxa"/>
            <w:noWrap/>
            <w:hideMark/>
          </w:tcPr>
          <w:p w14:paraId="725E1FC2" w14:textId="7A2EC4D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E4A3E4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DDCD450" w14:textId="77777777" w:rsidR="00580EA4" w:rsidRPr="00580EA4" w:rsidRDefault="00580EA4">
            <w:r w:rsidRPr="00580EA4">
              <w:t>03319G</w:t>
            </w:r>
          </w:p>
        </w:tc>
        <w:tc>
          <w:tcPr>
            <w:tcW w:w="4820" w:type="dxa"/>
            <w:noWrap/>
            <w:hideMark/>
          </w:tcPr>
          <w:p w14:paraId="3BC9C9B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Academies Australasia Hair &amp; Beauty Pty Ltd</w:t>
            </w:r>
          </w:p>
        </w:tc>
        <w:tc>
          <w:tcPr>
            <w:tcW w:w="2544" w:type="dxa"/>
            <w:noWrap/>
            <w:hideMark/>
          </w:tcPr>
          <w:p w14:paraId="474D5F35" w14:textId="77CB2C6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71EAAD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443BAF" w14:textId="77777777" w:rsidR="00580EA4" w:rsidRPr="00580EA4" w:rsidRDefault="00580EA4">
            <w:r w:rsidRPr="00580EA4">
              <w:t>03322B</w:t>
            </w:r>
          </w:p>
        </w:tc>
        <w:tc>
          <w:tcPr>
            <w:tcW w:w="4820" w:type="dxa"/>
            <w:noWrap/>
            <w:hideMark/>
          </w:tcPr>
          <w:p w14:paraId="31B24ED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Academique</w:t>
            </w:r>
            <w:proofErr w:type="spellEnd"/>
            <w:r w:rsidRPr="00580EA4">
              <w:t xml:space="preserve"> Pty Ltd</w:t>
            </w:r>
          </w:p>
        </w:tc>
        <w:tc>
          <w:tcPr>
            <w:tcW w:w="2544" w:type="dxa"/>
            <w:noWrap/>
            <w:hideMark/>
          </w:tcPr>
          <w:p w14:paraId="20884729" w14:textId="043E3FE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210</w:t>
            </w:r>
          </w:p>
        </w:tc>
      </w:tr>
      <w:tr w:rsidR="00277B8D" w:rsidRPr="00580EA4" w14:paraId="7AF80D6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8C4850" w14:textId="77777777" w:rsidR="00580EA4" w:rsidRPr="00580EA4" w:rsidRDefault="00580EA4">
            <w:r w:rsidRPr="00580EA4">
              <w:t>03328G</w:t>
            </w:r>
          </w:p>
        </w:tc>
        <w:tc>
          <w:tcPr>
            <w:tcW w:w="4820" w:type="dxa"/>
            <w:noWrap/>
            <w:hideMark/>
          </w:tcPr>
          <w:p w14:paraId="46BF1D9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Skilled Services Australia Pty Ltd</w:t>
            </w:r>
          </w:p>
        </w:tc>
        <w:tc>
          <w:tcPr>
            <w:tcW w:w="2544" w:type="dxa"/>
            <w:noWrap/>
            <w:hideMark/>
          </w:tcPr>
          <w:p w14:paraId="2CDED0AB" w14:textId="3873162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215</w:t>
            </w:r>
          </w:p>
        </w:tc>
      </w:tr>
      <w:tr w:rsidR="00277B8D" w:rsidRPr="00580EA4" w14:paraId="4B7D1D8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272E18" w14:textId="77777777" w:rsidR="00580EA4" w:rsidRPr="00580EA4" w:rsidRDefault="00580EA4">
            <w:r w:rsidRPr="00580EA4">
              <w:t>03350J</w:t>
            </w:r>
          </w:p>
        </w:tc>
        <w:tc>
          <w:tcPr>
            <w:tcW w:w="4820" w:type="dxa"/>
            <w:noWrap/>
            <w:hideMark/>
          </w:tcPr>
          <w:p w14:paraId="0F2003F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MNM INSTITUTE PTY LTD</w:t>
            </w:r>
          </w:p>
        </w:tc>
        <w:tc>
          <w:tcPr>
            <w:tcW w:w="2544" w:type="dxa"/>
            <w:noWrap/>
            <w:hideMark/>
          </w:tcPr>
          <w:p w14:paraId="5A4606BB" w14:textId="71DCDDD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DA7E2D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E1DB72" w14:textId="77777777" w:rsidR="00580EA4" w:rsidRPr="00580EA4" w:rsidRDefault="00580EA4">
            <w:r w:rsidRPr="00580EA4">
              <w:t>03351G</w:t>
            </w:r>
          </w:p>
        </w:tc>
        <w:tc>
          <w:tcPr>
            <w:tcW w:w="4820" w:type="dxa"/>
            <w:noWrap/>
            <w:hideMark/>
          </w:tcPr>
          <w:p w14:paraId="08AC686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MALVERN INSTITUTE PTY LTD</w:t>
            </w:r>
          </w:p>
        </w:tc>
        <w:tc>
          <w:tcPr>
            <w:tcW w:w="2544" w:type="dxa"/>
            <w:noWrap/>
            <w:hideMark/>
          </w:tcPr>
          <w:p w14:paraId="592CFB0C" w14:textId="72C869F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2B59FF7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B5FFAA" w14:textId="77777777" w:rsidR="00580EA4" w:rsidRPr="00580EA4" w:rsidRDefault="00580EA4">
            <w:r w:rsidRPr="00580EA4">
              <w:t>03354E</w:t>
            </w:r>
          </w:p>
        </w:tc>
        <w:tc>
          <w:tcPr>
            <w:tcW w:w="4820" w:type="dxa"/>
            <w:noWrap/>
            <w:hideMark/>
          </w:tcPr>
          <w:p w14:paraId="0D1DE10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AAPA Victoria Pty Ltd</w:t>
            </w:r>
          </w:p>
        </w:tc>
        <w:tc>
          <w:tcPr>
            <w:tcW w:w="2544" w:type="dxa"/>
            <w:noWrap/>
            <w:hideMark/>
          </w:tcPr>
          <w:p w14:paraId="4E4E4280" w14:textId="4BBA31B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59</w:t>
            </w:r>
          </w:p>
        </w:tc>
      </w:tr>
      <w:tr w:rsidR="00277B8D" w:rsidRPr="00580EA4" w14:paraId="5E4140B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AB5A31" w14:textId="77777777" w:rsidR="00580EA4" w:rsidRPr="00580EA4" w:rsidRDefault="00580EA4">
            <w:r w:rsidRPr="00580EA4">
              <w:t>03361F</w:t>
            </w:r>
          </w:p>
        </w:tc>
        <w:tc>
          <w:tcPr>
            <w:tcW w:w="4820" w:type="dxa"/>
            <w:noWrap/>
            <w:hideMark/>
          </w:tcPr>
          <w:p w14:paraId="66AFE65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SCREEN ACADEMY PTY LTD</w:t>
            </w:r>
          </w:p>
        </w:tc>
        <w:tc>
          <w:tcPr>
            <w:tcW w:w="2544" w:type="dxa"/>
            <w:noWrap/>
            <w:hideMark/>
          </w:tcPr>
          <w:p w14:paraId="05245799" w14:textId="730AE27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F1488D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85C151B" w14:textId="77777777" w:rsidR="00580EA4" w:rsidRPr="00580EA4" w:rsidRDefault="00580EA4">
            <w:r w:rsidRPr="00580EA4">
              <w:t>03367M</w:t>
            </w:r>
          </w:p>
        </w:tc>
        <w:tc>
          <w:tcPr>
            <w:tcW w:w="4820" w:type="dxa"/>
            <w:noWrap/>
            <w:hideMark/>
          </w:tcPr>
          <w:p w14:paraId="4FA26CD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MAKEUP TECHNICIANS PTY LTD</w:t>
            </w:r>
          </w:p>
        </w:tc>
        <w:tc>
          <w:tcPr>
            <w:tcW w:w="2544" w:type="dxa"/>
            <w:noWrap/>
            <w:hideMark/>
          </w:tcPr>
          <w:p w14:paraId="25378C77" w14:textId="5FC4C09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874D95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D1C718" w14:textId="77777777" w:rsidR="00580EA4" w:rsidRPr="00580EA4" w:rsidRDefault="00580EA4">
            <w:r w:rsidRPr="00580EA4">
              <w:t>03373B</w:t>
            </w:r>
          </w:p>
        </w:tc>
        <w:tc>
          <w:tcPr>
            <w:tcW w:w="4820" w:type="dxa"/>
            <w:noWrap/>
            <w:hideMark/>
          </w:tcPr>
          <w:p w14:paraId="57CF9F4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Job Training Institute Pty Ltd</w:t>
            </w:r>
          </w:p>
        </w:tc>
        <w:tc>
          <w:tcPr>
            <w:tcW w:w="2544" w:type="dxa"/>
            <w:noWrap/>
            <w:hideMark/>
          </w:tcPr>
          <w:p w14:paraId="531E9CDE" w14:textId="52BF6E9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58</w:t>
            </w:r>
          </w:p>
        </w:tc>
      </w:tr>
      <w:tr w:rsidR="00277B8D" w:rsidRPr="00580EA4" w14:paraId="3BAC7CC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5C2157A" w14:textId="77777777" w:rsidR="00580EA4" w:rsidRPr="00580EA4" w:rsidRDefault="00580EA4">
            <w:r w:rsidRPr="00580EA4">
              <w:t>03374A</w:t>
            </w:r>
          </w:p>
        </w:tc>
        <w:tc>
          <w:tcPr>
            <w:tcW w:w="4820" w:type="dxa"/>
            <w:noWrap/>
            <w:hideMark/>
          </w:tcPr>
          <w:p w14:paraId="51BEB85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Everest Institute of Education Pty Ltd</w:t>
            </w:r>
          </w:p>
        </w:tc>
        <w:tc>
          <w:tcPr>
            <w:tcW w:w="2544" w:type="dxa"/>
            <w:noWrap/>
            <w:hideMark/>
          </w:tcPr>
          <w:p w14:paraId="1CB3E031" w14:textId="32B16E1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92</w:t>
            </w:r>
          </w:p>
        </w:tc>
      </w:tr>
      <w:tr w:rsidR="00277B8D" w:rsidRPr="00580EA4" w14:paraId="7AA6510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33CF633" w14:textId="77777777" w:rsidR="00580EA4" w:rsidRPr="00580EA4" w:rsidRDefault="00580EA4">
            <w:r w:rsidRPr="00580EA4">
              <w:t>03375M</w:t>
            </w:r>
          </w:p>
        </w:tc>
        <w:tc>
          <w:tcPr>
            <w:tcW w:w="4820" w:type="dxa"/>
            <w:noWrap/>
            <w:hideMark/>
          </w:tcPr>
          <w:p w14:paraId="34BDFD0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CHRISTIAN STUDIES LTD</w:t>
            </w:r>
          </w:p>
        </w:tc>
        <w:tc>
          <w:tcPr>
            <w:tcW w:w="2544" w:type="dxa"/>
            <w:noWrap/>
            <w:hideMark/>
          </w:tcPr>
          <w:p w14:paraId="77A11B6E" w14:textId="1970D30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B29EAD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7E91EA" w14:textId="77777777" w:rsidR="00580EA4" w:rsidRPr="00580EA4" w:rsidRDefault="00580EA4">
            <w:r w:rsidRPr="00580EA4">
              <w:t>03376K</w:t>
            </w:r>
          </w:p>
        </w:tc>
        <w:tc>
          <w:tcPr>
            <w:tcW w:w="4820" w:type="dxa"/>
            <w:noWrap/>
            <w:hideMark/>
          </w:tcPr>
          <w:p w14:paraId="67B0B64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NIT College Pty Ltd</w:t>
            </w:r>
          </w:p>
        </w:tc>
        <w:tc>
          <w:tcPr>
            <w:tcW w:w="2544" w:type="dxa"/>
            <w:noWrap/>
            <w:hideMark/>
          </w:tcPr>
          <w:p w14:paraId="014D3D00" w14:textId="48C1904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951D94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23ED29" w14:textId="77777777" w:rsidR="00580EA4" w:rsidRPr="00580EA4" w:rsidRDefault="00580EA4">
            <w:r w:rsidRPr="00580EA4">
              <w:t>03377J</w:t>
            </w:r>
          </w:p>
        </w:tc>
        <w:tc>
          <w:tcPr>
            <w:tcW w:w="4820" w:type="dxa"/>
            <w:noWrap/>
            <w:hideMark/>
          </w:tcPr>
          <w:p w14:paraId="174E312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Signet Institute of Australia Pty Ltd</w:t>
            </w:r>
          </w:p>
        </w:tc>
        <w:tc>
          <w:tcPr>
            <w:tcW w:w="2544" w:type="dxa"/>
            <w:noWrap/>
            <w:hideMark/>
          </w:tcPr>
          <w:p w14:paraId="2DC13D1A" w14:textId="3E66FF9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177</w:t>
            </w:r>
          </w:p>
        </w:tc>
      </w:tr>
      <w:tr w:rsidR="00277B8D" w:rsidRPr="00580EA4" w14:paraId="68A00F7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0A240F" w14:textId="77777777" w:rsidR="00580EA4" w:rsidRPr="00580EA4" w:rsidRDefault="00580EA4">
            <w:r w:rsidRPr="00580EA4">
              <w:t>03379G</w:t>
            </w:r>
          </w:p>
        </w:tc>
        <w:tc>
          <w:tcPr>
            <w:tcW w:w="4820" w:type="dxa"/>
            <w:noWrap/>
            <w:hideMark/>
          </w:tcPr>
          <w:p w14:paraId="141619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AUSTRALASIAN INSTITUTE OF AYURVEDIC STUDIES PTY LTD</w:t>
            </w:r>
          </w:p>
        </w:tc>
        <w:tc>
          <w:tcPr>
            <w:tcW w:w="2544" w:type="dxa"/>
            <w:noWrap/>
            <w:hideMark/>
          </w:tcPr>
          <w:p w14:paraId="2ECC2479" w14:textId="1B2A6B4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658EAC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F7F574C" w14:textId="77777777" w:rsidR="00580EA4" w:rsidRPr="00580EA4" w:rsidRDefault="00580EA4">
            <w:r w:rsidRPr="00580EA4">
              <w:t>03383M</w:t>
            </w:r>
          </w:p>
        </w:tc>
        <w:tc>
          <w:tcPr>
            <w:tcW w:w="4820" w:type="dxa"/>
            <w:noWrap/>
            <w:hideMark/>
          </w:tcPr>
          <w:p w14:paraId="3344E87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Sicop</w:t>
            </w:r>
            <w:proofErr w:type="spellEnd"/>
            <w:r w:rsidRPr="00580EA4">
              <w:t xml:space="preserve"> Education &amp; Technology Pty Ltd</w:t>
            </w:r>
          </w:p>
        </w:tc>
        <w:tc>
          <w:tcPr>
            <w:tcW w:w="2544" w:type="dxa"/>
            <w:noWrap/>
            <w:hideMark/>
          </w:tcPr>
          <w:p w14:paraId="7597A9C5" w14:textId="6D1D7B4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BCD8CB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335951" w14:textId="77777777" w:rsidR="00580EA4" w:rsidRPr="00580EA4" w:rsidRDefault="00580EA4">
            <w:r w:rsidRPr="00580EA4">
              <w:t>03386G</w:t>
            </w:r>
          </w:p>
        </w:tc>
        <w:tc>
          <w:tcPr>
            <w:tcW w:w="4820" w:type="dxa"/>
            <w:noWrap/>
            <w:hideMark/>
          </w:tcPr>
          <w:p w14:paraId="48F6326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Health Careers International Pty Ltd</w:t>
            </w:r>
          </w:p>
        </w:tc>
        <w:tc>
          <w:tcPr>
            <w:tcW w:w="2544" w:type="dxa"/>
            <w:noWrap/>
            <w:hideMark/>
          </w:tcPr>
          <w:p w14:paraId="27F92357" w14:textId="17158B7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549</w:t>
            </w:r>
          </w:p>
        </w:tc>
      </w:tr>
      <w:tr w:rsidR="00277B8D" w:rsidRPr="00580EA4" w14:paraId="06994F3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79CD0C1" w14:textId="77777777" w:rsidR="00580EA4" w:rsidRPr="00580EA4" w:rsidRDefault="00580EA4">
            <w:r w:rsidRPr="00580EA4">
              <w:t>03389E</w:t>
            </w:r>
          </w:p>
        </w:tc>
        <w:tc>
          <w:tcPr>
            <w:tcW w:w="4820" w:type="dxa"/>
            <w:noWrap/>
            <w:hideMark/>
          </w:tcPr>
          <w:p w14:paraId="1601486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Torrens University Australia Limited</w:t>
            </w:r>
          </w:p>
        </w:tc>
        <w:tc>
          <w:tcPr>
            <w:tcW w:w="2544" w:type="dxa"/>
            <w:noWrap/>
            <w:hideMark/>
          </w:tcPr>
          <w:p w14:paraId="4A42FAB8" w14:textId="24FC0E2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9E2D1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81D4AA" w14:textId="77777777" w:rsidR="00580EA4" w:rsidRPr="00580EA4" w:rsidRDefault="00580EA4">
            <w:r w:rsidRPr="00580EA4">
              <w:t>03395G</w:t>
            </w:r>
          </w:p>
        </w:tc>
        <w:tc>
          <w:tcPr>
            <w:tcW w:w="4820" w:type="dxa"/>
            <w:noWrap/>
            <w:hideMark/>
          </w:tcPr>
          <w:p w14:paraId="09C8611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Berkeley Business Institute Pty Ltd</w:t>
            </w:r>
          </w:p>
        </w:tc>
        <w:tc>
          <w:tcPr>
            <w:tcW w:w="2544" w:type="dxa"/>
            <w:noWrap/>
            <w:hideMark/>
          </w:tcPr>
          <w:p w14:paraId="674269D4" w14:textId="31203F2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350</w:t>
            </w:r>
          </w:p>
        </w:tc>
      </w:tr>
      <w:tr w:rsidR="00277B8D" w:rsidRPr="00580EA4" w14:paraId="539EA3B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7D4358" w14:textId="77777777" w:rsidR="00580EA4" w:rsidRPr="00580EA4" w:rsidRDefault="00580EA4">
            <w:r w:rsidRPr="00580EA4">
              <w:t>03396F</w:t>
            </w:r>
          </w:p>
        </w:tc>
        <w:tc>
          <w:tcPr>
            <w:tcW w:w="4820" w:type="dxa"/>
            <w:noWrap/>
            <w:hideMark/>
          </w:tcPr>
          <w:p w14:paraId="198D398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CHC Services Pty Ltd</w:t>
            </w:r>
          </w:p>
        </w:tc>
        <w:tc>
          <w:tcPr>
            <w:tcW w:w="2544" w:type="dxa"/>
            <w:noWrap/>
            <w:hideMark/>
          </w:tcPr>
          <w:p w14:paraId="59E57AA3" w14:textId="2B826B4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A5B5B8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7FAAD66" w14:textId="77777777" w:rsidR="00580EA4" w:rsidRPr="00580EA4" w:rsidRDefault="00580EA4">
            <w:r w:rsidRPr="00580EA4">
              <w:lastRenderedPageBreak/>
              <w:t>03399C</w:t>
            </w:r>
          </w:p>
        </w:tc>
        <w:tc>
          <w:tcPr>
            <w:tcW w:w="4820" w:type="dxa"/>
            <w:noWrap/>
            <w:hideMark/>
          </w:tcPr>
          <w:p w14:paraId="36DACB5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National Training Centre of Australia Pty Ltd</w:t>
            </w:r>
          </w:p>
        </w:tc>
        <w:tc>
          <w:tcPr>
            <w:tcW w:w="2544" w:type="dxa"/>
            <w:noWrap/>
            <w:hideMark/>
          </w:tcPr>
          <w:p w14:paraId="02B7A5AC" w14:textId="5DD0812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236</w:t>
            </w:r>
          </w:p>
        </w:tc>
      </w:tr>
      <w:tr w:rsidR="00277B8D" w:rsidRPr="00580EA4" w14:paraId="7FC909B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D30BAE" w14:textId="77777777" w:rsidR="00580EA4" w:rsidRPr="00580EA4" w:rsidRDefault="00580EA4">
            <w:r w:rsidRPr="00580EA4">
              <w:t>03400D</w:t>
            </w:r>
          </w:p>
        </w:tc>
        <w:tc>
          <w:tcPr>
            <w:tcW w:w="4820" w:type="dxa"/>
            <w:noWrap/>
            <w:hideMark/>
          </w:tcPr>
          <w:p w14:paraId="2474078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Academy of Nursing Pty Ltd</w:t>
            </w:r>
          </w:p>
        </w:tc>
        <w:tc>
          <w:tcPr>
            <w:tcW w:w="2544" w:type="dxa"/>
            <w:noWrap/>
            <w:hideMark/>
          </w:tcPr>
          <w:p w14:paraId="12527116" w14:textId="3132FE6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96</w:t>
            </w:r>
          </w:p>
        </w:tc>
      </w:tr>
      <w:tr w:rsidR="00277B8D" w:rsidRPr="00580EA4" w14:paraId="5B830DE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85CE0D" w14:textId="77777777" w:rsidR="00580EA4" w:rsidRPr="00580EA4" w:rsidRDefault="00580EA4">
            <w:r w:rsidRPr="00580EA4">
              <w:t>03401C</w:t>
            </w:r>
          </w:p>
        </w:tc>
        <w:tc>
          <w:tcPr>
            <w:tcW w:w="4820" w:type="dxa"/>
            <w:noWrap/>
            <w:hideMark/>
          </w:tcPr>
          <w:p w14:paraId="4E3EA13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Max Therapy School Pty Ltd</w:t>
            </w:r>
          </w:p>
        </w:tc>
        <w:tc>
          <w:tcPr>
            <w:tcW w:w="2544" w:type="dxa"/>
            <w:noWrap/>
            <w:hideMark/>
          </w:tcPr>
          <w:p w14:paraId="53BB8250" w14:textId="0842CE7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45</w:t>
            </w:r>
          </w:p>
        </w:tc>
      </w:tr>
      <w:tr w:rsidR="00277B8D" w:rsidRPr="00580EA4" w14:paraId="4160658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DB944C3" w14:textId="77777777" w:rsidR="00580EA4" w:rsidRPr="00580EA4" w:rsidRDefault="00580EA4">
            <w:r w:rsidRPr="00580EA4">
              <w:t>03402B</w:t>
            </w:r>
          </w:p>
        </w:tc>
        <w:tc>
          <w:tcPr>
            <w:tcW w:w="4820" w:type="dxa"/>
            <w:noWrap/>
            <w:hideMark/>
          </w:tcPr>
          <w:p w14:paraId="578FD19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ASSOCIATION OF EDUCATION &amp; RESEARCH PTY LTD</w:t>
            </w:r>
          </w:p>
        </w:tc>
        <w:tc>
          <w:tcPr>
            <w:tcW w:w="2544" w:type="dxa"/>
            <w:noWrap/>
            <w:hideMark/>
          </w:tcPr>
          <w:p w14:paraId="43698000" w14:textId="7BA3325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341</w:t>
            </w:r>
          </w:p>
        </w:tc>
      </w:tr>
      <w:tr w:rsidR="00277B8D" w:rsidRPr="00580EA4" w14:paraId="1C8665C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A23CA9B" w14:textId="77777777" w:rsidR="00580EA4" w:rsidRPr="00580EA4" w:rsidRDefault="00580EA4">
            <w:r w:rsidRPr="00580EA4">
              <w:t>03405K</w:t>
            </w:r>
          </w:p>
        </w:tc>
        <w:tc>
          <w:tcPr>
            <w:tcW w:w="4820" w:type="dxa"/>
            <w:noWrap/>
            <w:hideMark/>
          </w:tcPr>
          <w:p w14:paraId="3A2058A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Computer Society Inc</w:t>
            </w:r>
          </w:p>
        </w:tc>
        <w:tc>
          <w:tcPr>
            <w:tcW w:w="2544" w:type="dxa"/>
            <w:noWrap/>
            <w:hideMark/>
          </w:tcPr>
          <w:p w14:paraId="05F4D46F" w14:textId="132D530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4CE94F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AFBCA73" w14:textId="77777777" w:rsidR="00580EA4" w:rsidRPr="00580EA4" w:rsidRDefault="00580EA4">
            <w:r w:rsidRPr="00580EA4">
              <w:t>03406J</w:t>
            </w:r>
          </w:p>
        </w:tc>
        <w:tc>
          <w:tcPr>
            <w:tcW w:w="4820" w:type="dxa"/>
            <w:noWrap/>
            <w:hideMark/>
          </w:tcPr>
          <w:p w14:paraId="5892965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Lawson College Australia Pty Ltd</w:t>
            </w:r>
          </w:p>
        </w:tc>
        <w:tc>
          <w:tcPr>
            <w:tcW w:w="2544" w:type="dxa"/>
            <w:noWrap/>
            <w:hideMark/>
          </w:tcPr>
          <w:p w14:paraId="0A9E4520" w14:textId="7C219BE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44</w:t>
            </w:r>
          </w:p>
        </w:tc>
      </w:tr>
      <w:tr w:rsidR="00277B8D" w:rsidRPr="00580EA4" w14:paraId="364F82C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35DEB6" w14:textId="77777777" w:rsidR="00580EA4" w:rsidRPr="00580EA4" w:rsidRDefault="00580EA4">
            <w:r w:rsidRPr="00580EA4">
              <w:t>03409F</w:t>
            </w:r>
          </w:p>
        </w:tc>
        <w:tc>
          <w:tcPr>
            <w:tcW w:w="4820" w:type="dxa"/>
            <w:noWrap/>
            <w:hideMark/>
          </w:tcPr>
          <w:p w14:paraId="11ADC64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NSW Business College Pty Ltd</w:t>
            </w:r>
          </w:p>
        </w:tc>
        <w:tc>
          <w:tcPr>
            <w:tcW w:w="2544" w:type="dxa"/>
            <w:noWrap/>
            <w:hideMark/>
          </w:tcPr>
          <w:p w14:paraId="529B9928" w14:textId="0ED924C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87</w:t>
            </w:r>
          </w:p>
        </w:tc>
      </w:tr>
      <w:tr w:rsidR="00277B8D" w:rsidRPr="00580EA4" w14:paraId="173E6DC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59C233" w14:textId="77777777" w:rsidR="00580EA4" w:rsidRPr="00580EA4" w:rsidRDefault="00580EA4">
            <w:r w:rsidRPr="00580EA4">
              <w:t>03411A</w:t>
            </w:r>
          </w:p>
        </w:tc>
        <w:tc>
          <w:tcPr>
            <w:tcW w:w="4820" w:type="dxa"/>
            <w:noWrap/>
            <w:hideMark/>
          </w:tcPr>
          <w:p w14:paraId="457BDC3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IONA COLUMBA COLLEGE PTY LTD</w:t>
            </w:r>
          </w:p>
        </w:tc>
        <w:tc>
          <w:tcPr>
            <w:tcW w:w="2544" w:type="dxa"/>
            <w:noWrap/>
            <w:hideMark/>
          </w:tcPr>
          <w:p w14:paraId="3BBB3073" w14:textId="13B57C1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9166F5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106B932" w14:textId="77777777" w:rsidR="00580EA4" w:rsidRPr="00580EA4" w:rsidRDefault="00580EA4">
            <w:r w:rsidRPr="00580EA4">
              <w:t>03413K</w:t>
            </w:r>
          </w:p>
        </w:tc>
        <w:tc>
          <w:tcPr>
            <w:tcW w:w="4820" w:type="dxa"/>
            <w:noWrap/>
            <w:hideMark/>
          </w:tcPr>
          <w:p w14:paraId="09FB92B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GLOBAL TRAINING INNOVATIONS PTY. LTD.</w:t>
            </w:r>
          </w:p>
        </w:tc>
        <w:tc>
          <w:tcPr>
            <w:tcW w:w="2544" w:type="dxa"/>
            <w:noWrap/>
            <w:hideMark/>
          </w:tcPr>
          <w:p w14:paraId="1337A736" w14:textId="6BCA250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95</w:t>
            </w:r>
          </w:p>
        </w:tc>
      </w:tr>
      <w:tr w:rsidR="00277B8D" w:rsidRPr="00580EA4" w14:paraId="1FA2A91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CBA9408" w14:textId="77777777" w:rsidR="00580EA4" w:rsidRPr="00580EA4" w:rsidRDefault="00580EA4">
            <w:r w:rsidRPr="00580EA4">
              <w:t>03415G</w:t>
            </w:r>
          </w:p>
        </w:tc>
        <w:tc>
          <w:tcPr>
            <w:tcW w:w="4820" w:type="dxa"/>
            <w:noWrap/>
            <w:hideMark/>
          </w:tcPr>
          <w:p w14:paraId="2CCDC38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TTY Collective Pty Ltd</w:t>
            </w:r>
          </w:p>
        </w:tc>
        <w:tc>
          <w:tcPr>
            <w:tcW w:w="2544" w:type="dxa"/>
            <w:noWrap/>
            <w:hideMark/>
          </w:tcPr>
          <w:p w14:paraId="6CD417D1" w14:textId="21C8EA7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99</w:t>
            </w:r>
          </w:p>
        </w:tc>
      </w:tr>
      <w:tr w:rsidR="00277B8D" w:rsidRPr="00580EA4" w14:paraId="51CACFE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3D63B8" w14:textId="77777777" w:rsidR="00580EA4" w:rsidRPr="00580EA4" w:rsidRDefault="00580EA4">
            <w:r w:rsidRPr="00580EA4">
              <w:t>03416G</w:t>
            </w:r>
          </w:p>
        </w:tc>
        <w:tc>
          <w:tcPr>
            <w:tcW w:w="4820" w:type="dxa"/>
            <w:noWrap/>
            <w:hideMark/>
          </w:tcPr>
          <w:p w14:paraId="5427628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College of Melbourne Pty Ltd</w:t>
            </w:r>
          </w:p>
        </w:tc>
        <w:tc>
          <w:tcPr>
            <w:tcW w:w="2544" w:type="dxa"/>
            <w:noWrap/>
            <w:hideMark/>
          </w:tcPr>
          <w:p w14:paraId="05FCE431" w14:textId="70BA1ED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59</w:t>
            </w:r>
          </w:p>
        </w:tc>
      </w:tr>
      <w:tr w:rsidR="00277B8D" w:rsidRPr="00580EA4" w14:paraId="6C5DB21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9732F9" w14:textId="77777777" w:rsidR="00580EA4" w:rsidRPr="00580EA4" w:rsidRDefault="00580EA4">
            <w:r w:rsidRPr="00580EA4">
              <w:t>03417F</w:t>
            </w:r>
          </w:p>
        </w:tc>
        <w:tc>
          <w:tcPr>
            <w:tcW w:w="4820" w:type="dxa"/>
            <w:noWrap/>
            <w:hideMark/>
          </w:tcPr>
          <w:p w14:paraId="7F8B7B0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CHARTER AUSTRALIA PTY LTD</w:t>
            </w:r>
          </w:p>
        </w:tc>
        <w:tc>
          <w:tcPr>
            <w:tcW w:w="2544" w:type="dxa"/>
            <w:noWrap/>
            <w:hideMark/>
          </w:tcPr>
          <w:p w14:paraId="24FBD66C" w14:textId="1955296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47DBED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18619C9" w14:textId="77777777" w:rsidR="00580EA4" w:rsidRPr="00580EA4" w:rsidRDefault="00580EA4">
            <w:r w:rsidRPr="00580EA4">
              <w:t>03418E</w:t>
            </w:r>
          </w:p>
        </w:tc>
        <w:tc>
          <w:tcPr>
            <w:tcW w:w="4820" w:type="dxa"/>
            <w:noWrap/>
            <w:hideMark/>
          </w:tcPr>
          <w:p w14:paraId="7098108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Purna Yoga Pty Ltd</w:t>
            </w:r>
          </w:p>
        </w:tc>
        <w:tc>
          <w:tcPr>
            <w:tcW w:w="2544" w:type="dxa"/>
            <w:noWrap/>
            <w:hideMark/>
          </w:tcPr>
          <w:p w14:paraId="14BFFDF1" w14:textId="594DD8B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567D70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70E67F1" w14:textId="77777777" w:rsidR="00580EA4" w:rsidRPr="00580EA4" w:rsidRDefault="00580EA4">
            <w:r w:rsidRPr="00580EA4">
              <w:t>03420M</w:t>
            </w:r>
          </w:p>
        </w:tc>
        <w:tc>
          <w:tcPr>
            <w:tcW w:w="4820" w:type="dxa"/>
            <w:noWrap/>
            <w:hideMark/>
          </w:tcPr>
          <w:p w14:paraId="4EB6405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NATIONAL INSTITUTE OF TECHNOLOGY PTY. LTD.</w:t>
            </w:r>
          </w:p>
        </w:tc>
        <w:tc>
          <w:tcPr>
            <w:tcW w:w="2544" w:type="dxa"/>
            <w:noWrap/>
            <w:hideMark/>
          </w:tcPr>
          <w:p w14:paraId="40D062B7" w14:textId="14ABAFE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228</w:t>
            </w:r>
          </w:p>
        </w:tc>
      </w:tr>
      <w:tr w:rsidR="00277B8D" w:rsidRPr="00580EA4" w14:paraId="12BB1DE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B10B7F" w14:textId="77777777" w:rsidR="00580EA4" w:rsidRPr="00580EA4" w:rsidRDefault="00580EA4">
            <w:r w:rsidRPr="00580EA4">
              <w:t>03421K</w:t>
            </w:r>
          </w:p>
        </w:tc>
        <w:tc>
          <w:tcPr>
            <w:tcW w:w="4820" w:type="dxa"/>
            <w:noWrap/>
            <w:hideMark/>
          </w:tcPr>
          <w:p w14:paraId="6212ECD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Education Specialist College Pty Ltd</w:t>
            </w:r>
          </w:p>
        </w:tc>
        <w:tc>
          <w:tcPr>
            <w:tcW w:w="2544" w:type="dxa"/>
            <w:noWrap/>
            <w:hideMark/>
          </w:tcPr>
          <w:p w14:paraId="0B13D410" w14:textId="0C0FD6D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726B91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767085" w14:textId="77777777" w:rsidR="00580EA4" w:rsidRPr="00580EA4" w:rsidRDefault="00580EA4">
            <w:r w:rsidRPr="00580EA4">
              <w:t>03425F</w:t>
            </w:r>
          </w:p>
        </w:tc>
        <w:tc>
          <w:tcPr>
            <w:tcW w:w="4820" w:type="dxa"/>
            <w:noWrap/>
            <w:hideMark/>
          </w:tcPr>
          <w:p w14:paraId="6DC77D1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DYNAMIC EDUCATION GROUP PTY LTD</w:t>
            </w:r>
          </w:p>
        </w:tc>
        <w:tc>
          <w:tcPr>
            <w:tcW w:w="2544" w:type="dxa"/>
            <w:noWrap/>
            <w:hideMark/>
          </w:tcPr>
          <w:p w14:paraId="19171FAC" w14:textId="0A1F82D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183</w:t>
            </w:r>
          </w:p>
        </w:tc>
      </w:tr>
      <w:tr w:rsidR="00277B8D" w:rsidRPr="00580EA4" w14:paraId="7E0FCE5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9681C4" w14:textId="77777777" w:rsidR="00580EA4" w:rsidRPr="00580EA4" w:rsidRDefault="00580EA4">
            <w:r w:rsidRPr="00580EA4">
              <w:t>03426E</w:t>
            </w:r>
          </w:p>
        </w:tc>
        <w:tc>
          <w:tcPr>
            <w:tcW w:w="4820" w:type="dxa"/>
            <w:noWrap/>
            <w:hideMark/>
          </w:tcPr>
          <w:p w14:paraId="0FFD05B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Business Intelligence Pty Ltd</w:t>
            </w:r>
          </w:p>
        </w:tc>
        <w:tc>
          <w:tcPr>
            <w:tcW w:w="2544" w:type="dxa"/>
            <w:noWrap/>
            <w:hideMark/>
          </w:tcPr>
          <w:p w14:paraId="78D0D1DC" w14:textId="00CD4C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445</w:t>
            </w:r>
          </w:p>
        </w:tc>
      </w:tr>
      <w:tr w:rsidR="00277B8D" w:rsidRPr="00580EA4" w14:paraId="371137B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F6BF5B0" w14:textId="77777777" w:rsidR="00580EA4" w:rsidRPr="00580EA4" w:rsidRDefault="00580EA4">
            <w:r w:rsidRPr="00580EA4">
              <w:t>03427D</w:t>
            </w:r>
          </w:p>
        </w:tc>
        <w:tc>
          <w:tcPr>
            <w:tcW w:w="4820" w:type="dxa"/>
            <w:noWrap/>
            <w:hideMark/>
          </w:tcPr>
          <w:p w14:paraId="2BBD342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METRO COLLEGE PTY LTD</w:t>
            </w:r>
          </w:p>
        </w:tc>
        <w:tc>
          <w:tcPr>
            <w:tcW w:w="2544" w:type="dxa"/>
            <w:noWrap/>
            <w:hideMark/>
          </w:tcPr>
          <w:p w14:paraId="1487C159" w14:textId="6A3B2D0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140</w:t>
            </w:r>
          </w:p>
        </w:tc>
      </w:tr>
      <w:tr w:rsidR="00277B8D" w:rsidRPr="00580EA4" w14:paraId="7F50681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A9447A5" w14:textId="77777777" w:rsidR="00580EA4" w:rsidRPr="00580EA4" w:rsidRDefault="00580EA4">
            <w:r w:rsidRPr="00580EA4">
              <w:t>03430J</w:t>
            </w:r>
          </w:p>
        </w:tc>
        <w:tc>
          <w:tcPr>
            <w:tcW w:w="4820" w:type="dxa"/>
            <w:noWrap/>
            <w:hideMark/>
          </w:tcPr>
          <w:p w14:paraId="158D53B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Brighton Pacific Pty. Ltd</w:t>
            </w:r>
          </w:p>
        </w:tc>
        <w:tc>
          <w:tcPr>
            <w:tcW w:w="2544" w:type="dxa"/>
            <w:noWrap/>
            <w:hideMark/>
          </w:tcPr>
          <w:p w14:paraId="69D08377" w14:textId="4652C95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728</w:t>
            </w:r>
          </w:p>
        </w:tc>
      </w:tr>
      <w:tr w:rsidR="00277B8D" w:rsidRPr="00580EA4" w14:paraId="198CB2E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AB5F77F" w14:textId="77777777" w:rsidR="00580EA4" w:rsidRPr="00580EA4" w:rsidRDefault="00580EA4">
            <w:r w:rsidRPr="00580EA4">
              <w:t>03431G</w:t>
            </w:r>
          </w:p>
        </w:tc>
        <w:tc>
          <w:tcPr>
            <w:tcW w:w="4820" w:type="dxa"/>
            <w:noWrap/>
            <w:hideMark/>
          </w:tcPr>
          <w:p w14:paraId="41E4A55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NEW ENGLAND SCHOOL OF ENGLISH PTY. LTD.</w:t>
            </w:r>
          </w:p>
        </w:tc>
        <w:tc>
          <w:tcPr>
            <w:tcW w:w="2544" w:type="dxa"/>
            <w:noWrap/>
            <w:hideMark/>
          </w:tcPr>
          <w:p w14:paraId="7BA8E601" w14:textId="3C81C6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CF3DE2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B8B345" w14:textId="77777777" w:rsidR="00580EA4" w:rsidRPr="00580EA4" w:rsidRDefault="00580EA4">
            <w:r w:rsidRPr="00580EA4">
              <w:t>03432G</w:t>
            </w:r>
          </w:p>
        </w:tc>
        <w:tc>
          <w:tcPr>
            <w:tcW w:w="4820" w:type="dxa"/>
            <w:noWrap/>
            <w:hideMark/>
          </w:tcPr>
          <w:p w14:paraId="59C225F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ENTREPRENEUR EDUCATION PTY LTD</w:t>
            </w:r>
          </w:p>
        </w:tc>
        <w:tc>
          <w:tcPr>
            <w:tcW w:w="2544" w:type="dxa"/>
            <w:noWrap/>
            <w:hideMark/>
          </w:tcPr>
          <w:p w14:paraId="08388FDE" w14:textId="145850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520</w:t>
            </w:r>
          </w:p>
        </w:tc>
      </w:tr>
      <w:tr w:rsidR="00277B8D" w:rsidRPr="00580EA4" w14:paraId="2EA602E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9EB2AC" w14:textId="77777777" w:rsidR="00580EA4" w:rsidRPr="00580EA4" w:rsidRDefault="00580EA4">
            <w:r w:rsidRPr="00580EA4">
              <w:t>03433F</w:t>
            </w:r>
          </w:p>
        </w:tc>
        <w:tc>
          <w:tcPr>
            <w:tcW w:w="4820" w:type="dxa"/>
            <w:noWrap/>
            <w:hideMark/>
          </w:tcPr>
          <w:p w14:paraId="0D3939F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Platinum Properties Melbourne Pty Limited</w:t>
            </w:r>
          </w:p>
        </w:tc>
        <w:tc>
          <w:tcPr>
            <w:tcW w:w="2544" w:type="dxa"/>
            <w:noWrap/>
            <w:hideMark/>
          </w:tcPr>
          <w:p w14:paraId="67728004" w14:textId="5FDBAD1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44218A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C93B05" w14:textId="77777777" w:rsidR="00580EA4" w:rsidRPr="00580EA4" w:rsidRDefault="00580EA4">
            <w:r w:rsidRPr="00580EA4">
              <w:t>03435D</w:t>
            </w:r>
          </w:p>
        </w:tc>
        <w:tc>
          <w:tcPr>
            <w:tcW w:w="4820" w:type="dxa"/>
            <w:noWrap/>
            <w:hideMark/>
          </w:tcPr>
          <w:p w14:paraId="0FE9FB0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GATEWAY COLLEGE OF TECHNOLOGY PTY LTD</w:t>
            </w:r>
          </w:p>
        </w:tc>
        <w:tc>
          <w:tcPr>
            <w:tcW w:w="2544" w:type="dxa"/>
            <w:noWrap/>
            <w:hideMark/>
          </w:tcPr>
          <w:p w14:paraId="1E4FBE3E" w14:textId="7B1E0E1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137</w:t>
            </w:r>
          </w:p>
        </w:tc>
      </w:tr>
      <w:tr w:rsidR="00277B8D" w:rsidRPr="00580EA4" w14:paraId="1BCA985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B9A1FB" w14:textId="77777777" w:rsidR="00580EA4" w:rsidRPr="00580EA4" w:rsidRDefault="00580EA4">
            <w:r w:rsidRPr="00580EA4">
              <w:t>03437B</w:t>
            </w:r>
          </w:p>
        </w:tc>
        <w:tc>
          <w:tcPr>
            <w:tcW w:w="4820" w:type="dxa"/>
            <w:noWrap/>
            <w:hideMark/>
          </w:tcPr>
          <w:p w14:paraId="3A87DAD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Perth Technical College Pty Ltd</w:t>
            </w:r>
          </w:p>
        </w:tc>
        <w:tc>
          <w:tcPr>
            <w:tcW w:w="2544" w:type="dxa"/>
            <w:noWrap/>
            <w:hideMark/>
          </w:tcPr>
          <w:p w14:paraId="08E3874F" w14:textId="1246269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135</w:t>
            </w:r>
          </w:p>
        </w:tc>
      </w:tr>
      <w:tr w:rsidR="00277B8D" w:rsidRPr="00580EA4" w14:paraId="5D40891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426B96" w14:textId="77777777" w:rsidR="00580EA4" w:rsidRPr="00580EA4" w:rsidRDefault="00580EA4">
            <w:r w:rsidRPr="00580EA4">
              <w:t>03438A</w:t>
            </w:r>
          </w:p>
        </w:tc>
        <w:tc>
          <w:tcPr>
            <w:tcW w:w="4820" w:type="dxa"/>
            <w:noWrap/>
            <w:hideMark/>
          </w:tcPr>
          <w:p w14:paraId="7D26459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WALES INSTITUTE PTY LTD</w:t>
            </w:r>
          </w:p>
        </w:tc>
        <w:tc>
          <w:tcPr>
            <w:tcW w:w="2544" w:type="dxa"/>
            <w:noWrap/>
            <w:hideMark/>
          </w:tcPr>
          <w:p w14:paraId="404975FF" w14:textId="5B31744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36</w:t>
            </w:r>
          </w:p>
        </w:tc>
      </w:tr>
      <w:tr w:rsidR="00277B8D" w:rsidRPr="00580EA4" w14:paraId="3274EFF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FD7D57B" w14:textId="77777777" w:rsidR="00580EA4" w:rsidRPr="00580EA4" w:rsidRDefault="00580EA4">
            <w:r w:rsidRPr="00580EA4">
              <w:lastRenderedPageBreak/>
              <w:t>03439M</w:t>
            </w:r>
          </w:p>
        </w:tc>
        <w:tc>
          <w:tcPr>
            <w:tcW w:w="4820" w:type="dxa"/>
            <w:noWrap/>
            <w:hideMark/>
          </w:tcPr>
          <w:p w14:paraId="662583E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Mercury Institute of Victoria Pty Ltd</w:t>
            </w:r>
          </w:p>
        </w:tc>
        <w:tc>
          <w:tcPr>
            <w:tcW w:w="2544" w:type="dxa"/>
            <w:noWrap/>
            <w:hideMark/>
          </w:tcPr>
          <w:p w14:paraId="48424C46" w14:textId="00C8BD7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86</w:t>
            </w:r>
          </w:p>
        </w:tc>
      </w:tr>
      <w:tr w:rsidR="00277B8D" w:rsidRPr="00580EA4" w14:paraId="3F2AA8C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26F56E" w14:textId="77777777" w:rsidR="00580EA4" w:rsidRPr="00580EA4" w:rsidRDefault="00580EA4">
            <w:r w:rsidRPr="00580EA4">
              <w:t>03442E</w:t>
            </w:r>
          </w:p>
        </w:tc>
        <w:tc>
          <w:tcPr>
            <w:tcW w:w="4820" w:type="dxa"/>
            <w:noWrap/>
            <w:hideMark/>
          </w:tcPr>
          <w:p w14:paraId="30A24BD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Hospitality Skills Recognition Pty Ltd</w:t>
            </w:r>
          </w:p>
        </w:tc>
        <w:tc>
          <w:tcPr>
            <w:tcW w:w="2544" w:type="dxa"/>
            <w:noWrap/>
            <w:hideMark/>
          </w:tcPr>
          <w:p w14:paraId="5D451B06" w14:textId="69EF85E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37</w:t>
            </w:r>
          </w:p>
        </w:tc>
      </w:tr>
      <w:tr w:rsidR="00277B8D" w:rsidRPr="00580EA4" w14:paraId="14DF7BB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9A5800" w14:textId="77777777" w:rsidR="00580EA4" w:rsidRPr="00580EA4" w:rsidRDefault="00580EA4">
            <w:r w:rsidRPr="00580EA4">
              <w:t>03443D</w:t>
            </w:r>
          </w:p>
        </w:tc>
        <w:tc>
          <w:tcPr>
            <w:tcW w:w="4820" w:type="dxa"/>
            <w:noWrap/>
            <w:hideMark/>
          </w:tcPr>
          <w:p w14:paraId="562ED33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GLOBAL BUSINESS COLLEGE OF AUSTRALIA PTY. LTD.</w:t>
            </w:r>
          </w:p>
        </w:tc>
        <w:tc>
          <w:tcPr>
            <w:tcW w:w="2544" w:type="dxa"/>
            <w:noWrap/>
            <w:hideMark/>
          </w:tcPr>
          <w:p w14:paraId="5D68B473" w14:textId="5CFC600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10CB90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99F073" w14:textId="77777777" w:rsidR="00580EA4" w:rsidRPr="00580EA4" w:rsidRDefault="00580EA4">
            <w:r w:rsidRPr="00580EA4">
              <w:t>03444C</w:t>
            </w:r>
          </w:p>
        </w:tc>
        <w:tc>
          <w:tcPr>
            <w:tcW w:w="4820" w:type="dxa"/>
            <w:noWrap/>
            <w:hideMark/>
          </w:tcPr>
          <w:p w14:paraId="18AA44D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Choice Business College Pty Ltd</w:t>
            </w:r>
          </w:p>
        </w:tc>
        <w:tc>
          <w:tcPr>
            <w:tcW w:w="2544" w:type="dxa"/>
            <w:noWrap/>
            <w:hideMark/>
          </w:tcPr>
          <w:p w14:paraId="5720D15D" w14:textId="10C1A7D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205</w:t>
            </w:r>
          </w:p>
        </w:tc>
      </w:tr>
      <w:tr w:rsidR="00277B8D" w:rsidRPr="00580EA4" w14:paraId="314AC18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22E5AA" w14:textId="77777777" w:rsidR="00580EA4" w:rsidRPr="00580EA4" w:rsidRDefault="00580EA4">
            <w:r w:rsidRPr="00580EA4">
              <w:t>03445B</w:t>
            </w:r>
          </w:p>
        </w:tc>
        <w:tc>
          <w:tcPr>
            <w:tcW w:w="4820" w:type="dxa"/>
            <w:noWrap/>
            <w:hideMark/>
          </w:tcPr>
          <w:p w14:paraId="55D14D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Institute (AUST) Pty Ltd</w:t>
            </w:r>
          </w:p>
        </w:tc>
        <w:tc>
          <w:tcPr>
            <w:tcW w:w="2544" w:type="dxa"/>
            <w:noWrap/>
            <w:hideMark/>
          </w:tcPr>
          <w:p w14:paraId="5983D337" w14:textId="47A8ECE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2FEDF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EECB4F" w14:textId="77777777" w:rsidR="00580EA4" w:rsidRPr="00580EA4" w:rsidRDefault="00580EA4">
            <w:r w:rsidRPr="00580EA4">
              <w:t>03446A</w:t>
            </w:r>
          </w:p>
        </w:tc>
        <w:tc>
          <w:tcPr>
            <w:tcW w:w="4820" w:type="dxa"/>
            <w:noWrap/>
            <w:hideMark/>
          </w:tcPr>
          <w:p w14:paraId="32FA4DD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Orange International College Pty Ltd</w:t>
            </w:r>
          </w:p>
        </w:tc>
        <w:tc>
          <w:tcPr>
            <w:tcW w:w="2544" w:type="dxa"/>
            <w:noWrap/>
            <w:hideMark/>
          </w:tcPr>
          <w:p w14:paraId="47884D00" w14:textId="2D1954D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205</w:t>
            </w:r>
          </w:p>
        </w:tc>
      </w:tr>
      <w:tr w:rsidR="00277B8D" w:rsidRPr="00580EA4" w14:paraId="3120473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CE3E0E" w14:textId="77777777" w:rsidR="00580EA4" w:rsidRPr="00580EA4" w:rsidRDefault="00580EA4">
            <w:r w:rsidRPr="00580EA4">
              <w:t>03447M</w:t>
            </w:r>
          </w:p>
        </w:tc>
        <w:tc>
          <w:tcPr>
            <w:tcW w:w="4820" w:type="dxa"/>
            <w:noWrap/>
            <w:hideMark/>
          </w:tcPr>
          <w:p w14:paraId="012F505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Bankstown Community College Inc</w:t>
            </w:r>
          </w:p>
        </w:tc>
        <w:tc>
          <w:tcPr>
            <w:tcW w:w="2544" w:type="dxa"/>
            <w:noWrap/>
            <w:hideMark/>
          </w:tcPr>
          <w:p w14:paraId="0F28F3DE" w14:textId="71EF02B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F2C1AE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58FDD5" w14:textId="77777777" w:rsidR="00580EA4" w:rsidRPr="00580EA4" w:rsidRDefault="00580EA4">
            <w:r w:rsidRPr="00580EA4">
              <w:t>03449J</w:t>
            </w:r>
          </w:p>
        </w:tc>
        <w:tc>
          <w:tcPr>
            <w:tcW w:w="4820" w:type="dxa"/>
            <w:noWrap/>
            <w:hideMark/>
          </w:tcPr>
          <w:p w14:paraId="770EA55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Harvard International College PTY LTD</w:t>
            </w:r>
          </w:p>
        </w:tc>
        <w:tc>
          <w:tcPr>
            <w:tcW w:w="2544" w:type="dxa"/>
            <w:noWrap/>
            <w:hideMark/>
          </w:tcPr>
          <w:p w14:paraId="07E9CB62" w14:textId="02FDC65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528</w:t>
            </w:r>
          </w:p>
        </w:tc>
      </w:tr>
      <w:tr w:rsidR="00277B8D" w:rsidRPr="00580EA4" w14:paraId="1541699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A10375A" w14:textId="77777777" w:rsidR="00580EA4" w:rsidRPr="00580EA4" w:rsidRDefault="00580EA4">
            <w:r w:rsidRPr="00580EA4">
              <w:t>03450E</w:t>
            </w:r>
          </w:p>
        </w:tc>
        <w:tc>
          <w:tcPr>
            <w:tcW w:w="4820" w:type="dxa"/>
            <w:noWrap/>
            <w:hideMark/>
          </w:tcPr>
          <w:p w14:paraId="6B285D1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GLOBAL EDUCATION CONSULTANT PTY. LTD.</w:t>
            </w:r>
          </w:p>
        </w:tc>
        <w:tc>
          <w:tcPr>
            <w:tcW w:w="2544" w:type="dxa"/>
            <w:noWrap/>
            <w:hideMark/>
          </w:tcPr>
          <w:p w14:paraId="06877287" w14:textId="3C35369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42</w:t>
            </w:r>
          </w:p>
        </w:tc>
      </w:tr>
      <w:tr w:rsidR="00277B8D" w:rsidRPr="00580EA4" w14:paraId="77AAE66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7D1A81" w14:textId="77777777" w:rsidR="00580EA4" w:rsidRPr="00580EA4" w:rsidRDefault="00580EA4">
            <w:r w:rsidRPr="00580EA4">
              <w:t>03452C</w:t>
            </w:r>
          </w:p>
        </w:tc>
        <w:tc>
          <w:tcPr>
            <w:tcW w:w="4820" w:type="dxa"/>
            <w:noWrap/>
            <w:hideMark/>
          </w:tcPr>
          <w:p w14:paraId="1F6E8D6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Axial Training Pty Ltd</w:t>
            </w:r>
          </w:p>
        </w:tc>
        <w:tc>
          <w:tcPr>
            <w:tcW w:w="2544" w:type="dxa"/>
            <w:noWrap/>
            <w:hideMark/>
          </w:tcPr>
          <w:p w14:paraId="6F324C6D" w14:textId="2598495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64</w:t>
            </w:r>
          </w:p>
        </w:tc>
      </w:tr>
      <w:tr w:rsidR="00277B8D" w:rsidRPr="00580EA4" w14:paraId="7462EC0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562AE0" w14:textId="77777777" w:rsidR="00580EA4" w:rsidRPr="00580EA4" w:rsidRDefault="00580EA4">
            <w:r w:rsidRPr="00580EA4">
              <w:t>03453B</w:t>
            </w:r>
          </w:p>
        </w:tc>
        <w:tc>
          <w:tcPr>
            <w:tcW w:w="4820" w:type="dxa"/>
            <w:noWrap/>
            <w:hideMark/>
          </w:tcPr>
          <w:p w14:paraId="6EB7C06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MASTERS IN TRAINING PTY LTD</w:t>
            </w:r>
          </w:p>
        </w:tc>
        <w:tc>
          <w:tcPr>
            <w:tcW w:w="2544" w:type="dxa"/>
            <w:noWrap/>
            <w:hideMark/>
          </w:tcPr>
          <w:p w14:paraId="1A5CC79F" w14:textId="4A17587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50</w:t>
            </w:r>
          </w:p>
        </w:tc>
      </w:tr>
      <w:tr w:rsidR="00277B8D" w:rsidRPr="00580EA4" w14:paraId="4A66B83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2051359" w14:textId="77777777" w:rsidR="00580EA4" w:rsidRPr="00580EA4" w:rsidRDefault="00580EA4">
            <w:r w:rsidRPr="00580EA4">
              <w:t>03456K</w:t>
            </w:r>
          </w:p>
        </w:tc>
        <w:tc>
          <w:tcPr>
            <w:tcW w:w="4820" w:type="dxa"/>
            <w:noWrap/>
            <w:hideMark/>
          </w:tcPr>
          <w:p w14:paraId="67C3F24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INTERNATIONAL COLLEGE PTY LTD</w:t>
            </w:r>
          </w:p>
        </w:tc>
        <w:tc>
          <w:tcPr>
            <w:tcW w:w="2544" w:type="dxa"/>
            <w:noWrap/>
            <w:hideMark/>
          </w:tcPr>
          <w:p w14:paraId="63338448" w14:textId="0E81C88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151</w:t>
            </w:r>
          </w:p>
        </w:tc>
      </w:tr>
      <w:tr w:rsidR="00277B8D" w:rsidRPr="00580EA4" w14:paraId="2EC7BF8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1B5EBB2" w14:textId="77777777" w:rsidR="00580EA4" w:rsidRPr="00580EA4" w:rsidRDefault="00580EA4">
            <w:r w:rsidRPr="00580EA4">
              <w:t>03457J</w:t>
            </w:r>
          </w:p>
        </w:tc>
        <w:tc>
          <w:tcPr>
            <w:tcW w:w="4820" w:type="dxa"/>
            <w:noWrap/>
            <w:hideMark/>
          </w:tcPr>
          <w:p w14:paraId="1B2004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TIMES ACADEMY PTY LTD</w:t>
            </w:r>
          </w:p>
        </w:tc>
        <w:tc>
          <w:tcPr>
            <w:tcW w:w="2544" w:type="dxa"/>
            <w:noWrap/>
            <w:hideMark/>
          </w:tcPr>
          <w:p w14:paraId="364922C5" w14:textId="26CDA50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72</w:t>
            </w:r>
          </w:p>
        </w:tc>
      </w:tr>
      <w:tr w:rsidR="00277B8D" w:rsidRPr="00580EA4" w14:paraId="6D8080D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0C51D9" w14:textId="77777777" w:rsidR="00580EA4" w:rsidRPr="00580EA4" w:rsidRDefault="00580EA4">
            <w:r w:rsidRPr="00580EA4">
              <w:t>03459G</w:t>
            </w:r>
          </w:p>
        </w:tc>
        <w:tc>
          <w:tcPr>
            <w:tcW w:w="4820" w:type="dxa"/>
            <w:noWrap/>
            <w:hideMark/>
          </w:tcPr>
          <w:p w14:paraId="33ACD29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LEXIS ASIA PTY. LTD.</w:t>
            </w:r>
          </w:p>
        </w:tc>
        <w:tc>
          <w:tcPr>
            <w:tcW w:w="2544" w:type="dxa"/>
            <w:noWrap/>
            <w:hideMark/>
          </w:tcPr>
          <w:p w14:paraId="0816CB43" w14:textId="37AF615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364</w:t>
            </w:r>
          </w:p>
        </w:tc>
      </w:tr>
      <w:tr w:rsidR="00277B8D" w:rsidRPr="00580EA4" w14:paraId="39029A2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DC689C" w14:textId="77777777" w:rsidR="00580EA4" w:rsidRPr="00580EA4" w:rsidRDefault="00580EA4">
            <w:r w:rsidRPr="00580EA4">
              <w:t>03461B</w:t>
            </w:r>
          </w:p>
        </w:tc>
        <w:tc>
          <w:tcPr>
            <w:tcW w:w="4820" w:type="dxa"/>
            <w:noWrap/>
            <w:hideMark/>
          </w:tcPr>
          <w:p w14:paraId="23A6301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 Christian College Pty Ltd</w:t>
            </w:r>
          </w:p>
        </w:tc>
        <w:tc>
          <w:tcPr>
            <w:tcW w:w="2544" w:type="dxa"/>
            <w:noWrap/>
            <w:hideMark/>
          </w:tcPr>
          <w:p w14:paraId="398EDEB5" w14:textId="3DAF75D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4D157D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3DF8555" w14:textId="77777777" w:rsidR="00580EA4" w:rsidRPr="00580EA4" w:rsidRDefault="00580EA4">
            <w:r w:rsidRPr="00580EA4">
              <w:t>03462A</w:t>
            </w:r>
          </w:p>
        </w:tc>
        <w:tc>
          <w:tcPr>
            <w:tcW w:w="4820" w:type="dxa"/>
            <w:noWrap/>
            <w:hideMark/>
          </w:tcPr>
          <w:p w14:paraId="210AE13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Amber International Aviation Academy Pty Ltd</w:t>
            </w:r>
          </w:p>
        </w:tc>
        <w:tc>
          <w:tcPr>
            <w:tcW w:w="2544" w:type="dxa"/>
            <w:noWrap/>
            <w:hideMark/>
          </w:tcPr>
          <w:p w14:paraId="396E3AC5" w14:textId="03226EC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0B3DBC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E24408D" w14:textId="77777777" w:rsidR="00580EA4" w:rsidRPr="00580EA4" w:rsidRDefault="00580EA4">
            <w:r w:rsidRPr="00580EA4">
              <w:t>03464K</w:t>
            </w:r>
          </w:p>
        </w:tc>
        <w:tc>
          <w:tcPr>
            <w:tcW w:w="4820" w:type="dxa"/>
            <w:noWrap/>
            <w:hideMark/>
          </w:tcPr>
          <w:p w14:paraId="4FCD52D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Compass Rose International College Pty Ltd</w:t>
            </w:r>
          </w:p>
        </w:tc>
        <w:tc>
          <w:tcPr>
            <w:tcW w:w="2544" w:type="dxa"/>
            <w:noWrap/>
            <w:hideMark/>
          </w:tcPr>
          <w:p w14:paraId="12EEDD7E" w14:textId="47EA83E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32</w:t>
            </w:r>
          </w:p>
        </w:tc>
      </w:tr>
      <w:tr w:rsidR="00277B8D" w:rsidRPr="00580EA4" w14:paraId="7D2327A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F033331" w14:textId="77777777" w:rsidR="00580EA4" w:rsidRPr="00580EA4" w:rsidRDefault="00580EA4">
            <w:r w:rsidRPr="00580EA4">
              <w:t>03465J</w:t>
            </w:r>
          </w:p>
        </w:tc>
        <w:tc>
          <w:tcPr>
            <w:tcW w:w="4820" w:type="dxa"/>
            <w:noWrap/>
            <w:hideMark/>
          </w:tcPr>
          <w:p w14:paraId="78CFA6C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CANBERRA TRAINING SCHOOL PTY. LTD.</w:t>
            </w:r>
          </w:p>
        </w:tc>
        <w:tc>
          <w:tcPr>
            <w:tcW w:w="2544" w:type="dxa"/>
            <w:noWrap/>
            <w:hideMark/>
          </w:tcPr>
          <w:p w14:paraId="513F1C07" w14:textId="3D2ED32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225</w:t>
            </w:r>
          </w:p>
        </w:tc>
      </w:tr>
      <w:tr w:rsidR="00277B8D" w:rsidRPr="00580EA4" w14:paraId="4A977F6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8B5668B" w14:textId="77777777" w:rsidR="00580EA4" w:rsidRPr="00580EA4" w:rsidRDefault="00580EA4">
            <w:r w:rsidRPr="00580EA4">
              <w:t>03466G</w:t>
            </w:r>
          </w:p>
        </w:tc>
        <w:tc>
          <w:tcPr>
            <w:tcW w:w="4820" w:type="dxa"/>
            <w:noWrap/>
            <w:hideMark/>
          </w:tcPr>
          <w:p w14:paraId="722BCEE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Queensland College of Music Pty Ltd</w:t>
            </w:r>
          </w:p>
        </w:tc>
        <w:tc>
          <w:tcPr>
            <w:tcW w:w="2544" w:type="dxa"/>
            <w:noWrap/>
            <w:hideMark/>
          </w:tcPr>
          <w:p w14:paraId="15ADE0D8" w14:textId="23C4D65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52821B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008B4F" w14:textId="77777777" w:rsidR="00580EA4" w:rsidRPr="00580EA4" w:rsidRDefault="00580EA4">
            <w:r w:rsidRPr="00580EA4">
              <w:t>03467G</w:t>
            </w:r>
          </w:p>
        </w:tc>
        <w:tc>
          <w:tcPr>
            <w:tcW w:w="4820" w:type="dxa"/>
            <w:noWrap/>
            <w:hideMark/>
          </w:tcPr>
          <w:p w14:paraId="7CED223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Insight Academy Pty Ltd</w:t>
            </w:r>
          </w:p>
        </w:tc>
        <w:tc>
          <w:tcPr>
            <w:tcW w:w="2544" w:type="dxa"/>
            <w:noWrap/>
            <w:hideMark/>
          </w:tcPr>
          <w:p w14:paraId="3045E9D3" w14:textId="47073E5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169</w:t>
            </w:r>
          </w:p>
        </w:tc>
      </w:tr>
      <w:tr w:rsidR="00277B8D" w:rsidRPr="00580EA4" w14:paraId="2BE4111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A13533" w14:textId="77777777" w:rsidR="00580EA4" w:rsidRPr="00580EA4" w:rsidRDefault="00580EA4">
            <w:r w:rsidRPr="00580EA4">
              <w:t>03468F</w:t>
            </w:r>
          </w:p>
        </w:tc>
        <w:tc>
          <w:tcPr>
            <w:tcW w:w="4820" w:type="dxa"/>
            <w:noWrap/>
            <w:hideMark/>
          </w:tcPr>
          <w:p w14:paraId="1682E4A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Macallan College Pty Ltd</w:t>
            </w:r>
          </w:p>
        </w:tc>
        <w:tc>
          <w:tcPr>
            <w:tcW w:w="2544" w:type="dxa"/>
            <w:noWrap/>
            <w:hideMark/>
          </w:tcPr>
          <w:p w14:paraId="368BCA7E" w14:textId="1E503A7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656</w:t>
            </w:r>
          </w:p>
        </w:tc>
      </w:tr>
      <w:tr w:rsidR="00277B8D" w:rsidRPr="00580EA4" w14:paraId="24AE285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70D74D" w14:textId="77777777" w:rsidR="00580EA4" w:rsidRPr="00580EA4" w:rsidRDefault="00580EA4">
            <w:r w:rsidRPr="00580EA4">
              <w:t>03469E</w:t>
            </w:r>
          </w:p>
        </w:tc>
        <w:tc>
          <w:tcPr>
            <w:tcW w:w="4820" w:type="dxa"/>
            <w:noWrap/>
            <w:hideMark/>
          </w:tcPr>
          <w:p w14:paraId="6F00A26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Advanced Studies Pty Ltd</w:t>
            </w:r>
          </w:p>
        </w:tc>
        <w:tc>
          <w:tcPr>
            <w:tcW w:w="2544" w:type="dxa"/>
            <w:noWrap/>
            <w:hideMark/>
          </w:tcPr>
          <w:p w14:paraId="066325CF" w14:textId="5DFF4B7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70</w:t>
            </w:r>
          </w:p>
        </w:tc>
      </w:tr>
      <w:tr w:rsidR="00277B8D" w:rsidRPr="00580EA4" w14:paraId="7219CB7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84DE5D9" w14:textId="77777777" w:rsidR="00580EA4" w:rsidRPr="00580EA4" w:rsidRDefault="00580EA4">
            <w:r w:rsidRPr="00580EA4">
              <w:t>03473J</w:t>
            </w:r>
          </w:p>
        </w:tc>
        <w:tc>
          <w:tcPr>
            <w:tcW w:w="4820" w:type="dxa"/>
            <w:noWrap/>
            <w:hideMark/>
          </w:tcPr>
          <w:p w14:paraId="6F778CA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AVENTIA INSTITUTE PTY LTD</w:t>
            </w:r>
          </w:p>
        </w:tc>
        <w:tc>
          <w:tcPr>
            <w:tcW w:w="2544" w:type="dxa"/>
            <w:noWrap/>
            <w:hideMark/>
          </w:tcPr>
          <w:p w14:paraId="585C9054" w14:textId="2C6ADBC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24</w:t>
            </w:r>
          </w:p>
        </w:tc>
      </w:tr>
      <w:tr w:rsidR="00277B8D" w:rsidRPr="00580EA4" w14:paraId="16284C8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9EA197" w14:textId="77777777" w:rsidR="00580EA4" w:rsidRPr="00580EA4" w:rsidRDefault="00580EA4">
            <w:r w:rsidRPr="00580EA4">
              <w:t>03474G</w:t>
            </w:r>
          </w:p>
        </w:tc>
        <w:tc>
          <w:tcPr>
            <w:tcW w:w="4820" w:type="dxa"/>
            <w:noWrap/>
            <w:hideMark/>
          </w:tcPr>
          <w:p w14:paraId="7AA9FB4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HCR Constructions Pty Ltd</w:t>
            </w:r>
          </w:p>
        </w:tc>
        <w:tc>
          <w:tcPr>
            <w:tcW w:w="2544" w:type="dxa"/>
            <w:noWrap/>
            <w:hideMark/>
          </w:tcPr>
          <w:p w14:paraId="661A3320" w14:textId="5719905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345</w:t>
            </w:r>
          </w:p>
        </w:tc>
      </w:tr>
      <w:tr w:rsidR="00277B8D" w:rsidRPr="00580EA4" w14:paraId="684C8EC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0CEB8E" w14:textId="77777777" w:rsidR="00580EA4" w:rsidRPr="00580EA4" w:rsidRDefault="00580EA4">
            <w:r w:rsidRPr="00580EA4">
              <w:t>03475G</w:t>
            </w:r>
          </w:p>
        </w:tc>
        <w:tc>
          <w:tcPr>
            <w:tcW w:w="4820" w:type="dxa"/>
            <w:noWrap/>
            <w:hideMark/>
          </w:tcPr>
          <w:p w14:paraId="41B55A8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SITE INSTITUTE PTY LTD</w:t>
            </w:r>
          </w:p>
        </w:tc>
        <w:tc>
          <w:tcPr>
            <w:tcW w:w="2544" w:type="dxa"/>
            <w:noWrap/>
            <w:hideMark/>
          </w:tcPr>
          <w:p w14:paraId="655E28B5" w14:textId="6AC7C6D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70</w:t>
            </w:r>
          </w:p>
        </w:tc>
      </w:tr>
      <w:tr w:rsidR="00277B8D" w:rsidRPr="00580EA4" w14:paraId="5C8254B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0E5F21" w14:textId="77777777" w:rsidR="00580EA4" w:rsidRPr="00580EA4" w:rsidRDefault="00580EA4">
            <w:r w:rsidRPr="00580EA4">
              <w:lastRenderedPageBreak/>
              <w:t>03477E</w:t>
            </w:r>
          </w:p>
        </w:tc>
        <w:tc>
          <w:tcPr>
            <w:tcW w:w="4820" w:type="dxa"/>
            <w:noWrap/>
            <w:hideMark/>
          </w:tcPr>
          <w:p w14:paraId="2E6451F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VANSHRAJ ENTERPRISES PTY LTD</w:t>
            </w:r>
          </w:p>
        </w:tc>
        <w:tc>
          <w:tcPr>
            <w:tcW w:w="2544" w:type="dxa"/>
            <w:noWrap/>
            <w:hideMark/>
          </w:tcPr>
          <w:p w14:paraId="59A9A741" w14:textId="3387391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936817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EF98E43" w14:textId="77777777" w:rsidR="00580EA4" w:rsidRPr="00580EA4" w:rsidRDefault="00580EA4">
            <w:r w:rsidRPr="00580EA4">
              <w:t>03478D</w:t>
            </w:r>
          </w:p>
        </w:tc>
        <w:tc>
          <w:tcPr>
            <w:tcW w:w="4820" w:type="dxa"/>
            <w:noWrap/>
            <w:hideMark/>
          </w:tcPr>
          <w:p w14:paraId="16D34B4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Astar</w:t>
            </w:r>
            <w:proofErr w:type="spellEnd"/>
            <w:r w:rsidRPr="00580EA4">
              <w:t xml:space="preserve"> Training Institute Pty Ltd</w:t>
            </w:r>
          </w:p>
        </w:tc>
        <w:tc>
          <w:tcPr>
            <w:tcW w:w="2544" w:type="dxa"/>
            <w:noWrap/>
            <w:hideMark/>
          </w:tcPr>
          <w:p w14:paraId="42FB9957" w14:textId="081EB03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2E7760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106F91" w14:textId="77777777" w:rsidR="00580EA4" w:rsidRPr="00580EA4" w:rsidRDefault="00580EA4">
            <w:r w:rsidRPr="00580EA4">
              <w:t>03479C</w:t>
            </w:r>
          </w:p>
        </w:tc>
        <w:tc>
          <w:tcPr>
            <w:tcW w:w="4820" w:type="dxa"/>
            <w:noWrap/>
            <w:hideMark/>
          </w:tcPr>
          <w:p w14:paraId="5094EB4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ENGLISH PTY LTD</w:t>
            </w:r>
          </w:p>
        </w:tc>
        <w:tc>
          <w:tcPr>
            <w:tcW w:w="2544" w:type="dxa"/>
            <w:noWrap/>
            <w:hideMark/>
          </w:tcPr>
          <w:p w14:paraId="7C123E28" w14:textId="0FD4500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B66BC1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A88B64" w14:textId="77777777" w:rsidR="00580EA4" w:rsidRPr="00580EA4" w:rsidRDefault="00580EA4">
            <w:r w:rsidRPr="00580EA4">
              <w:t>03480K</w:t>
            </w:r>
          </w:p>
        </w:tc>
        <w:tc>
          <w:tcPr>
            <w:tcW w:w="4820" w:type="dxa"/>
            <w:noWrap/>
            <w:hideMark/>
          </w:tcPr>
          <w:p w14:paraId="30F85DC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AUSTRALASIAN INTERNATIONAL ACADEMY PTY. LTD.</w:t>
            </w:r>
          </w:p>
        </w:tc>
        <w:tc>
          <w:tcPr>
            <w:tcW w:w="2544" w:type="dxa"/>
            <w:noWrap/>
            <w:hideMark/>
          </w:tcPr>
          <w:p w14:paraId="4332B56C" w14:textId="3B7636B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72</w:t>
            </w:r>
          </w:p>
        </w:tc>
      </w:tr>
      <w:tr w:rsidR="00277B8D" w:rsidRPr="00580EA4" w14:paraId="06F55AF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4984C1" w14:textId="77777777" w:rsidR="00580EA4" w:rsidRPr="00580EA4" w:rsidRDefault="00580EA4">
            <w:r w:rsidRPr="00580EA4">
              <w:t>03481J</w:t>
            </w:r>
          </w:p>
        </w:tc>
        <w:tc>
          <w:tcPr>
            <w:tcW w:w="4820" w:type="dxa"/>
            <w:noWrap/>
            <w:hideMark/>
          </w:tcPr>
          <w:p w14:paraId="4276E33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Training Institute Incorporated</w:t>
            </w:r>
          </w:p>
        </w:tc>
        <w:tc>
          <w:tcPr>
            <w:tcW w:w="2544" w:type="dxa"/>
            <w:noWrap/>
            <w:hideMark/>
          </w:tcPr>
          <w:p w14:paraId="65F87034" w14:textId="26591EE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6BB8BF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AEF0E0" w14:textId="77777777" w:rsidR="00580EA4" w:rsidRPr="00580EA4" w:rsidRDefault="00580EA4">
            <w:r w:rsidRPr="00580EA4">
              <w:t>03482G</w:t>
            </w:r>
          </w:p>
        </w:tc>
        <w:tc>
          <w:tcPr>
            <w:tcW w:w="4820" w:type="dxa"/>
            <w:noWrap/>
            <w:hideMark/>
          </w:tcPr>
          <w:p w14:paraId="0B5B77A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THINKGATE LEARNING PTY LTD</w:t>
            </w:r>
          </w:p>
        </w:tc>
        <w:tc>
          <w:tcPr>
            <w:tcW w:w="2544" w:type="dxa"/>
            <w:noWrap/>
            <w:hideMark/>
          </w:tcPr>
          <w:p w14:paraId="4F08FC15" w14:textId="3421505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36</w:t>
            </w:r>
          </w:p>
        </w:tc>
      </w:tr>
      <w:tr w:rsidR="00277B8D" w:rsidRPr="00580EA4" w14:paraId="4DF4574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F66B5D" w14:textId="77777777" w:rsidR="00580EA4" w:rsidRPr="00580EA4" w:rsidRDefault="00580EA4">
            <w:r w:rsidRPr="00580EA4">
              <w:t>03483G</w:t>
            </w:r>
          </w:p>
        </w:tc>
        <w:tc>
          <w:tcPr>
            <w:tcW w:w="4820" w:type="dxa"/>
            <w:noWrap/>
            <w:hideMark/>
          </w:tcPr>
          <w:p w14:paraId="1F818B5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RTO CONNECT PTY LTD</w:t>
            </w:r>
          </w:p>
        </w:tc>
        <w:tc>
          <w:tcPr>
            <w:tcW w:w="2544" w:type="dxa"/>
            <w:noWrap/>
            <w:hideMark/>
          </w:tcPr>
          <w:p w14:paraId="47CAE65D" w14:textId="7870B5A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173</w:t>
            </w:r>
          </w:p>
        </w:tc>
      </w:tr>
      <w:tr w:rsidR="00277B8D" w:rsidRPr="00580EA4" w14:paraId="36ED037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C40772" w14:textId="77777777" w:rsidR="00580EA4" w:rsidRPr="00580EA4" w:rsidRDefault="00580EA4">
            <w:r w:rsidRPr="00580EA4">
              <w:t>03486D</w:t>
            </w:r>
          </w:p>
        </w:tc>
        <w:tc>
          <w:tcPr>
            <w:tcW w:w="4820" w:type="dxa"/>
            <w:noWrap/>
            <w:hideMark/>
          </w:tcPr>
          <w:p w14:paraId="485E680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ACADEMY OF TRADES PTY LTD</w:t>
            </w:r>
          </w:p>
        </w:tc>
        <w:tc>
          <w:tcPr>
            <w:tcW w:w="2544" w:type="dxa"/>
            <w:noWrap/>
            <w:hideMark/>
          </w:tcPr>
          <w:p w14:paraId="68CA60B6" w14:textId="0AF3FA5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B74632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AB4599" w14:textId="77777777" w:rsidR="00580EA4" w:rsidRPr="00580EA4" w:rsidRDefault="00580EA4">
            <w:r w:rsidRPr="00580EA4">
              <w:t>03489A</w:t>
            </w:r>
          </w:p>
        </w:tc>
        <w:tc>
          <w:tcPr>
            <w:tcW w:w="4820" w:type="dxa"/>
            <w:noWrap/>
            <w:hideMark/>
          </w:tcPr>
          <w:p w14:paraId="6E99D61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M.S AVIATION PTY LTD</w:t>
            </w:r>
          </w:p>
        </w:tc>
        <w:tc>
          <w:tcPr>
            <w:tcW w:w="2544" w:type="dxa"/>
            <w:noWrap/>
            <w:hideMark/>
          </w:tcPr>
          <w:p w14:paraId="1EB75CEB" w14:textId="22B36F9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366</w:t>
            </w:r>
          </w:p>
        </w:tc>
      </w:tr>
      <w:tr w:rsidR="00277B8D" w:rsidRPr="00580EA4" w14:paraId="7477512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0BFF4C" w14:textId="77777777" w:rsidR="00580EA4" w:rsidRPr="00580EA4" w:rsidRDefault="00580EA4">
            <w:r w:rsidRPr="00580EA4">
              <w:t>03490G</w:t>
            </w:r>
          </w:p>
        </w:tc>
        <w:tc>
          <w:tcPr>
            <w:tcW w:w="4820" w:type="dxa"/>
            <w:noWrap/>
            <w:hideMark/>
          </w:tcPr>
          <w:p w14:paraId="564DC87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Llewellyn Projects Pty Ltd</w:t>
            </w:r>
          </w:p>
        </w:tc>
        <w:tc>
          <w:tcPr>
            <w:tcW w:w="2544" w:type="dxa"/>
            <w:noWrap/>
            <w:hideMark/>
          </w:tcPr>
          <w:p w14:paraId="011096D6" w14:textId="32AE5EA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60</w:t>
            </w:r>
          </w:p>
        </w:tc>
      </w:tr>
      <w:tr w:rsidR="00277B8D" w:rsidRPr="00580EA4" w14:paraId="1BF5E53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7134F7" w14:textId="77777777" w:rsidR="00580EA4" w:rsidRPr="00580EA4" w:rsidRDefault="00580EA4">
            <w:r w:rsidRPr="00580EA4">
              <w:t>03493E</w:t>
            </w:r>
          </w:p>
        </w:tc>
        <w:tc>
          <w:tcPr>
            <w:tcW w:w="4820" w:type="dxa"/>
            <w:noWrap/>
            <w:hideMark/>
          </w:tcPr>
          <w:p w14:paraId="3209A70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Skills Group Pty Ltd</w:t>
            </w:r>
          </w:p>
        </w:tc>
        <w:tc>
          <w:tcPr>
            <w:tcW w:w="2544" w:type="dxa"/>
            <w:noWrap/>
            <w:hideMark/>
          </w:tcPr>
          <w:p w14:paraId="375A3D7E" w14:textId="1A37879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235D8D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3672BAC" w14:textId="77777777" w:rsidR="00580EA4" w:rsidRPr="00580EA4" w:rsidRDefault="00580EA4">
            <w:r w:rsidRPr="00580EA4">
              <w:t>03499K</w:t>
            </w:r>
          </w:p>
        </w:tc>
        <w:tc>
          <w:tcPr>
            <w:tcW w:w="4820" w:type="dxa"/>
            <w:noWrap/>
            <w:hideMark/>
          </w:tcPr>
          <w:p w14:paraId="6803444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TRAINING AUSTRALIA FIRST PTY LTD</w:t>
            </w:r>
          </w:p>
        </w:tc>
        <w:tc>
          <w:tcPr>
            <w:tcW w:w="2544" w:type="dxa"/>
            <w:noWrap/>
            <w:hideMark/>
          </w:tcPr>
          <w:p w14:paraId="605EDC49" w14:textId="2B705BF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53</w:t>
            </w:r>
          </w:p>
        </w:tc>
      </w:tr>
      <w:tr w:rsidR="00277B8D" w:rsidRPr="00580EA4" w14:paraId="3D10318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CBFD9A" w14:textId="77777777" w:rsidR="00580EA4" w:rsidRPr="00580EA4" w:rsidRDefault="00580EA4">
            <w:r w:rsidRPr="00580EA4">
              <w:t>03500M</w:t>
            </w:r>
          </w:p>
        </w:tc>
        <w:tc>
          <w:tcPr>
            <w:tcW w:w="4820" w:type="dxa"/>
            <w:noWrap/>
            <w:hideMark/>
          </w:tcPr>
          <w:p w14:paraId="6ACCECD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Adore Education Pty Ltd</w:t>
            </w:r>
          </w:p>
        </w:tc>
        <w:tc>
          <w:tcPr>
            <w:tcW w:w="2544" w:type="dxa"/>
            <w:noWrap/>
            <w:hideMark/>
          </w:tcPr>
          <w:p w14:paraId="52A5C8AB" w14:textId="5BDB108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134</w:t>
            </w:r>
          </w:p>
        </w:tc>
      </w:tr>
      <w:tr w:rsidR="00277B8D" w:rsidRPr="00580EA4" w14:paraId="2498FF4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499124" w14:textId="77777777" w:rsidR="00580EA4" w:rsidRPr="00580EA4" w:rsidRDefault="00580EA4">
            <w:r w:rsidRPr="00580EA4">
              <w:t>03502J</w:t>
            </w:r>
          </w:p>
        </w:tc>
        <w:tc>
          <w:tcPr>
            <w:tcW w:w="4820" w:type="dxa"/>
            <w:noWrap/>
            <w:hideMark/>
          </w:tcPr>
          <w:p w14:paraId="6E51DE4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New York College Pty Ltd</w:t>
            </w:r>
          </w:p>
        </w:tc>
        <w:tc>
          <w:tcPr>
            <w:tcW w:w="2544" w:type="dxa"/>
            <w:noWrap/>
            <w:hideMark/>
          </w:tcPr>
          <w:p w14:paraId="55C93F94" w14:textId="08509BF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208</w:t>
            </w:r>
          </w:p>
        </w:tc>
      </w:tr>
      <w:tr w:rsidR="00277B8D" w:rsidRPr="00580EA4" w14:paraId="55D8661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866A4A" w14:textId="77777777" w:rsidR="00580EA4" w:rsidRPr="00580EA4" w:rsidRDefault="00580EA4">
            <w:r w:rsidRPr="00580EA4">
              <w:t>03503G</w:t>
            </w:r>
          </w:p>
        </w:tc>
        <w:tc>
          <w:tcPr>
            <w:tcW w:w="4820" w:type="dxa"/>
            <w:noWrap/>
            <w:hideMark/>
          </w:tcPr>
          <w:p w14:paraId="6BA8596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LEADERS INSTITUTE OF TRAINING AND EDUCATION PTY LTD</w:t>
            </w:r>
          </w:p>
        </w:tc>
        <w:tc>
          <w:tcPr>
            <w:tcW w:w="2544" w:type="dxa"/>
            <w:noWrap/>
            <w:hideMark/>
          </w:tcPr>
          <w:p w14:paraId="347A6098" w14:textId="2B88C60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250</w:t>
            </w:r>
          </w:p>
        </w:tc>
      </w:tr>
      <w:tr w:rsidR="00277B8D" w:rsidRPr="00580EA4" w14:paraId="1133D81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D11CAD" w14:textId="77777777" w:rsidR="00580EA4" w:rsidRPr="00580EA4" w:rsidRDefault="00580EA4">
            <w:r w:rsidRPr="00580EA4">
              <w:t>03504G</w:t>
            </w:r>
          </w:p>
        </w:tc>
        <w:tc>
          <w:tcPr>
            <w:tcW w:w="4820" w:type="dxa"/>
            <w:noWrap/>
            <w:hideMark/>
          </w:tcPr>
          <w:p w14:paraId="16460C0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International Institute Pty Ltd</w:t>
            </w:r>
          </w:p>
        </w:tc>
        <w:tc>
          <w:tcPr>
            <w:tcW w:w="2544" w:type="dxa"/>
            <w:noWrap/>
            <w:hideMark/>
          </w:tcPr>
          <w:p w14:paraId="1847AFE6" w14:textId="7098DB9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112</w:t>
            </w:r>
          </w:p>
        </w:tc>
      </w:tr>
      <w:tr w:rsidR="00277B8D" w:rsidRPr="00580EA4" w14:paraId="04AC6FA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CF65D93" w14:textId="77777777" w:rsidR="00580EA4" w:rsidRPr="00580EA4" w:rsidRDefault="00580EA4">
            <w:r w:rsidRPr="00580EA4">
              <w:t>03505F</w:t>
            </w:r>
          </w:p>
        </w:tc>
        <w:tc>
          <w:tcPr>
            <w:tcW w:w="4820" w:type="dxa"/>
            <w:noWrap/>
            <w:hideMark/>
          </w:tcPr>
          <w:p w14:paraId="62709B1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GRIFFIN COLLEGE OF MANAGEMENT &amp; TECHNOLOGY PTY. LTD.</w:t>
            </w:r>
          </w:p>
        </w:tc>
        <w:tc>
          <w:tcPr>
            <w:tcW w:w="2544" w:type="dxa"/>
            <w:noWrap/>
            <w:hideMark/>
          </w:tcPr>
          <w:p w14:paraId="14FB3852" w14:textId="6DA3FB9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32</w:t>
            </w:r>
          </w:p>
        </w:tc>
      </w:tr>
      <w:tr w:rsidR="00277B8D" w:rsidRPr="00580EA4" w14:paraId="0EFC691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643B5DA" w14:textId="77777777" w:rsidR="00580EA4" w:rsidRPr="00580EA4" w:rsidRDefault="00580EA4">
            <w:r w:rsidRPr="00580EA4">
              <w:t>03507D</w:t>
            </w:r>
          </w:p>
        </w:tc>
        <w:tc>
          <w:tcPr>
            <w:tcW w:w="4820" w:type="dxa"/>
            <w:noWrap/>
            <w:hideMark/>
          </w:tcPr>
          <w:p w14:paraId="4EA44CC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Global College Pty Ltd</w:t>
            </w:r>
          </w:p>
        </w:tc>
        <w:tc>
          <w:tcPr>
            <w:tcW w:w="2544" w:type="dxa"/>
            <w:noWrap/>
            <w:hideMark/>
          </w:tcPr>
          <w:p w14:paraId="10224D4E" w14:textId="509EDAD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6BDBD0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58D407" w14:textId="77777777" w:rsidR="00580EA4" w:rsidRPr="00580EA4" w:rsidRDefault="00580EA4">
            <w:r w:rsidRPr="00580EA4">
              <w:t>03509B</w:t>
            </w:r>
          </w:p>
        </w:tc>
        <w:tc>
          <w:tcPr>
            <w:tcW w:w="4820" w:type="dxa"/>
            <w:noWrap/>
            <w:hideMark/>
          </w:tcPr>
          <w:p w14:paraId="5ECAD24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NEW ERA INSTITUTE PTY LTD</w:t>
            </w:r>
          </w:p>
        </w:tc>
        <w:tc>
          <w:tcPr>
            <w:tcW w:w="2544" w:type="dxa"/>
            <w:noWrap/>
            <w:hideMark/>
          </w:tcPr>
          <w:p w14:paraId="25F0ECEB" w14:textId="1437E9E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137</w:t>
            </w:r>
          </w:p>
        </w:tc>
      </w:tr>
      <w:tr w:rsidR="00277B8D" w:rsidRPr="00580EA4" w14:paraId="58E3DA1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097E39" w14:textId="77777777" w:rsidR="00580EA4" w:rsidRPr="00580EA4" w:rsidRDefault="00580EA4">
            <w:r w:rsidRPr="00580EA4">
              <w:t>03510J</w:t>
            </w:r>
          </w:p>
        </w:tc>
        <w:tc>
          <w:tcPr>
            <w:tcW w:w="4820" w:type="dxa"/>
            <w:noWrap/>
            <w:hideMark/>
          </w:tcPr>
          <w:p w14:paraId="7F3C31E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TRAINING MASTERS PTY. LTD.</w:t>
            </w:r>
          </w:p>
        </w:tc>
        <w:tc>
          <w:tcPr>
            <w:tcW w:w="2544" w:type="dxa"/>
            <w:noWrap/>
            <w:hideMark/>
          </w:tcPr>
          <w:p w14:paraId="4352C1DB" w14:textId="2702C84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95</w:t>
            </w:r>
          </w:p>
        </w:tc>
      </w:tr>
      <w:tr w:rsidR="00277B8D" w:rsidRPr="00580EA4" w14:paraId="43F27F0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322435" w14:textId="77777777" w:rsidR="00580EA4" w:rsidRPr="00580EA4" w:rsidRDefault="00580EA4">
            <w:r w:rsidRPr="00580EA4">
              <w:t>03511G</w:t>
            </w:r>
          </w:p>
        </w:tc>
        <w:tc>
          <w:tcPr>
            <w:tcW w:w="4820" w:type="dxa"/>
            <w:noWrap/>
            <w:hideMark/>
          </w:tcPr>
          <w:p w14:paraId="76A3D12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Ultimate Education Group Pty Ltd</w:t>
            </w:r>
          </w:p>
        </w:tc>
        <w:tc>
          <w:tcPr>
            <w:tcW w:w="2544" w:type="dxa"/>
            <w:noWrap/>
            <w:hideMark/>
          </w:tcPr>
          <w:p w14:paraId="059BC573" w14:textId="6A31A1C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38</w:t>
            </w:r>
          </w:p>
        </w:tc>
      </w:tr>
      <w:tr w:rsidR="00277B8D" w:rsidRPr="00580EA4" w14:paraId="017BB4D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01115B" w14:textId="77777777" w:rsidR="00580EA4" w:rsidRPr="00580EA4" w:rsidRDefault="00580EA4">
            <w:r w:rsidRPr="00580EA4">
              <w:t>03512G</w:t>
            </w:r>
          </w:p>
        </w:tc>
        <w:tc>
          <w:tcPr>
            <w:tcW w:w="4820" w:type="dxa"/>
            <w:noWrap/>
            <w:hideMark/>
          </w:tcPr>
          <w:p w14:paraId="49039EA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Centre of Excellence Pty Ltd</w:t>
            </w:r>
          </w:p>
        </w:tc>
        <w:tc>
          <w:tcPr>
            <w:tcW w:w="2544" w:type="dxa"/>
            <w:noWrap/>
            <w:hideMark/>
          </w:tcPr>
          <w:p w14:paraId="2AEA81A1" w14:textId="6A3DF3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81</w:t>
            </w:r>
          </w:p>
        </w:tc>
      </w:tr>
      <w:tr w:rsidR="00277B8D" w:rsidRPr="00580EA4" w14:paraId="37480DA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D63EAE" w14:textId="77777777" w:rsidR="00580EA4" w:rsidRPr="00580EA4" w:rsidRDefault="00580EA4">
            <w:r w:rsidRPr="00580EA4">
              <w:t>03513F</w:t>
            </w:r>
          </w:p>
        </w:tc>
        <w:tc>
          <w:tcPr>
            <w:tcW w:w="4820" w:type="dxa"/>
            <w:noWrap/>
            <w:hideMark/>
          </w:tcPr>
          <w:p w14:paraId="132F5C2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Real Group Pty Ltd</w:t>
            </w:r>
          </w:p>
        </w:tc>
        <w:tc>
          <w:tcPr>
            <w:tcW w:w="2544" w:type="dxa"/>
            <w:noWrap/>
            <w:hideMark/>
          </w:tcPr>
          <w:p w14:paraId="1AEDFE78" w14:textId="7E141C5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975320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41CABA" w14:textId="77777777" w:rsidR="00580EA4" w:rsidRPr="00580EA4" w:rsidRDefault="00580EA4">
            <w:r w:rsidRPr="00580EA4">
              <w:t>03515D</w:t>
            </w:r>
          </w:p>
        </w:tc>
        <w:tc>
          <w:tcPr>
            <w:tcW w:w="4820" w:type="dxa"/>
            <w:noWrap/>
            <w:hideMark/>
          </w:tcPr>
          <w:p w14:paraId="110B232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KKTC EDUCATION PTY LTD</w:t>
            </w:r>
          </w:p>
        </w:tc>
        <w:tc>
          <w:tcPr>
            <w:tcW w:w="2544" w:type="dxa"/>
            <w:noWrap/>
            <w:hideMark/>
          </w:tcPr>
          <w:p w14:paraId="734F6F7E" w14:textId="6CDCB7F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B14556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00E118A" w14:textId="77777777" w:rsidR="00580EA4" w:rsidRPr="00580EA4" w:rsidRDefault="00580EA4">
            <w:r w:rsidRPr="00580EA4">
              <w:lastRenderedPageBreak/>
              <w:t>03517B</w:t>
            </w:r>
          </w:p>
        </w:tc>
        <w:tc>
          <w:tcPr>
            <w:tcW w:w="4820" w:type="dxa"/>
            <w:noWrap/>
            <w:hideMark/>
          </w:tcPr>
          <w:p w14:paraId="26C3956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BRISBANE PROFESSIONAL COLLEGE PTY LTD</w:t>
            </w:r>
          </w:p>
        </w:tc>
        <w:tc>
          <w:tcPr>
            <w:tcW w:w="2544" w:type="dxa"/>
            <w:noWrap/>
            <w:hideMark/>
          </w:tcPr>
          <w:p w14:paraId="38485C93" w14:textId="617EA29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65</w:t>
            </w:r>
          </w:p>
        </w:tc>
      </w:tr>
      <w:tr w:rsidR="00277B8D" w:rsidRPr="00580EA4" w14:paraId="0037038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61D6719" w14:textId="77777777" w:rsidR="00580EA4" w:rsidRPr="00580EA4" w:rsidRDefault="00580EA4">
            <w:r w:rsidRPr="00580EA4">
              <w:t>03518A</w:t>
            </w:r>
          </w:p>
        </w:tc>
        <w:tc>
          <w:tcPr>
            <w:tcW w:w="4820" w:type="dxa"/>
            <w:noWrap/>
            <w:hideMark/>
          </w:tcPr>
          <w:p w14:paraId="11090EA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Natwide</w:t>
            </w:r>
            <w:proofErr w:type="spellEnd"/>
            <w:r w:rsidRPr="00580EA4">
              <w:t xml:space="preserve"> Personnel Pty Ltd as the trustee for </w:t>
            </w:r>
            <w:proofErr w:type="spellStart"/>
            <w:r w:rsidRPr="00580EA4">
              <w:t>Natwide</w:t>
            </w:r>
            <w:proofErr w:type="spellEnd"/>
            <w:r w:rsidRPr="00580EA4">
              <w:t xml:space="preserve"> Unit Trust</w:t>
            </w:r>
          </w:p>
        </w:tc>
        <w:tc>
          <w:tcPr>
            <w:tcW w:w="2544" w:type="dxa"/>
            <w:noWrap/>
            <w:hideMark/>
          </w:tcPr>
          <w:p w14:paraId="238353EA" w14:textId="376139A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53F67A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8F7C34" w14:textId="77777777" w:rsidR="00580EA4" w:rsidRPr="00580EA4" w:rsidRDefault="00580EA4">
            <w:r w:rsidRPr="00580EA4">
              <w:t>03519M</w:t>
            </w:r>
          </w:p>
        </w:tc>
        <w:tc>
          <w:tcPr>
            <w:tcW w:w="4820" w:type="dxa"/>
            <w:noWrap/>
            <w:hideMark/>
          </w:tcPr>
          <w:p w14:paraId="709CC42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Linx Institute College Pty Ltd</w:t>
            </w:r>
          </w:p>
        </w:tc>
        <w:tc>
          <w:tcPr>
            <w:tcW w:w="2544" w:type="dxa"/>
            <w:noWrap/>
            <w:hideMark/>
          </w:tcPr>
          <w:p w14:paraId="491D547F" w14:textId="07478FD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108</w:t>
            </w:r>
          </w:p>
        </w:tc>
      </w:tr>
      <w:tr w:rsidR="00277B8D" w:rsidRPr="00580EA4" w14:paraId="293387C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7736A5" w14:textId="77777777" w:rsidR="00580EA4" w:rsidRPr="00580EA4" w:rsidRDefault="00580EA4">
            <w:r w:rsidRPr="00580EA4">
              <w:t>03520G</w:t>
            </w:r>
          </w:p>
        </w:tc>
        <w:tc>
          <w:tcPr>
            <w:tcW w:w="4820" w:type="dxa"/>
            <w:noWrap/>
            <w:hideMark/>
          </w:tcPr>
          <w:p w14:paraId="347849C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Frontier Leadership Pty Ltd</w:t>
            </w:r>
          </w:p>
        </w:tc>
        <w:tc>
          <w:tcPr>
            <w:tcW w:w="2544" w:type="dxa"/>
            <w:noWrap/>
            <w:hideMark/>
          </w:tcPr>
          <w:p w14:paraId="05B26E06" w14:textId="7BE9427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140</w:t>
            </w:r>
          </w:p>
        </w:tc>
      </w:tr>
      <w:tr w:rsidR="00277B8D" w:rsidRPr="00580EA4" w14:paraId="5340D92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ED1F48" w14:textId="77777777" w:rsidR="00580EA4" w:rsidRPr="00580EA4" w:rsidRDefault="00580EA4">
            <w:r w:rsidRPr="00580EA4">
              <w:t>03521F</w:t>
            </w:r>
          </w:p>
        </w:tc>
        <w:tc>
          <w:tcPr>
            <w:tcW w:w="4820" w:type="dxa"/>
            <w:noWrap/>
            <w:hideMark/>
          </w:tcPr>
          <w:p w14:paraId="7BD5F14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Transformations - Pathways to Competence and Developing Excellence Pty Ltd</w:t>
            </w:r>
          </w:p>
        </w:tc>
        <w:tc>
          <w:tcPr>
            <w:tcW w:w="2544" w:type="dxa"/>
            <w:noWrap/>
            <w:hideMark/>
          </w:tcPr>
          <w:p w14:paraId="59956497" w14:textId="58323EA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A9F538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9D8C23A" w14:textId="77777777" w:rsidR="00580EA4" w:rsidRPr="00580EA4" w:rsidRDefault="00580EA4">
            <w:r w:rsidRPr="00580EA4">
              <w:t>03522E</w:t>
            </w:r>
          </w:p>
        </w:tc>
        <w:tc>
          <w:tcPr>
            <w:tcW w:w="4820" w:type="dxa"/>
            <w:noWrap/>
            <w:hideMark/>
          </w:tcPr>
          <w:p w14:paraId="0BA0295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PERTH TRANSLATION AND INTERPRETING TRAINING PTY. LTD.</w:t>
            </w:r>
          </w:p>
        </w:tc>
        <w:tc>
          <w:tcPr>
            <w:tcW w:w="2544" w:type="dxa"/>
            <w:noWrap/>
            <w:hideMark/>
          </w:tcPr>
          <w:p w14:paraId="1A5E318B" w14:textId="4AC14AD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24</w:t>
            </w:r>
          </w:p>
        </w:tc>
      </w:tr>
      <w:tr w:rsidR="00277B8D" w:rsidRPr="00580EA4" w14:paraId="7D48E0F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550896" w14:textId="77777777" w:rsidR="00580EA4" w:rsidRPr="00580EA4" w:rsidRDefault="00580EA4">
            <w:r w:rsidRPr="00580EA4">
              <w:t>03523D</w:t>
            </w:r>
          </w:p>
        </w:tc>
        <w:tc>
          <w:tcPr>
            <w:tcW w:w="4820" w:type="dxa"/>
            <w:noWrap/>
            <w:hideMark/>
          </w:tcPr>
          <w:p w14:paraId="02373D7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Student Development and Learning (SDL) Academy Pty Ltd</w:t>
            </w:r>
          </w:p>
        </w:tc>
        <w:tc>
          <w:tcPr>
            <w:tcW w:w="2544" w:type="dxa"/>
            <w:noWrap/>
            <w:hideMark/>
          </w:tcPr>
          <w:p w14:paraId="1C3D789D" w14:textId="5A4158D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92</w:t>
            </w:r>
          </w:p>
        </w:tc>
      </w:tr>
      <w:tr w:rsidR="00277B8D" w:rsidRPr="00580EA4" w14:paraId="5FB120C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EB9B4D" w14:textId="77777777" w:rsidR="00580EA4" w:rsidRPr="00580EA4" w:rsidRDefault="00580EA4">
            <w:r w:rsidRPr="00580EA4">
              <w:t>03526A</w:t>
            </w:r>
          </w:p>
        </w:tc>
        <w:tc>
          <w:tcPr>
            <w:tcW w:w="4820" w:type="dxa"/>
            <w:noWrap/>
            <w:hideMark/>
          </w:tcPr>
          <w:p w14:paraId="3CB1DA1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Institute Brisbane Pty Ltd</w:t>
            </w:r>
          </w:p>
        </w:tc>
        <w:tc>
          <w:tcPr>
            <w:tcW w:w="2544" w:type="dxa"/>
            <w:noWrap/>
            <w:hideMark/>
          </w:tcPr>
          <w:p w14:paraId="0E07E38C" w14:textId="7313A44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29</w:t>
            </w:r>
          </w:p>
        </w:tc>
      </w:tr>
      <w:tr w:rsidR="00277B8D" w:rsidRPr="00580EA4" w14:paraId="5766126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42CDCE" w14:textId="77777777" w:rsidR="00580EA4" w:rsidRPr="00580EA4" w:rsidRDefault="00580EA4">
            <w:r w:rsidRPr="00580EA4">
              <w:t>03529J</w:t>
            </w:r>
          </w:p>
        </w:tc>
        <w:tc>
          <w:tcPr>
            <w:tcW w:w="4820" w:type="dxa"/>
            <w:noWrap/>
            <w:hideMark/>
          </w:tcPr>
          <w:p w14:paraId="02DE201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Mechanical Institute of Training and Technology Pty Ltd</w:t>
            </w:r>
          </w:p>
        </w:tc>
        <w:tc>
          <w:tcPr>
            <w:tcW w:w="2544" w:type="dxa"/>
            <w:noWrap/>
            <w:hideMark/>
          </w:tcPr>
          <w:p w14:paraId="1E8109EA" w14:textId="197E129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54</w:t>
            </w:r>
          </w:p>
        </w:tc>
      </w:tr>
      <w:tr w:rsidR="00277B8D" w:rsidRPr="00580EA4" w14:paraId="1F3B531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DCD356" w14:textId="77777777" w:rsidR="00580EA4" w:rsidRPr="00580EA4" w:rsidRDefault="00580EA4">
            <w:r w:rsidRPr="00580EA4">
              <w:t>03534A</w:t>
            </w:r>
          </w:p>
        </w:tc>
        <w:tc>
          <w:tcPr>
            <w:tcW w:w="4820" w:type="dxa"/>
            <w:noWrap/>
            <w:hideMark/>
          </w:tcPr>
          <w:p w14:paraId="0FA43C8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Momentum Consulting (Qld) Pty Ltd</w:t>
            </w:r>
          </w:p>
        </w:tc>
        <w:tc>
          <w:tcPr>
            <w:tcW w:w="2544" w:type="dxa"/>
            <w:noWrap/>
            <w:hideMark/>
          </w:tcPr>
          <w:p w14:paraId="2AB28F97" w14:textId="19AD10A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730D30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EFA53F" w14:textId="77777777" w:rsidR="00580EA4" w:rsidRPr="00580EA4" w:rsidRDefault="00580EA4">
            <w:r w:rsidRPr="00580EA4">
              <w:t>03537J</w:t>
            </w:r>
          </w:p>
        </w:tc>
        <w:tc>
          <w:tcPr>
            <w:tcW w:w="4820" w:type="dxa"/>
            <w:noWrap/>
            <w:hideMark/>
          </w:tcPr>
          <w:p w14:paraId="21A3407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Capital Group Pty Ltd</w:t>
            </w:r>
          </w:p>
        </w:tc>
        <w:tc>
          <w:tcPr>
            <w:tcW w:w="2544" w:type="dxa"/>
            <w:noWrap/>
            <w:hideMark/>
          </w:tcPr>
          <w:p w14:paraId="0EEC3819" w14:textId="61DD375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w:t>
            </w:r>
          </w:p>
        </w:tc>
      </w:tr>
      <w:tr w:rsidR="00277B8D" w:rsidRPr="00580EA4" w14:paraId="1F08472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71C7302" w14:textId="77777777" w:rsidR="00580EA4" w:rsidRPr="00580EA4" w:rsidRDefault="00580EA4">
            <w:r w:rsidRPr="00580EA4">
              <w:t>03538G</w:t>
            </w:r>
          </w:p>
        </w:tc>
        <w:tc>
          <w:tcPr>
            <w:tcW w:w="4820" w:type="dxa"/>
            <w:noWrap/>
            <w:hideMark/>
          </w:tcPr>
          <w:p w14:paraId="2974E7C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International Training College Pty Ltd</w:t>
            </w:r>
          </w:p>
        </w:tc>
        <w:tc>
          <w:tcPr>
            <w:tcW w:w="2544" w:type="dxa"/>
            <w:noWrap/>
            <w:hideMark/>
          </w:tcPr>
          <w:p w14:paraId="04ED4F4F" w14:textId="6DB317A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158</w:t>
            </w:r>
          </w:p>
        </w:tc>
      </w:tr>
      <w:tr w:rsidR="00277B8D" w:rsidRPr="00580EA4" w14:paraId="2C5B3F8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9E07D2" w14:textId="77777777" w:rsidR="00580EA4" w:rsidRPr="00580EA4" w:rsidRDefault="00580EA4">
            <w:r w:rsidRPr="00580EA4">
              <w:t>03540C</w:t>
            </w:r>
          </w:p>
        </w:tc>
        <w:tc>
          <w:tcPr>
            <w:tcW w:w="4820" w:type="dxa"/>
            <w:noWrap/>
            <w:hideMark/>
          </w:tcPr>
          <w:p w14:paraId="189ED1A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CLINTON EDUCATION PTY LTD</w:t>
            </w:r>
          </w:p>
        </w:tc>
        <w:tc>
          <w:tcPr>
            <w:tcW w:w="2544" w:type="dxa"/>
            <w:noWrap/>
            <w:hideMark/>
          </w:tcPr>
          <w:p w14:paraId="1FDE4073" w14:textId="2EE2485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95</w:t>
            </w:r>
          </w:p>
        </w:tc>
      </w:tr>
      <w:tr w:rsidR="00277B8D" w:rsidRPr="00580EA4" w14:paraId="45BF98E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3A06639" w14:textId="77777777" w:rsidR="00580EA4" w:rsidRPr="00580EA4" w:rsidRDefault="00580EA4">
            <w:r w:rsidRPr="00580EA4">
              <w:t>03542A</w:t>
            </w:r>
          </w:p>
        </w:tc>
        <w:tc>
          <w:tcPr>
            <w:tcW w:w="4820" w:type="dxa"/>
            <w:noWrap/>
            <w:hideMark/>
          </w:tcPr>
          <w:p w14:paraId="7B7E662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QIHE Pty Ltd</w:t>
            </w:r>
          </w:p>
        </w:tc>
        <w:tc>
          <w:tcPr>
            <w:tcW w:w="2544" w:type="dxa"/>
            <w:noWrap/>
            <w:hideMark/>
          </w:tcPr>
          <w:p w14:paraId="3B22EBDF" w14:textId="49D19D0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388</w:t>
            </w:r>
          </w:p>
        </w:tc>
      </w:tr>
      <w:tr w:rsidR="00277B8D" w:rsidRPr="00580EA4" w14:paraId="3D3AF5C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5A06BF" w14:textId="77777777" w:rsidR="00580EA4" w:rsidRPr="00580EA4" w:rsidRDefault="00580EA4">
            <w:r w:rsidRPr="00580EA4">
              <w:t>03543M</w:t>
            </w:r>
          </w:p>
        </w:tc>
        <w:tc>
          <w:tcPr>
            <w:tcW w:w="4820" w:type="dxa"/>
            <w:noWrap/>
            <w:hideMark/>
          </w:tcPr>
          <w:p w14:paraId="32C1C10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H.C.H INVESTMENTS PTY. LTD.</w:t>
            </w:r>
          </w:p>
        </w:tc>
        <w:tc>
          <w:tcPr>
            <w:tcW w:w="2544" w:type="dxa"/>
            <w:noWrap/>
            <w:hideMark/>
          </w:tcPr>
          <w:p w14:paraId="4E160141" w14:textId="6E0ABF7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374</w:t>
            </w:r>
          </w:p>
        </w:tc>
      </w:tr>
      <w:tr w:rsidR="00277B8D" w:rsidRPr="00580EA4" w14:paraId="759FB20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F4957D" w14:textId="77777777" w:rsidR="00580EA4" w:rsidRPr="00580EA4" w:rsidRDefault="00580EA4">
            <w:r w:rsidRPr="00580EA4">
              <w:t>03544K</w:t>
            </w:r>
          </w:p>
        </w:tc>
        <w:tc>
          <w:tcPr>
            <w:tcW w:w="4820" w:type="dxa"/>
            <w:noWrap/>
            <w:hideMark/>
          </w:tcPr>
          <w:p w14:paraId="571791F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Vocational Training Institute Pty Ltd</w:t>
            </w:r>
          </w:p>
        </w:tc>
        <w:tc>
          <w:tcPr>
            <w:tcW w:w="2544" w:type="dxa"/>
            <w:noWrap/>
            <w:hideMark/>
          </w:tcPr>
          <w:p w14:paraId="3E484584" w14:textId="51CE888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157</w:t>
            </w:r>
          </w:p>
        </w:tc>
      </w:tr>
      <w:tr w:rsidR="00277B8D" w:rsidRPr="00580EA4" w14:paraId="6D3C89B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7E28B7" w14:textId="77777777" w:rsidR="00580EA4" w:rsidRPr="00580EA4" w:rsidRDefault="00580EA4">
            <w:r w:rsidRPr="00580EA4">
              <w:t>03545J</w:t>
            </w:r>
          </w:p>
        </w:tc>
        <w:tc>
          <w:tcPr>
            <w:tcW w:w="4820" w:type="dxa"/>
            <w:noWrap/>
            <w:hideMark/>
          </w:tcPr>
          <w:p w14:paraId="24ECAA5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ACADEMY OF ENTREPRENEURS PTY. LTD.</w:t>
            </w:r>
          </w:p>
        </w:tc>
        <w:tc>
          <w:tcPr>
            <w:tcW w:w="2544" w:type="dxa"/>
            <w:noWrap/>
            <w:hideMark/>
          </w:tcPr>
          <w:p w14:paraId="26502F8A" w14:textId="65C81C6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74</w:t>
            </w:r>
          </w:p>
        </w:tc>
      </w:tr>
      <w:tr w:rsidR="00277B8D" w:rsidRPr="00580EA4" w14:paraId="704784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7CF1E0" w14:textId="77777777" w:rsidR="00580EA4" w:rsidRPr="00580EA4" w:rsidRDefault="00580EA4">
            <w:r w:rsidRPr="00580EA4">
              <w:t>03546G</w:t>
            </w:r>
          </w:p>
        </w:tc>
        <w:tc>
          <w:tcPr>
            <w:tcW w:w="4820" w:type="dxa"/>
            <w:noWrap/>
            <w:hideMark/>
          </w:tcPr>
          <w:p w14:paraId="4257EC8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ELITE EDUCATION GROUP PTY. LTD.</w:t>
            </w:r>
          </w:p>
        </w:tc>
        <w:tc>
          <w:tcPr>
            <w:tcW w:w="2544" w:type="dxa"/>
            <w:noWrap/>
            <w:hideMark/>
          </w:tcPr>
          <w:p w14:paraId="4219BBD4" w14:textId="35A64C7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116</w:t>
            </w:r>
          </w:p>
        </w:tc>
      </w:tr>
      <w:tr w:rsidR="00277B8D" w:rsidRPr="00580EA4" w14:paraId="6804F49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2A42D0C" w14:textId="77777777" w:rsidR="00580EA4" w:rsidRPr="00580EA4" w:rsidRDefault="00580EA4">
            <w:r w:rsidRPr="00580EA4">
              <w:t>03548F</w:t>
            </w:r>
          </w:p>
        </w:tc>
        <w:tc>
          <w:tcPr>
            <w:tcW w:w="4820" w:type="dxa"/>
            <w:noWrap/>
            <w:hideMark/>
          </w:tcPr>
          <w:p w14:paraId="6F60D70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Excellent Accounts Pty Ltd</w:t>
            </w:r>
          </w:p>
        </w:tc>
        <w:tc>
          <w:tcPr>
            <w:tcW w:w="2544" w:type="dxa"/>
            <w:noWrap/>
            <w:hideMark/>
          </w:tcPr>
          <w:p w14:paraId="71265E84" w14:textId="3F2D37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509</w:t>
            </w:r>
          </w:p>
        </w:tc>
      </w:tr>
      <w:tr w:rsidR="00277B8D" w:rsidRPr="00580EA4" w14:paraId="5E817F4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1287B28" w14:textId="77777777" w:rsidR="00580EA4" w:rsidRPr="00580EA4" w:rsidRDefault="00580EA4">
            <w:r w:rsidRPr="00580EA4">
              <w:t>03549E</w:t>
            </w:r>
          </w:p>
        </w:tc>
        <w:tc>
          <w:tcPr>
            <w:tcW w:w="4820" w:type="dxa"/>
            <w:noWrap/>
            <w:hideMark/>
          </w:tcPr>
          <w:p w14:paraId="290984C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York Business Institute Pty. Ltd.</w:t>
            </w:r>
          </w:p>
        </w:tc>
        <w:tc>
          <w:tcPr>
            <w:tcW w:w="2544" w:type="dxa"/>
            <w:noWrap/>
            <w:hideMark/>
          </w:tcPr>
          <w:p w14:paraId="6D367DB5" w14:textId="0EB82E9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278</w:t>
            </w:r>
          </w:p>
        </w:tc>
      </w:tr>
      <w:tr w:rsidR="00277B8D" w:rsidRPr="00580EA4" w14:paraId="26DBCB8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8FD2183" w14:textId="77777777" w:rsidR="00580EA4" w:rsidRPr="00580EA4" w:rsidRDefault="00580EA4">
            <w:r w:rsidRPr="00580EA4">
              <w:t>03551M</w:t>
            </w:r>
          </w:p>
        </w:tc>
        <w:tc>
          <w:tcPr>
            <w:tcW w:w="4820" w:type="dxa"/>
            <w:noWrap/>
            <w:hideMark/>
          </w:tcPr>
          <w:p w14:paraId="11FB5A1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GOLDEN WATTLE GROUP PTY LTD</w:t>
            </w:r>
          </w:p>
        </w:tc>
        <w:tc>
          <w:tcPr>
            <w:tcW w:w="2544" w:type="dxa"/>
            <w:noWrap/>
            <w:hideMark/>
          </w:tcPr>
          <w:p w14:paraId="72BBBA02" w14:textId="2D4D5EC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51</w:t>
            </w:r>
          </w:p>
        </w:tc>
      </w:tr>
      <w:tr w:rsidR="00277B8D" w:rsidRPr="00580EA4" w14:paraId="408D2C6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1BA3A1" w14:textId="77777777" w:rsidR="00580EA4" w:rsidRPr="00580EA4" w:rsidRDefault="00580EA4">
            <w:r w:rsidRPr="00580EA4">
              <w:t>03552K</w:t>
            </w:r>
          </w:p>
        </w:tc>
        <w:tc>
          <w:tcPr>
            <w:tcW w:w="4820" w:type="dxa"/>
            <w:noWrap/>
            <w:hideMark/>
          </w:tcPr>
          <w:p w14:paraId="14612A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BARRINGTON TRAINING SERVICES QUEENSLAND PTY LTD</w:t>
            </w:r>
          </w:p>
        </w:tc>
        <w:tc>
          <w:tcPr>
            <w:tcW w:w="2544" w:type="dxa"/>
            <w:noWrap/>
            <w:hideMark/>
          </w:tcPr>
          <w:p w14:paraId="6E9761BB" w14:textId="7B5128E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134</w:t>
            </w:r>
          </w:p>
        </w:tc>
      </w:tr>
      <w:tr w:rsidR="00277B8D" w:rsidRPr="00580EA4" w14:paraId="0F2C617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2EE6E94" w14:textId="77777777" w:rsidR="00580EA4" w:rsidRPr="00580EA4" w:rsidRDefault="00580EA4">
            <w:r w:rsidRPr="00580EA4">
              <w:lastRenderedPageBreak/>
              <w:t>03553J</w:t>
            </w:r>
          </w:p>
        </w:tc>
        <w:tc>
          <w:tcPr>
            <w:tcW w:w="4820" w:type="dxa"/>
            <w:noWrap/>
            <w:hideMark/>
          </w:tcPr>
          <w:p w14:paraId="1014C57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ANIT Australia Pty Ltd</w:t>
            </w:r>
          </w:p>
        </w:tc>
        <w:tc>
          <w:tcPr>
            <w:tcW w:w="2544" w:type="dxa"/>
            <w:noWrap/>
            <w:hideMark/>
          </w:tcPr>
          <w:p w14:paraId="07E8F5DA" w14:textId="0484996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802</w:t>
            </w:r>
          </w:p>
        </w:tc>
      </w:tr>
      <w:tr w:rsidR="00277B8D" w:rsidRPr="00580EA4" w14:paraId="68A0CEF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A4180E" w14:textId="77777777" w:rsidR="00580EA4" w:rsidRPr="00580EA4" w:rsidRDefault="00580EA4">
            <w:r w:rsidRPr="00580EA4">
              <w:t>03554G</w:t>
            </w:r>
          </w:p>
        </w:tc>
        <w:tc>
          <w:tcPr>
            <w:tcW w:w="4820" w:type="dxa"/>
            <w:noWrap/>
            <w:hideMark/>
          </w:tcPr>
          <w:p w14:paraId="163B944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ART SCHOOL PTY LTD</w:t>
            </w:r>
          </w:p>
        </w:tc>
        <w:tc>
          <w:tcPr>
            <w:tcW w:w="2544" w:type="dxa"/>
            <w:noWrap/>
            <w:hideMark/>
          </w:tcPr>
          <w:p w14:paraId="06B4FED4" w14:textId="333AE64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9307A9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311CFE" w14:textId="77777777" w:rsidR="00580EA4" w:rsidRPr="00580EA4" w:rsidRDefault="00580EA4">
            <w:r w:rsidRPr="00580EA4">
              <w:t>03555G</w:t>
            </w:r>
          </w:p>
        </w:tc>
        <w:tc>
          <w:tcPr>
            <w:tcW w:w="4820" w:type="dxa"/>
            <w:noWrap/>
            <w:hideMark/>
          </w:tcPr>
          <w:p w14:paraId="033223C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SWANN INTERNATIONAL PTY LTD</w:t>
            </w:r>
          </w:p>
        </w:tc>
        <w:tc>
          <w:tcPr>
            <w:tcW w:w="2544" w:type="dxa"/>
            <w:noWrap/>
            <w:hideMark/>
          </w:tcPr>
          <w:p w14:paraId="359250BF" w14:textId="4AA2094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60</w:t>
            </w:r>
          </w:p>
        </w:tc>
      </w:tr>
      <w:tr w:rsidR="00277B8D" w:rsidRPr="00580EA4" w14:paraId="046ACE5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3DCD7F6" w14:textId="77777777" w:rsidR="00580EA4" w:rsidRPr="00580EA4" w:rsidRDefault="00580EA4">
            <w:r w:rsidRPr="00580EA4">
              <w:t>03556F</w:t>
            </w:r>
          </w:p>
        </w:tc>
        <w:tc>
          <w:tcPr>
            <w:tcW w:w="4820" w:type="dxa"/>
            <w:noWrap/>
            <w:hideMark/>
          </w:tcPr>
          <w:p w14:paraId="2A55ED0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Crown Education Pty Ltd</w:t>
            </w:r>
          </w:p>
        </w:tc>
        <w:tc>
          <w:tcPr>
            <w:tcW w:w="2544" w:type="dxa"/>
            <w:noWrap/>
            <w:hideMark/>
          </w:tcPr>
          <w:p w14:paraId="3D731EA1" w14:textId="4DDD648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1,128</w:t>
            </w:r>
          </w:p>
        </w:tc>
      </w:tr>
      <w:tr w:rsidR="00277B8D" w:rsidRPr="00580EA4" w14:paraId="198D56B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7AE73B" w14:textId="77777777" w:rsidR="00580EA4" w:rsidRPr="00580EA4" w:rsidRDefault="00580EA4">
            <w:r w:rsidRPr="00580EA4">
              <w:t>03559C</w:t>
            </w:r>
          </w:p>
        </w:tc>
        <w:tc>
          <w:tcPr>
            <w:tcW w:w="4820" w:type="dxa"/>
            <w:noWrap/>
            <w:hideMark/>
          </w:tcPr>
          <w:p w14:paraId="56056D1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Angel Education Group Pty Ltd ATF Angel Education Group Unit Trust</w:t>
            </w:r>
          </w:p>
        </w:tc>
        <w:tc>
          <w:tcPr>
            <w:tcW w:w="2544" w:type="dxa"/>
            <w:noWrap/>
            <w:hideMark/>
          </w:tcPr>
          <w:p w14:paraId="29360C94" w14:textId="301ACF7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46</w:t>
            </w:r>
          </w:p>
        </w:tc>
      </w:tr>
      <w:tr w:rsidR="00277B8D" w:rsidRPr="00580EA4" w14:paraId="34A549C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449939" w14:textId="77777777" w:rsidR="00580EA4" w:rsidRPr="00580EA4" w:rsidRDefault="00580EA4">
            <w:r w:rsidRPr="00580EA4">
              <w:t>03560K</w:t>
            </w:r>
          </w:p>
        </w:tc>
        <w:tc>
          <w:tcPr>
            <w:tcW w:w="4820" w:type="dxa"/>
            <w:noWrap/>
            <w:hideMark/>
          </w:tcPr>
          <w:p w14:paraId="08B70B6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WINDSOR COLLEGE PTY LTD</w:t>
            </w:r>
          </w:p>
        </w:tc>
        <w:tc>
          <w:tcPr>
            <w:tcW w:w="2544" w:type="dxa"/>
            <w:noWrap/>
            <w:hideMark/>
          </w:tcPr>
          <w:p w14:paraId="713C62C0" w14:textId="0DE4ACE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39</w:t>
            </w:r>
          </w:p>
        </w:tc>
      </w:tr>
      <w:tr w:rsidR="00277B8D" w:rsidRPr="00580EA4" w14:paraId="56C61BE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0C0BAB" w14:textId="77777777" w:rsidR="00580EA4" w:rsidRPr="00580EA4" w:rsidRDefault="00580EA4">
            <w:r w:rsidRPr="00580EA4">
              <w:t>03562G</w:t>
            </w:r>
          </w:p>
        </w:tc>
        <w:tc>
          <w:tcPr>
            <w:tcW w:w="4820" w:type="dxa"/>
            <w:noWrap/>
            <w:hideMark/>
          </w:tcPr>
          <w:p w14:paraId="1D2877B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CACHET TRAINING PTY LIMITED</w:t>
            </w:r>
          </w:p>
        </w:tc>
        <w:tc>
          <w:tcPr>
            <w:tcW w:w="2544" w:type="dxa"/>
            <w:noWrap/>
            <w:hideMark/>
          </w:tcPr>
          <w:p w14:paraId="3484693D" w14:textId="32B1279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554</w:t>
            </w:r>
          </w:p>
        </w:tc>
      </w:tr>
      <w:tr w:rsidR="00277B8D" w:rsidRPr="00580EA4" w14:paraId="1A7BF5B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2874F6" w14:textId="77777777" w:rsidR="00580EA4" w:rsidRPr="00580EA4" w:rsidRDefault="00580EA4">
            <w:r w:rsidRPr="00580EA4">
              <w:t>03564F</w:t>
            </w:r>
          </w:p>
        </w:tc>
        <w:tc>
          <w:tcPr>
            <w:tcW w:w="4820" w:type="dxa"/>
            <w:noWrap/>
            <w:hideMark/>
          </w:tcPr>
          <w:p w14:paraId="701BBC4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GLOBAL COLLEGE AUSTRALASIA PTY. LTD.</w:t>
            </w:r>
          </w:p>
        </w:tc>
        <w:tc>
          <w:tcPr>
            <w:tcW w:w="2544" w:type="dxa"/>
            <w:noWrap/>
            <w:hideMark/>
          </w:tcPr>
          <w:p w14:paraId="73122756" w14:textId="554C69B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481</w:t>
            </w:r>
          </w:p>
        </w:tc>
      </w:tr>
      <w:tr w:rsidR="00277B8D" w:rsidRPr="00580EA4" w14:paraId="58A2A83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8E67D7" w14:textId="77777777" w:rsidR="00580EA4" w:rsidRPr="00580EA4" w:rsidRDefault="00580EA4">
            <w:r w:rsidRPr="00580EA4">
              <w:t>03565E</w:t>
            </w:r>
          </w:p>
        </w:tc>
        <w:tc>
          <w:tcPr>
            <w:tcW w:w="4820" w:type="dxa"/>
            <w:noWrap/>
            <w:hideMark/>
          </w:tcPr>
          <w:p w14:paraId="12326E5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INSTITUTE OF GLOBAL EDUCATION AND TRAINING PTY. LTD.</w:t>
            </w:r>
          </w:p>
        </w:tc>
        <w:tc>
          <w:tcPr>
            <w:tcW w:w="2544" w:type="dxa"/>
            <w:noWrap/>
            <w:hideMark/>
          </w:tcPr>
          <w:p w14:paraId="33BF9ACE" w14:textId="26A2FF8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127</w:t>
            </w:r>
          </w:p>
        </w:tc>
      </w:tr>
      <w:tr w:rsidR="00277B8D" w:rsidRPr="00580EA4" w14:paraId="79317DC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1BA4C9" w14:textId="77777777" w:rsidR="00580EA4" w:rsidRPr="00580EA4" w:rsidRDefault="00580EA4">
            <w:r w:rsidRPr="00580EA4">
              <w:t>03566D</w:t>
            </w:r>
          </w:p>
        </w:tc>
        <w:tc>
          <w:tcPr>
            <w:tcW w:w="4820" w:type="dxa"/>
            <w:noWrap/>
            <w:hideMark/>
          </w:tcPr>
          <w:p w14:paraId="068DA15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Lennox Institute Pty Ltd</w:t>
            </w:r>
          </w:p>
        </w:tc>
        <w:tc>
          <w:tcPr>
            <w:tcW w:w="2544" w:type="dxa"/>
            <w:noWrap/>
            <w:hideMark/>
          </w:tcPr>
          <w:p w14:paraId="0272624B" w14:textId="42EE17E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283</w:t>
            </w:r>
          </w:p>
        </w:tc>
      </w:tr>
      <w:tr w:rsidR="00277B8D" w:rsidRPr="00580EA4" w14:paraId="4FF9503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B26340" w14:textId="77777777" w:rsidR="00580EA4" w:rsidRPr="00580EA4" w:rsidRDefault="00580EA4">
            <w:r w:rsidRPr="00580EA4">
              <w:t>03567C</w:t>
            </w:r>
          </w:p>
        </w:tc>
        <w:tc>
          <w:tcPr>
            <w:tcW w:w="4820" w:type="dxa"/>
            <w:noWrap/>
            <w:hideMark/>
          </w:tcPr>
          <w:p w14:paraId="2896950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Engineering Institute of Technology Pty Ltd</w:t>
            </w:r>
          </w:p>
        </w:tc>
        <w:tc>
          <w:tcPr>
            <w:tcW w:w="2544" w:type="dxa"/>
            <w:noWrap/>
            <w:hideMark/>
          </w:tcPr>
          <w:p w14:paraId="33E0BE82" w14:textId="247BF7E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011821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A869F9A" w14:textId="77777777" w:rsidR="00580EA4" w:rsidRPr="00580EA4" w:rsidRDefault="00580EA4">
            <w:r w:rsidRPr="00580EA4">
              <w:t>03568B</w:t>
            </w:r>
          </w:p>
        </w:tc>
        <w:tc>
          <w:tcPr>
            <w:tcW w:w="4820" w:type="dxa"/>
            <w:noWrap/>
            <w:hideMark/>
          </w:tcPr>
          <w:p w14:paraId="09A5A0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GOLD COAST INTERNATIONAL COLLEGE PTY. LTD.</w:t>
            </w:r>
          </w:p>
        </w:tc>
        <w:tc>
          <w:tcPr>
            <w:tcW w:w="2544" w:type="dxa"/>
            <w:noWrap/>
            <w:hideMark/>
          </w:tcPr>
          <w:p w14:paraId="31FADD88" w14:textId="58E4943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50</w:t>
            </w:r>
          </w:p>
        </w:tc>
      </w:tr>
      <w:tr w:rsidR="00277B8D" w:rsidRPr="00580EA4" w14:paraId="0C0961E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B7DA4F" w14:textId="77777777" w:rsidR="00580EA4" w:rsidRPr="00580EA4" w:rsidRDefault="00580EA4">
            <w:r w:rsidRPr="00580EA4">
              <w:t>03569A</w:t>
            </w:r>
          </w:p>
        </w:tc>
        <w:tc>
          <w:tcPr>
            <w:tcW w:w="4820" w:type="dxa"/>
            <w:noWrap/>
            <w:hideMark/>
          </w:tcPr>
          <w:p w14:paraId="3A3EE68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Australis College Pty Ltd</w:t>
            </w:r>
          </w:p>
        </w:tc>
        <w:tc>
          <w:tcPr>
            <w:tcW w:w="2544" w:type="dxa"/>
            <w:noWrap/>
            <w:hideMark/>
          </w:tcPr>
          <w:p w14:paraId="1A1E0097" w14:textId="6F14E5D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494</w:t>
            </w:r>
          </w:p>
        </w:tc>
      </w:tr>
      <w:tr w:rsidR="00277B8D" w:rsidRPr="00580EA4" w14:paraId="11B8A0E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FD5B24" w14:textId="77777777" w:rsidR="00580EA4" w:rsidRPr="00580EA4" w:rsidRDefault="00580EA4">
            <w:r w:rsidRPr="00580EA4">
              <w:t>03571G</w:t>
            </w:r>
          </w:p>
        </w:tc>
        <w:tc>
          <w:tcPr>
            <w:tcW w:w="4820" w:type="dxa"/>
            <w:noWrap/>
            <w:hideMark/>
          </w:tcPr>
          <w:p w14:paraId="389E62D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IBMA Education Pty Ltd</w:t>
            </w:r>
          </w:p>
        </w:tc>
        <w:tc>
          <w:tcPr>
            <w:tcW w:w="2544" w:type="dxa"/>
            <w:noWrap/>
            <w:hideMark/>
          </w:tcPr>
          <w:p w14:paraId="2F41FDF6" w14:textId="33232CD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91</w:t>
            </w:r>
          </w:p>
        </w:tc>
      </w:tr>
      <w:tr w:rsidR="00277B8D" w:rsidRPr="00580EA4" w14:paraId="3551BF1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00C1C2" w14:textId="77777777" w:rsidR="00580EA4" w:rsidRPr="00580EA4" w:rsidRDefault="00580EA4">
            <w:r w:rsidRPr="00580EA4">
              <w:t>03572F</w:t>
            </w:r>
          </w:p>
        </w:tc>
        <w:tc>
          <w:tcPr>
            <w:tcW w:w="4820" w:type="dxa"/>
            <w:noWrap/>
            <w:hideMark/>
          </w:tcPr>
          <w:p w14:paraId="7F16308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Gen Institute Pty Ltd</w:t>
            </w:r>
          </w:p>
        </w:tc>
        <w:tc>
          <w:tcPr>
            <w:tcW w:w="2544" w:type="dxa"/>
            <w:noWrap/>
            <w:hideMark/>
          </w:tcPr>
          <w:p w14:paraId="114F969D" w14:textId="34C15F2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635</w:t>
            </w:r>
          </w:p>
        </w:tc>
      </w:tr>
      <w:tr w:rsidR="00277B8D" w:rsidRPr="00580EA4" w14:paraId="6A72AF1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1D3FE2" w14:textId="77777777" w:rsidR="00580EA4" w:rsidRPr="00580EA4" w:rsidRDefault="00580EA4">
            <w:r w:rsidRPr="00580EA4">
              <w:t>03574D</w:t>
            </w:r>
          </w:p>
        </w:tc>
        <w:tc>
          <w:tcPr>
            <w:tcW w:w="4820" w:type="dxa"/>
            <w:noWrap/>
            <w:hideMark/>
          </w:tcPr>
          <w:p w14:paraId="2928891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Beauty Therapy Training Australia Pty Ltd</w:t>
            </w:r>
          </w:p>
        </w:tc>
        <w:tc>
          <w:tcPr>
            <w:tcW w:w="2544" w:type="dxa"/>
            <w:noWrap/>
            <w:hideMark/>
          </w:tcPr>
          <w:p w14:paraId="1320C001" w14:textId="27AA2AE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C98550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CB4FA0C" w14:textId="77777777" w:rsidR="00580EA4" w:rsidRPr="00580EA4" w:rsidRDefault="00580EA4">
            <w:r w:rsidRPr="00580EA4">
              <w:t>03575C</w:t>
            </w:r>
          </w:p>
        </w:tc>
        <w:tc>
          <w:tcPr>
            <w:tcW w:w="4820" w:type="dxa"/>
            <w:noWrap/>
            <w:hideMark/>
          </w:tcPr>
          <w:p w14:paraId="55E98AA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Care Plus Training Pty Ltd</w:t>
            </w:r>
          </w:p>
        </w:tc>
        <w:tc>
          <w:tcPr>
            <w:tcW w:w="2544" w:type="dxa"/>
            <w:noWrap/>
            <w:hideMark/>
          </w:tcPr>
          <w:p w14:paraId="7B782E62" w14:textId="50680A8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137</w:t>
            </w:r>
          </w:p>
        </w:tc>
      </w:tr>
      <w:tr w:rsidR="00277B8D" w:rsidRPr="00580EA4" w14:paraId="21052B8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027E8E" w14:textId="77777777" w:rsidR="00580EA4" w:rsidRPr="00580EA4" w:rsidRDefault="00580EA4">
            <w:r w:rsidRPr="00580EA4">
              <w:t>03576B</w:t>
            </w:r>
          </w:p>
        </w:tc>
        <w:tc>
          <w:tcPr>
            <w:tcW w:w="4820" w:type="dxa"/>
            <w:noWrap/>
            <w:hideMark/>
          </w:tcPr>
          <w:p w14:paraId="79BDC9F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Learning Lab Pty Ltd</w:t>
            </w:r>
          </w:p>
        </w:tc>
        <w:tc>
          <w:tcPr>
            <w:tcW w:w="2544" w:type="dxa"/>
            <w:noWrap/>
            <w:hideMark/>
          </w:tcPr>
          <w:p w14:paraId="00FA6519" w14:textId="4F3E260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149</w:t>
            </w:r>
          </w:p>
        </w:tc>
      </w:tr>
      <w:tr w:rsidR="00277B8D" w:rsidRPr="00580EA4" w14:paraId="2607FAB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62A8EA" w14:textId="77777777" w:rsidR="00580EA4" w:rsidRPr="00580EA4" w:rsidRDefault="00580EA4">
            <w:r w:rsidRPr="00580EA4">
              <w:t>03578M</w:t>
            </w:r>
          </w:p>
        </w:tc>
        <w:tc>
          <w:tcPr>
            <w:tcW w:w="4820" w:type="dxa"/>
            <w:noWrap/>
            <w:hideMark/>
          </w:tcPr>
          <w:p w14:paraId="09F6EF1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Lyons Education Group Pty Ltd</w:t>
            </w:r>
          </w:p>
        </w:tc>
        <w:tc>
          <w:tcPr>
            <w:tcW w:w="2544" w:type="dxa"/>
            <w:noWrap/>
            <w:hideMark/>
          </w:tcPr>
          <w:p w14:paraId="613E1712" w14:textId="1A72A0A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78</w:t>
            </w:r>
          </w:p>
        </w:tc>
      </w:tr>
      <w:tr w:rsidR="00277B8D" w:rsidRPr="00580EA4" w14:paraId="3D99491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29E48C" w14:textId="77777777" w:rsidR="00580EA4" w:rsidRPr="00580EA4" w:rsidRDefault="00580EA4">
            <w:r w:rsidRPr="00580EA4">
              <w:t>03579K</w:t>
            </w:r>
          </w:p>
        </w:tc>
        <w:tc>
          <w:tcPr>
            <w:tcW w:w="4820" w:type="dxa"/>
            <w:noWrap/>
            <w:hideMark/>
          </w:tcPr>
          <w:p w14:paraId="31318CD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Unity School Pty Ltd</w:t>
            </w:r>
          </w:p>
        </w:tc>
        <w:tc>
          <w:tcPr>
            <w:tcW w:w="2544" w:type="dxa"/>
            <w:noWrap/>
            <w:hideMark/>
          </w:tcPr>
          <w:p w14:paraId="54F45CCF" w14:textId="3E94D73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w:t>
            </w:r>
          </w:p>
        </w:tc>
      </w:tr>
      <w:tr w:rsidR="00277B8D" w:rsidRPr="00580EA4" w14:paraId="4195B84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C95D3AB" w14:textId="77777777" w:rsidR="00580EA4" w:rsidRPr="00580EA4" w:rsidRDefault="00580EA4">
            <w:r w:rsidRPr="00580EA4">
              <w:t>03580F</w:t>
            </w:r>
          </w:p>
        </w:tc>
        <w:tc>
          <w:tcPr>
            <w:tcW w:w="4820" w:type="dxa"/>
            <w:noWrap/>
            <w:hideMark/>
          </w:tcPr>
          <w:p w14:paraId="5AE6189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GAMMA EDUCATION &amp; TRAINING PTY. LTD.</w:t>
            </w:r>
          </w:p>
        </w:tc>
        <w:tc>
          <w:tcPr>
            <w:tcW w:w="2544" w:type="dxa"/>
            <w:noWrap/>
            <w:hideMark/>
          </w:tcPr>
          <w:p w14:paraId="48495D86" w14:textId="6712A84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346</w:t>
            </w:r>
          </w:p>
        </w:tc>
      </w:tr>
      <w:tr w:rsidR="00277B8D" w:rsidRPr="00580EA4" w14:paraId="55CE0EF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7CAF9B2" w14:textId="77777777" w:rsidR="00580EA4" w:rsidRPr="00580EA4" w:rsidRDefault="00580EA4">
            <w:r w:rsidRPr="00580EA4">
              <w:t>03586M</w:t>
            </w:r>
          </w:p>
        </w:tc>
        <w:tc>
          <w:tcPr>
            <w:tcW w:w="4820" w:type="dxa"/>
            <w:noWrap/>
            <w:hideMark/>
          </w:tcPr>
          <w:p w14:paraId="30D9F83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Mindroom</w:t>
            </w:r>
            <w:proofErr w:type="spellEnd"/>
            <w:r w:rsidRPr="00580EA4">
              <w:t xml:space="preserve"> Innovation PTY LTD</w:t>
            </w:r>
          </w:p>
        </w:tc>
        <w:tc>
          <w:tcPr>
            <w:tcW w:w="2544" w:type="dxa"/>
            <w:noWrap/>
            <w:hideMark/>
          </w:tcPr>
          <w:p w14:paraId="3513DB3A" w14:textId="75A8260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89</w:t>
            </w:r>
          </w:p>
        </w:tc>
      </w:tr>
      <w:tr w:rsidR="00277B8D" w:rsidRPr="00580EA4" w14:paraId="5BE9610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D212432" w14:textId="77777777" w:rsidR="00580EA4" w:rsidRPr="00580EA4" w:rsidRDefault="00580EA4">
            <w:r w:rsidRPr="00580EA4">
              <w:t>03587K</w:t>
            </w:r>
          </w:p>
        </w:tc>
        <w:tc>
          <w:tcPr>
            <w:tcW w:w="4820" w:type="dxa"/>
            <w:noWrap/>
            <w:hideMark/>
          </w:tcPr>
          <w:p w14:paraId="5B7685C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Enhance College Pty Ltd</w:t>
            </w:r>
          </w:p>
        </w:tc>
        <w:tc>
          <w:tcPr>
            <w:tcW w:w="2544" w:type="dxa"/>
            <w:noWrap/>
            <w:hideMark/>
          </w:tcPr>
          <w:p w14:paraId="6CF7078B" w14:textId="7C9FC8F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27</w:t>
            </w:r>
          </w:p>
        </w:tc>
      </w:tr>
      <w:tr w:rsidR="00277B8D" w:rsidRPr="00580EA4" w14:paraId="21D7E9C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3CE573" w14:textId="77777777" w:rsidR="00580EA4" w:rsidRPr="00580EA4" w:rsidRDefault="00580EA4">
            <w:r w:rsidRPr="00580EA4">
              <w:t>03588J</w:t>
            </w:r>
          </w:p>
        </w:tc>
        <w:tc>
          <w:tcPr>
            <w:tcW w:w="4820" w:type="dxa"/>
            <w:noWrap/>
            <w:hideMark/>
          </w:tcPr>
          <w:p w14:paraId="723B295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SKILLSET TRAINING PTY. LTD.</w:t>
            </w:r>
          </w:p>
        </w:tc>
        <w:tc>
          <w:tcPr>
            <w:tcW w:w="2544" w:type="dxa"/>
            <w:noWrap/>
            <w:hideMark/>
          </w:tcPr>
          <w:p w14:paraId="62ACFFA3" w14:textId="4D20BDA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F05889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2F6D46" w14:textId="77777777" w:rsidR="00580EA4" w:rsidRPr="00580EA4" w:rsidRDefault="00580EA4">
            <w:r w:rsidRPr="00580EA4">
              <w:lastRenderedPageBreak/>
              <w:t>03589G</w:t>
            </w:r>
          </w:p>
        </w:tc>
        <w:tc>
          <w:tcPr>
            <w:tcW w:w="4820" w:type="dxa"/>
            <w:noWrap/>
            <w:hideMark/>
          </w:tcPr>
          <w:p w14:paraId="7D80004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Mayfair College Pty Ltd</w:t>
            </w:r>
          </w:p>
        </w:tc>
        <w:tc>
          <w:tcPr>
            <w:tcW w:w="2544" w:type="dxa"/>
            <w:noWrap/>
            <w:hideMark/>
          </w:tcPr>
          <w:p w14:paraId="32987D23" w14:textId="5C16D90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2C24A5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562A1A" w14:textId="77777777" w:rsidR="00580EA4" w:rsidRPr="00580EA4" w:rsidRDefault="00580EA4">
            <w:r w:rsidRPr="00580EA4">
              <w:t>03590D</w:t>
            </w:r>
          </w:p>
        </w:tc>
        <w:tc>
          <w:tcPr>
            <w:tcW w:w="4820" w:type="dxa"/>
            <w:noWrap/>
            <w:hideMark/>
          </w:tcPr>
          <w:p w14:paraId="2E99FD1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 ACADEMY INTERNATIONAL PTY LTD</w:t>
            </w:r>
          </w:p>
        </w:tc>
        <w:tc>
          <w:tcPr>
            <w:tcW w:w="2544" w:type="dxa"/>
            <w:noWrap/>
            <w:hideMark/>
          </w:tcPr>
          <w:p w14:paraId="648F266F" w14:textId="3609965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226</w:t>
            </w:r>
          </w:p>
        </w:tc>
      </w:tr>
      <w:tr w:rsidR="00277B8D" w:rsidRPr="00580EA4" w14:paraId="444B6FB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2A9BEAC" w14:textId="77777777" w:rsidR="00580EA4" w:rsidRPr="00580EA4" w:rsidRDefault="00580EA4">
            <w:r w:rsidRPr="00580EA4">
              <w:t>03591C</w:t>
            </w:r>
          </w:p>
        </w:tc>
        <w:tc>
          <w:tcPr>
            <w:tcW w:w="4820" w:type="dxa"/>
            <w:noWrap/>
            <w:hideMark/>
          </w:tcPr>
          <w:p w14:paraId="55049DA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SUPERIOR TRAINING CENTRE PTY LTD</w:t>
            </w:r>
          </w:p>
        </w:tc>
        <w:tc>
          <w:tcPr>
            <w:tcW w:w="2544" w:type="dxa"/>
            <w:noWrap/>
            <w:hideMark/>
          </w:tcPr>
          <w:p w14:paraId="2D201ED4" w14:textId="0B24974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88</w:t>
            </w:r>
          </w:p>
        </w:tc>
      </w:tr>
      <w:tr w:rsidR="00277B8D" w:rsidRPr="00580EA4" w14:paraId="0822A47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D09FBB4" w14:textId="77777777" w:rsidR="00580EA4" w:rsidRPr="00580EA4" w:rsidRDefault="00580EA4">
            <w:r w:rsidRPr="00580EA4">
              <w:t>03592B</w:t>
            </w:r>
          </w:p>
        </w:tc>
        <w:tc>
          <w:tcPr>
            <w:tcW w:w="4820" w:type="dxa"/>
            <w:noWrap/>
            <w:hideMark/>
          </w:tcPr>
          <w:p w14:paraId="2309E6A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CITY COLLEGE PTY LTD</w:t>
            </w:r>
          </w:p>
        </w:tc>
        <w:tc>
          <w:tcPr>
            <w:tcW w:w="2544" w:type="dxa"/>
            <w:noWrap/>
            <w:hideMark/>
          </w:tcPr>
          <w:p w14:paraId="4DE292B2" w14:textId="64D9E42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209</w:t>
            </w:r>
          </w:p>
        </w:tc>
      </w:tr>
      <w:tr w:rsidR="00277B8D" w:rsidRPr="00580EA4" w14:paraId="786FF72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0B1423" w14:textId="77777777" w:rsidR="00580EA4" w:rsidRPr="00580EA4" w:rsidRDefault="00580EA4">
            <w:r w:rsidRPr="00580EA4">
              <w:t>03593A</w:t>
            </w:r>
          </w:p>
        </w:tc>
        <w:tc>
          <w:tcPr>
            <w:tcW w:w="4820" w:type="dxa"/>
            <w:noWrap/>
            <w:hideMark/>
          </w:tcPr>
          <w:p w14:paraId="281046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AIRLINES OF TASMANIA PTY LTD</w:t>
            </w:r>
          </w:p>
        </w:tc>
        <w:tc>
          <w:tcPr>
            <w:tcW w:w="2544" w:type="dxa"/>
            <w:noWrap/>
            <w:hideMark/>
          </w:tcPr>
          <w:p w14:paraId="135D2C0F" w14:textId="59BE10A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21723A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69FD8A" w14:textId="77777777" w:rsidR="00580EA4" w:rsidRPr="00580EA4" w:rsidRDefault="00580EA4">
            <w:r w:rsidRPr="00580EA4">
              <w:t>03594M</w:t>
            </w:r>
          </w:p>
        </w:tc>
        <w:tc>
          <w:tcPr>
            <w:tcW w:w="4820" w:type="dxa"/>
            <w:noWrap/>
            <w:hideMark/>
          </w:tcPr>
          <w:p w14:paraId="4F309DE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IIPM PTY LTD</w:t>
            </w:r>
          </w:p>
        </w:tc>
        <w:tc>
          <w:tcPr>
            <w:tcW w:w="2544" w:type="dxa"/>
            <w:noWrap/>
            <w:hideMark/>
          </w:tcPr>
          <w:p w14:paraId="1727849C" w14:textId="7B7BFE9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62</w:t>
            </w:r>
          </w:p>
        </w:tc>
      </w:tr>
      <w:tr w:rsidR="00277B8D" w:rsidRPr="00580EA4" w14:paraId="21BE002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BF5C04" w14:textId="77777777" w:rsidR="00580EA4" w:rsidRPr="00580EA4" w:rsidRDefault="00580EA4">
            <w:r w:rsidRPr="00580EA4">
              <w:t>03595K</w:t>
            </w:r>
          </w:p>
        </w:tc>
        <w:tc>
          <w:tcPr>
            <w:tcW w:w="4820" w:type="dxa"/>
            <w:noWrap/>
            <w:hideMark/>
          </w:tcPr>
          <w:p w14:paraId="4439CE9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HEALTH AND MANAGEMENT INSTITUTE PTY LTD</w:t>
            </w:r>
          </w:p>
        </w:tc>
        <w:tc>
          <w:tcPr>
            <w:tcW w:w="2544" w:type="dxa"/>
            <w:noWrap/>
            <w:hideMark/>
          </w:tcPr>
          <w:p w14:paraId="78B70EC1" w14:textId="2B5D7E5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208</w:t>
            </w:r>
          </w:p>
        </w:tc>
      </w:tr>
      <w:tr w:rsidR="00277B8D" w:rsidRPr="00580EA4" w14:paraId="7063049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185300" w14:textId="77777777" w:rsidR="00580EA4" w:rsidRPr="00580EA4" w:rsidRDefault="00580EA4">
            <w:r w:rsidRPr="00580EA4">
              <w:t>03596J</w:t>
            </w:r>
          </w:p>
        </w:tc>
        <w:tc>
          <w:tcPr>
            <w:tcW w:w="4820" w:type="dxa"/>
            <w:noWrap/>
            <w:hideMark/>
          </w:tcPr>
          <w:p w14:paraId="6D34EC6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 ALBANS INSTITUTE PTY LTD</w:t>
            </w:r>
          </w:p>
        </w:tc>
        <w:tc>
          <w:tcPr>
            <w:tcW w:w="2544" w:type="dxa"/>
            <w:noWrap/>
            <w:hideMark/>
          </w:tcPr>
          <w:p w14:paraId="225D4D16" w14:textId="51C18C1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62</w:t>
            </w:r>
          </w:p>
        </w:tc>
      </w:tr>
      <w:tr w:rsidR="00277B8D" w:rsidRPr="00580EA4" w14:paraId="6FE1BA7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1B49051" w14:textId="77777777" w:rsidR="00580EA4" w:rsidRPr="00580EA4" w:rsidRDefault="00580EA4">
            <w:r w:rsidRPr="00580EA4">
              <w:t>03597G</w:t>
            </w:r>
          </w:p>
        </w:tc>
        <w:tc>
          <w:tcPr>
            <w:tcW w:w="4820" w:type="dxa"/>
            <w:noWrap/>
            <w:hideMark/>
          </w:tcPr>
          <w:p w14:paraId="27113D6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Laneway Education Pty Ltd</w:t>
            </w:r>
          </w:p>
        </w:tc>
        <w:tc>
          <w:tcPr>
            <w:tcW w:w="2544" w:type="dxa"/>
            <w:noWrap/>
            <w:hideMark/>
          </w:tcPr>
          <w:p w14:paraId="5B6C96CA" w14:textId="3B9C100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160</w:t>
            </w:r>
          </w:p>
        </w:tc>
      </w:tr>
      <w:tr w:rsidR="00277B8D" w:rsidRPr="00580EA4" w14:paraId="726FB32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BA72F1" w14:textId="77777777" w:rsidR="00580EA4" w:rsidRPr="00580EA4" w:rsidRDefault="00580EA4">
            <w:r w:rsidRPr="00580EA4">
              <w:t>03598G</w:t>
            </w:r>
          </w:p>
        </w:tc>
        <w:tc>
          <w:tcPr>
            <w:tcW w:w="4820" w:type="dxa"/>
            <w:noWrap/>
            <w:hideMark/>
          </w:tcPr>
          <w:p w14:paraId="28D864F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NEWTON COLLEGE PTY. LTD.</w:t>
            </w:r>
          </w:p>
        </w:tc>
        <w:tc>
          <w:tcPr>
            <w:tcW w:w="2544" w:type="dxa"/>
            <w:noWrap/>
            <w:hideMark/>
          </w:tcPr>
          <w:p w14:paraId="10A704CC" w14:textId="5337404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439</w:t>
            </w:r>
          </w:p>
        </w:tc>
      </w:tr>
      <w:tr w:rsidR="00277B8D" w:rsidRPr="00580EA4" w14:paraId="54EDD2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384C49" w14:textId="77777777" w:rsidR="00580EA4" w:rsidRPr="00580EA4" w:rsidRDefault="00580EA4">
            <w:r w:rsidRPr="00580EA4">
              <w:t>03601F</w:t>
            </w:r>
          </w:p>
        </w:tc>
        <w:tc>
          <w:tcPr>
            <w:tcW w:w="4820" w:type="dxa"/>
            <w:noWrap/>
            <w:hideMark/>
          </w:tcPr>
          <w:p w14:paraId="04D36F0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Wall Street College Pty Ltd</w:t>
            </w:r>
          </w:p>
        </w:tc>
        <w:tc>
          <w:tcPr>
            <w:tcW w:w="2544" w:type="dxa"/>
            <w:noWrap/>
            <w:hideMark/>
          </w:tcPr>
          <w:p w14:paraId="3E581A18" w14:textId="4EA08FC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w:t>
            </w:r>
          </w:p>
        </w:tc>
      </w:tr>
      <w:tr w:rsidR="00277B8D" w:rsidRPr="00580EA4" w14:paraId="2AD5D92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AE72EB" w14:textId="77777777" w:rsidR="00580EA4" w:rsidRPr="00580EA4" w:rsidRDefault="00580EA4">
            <w:r w:rsidRPr="00580EA4">
              <w:t>03602E</w:t>
            </w:r>
          </w:p>
        </w:tc>
        <w:tc>
          <w:tcPr>
            <w:tcW w:w="4820" w:type="dxa"/>
            <w:noWrap/>
            <w:hideMark/>
          </w:tcPr>
          <w:p w14:paraId="397B7A9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Training School Pty Ltd</w:t>
            </w:r>
          </w:p>
        </w:tc>
        <w:tc>
          <w:tcPr>
            <w:tcW w:w="2544" w:type="dxa"/>
            <w:noWrap/>
            <w:hideMark/>
          </w:tcPr>
          <w:p w14:paraId="511B9953" w14:textId="1C60097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96</w:t>
            </w:r>
          </w:p>
        </w:tc>
      </w:tr>
      <w:tr w:rsidR="00277B8D" w:rsidRPr="00580EA4" w14:paraId="4F65EF4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F85208" w14:textId="77777777" w:rsidR="00580EA4" w:rsidRPr="00580EA4" w:rsidRDefault="00580EA4">
            <w:r w:rsidRPr="00580EA4">
              <w:t>03603D</w:t>
            </w:r>
          </w:p>
        </w:tc>
        <w:tc>
          <w:tcPr>
            <w:tcW w:w="4820" w:type="dxa"/>
            <w:noWrap/>
            <w:hideMark/>
          </w:tcPr>
          <w:p w14:paraId="196FE4D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Collins Institute of Australia Pty Ltd</w:t>
            </w:r>
          </w:p>
        </w:tc>
        <w:tc>
          <w:tcPr>
            <w:tcW w:w="2544" w:type="dxa"/>
            <w:noWrap/>
            <w:hideMark/>
          </w:tcPr>
          <w:p w14:paraId="74AA96BE" w14:textId="60EEC7C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78</w:t>
            </w:r>
          </w:p>
        </w:tc>
      </w:tr>
      <w:tr w:rsidR="00277B8D" w:rsidRPr="00580EA4" w14:paraId="31FE9E2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4998B87" w14:textId="77777777" w:rsidR="00580EA4" w:rsidRPr="00580EA4" w:rsidRDefault="00580EA4">
            <w:r w:rsidRPr="00580EA4">
              <w:t>03604C</w:t>
            </w:r>
          </w:p>
        </w:tc>
        <w:tc>
          <w:tcPr>
            <w:tcW w:w="4820" w:type="dxa"/>
            <w:noWrap/>
            <w:hideMark/>
          </w:tcPr>
          <w:p w14:paraId="618A82D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Bryan Peach Institute Pty Ltd</w:t>
            </w:r>
          </w:p>
        </w:tc>
        <w:tc>
          <w:tcPr>
            <w:tcW w:w="2544" w:type="dxa"/>
            <w:noWrap/>
            <w:hideMark/>
          </w:tcPr>
          <w:p w14:paraId="19CB9422" w14:textId="27DDEA6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252</w:t>
            </w:r>
          </w:p>
        </w:tc>
      </w:tr>
      <w:tr w:rsidR="00277B8D" w:rsidRPr="00580EA4" w14:paraId="1386B64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0590FD" w14:textId="77777777" w:rsidR="00580EA4" w:rsidRPr="00580EA4" w:rsidRDefault="00580EA4">
            <w:r w:rsidRPr="00580EA4">
              <w:t>03605B</w:t>
            </w:r>
          </w:p>
        </w:tc>
        <w:tc>
          <w:tcPr>
            <w:tcW w:w="4820" w:type="dxa"/>
            <w:noWrap/>
            <w:hideMark/>
          </w:tcPr>
          <w:p w14:paraId="4097FF7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Frontline Training College Pty Ltd</w:t>
            </w:r>
          </w:p>
        </w:tc>
        <w:tc>
          <w:tcPr>
            <w:tcW w:w="2544" w:type="dxa"/>
            <w:noWrap/>
            <w:hideMark/>
          </w:tcPr>
          <w:p w14:paraId="222F8179" w14:textId="6830989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2818C2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0AB767" w14:textId="77777777" w:rsidR="00580EA4" w:rsidRPr="00580EA4" w:rsidRDefault="00580EA4">
            <w:r w:rsidRPr="00580EA4">
              <w:t>03606A</w:t>
            </w:r>
          </w:p>
        </w:tc>
        <w:tc>
          <w:tcPr>
            <w:tcW w:w="4820" w:type="dxa"/>
            <w:noWrap/>
            <w:hideMark/>
          </w:tcPr>
          <w:p w14:paraId="602AB17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Angel Investments Group Pty Ltd</w:t>
            </w:r>
          </w:p>
        </w:tc>
        <w:tc>
          <w:tcPr>
            <w:tcW w:w="2544" w:type="dxa"/>
            <w:noWrap/>
            <w:hideMark/>
          </w:tcPr>
          <w:p w14:paraId="60E66A1C" w14:textId="31ED544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130</w:t>
            </w:r>
          </w:p>
        </w:tc>
      </w:tr>
      <w:tr w:rsidR="00277B8D" w:rsidRPr="00580EA4" w14:paraId="33D9E43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E9FDFF" w14:textId="77777777" w:rsidR="00580EA4" w:rsidRPr="00580EA4" w:rsidRDefault="00580EA4">
            <w:r w:rsidRPr="00580EA4">
              <w:t>03609J</w:t>
            </w:r>
          </w:p>
        </w:tc>
        <w:tc>
          <w:tcPr>
            <w:tcW w:w="4820" w:type="dxa"/>
            <w:noWrap/>
            <w:hideMark/>
          </w:tcPr>
          <w:p w14:paraId="31C1ECF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TRAINING ORGANISATION NSW PTY LTD</w:t>
            </w:r>
          </w:p>
        </w:tc>
        <w:tc>
          <w:tcPr>
            <w:tcW w:w="2544" w:type="dxa"/>
            <w:noWrap/>
            <w:hideMark/>
          </w:tcPr>
          <w:p w14:paraId="77AC9B97" w14:textId="6A6A2E7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23EB7D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1515A1" w14:textId="77777777" w:rsidR="00580EA4" w:rsidRPr="00580EA4" w:rsidRDefault="00580EA4">
            <w:r w:rsidRPr="00580EA4">
              <w:t>03610E</w:t>
            </w:r>
          </w:p>
        </w:tc>
        <w:tc>
          <w:tcPr>
            <w:tcW w:w="4820" w:type="dxa"/>
            <w:noWrap/>
            <w:hideMark/>
          </w:tcPr>
          <w:p w14:paraId="48EBA0C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 Institute of Business &amp; Technology- International Pty Ltd</w:t>
            </w:r>
          </w:p>
        </w:tc>
        <w:tc>
          <w:tcPr>
            <w:tcW w:w="2544" w:type="dxa"/>
            <w:noWrap/>
            <w:hideMark/>
          </w:tcPr>
          <w:p w14:paraId="12848DC0" w14:textId="6E7C68C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80AB70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1FC30B" w14:textId="77777777" w:rsidR="00580EA4" w:rsidRPr="00580EA4" w:rsidRDefault="00580EA4">
            <w:r w:rsidRPr="00580EA4">
              <w:t>03611D</w:t>
            </w:r>
          </w:p>
        </w:tc>
        <w:tc>
          <w:tcPr>
            <w:tcW w:w="4820" w:type="dxa"/>
            <w:noWrap/>
            <w:hideMark/>
          </w:tcPr>
          <w:p w14:paraId="4C8A543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Zoi Education Pty. Ltd.</w:t>
            </w:r>
          </w:p>
        </w:tc>
        <w:tc>
          <w:tcPr>
            <w:tcW w:w="2544" w:type="dxa"/>
            <w:noWrap/>
            <w:hideMark/>
          </w:tcPr>
          <w:p w14:paraId="71CD9CF1" w14:textId="30CF96E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108</w:t>
            </w:r>
          </w:p>
        </w:tc>
      </w:tr>
      <w:tr w:rsidR="00277B8D" w:rsidRPr="00580EA4" w14:paraId="2170141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E1C2331" w14:textId="77777777" w:rsidR="00580EA4" w:rsidRPr="00580EA4" w:rsidRDefault="00580EA4">
            <w:r w:rsidRPr="00580EA4">
              <w:t>03614A</w:t>
            </w:r>
          </w:p>
        </w:tc>
        <w:tc>
          <w:tcPr>
            <w:tcW w:w="4820" w:type="dxa"/>
            <w:noWrap/>
            <w:hideMark/>
          </w:tcPr>
          <w:p w14:paraId="287EE9B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RANSFORD COLLEGE PTY LTD</w:t>
            </w:r>
          </w:p>
        </w:tc>
        <w:tc>
          <w:tcPr>
            <w:tcW w:w="2544" w:type="dxa"/>
            <w:noWrap/>
            <w:hideMark/>
          </w:tcPr>
          <w:p w14:paraId="27D7EB71" w14:textId="5DA8937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w:t>
            </w:r>
          </w:p>
        </w:tc>
      </w:tr>
      <w:tr w:rsidR="00277B8D" w:rsidRPr="00580EA4" w14:paraId="059382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3C049A4" w14:textId="77777777" w:rsidR="00580EA4" w:rsidRPr="00580EA4" w:rsidRDefault="00580EA4">
            <w:r w:rsidRPr="00580EA4">
              <w:t>03617J</w:t>
            </w:r>
          </w:p>
        </w:tc>
        <w:tc>
          <w:tcPr>
            <w:tcW w:w="4820" w:type="dxa"/>
            <w:noWrap/>
            <w:hideMark/>
          </w:tcPr>
          <w:p w14:paraId="62D5FFC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Level Up Education &amp; Training Academy Pty Ltd</w:t>
            </w:r>
          </w:p>
        </w:tc>
        <w:tc>
          <w:tcPr>
            <w:tcW w:w="2544" w:type="dxa"/>
            <w:noWrap/>
            <w:hideMark/>
          </w:tcPr>
          <w:p w14:paraId="46C16D86" w14:textId="50AF938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1B3402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FF53C9" w14:textId="77777777" w:rsidR="00580EA4" w:rsidRPr="00580EA4" w:rsidRDefault="00580EA4">
            <w:r w:rsidRPr="00580EA4">
              <w:t>03618G</w:t>
            </w:r>
          </w:p>
        </w:tc>
        <w:tc>
          <w:tcPr>
            <w:tcW w:w="4820" w:type="dxa"/>
            <w:noWrap/>
            <w:hideMark/>
          </w:tcPr>
          <w:p w14:paraId="0C3E04B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Pan Bird Pty Ltd</w:t>
            </w:r>
          </w:p>
        </w:tc>
        <w:tc>
          <w:tcPr>
            <w:tcW w:w="2544" w:type="dxa"/>
            <w:noWrap/>
            <w:hideMark/>
          </w:tcPr>
          <w:p w14:paraId="42487B69" w14:textId="5C319B1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62</w:t>
            </w:r>
          </w:p>
        </w:tc>
      </w:tr>
      <w:tr w:rsidR="00277B8D" w:rsidRPr="00580EA4" w14:paraId="0648009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B25180" w14:textId="77777777" w:rsidR="00580EA4" w:rsidRPr="00580EA4" w:rsidRDefault="00580EA4">
            <w:r w:rsidRPr="00580EA4">
              <w:t>03620C</w:t>
            </w:r>
          </w:p>
        </w:tc>
        <w:tc>
          <w:tcPr>
            <w:tcW w:w="4820" w:type="dxa"/>
            <w:noWrap/>
            <w:hideMark/>
          </w:tcPr>
          <w:p w14:paraId="47ED49E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City College of Management Pty Ltd</w:t>
            </w:r>
          </w:p>
        </w:tc>
        <w:tc>
          <w:tcPr>
            <w:tcW w:w="2544" w:type="dxa"/>
            <w:noWrap/>
            <w:hideMark/>
          </w:tcPr>
          <w:p w14:paraId="75382749" w14:textId="75023C1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198</w:t>
            </w:r>
          </w:p>
        </w:tc>
      </w:tr>
      <w:tr w:rsidR="00277B8D" w:rsidRPr="00580EA4" w14:paraId="13D6245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4BC8C6" w14:textId="77777777" w:rsidR="00580EA4" w:rsidRPr="00580EA4" w:rsidRDefault="00580EA4">
            <w:r w:rsidRPr="00580EA4">
              <w:t>03621B</w:t>
            </w:r>
          </w:p>
        </w:tc>
        <w:tc>
          <w:tcPr>
            <w:tcW w:w="4820" w:type="dxa"/>
            <w:noWrap/>
            <w:hideMark/>
          </w:tcPr>
          <w:p w14:paraId="5D62099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 Liberty College Pty Ltd</w:t>
            </w:r>
          </w:p>
        </w:tc>
        <w:tc>
          <w:tcPr>
            <w:tcW w:w="2544" w:type="dxa"/>
            <w:noWrap/>
            <w:hideMark/>
          </w:tcPr>
          <w:p w14:paraId="15164EB5" w14:textId="2DA11CD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56</w:t>
            </w:r>
          </w:p>
        </w:tc>
      </w:tr>
      <w:tr w:rsidR="00277B8D" w:rsidRPr="00580EA4" w14:paraId="1ACC05F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3DB684" w14:textId="77777777" w:rsidR="00580EA4" w:rsidRPr="00580EA4" w:rsidRDefault="00580EA4">
            <w:r w:rsidRPr="00580EA4">
              <w:lastRenderedPageBreak/>
              <w:t>03622A</w:t>
            </w:r>
          </w:p>
        </w:tc>
        <w:tc>
          <w:tcPr>
            <w:tcW w:w="4820" w:type="dxa"/>
            <w:noWrap/>
            <w:hideMark/>
          </w:tcPr>
          <w:p w14:paraId="6F8F984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AISL PTY LTD</w:t>
            </w:r>
          </w:p>
        </w:tc>
        <w:tc>
          <w:tcPr>
            <w:tcW w:w="2544" w:type="dxa"/>
            <w:noWrap/>
            <w:hideMark/>
          </w:tcPr>
          <w:p w14:paraId="72D2C492" w14:textId="444F763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98</w:t>
            </w:r>
          </w:p>
        </w:tc>
      </w:tr>
      <w:tr w:rsidR="00277B8D" w:rsidRPr="00580EA4" w14:paraId="6F5E493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0D57A8" w14:textId="77777777" w:rsidR="00580EA4" w:rsidRPr="00580EA4" w:rsidRDefault="00580EA4">
            <w:r w:rsidRPr="00580EA4">
              <w:t>03623M</w:t>
            </w:r>
          </w:p>
        </w:tc>
        <w:tc>
          <w:tcPr>
            <w:tcW w:w="4820" w:type="dxa"/>
            <w:noWrap/>
            <w:hideMark/>
          </w:tcPr>
          <w:p w14:paraId="3AE87EB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Strategix</w:t>
            </w:r>
            <w:proofErr w:type="spellEnd"/>
            <w:r w:rsidRPr="00580EA4">
              <w:t xml:space="preserve"> Training Group Pty Ltd</w:t>
            </w:r>
          </w:p>
        </w:tc>
        <w:tc>
          <w:tcPr>
            <w:tcW w:w="2544" w:type="dxa"/>
            <w:noWrap/>
            <w:hideMark/>
          </w:tcPr>
          <w:p w14:paraId="04529657" w14:textId="7E08A16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164</w:t>
            </w:r>
          </w:p>
        </w:tc>
      </w:tr>
      <w:tr w:rsidR="00277B8D" w:rsidRPr="00580EA4" w14:paraId="2E2D687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F2CADDD" w14:textId="77777777" w:rsidR="00580EA4" w:rsidRPr="00580EA4" w:rsidRDefault="00580EA4">
            <w:r w:rsidRPr="00580EA4">
              <w:t>03627G</w:t>
            </w:r>
          </w:p>
        </w:tc>
        <w:tc>
          <w:tcPr>
            <w:tcW w:w="4820" w:type="dxa"/>
            <w:noWrap/>
            <w:hideMark/>
          </w:tcPr>
          <w:p w14:paraId="40169EC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MID CITY EDUCATION PTY LTD</w:t>
            </w:r>
          </w:p>
        </w:tc>
        <w:tc>
          <w:tcPr>
            <w:tcW w:w="2544" w:type="dxa"/>
            <w:noWrap/>
            <w:hideMark/>
          </w:tcPr>
          <w:p w14:paraId="3ED5E134" w14:textId="13FFE6F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59</w:t>
            </w:r>
          </w:p>
        </w:tc>
      </w:tr>
      <w:tr w:rsidR="00277B8D" w:rsidRPr="00580EA4" w14:paraId="071F0CB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F0DC8F8" w14:textId="77777777" w:rsidR="00580EA4" w:rsidRPr="00580EA4" w:rsidRDefault="00580EA4">
            <w:r w:rsidRPr="00580EA4">
              <w:t>03629E</w:t>
            </w:r>
          </w:p>
        </w:tc>
        <w:tc>
          <w:tcPr>
            <w:tcW w:w="4820" w:type="dxa"/>
            <w:noWrap/>
            <w:hideMark/>
          </w:tcPr>
          <w:p w14:paraId="6EE391D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Careers Business College Pty Ltd</w:t>
            </w:r>
          </w:p>
        </w:tc>
        <w:tc>
          <w:tcPr>
            <w:tcW w:w="2544" w:type="dxa"/>
            <w:noWrap/>
            <w:hideMark/>
          </w:tcPr>
          <w:p w14:paraId="2B5F6E81" w14:textId="29722B5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FF87B9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D380872" w14:textId="77777777" w:rsidR="00580EA4" w:rsidRPr="00580EA4" w:rsidRDefault="00580EA4">
            <w:r w:rsidRPr="00580EA4">
              <w:t>03630A</w:t>
            </w:r>
          </w:p>
        </w:tc>
        <w:tc>
          <w:tcPr>
            <w:tcW w:w="4820" w:type="dxa"/>
            <w:noWrap/>
            <w:hideMark/>
          </w:tcPr>
          <w:p w14:paraId="79A8E53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English Colleges Pty. Ltd.</w:t>
            </w:r>
          </w:p>
        </w:tc>
        <w:tc>
          <w:tcPr>
            <w:tcW w:w="2544" w:type="dxa"/>
            <w:noWrap/>
            <w:hideMark/>
          </w:tcPr>
          <w:p w14:paraId="5F6D523B" w14:textId="36C4E82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79</w:t>
            </w:r>
          </w:p>
        </w:tc>
      </w:tr>
      <w:tr w:rsidR="00277B8D" w:rsidRPr="00580EA4" w14:paraId="269D2DF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A97D95" w14:textId="77777777" w:rsidR="00580EA4" w:rsidRPr="00580EA4" w:rsidRDefault="00580EA4">
            <w:r w:rsidRPr="00580EA4">
              <w:t>03631M</w:t>
            </w:r>
          </w:p>
        </w:tc>
        <w:tc>
          <w:tcPr>
            <w:tcW w:w="4820" w:type="dxa"/>
            <w:noWrap/>
            <w:hideMark/>
          </w:tcPr>
          <w:p w14:paraId="5343AC8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APLUS EDUCATION GROUP Pty. Ltd.</w:t>
            </w:r>
          </w:p>
        </w:tc>
        <w:tc>
          <w:tcPr>
            <w:tcW w:w="2544" w:type="dxa"/>
            <w:noWrap/>
            <w:hideMark/>
          </w:tcPr>
          <w:p w14:paraId="663F5498" w14:textId="08604EF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154</w:t>
            </w:r>
          </w:p>
        </w:tc>
      </w:tr>
      <w:tr w:rsidR="00277B8D" w:rsidRPr="00580EA4" w14:paraId="06ACB5D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6F992BA" w14:textId="77777777" w:rsidR="00580EA4" w:rsidRPr="00580EA4" w:rsidRDefault="00580EA4">
            <w:r w:rsidRPr="00580EA4">
              <w:t>03632K</w:t>
            </w:r>
          </w:p>
        </w:tc>
        <w:tc>
          <w:tcPr>
            <w:tcW w:w="4820" w:type="dxa"/>
            <w:noWrap/>
            <w:hideMark/>
          </w:tcPr>
          <w:p w14:paraId="5F7EF1A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Five Diamonds Group Pty Ltd</w:t>
            </w:r>
          </w:p>
        </w:tc>
        <w:tc>
          <w:tcPr>
            <w:tcW w:w="2544" w:type="dxa"/>
            <w:noWrap/>
            <w:hideMark/>
          </w:tcPr>
          <w:p w14:paraId="2408F506" w14:textId="3C05E17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183</w:t>
            </w:r>
          </w:p>
        </w:tc>
      </w:tr>
      <w:tr w:rsidR="00277B8D" w:rsidRPr="00580EA4" w14:paraId="54898CC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AC961C2" w14:textId="77777777" w:rsidR="00580EA4" w:rsidRPr="00580EA4" w:rsidRDefault="00580EA4">
            <w:r w:rsidRPr="00580EA4">
              <w:t>03634G</w:t>
            </w:r>
          </w:p>
        </w:tc>
        <w:tc>
          <w:tcPr>
            <w:tcW w:w="4820" w:type="dxa"/>
            <w:noWrap/>
            <w:hideMark/>
          </w:tcPr>
          <w:p w14:paraId="0AB8291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Joan Lawman School of Beauty Pty Ltd</w:t>
            </w:r>
          </w:p>
        </w:tc>
        <w:tc>
          <w:tcPr>
            <w:tcW w:w="2544" w:type="dxa"/>
            <w:noWrap/>
            <w:hideMark/>
          </w:tcPr>
          <w:p w14:paraId="560D3A7C" w14:textId="7A294CC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96</w:t>
            </w:r>
          </w:p>
        </w:tc>
      </w:tr>
      <w:tr w:rsidR="00277B8D" w:rsidRPr="00580EA4" w14:paraId="6B37A0B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EB6193" w14:textId="77777777" w:rsidR="00580EA4" w:rsidRPr="00580EA4" w:rsidRDefault="00580EA4">
            <w:r w:rsidRPr="00580EA4">
              <w:t>03635G</w:t>
            </w:r>
          </w:p>
        </w:tc>
        <w:tc>
          <w:tcPr>
            <w:tcW w:w="4820" w:type="dxa"/>
            <w:noWrap/>
            <w:hideMark/>
          </w:tcPr>
          <w:p w14:paraId="500B1AB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BRIGHTON COLLEGE PTY LTD</w:t>
            </w:r>
          </w:p>
        </w:tc>
        <w:tc>
          <w:tcPr>
            <w:tcW w:w="2544" w:type="dxa"/>
            <w:noWrap/>
            <w:hideMark/>
          </w:tcPr>
          <w:p w14:paraId="550CE846" w14:textId="78DA2E5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451</w:t>
            </w:r>
          </w:p>
        </w:tc>
      </w:tr>
      <w:tr w:rsidR="00277B8D" w:rsidRPr="00580EA4" w14:paraId="79287EE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1C8948" w14:textId="77777777" w:rsidR="00580EA4" w:rsidRPr="00580EA4" w:rsidRDefault="00580EA4">
            <w:r w:rsidRPr="00580EA4">
              <w:t>03636F</w:t>
            </w:r>
          </w:p>
        </w:tc>
        <w:tc>
          <w:tcPr>
            <w:tcW w:w="4820" w:type="dxa"/>
            <w:noWrap/>
            <w:hideMark/>
          </w:tcPr>
          <w:p w14:paraId="71CB670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LEAD COLLEGE PTY LTD</w:t>
            </w:r>
          </w:p>
        </w:tc>
        <w:tc>
          <w:tcPr>
            <w:tcW w:w="2544" w:type="dxa"/>
            <w:noWrap/>
            <w:hideMark/>
          </w:tcPr>
          <w:p w14:paraId="233D13AC" w14:textId="43793ED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906</w:t>
            </w:r>
          </w:p>
        </w:tc>
      </w:tr>
      <w:tr w:rsidR="00277B8D" w:rsidRPr="00580EA4" w14:paraId="2AEBC8E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19A5B50" w14:textId="77777777" w:rsidR="00580EA4" w:rsidRPr="00580EA4" w:rsidRDefault="00580EA4">
            <w:r w:rsidRPr="00580EA4">
              <w:t>03638D</w:t>
            </w:r>
          </w:p>
        </w:tc>
        <w:tc>
          <w:tcPr>
            <w:tcW w:w="4820" w:type="dxa"/>
            <w:noWrap/>
            <w:hideMark/>
          </w:tcPr>
          <w:p w14:paraId="39ADC07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 Nurse Training Pty Ltd</w:t>
            </w:r>
          </w:p>
        </w:tc>
        <w:tc>
          <w:tcPr>
            <w:tcW w:w="2544" w:type="dxa"/>
            <w:noWrap/>
            <w:hideMark/>
          </w:tcPr>
          <w:p w14:paraId="59BC6140" w14:textId="03826B6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915DE9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878BBB" w14:textId="77777777" w:rsidR="00580EA4" w:rsidRPr="00580EA4" w:rsidRDefault="00580EA4">
            <w:r w:rsidRPr="00580EA4">
              <w:t>03639C</w:t>
            </w:r>
          </w:p>
        </w:tc>
        <w:tc>
          <w:tcPr>
            <w:tcW w:w="4820" w:type="dxa"/>
            <w:noWrap/>
            <w:hideMark/>
          </w:tcPr>
          <w:p w14:paraId="15084CC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MG Australia Group Pty Ltd</w:t>
            </w:r>
          </w:p>
        </w:tc>
        <w:tc>
          <w:tcPr>
            <w:tcW w:w="2544" w:type="dxa"/>
            <w:noWrap/>
            <w:hideMark/>
          </w:tcPr>
          <w:p w14:paraId="7A76C2A3" w14:textId="09417F0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176</w:t>
            </w:r>
          </w:p>
        </w:tc>
      </w:tr>
      <w:tr w:rsidR="00277B8D" w:rsidRPr="00580EA4" w14:paraId="2B5B54B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70894E2" w14:textId="77777777" w:rsidR="00580EA4" w:rsidRPr="00580EA4" w:rsidRDefault="00580EA4">
            <w:r w:rsidRPr="00580EA4">
              <w:t>03640K</w:t>
            </w:r>
          </w:p>
        </w:tc>
        <w:tc>
          <w:tcPr>
            <w:tcW w:w="4820" w:type="dxa"/>
            <w:noWrap/>
            <w:hideMark/>
          </w:tcPr>
          <w:p w14:paraId="3F444FA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Manigram</w:t>
            </w:r>
            <w:proofErr w:type="spellEnd"/>
            <w:r w:rsidRPr="00580EA4">
              <w:t xml:space="preserve"> Pty Ltd</w:t>
            </w:r>
          </w:p>
        </w:tc>
        <w:tc>
          <w:tcPr>
            <w:tcW w:w="2544" w:type="dxa"/>
            <w:noWrap/>
            <w:hideMark/>
          </w:tcPr>
          <w:p w14:paraId="3AB0CAA8" w14:textId="3488D4F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82</w:t>
            </w:r>
          </w:p>
        </w:tc>
      </w:tr>
      <w:tr w:rsidR="00277B8D" w:rsidRPr="00580EA4" w14:paraId="4984577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CDC778" w14:textId="77777777" w:rsidR="00580EA4" w:rsidRPr="00580EA4" w:rsidRDefault="00580EA4">
            <w:r w:rsidRPr="00580EA4">
              <w:t>03642G</w:t>
            </w:r>
          </w:p>
        </w:tc>
        <w:tc>
          <w:tcPr>
            <w:tcW w:w="4820" w:type="dxa"/>
            <w:noWrap/>
            <w:hideMark/>
          </w:tcPr>
          <w:p w14:paraId="166A426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DOLPH LEARNING PTY. LTD.</w:t>
            </w:r>
          </w:p>
        </w:tc>
        <w:tc>
          <w:tcPr>
            <w:tcW w:w="2544" w:type="dxa"/>
            <w:noWrap/>
            <w:hideMark/>
          </w:tcPr>
          <w:p w14:paraId="0581396A" w14:textId="358CA2E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FED690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1D819E" w14:textId="77777777" w:rsidR="00580EA4" w:rsidRPr="00580EA4" w:rsidRDefault="00580EA4">
            <w:r w:rsidRPr="00580EA4">
              <w:t>03644F</w:t>
            </w:r>
          </w:p>
        </w:tc>
        <w:tc>
          <w:tcPr>
            <w:tcW w:w="4820" w:type="dxa"/>
            <w:noWrap/>
            <w:hideMark/>
          </w:tcPr>
          <w:p w14:paraId="08028C7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Key 2 Learning Pty Ltd</w:t>
            </w:r>
          </w:p>
        </w:tc>
        <w:tc>
          <w:tcPr>
            <w:tcW w:w="2544" w:type="dxa"/>
            <w:noWrap/>
            <w:hideMark/>
          </w:tcPr>
          <w:p w14:paraId="64D3E462" w14:textId="70ADFDF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75</w:t>
            </w:r>
          </w:p>
        </w:tc>
      </w:tr>
      <w:tr w:rsidR="00277B8D" w:rsidRPr="00580EA4" w14:paraId="43B8752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E415AD" w14:textId="77777777" w:rsidR="00580EA4" w:rsidRPr="00580EA4" w:rsidRDefault="00580EA4">
            <w:r w:rsidRPr="00580EA4">
              <w:t>03645E</w:t>
            </w:r>
          </w:p>
        </w:tc>
        <w:tc>
          <w:tcPr>
            <w:tcW w:w="4820" w:type="dxa"/>
            <w:noWrap/>
            <w:hideMark/>
          </w:tcPr>
          <w:p w14:paraId="662074A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Collins Academy Pty Ltd</w:t>
            </w:r>
          </w:p>
        </w:tc>
        <w:tc>
          <w:tcPr>
            <w:tcW w:w="2544" w:type="dxa"/>
            <w:noWrap/>
            <w:hideMark/>
          </w:tcPr>
          <w:p w14:paraId="0627E63D" w14:textId="2B20C48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88</w:t>
            </w:r>
          </w:p>
        </w:tc>
      </w:tr>
      <w:tr w:rsidR="00277B8D" w:rsidRPr="00580EA4" w14:paraId="44B2032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72F51E" w14:textId="77777777" w:rsidR="00580EA4" w:rsidRPr="00580EA4" w:rsidRDefault="00580EA4">
            <w:r w:rsidRPr="00580EA4">
              <w:t>03646D</w:t>
            </w:r>
          </w:p>
        </w:tc>
        <w:tc>
          <w:tcPr>
            <w:tcW w:w="4820" w:type="dxa"/>
            <w:noWrap/>
            <w:hideMark/>
          </w:tcPr>
          <w:p w14:paraId="5332503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DESIGN COLLEGE PTY LTD</w:t>
            </w:r>
          </w:p>
        </w:tc>
        <w:tc>
          <w:tcPr>
            <w:tcW w:w="2544" w:type="dxa"/>
            <w:noWrap/>
            <w:hideMark/>
          </w:tcPr>
          <w:p w14:paraId="4C3C69C2" w14:textId="28EC340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258</w:t>
            </w:r>
          </w:p>
        </w:tc>
      </w:tr>
      <w:tr w:rsidR="00277B8D" w:rsidRPr="00580EA4" w14:paraId="608D081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2FDA89" w14:textId="77777777" w:rsidR="00580EA4" w:rsidRPr="00580EA4" w:rsidRDefault="00580EA4">
            <w:r w:rsidRPr="00580EA4">
              <w:t>03647C</w:t>
            </w:r>
          </w:p>
        </w:tc>
        <w:tc>
          <w:tcPr>
            <w:tcW w:w="4820" w:type="dxa"/>
            <w:noWrap/>
            <w:hideMark/>
          </w:tcPr>
          <w:p w14:paraId="52DFC52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Blue Bay College Pty Ltd</w:t>
            </w:r>
          </w:p>
        </w:tc>
        <w:tc>
          <w:tcPr>
            <w:tcW w:w="2544" w:type="dxa"/>
            <w:noWrap/>
            <w:hideMark/>
          </w:tcPr>
          <w:p w14:paraId="6D9AA3DB" w14:textId="48AA4DE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w:t>
            </w:r>
          </w:p>
        </w:tc>
      </w:tr>
      <w:tr w:rsidR="00277B8D" w:rsidRPr="00580EA4" w14:paraId="3ECFF8F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D7C13D4" w14:textId="77777777" w:rsidR="00580EA4" w:rsidRPr="00580EA4" w:rsidRDefault="00580EA4">
            <w:r w:rsidRPr="00580EA4">
              <w:t>03648B</w:t>
            </w:r>
          </w:p>
        </w:tc>
        <w:tc>
          <w:tcPr>
            <w:tcW w:w="4820" w:type="dxa"/>
            <w:noWrap/>
            <w:hideMark/>
          </w:tcPr>
          <w:p w14:paraId="3C116BB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Knit Group Australia Pty Ltd</w:t>
            </w:r>
          </w:p>
        </w:tc>
        <w:tc>
          <w:tcPr>
            <w:tcW w:w="2544" w:type="dxa"/>
            <w:noWrap/>
            <w:hideMark/>
          </w:tcPr>
          <w:p w14:paraId="035DC15F" w14:textId="36F6FA8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138</w:t>
            </w:r>
          </w:p>
        </w:tc>
      </w:tr>
      <w:tr w:rsidR="00277B8D" w:rsidRPr="00580EA4" w14:paraId="09C814B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8F9A1D" w14:textId="77777777" w:rsidR="00580EA4" w:rsidRPr="00580EA4" w:rsidRDefault="00580EA4">
            <w:r w:rsidRPr="00580EA4">
              <w:t>03650G</w:t>
            </w:r>
          </w:p>
        </w:tc>
        <w:tc>
          <w:tcPr>
            <w:tcW w:w="4820" w:type="dxa"/>
            <w:noWrap/>
            <w:hideMark/>
          </w:tcPr>
          <w:p w14:paraId="5F1817B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Spencer Technical College Pty Ltd</w:t>
            </w:r>
          </w:p>
        </w:tc>
        <w:tc>
          <w:tcPr>
            <w:tcW w:w="2544" w:type="dxa"/>
            <w:noWrap/>
            <w:hideMark/>
          </w:tcPr>
          <w:p w14:paraId="3A527E67" w14:textId="55DA7CB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37</w:t>
            </w:r>
          </w:p>
        </w:tc>
      </w:tr>
      <w:tr w:rsidR="00277B8D" w:rsidRPr="00580EA4" w14:paraId="37E9BB8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BCFFF35" w14:textId="77777777" w:rsidR="00580EA4" w:rsidRPr="00580EA4" w:rsidRDefault="00580EA4">
            <w:r w:rsidRPr="00580EA4">
              <w:t>03651G</w:t>
            </w:r>
          </w:p>
        </w:tc>
        <w:tc>
          <w:tcPr>
            <w:tcW w:w="4820" w:type="dxa"/>
            <w:noWrap/>
            <w:hideMark/>
          </w:tcPr>
          <w:p w14:paraId="557E73B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Akram Kahla Pty Ltd</w:t>
            </w:r>
          </w:p>
        </w:tc>
        <w:tc>
          <w:tcPr>
            <w:tcW w:w="2544" w:type="dxa"/>
            <w:noWrap/>
            <w:hideMark/>
          </w:tcPr>
          <w:p w14:paraId="6F29F6B0" w14:textId="2D4444D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49</w:t>
            </w:r>
          </w:p>
        </w:tc>
      </w:tr>
      <w:tr w:rsidR="00277B8D" w:rsidRPr="00580EA4" w14:paraId="202B942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CBA147" w14:textId="77777777" w:rsidR="00580EA4" w:rsidRPr="00580EA4" w:rsidRDefault="00580EA4">
            <w:r w:rsidRPr="00580EA4">
              <w:t>03652F</w:t>
            </w:r>
          </w:p>
        </w:tc>
        <w:tc>
          <w:tcPr>
            <w:tcW w:w="4820" w:type="dxa"/>
            <w:noWrap/>
            <w:hideMark/>
          </w:tcPr>
          <w:p w14:paraId="4AF6F0F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Choice Academic College Pty Ltd</w:t>
            </w:r>
          </w:p>
        </w:tc>
        <w:tc>
          <w:tcPr>
            <w:tcW w:w="2544" w:type="dxa"/>
            <w:noWrap/>
            <w:hideMark/>
          </w:tcPr>
          <w:p w14:paraId="7E871B34" w14:textId="323D783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309</w:t>
            </w:r>
          </w:p>
        </w:tc>
      </w:tr>
      <w:tr w:rsidR="00277B8D" w:rsidRPr="00580EA4" w14:paraId="724A4E2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E0469C" w14:textId="77777777" w:rsidR="00580EA4" w:rsidRPr="00580EA4" w:rsidRDefault="00580EA4">
            <w:r w:rsidRPr="00580EA4">
              <w:t>03653E</w:t>
            </w:r>
          </w:p>
        </w:tc>
        <w:tc>
          <w:tcPr>
            <w:tcW w:w="4820" w:type="dxa"/>
            <w:noWrap/>
            <w:hideMark/>
          </w:tcPr>
          <w:p w14:paraId="3101945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NARTEL ENTERPRISES PTY LTD</w:t>
            </w:r>
          </w:p>
        </w:tc>
        <w:tc>
          <w:tcPr>
            <w:tcW w:w="2544" w:type="dxa"/>
            <w:noWrap/>
            <w:hideMark/>
          </w:tcPr>
          <w:p w14:paraId="24A53E0D" w14:textId="701AB17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76E6D8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7A4979E" w14:textId="77777777" w:rsidR="00580EA4" w:rsidRPr="00580EA4" w:rsidRDefault="00580EA4">
            <w:r w:rsidRPr="00580EA4">
              <w:t>03655C</w:t>
            </w:r>
          </w:p>
        </w:tc>
        <w:tc>
          <w:tcPr>
            <w:tcW w:w="4820" w:type="dxa"/>
            <w:noWrap/>
            <w:hideMark/>
          </w:tcPr>
          <w:p w14:paraId="7059487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Advocate Training Pty Ltd</w:t>
            </w:r>
          </w:p>
        </w:tc>
        <w:tc>
          <w:tcPr>
            <w:tcW w:w="2544" w:type="dxa"/>
            <w:noWrap/>
            <w:hideMark/>
          </w:tcPr>
          <w:p w14:paraId="2C3DBC52" w14:textId="374A7CB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26</w:t>
            </w:r>
          </w:p>
        </w:tc>
      </w:tr>
      <w:tr w:rsidR="00277B8D" w:rsidRPr="00580EA4" w14:paraId="136FA9C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6CC8C8" w14:textId="77777777" w:rsidR="00580EA4" w:rsidRPr="00580EA4" w:rsidRDefault="00580EA4">
            <w:r w:rsidRPr="00580EA4">
              <w:t>03656B</w:t>
            </w:r>
          </w:p>
        </w:tc>
        <w:tc>
          <w:tcPr>
            <w:tcW w:w="4820" w:type="dxa"/>
            <w:noWrap/>
            <w:hideMark/>
          </w:tcPr>
          <w:p w14:paraId="625F7A5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FLY OZ PTY LTD</w:t>
            </w:r>
          </w:p>
        </w:tc>
        <w:tc>
          <w:tcPr>
            <w:tcW w:w="2544" w:type="dxa"/>
            <w:noWrap/>
            <w:hideMark/>
          </w:tcPr>
          <w:p w14:paraId="03E56C12" w14:textId="3EBDEF3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C7EAE5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D237AD" w14:textId="77777777" w:rsidR="00580EA4" w:rsidRPr="00580EA4" w:rsidRDefault="00580EA4">
            <w:r w:rsidRPr="00580EA4">
              <w:lastRenderedPageBreak/>
              <w:t>03657A</w:t>
            </w:r>
          </w:p>
        </w:tc>
        <w:tc>
          <w:tcPr>
            <w:tcW w:w="4820" w:type="dxa"/>
            <w:noWrap/>
            <w:hideMark/>
          </w:tcPr>
          <w:p w14:paraId="44AEBAA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 &amp; Z EDUCATION PTY LTD</w:t>
            </w:r>
          </w:p>
        </w:tc>
        <w:tc>
          <w:tcPr>
            <w:tcW w:w="2544" w:type="dxa"/>
            <w:noWrap/>
            <w:hideMark/>
          </w:tcPr>
          <w:p w14:paraId="7E3B1AC3" w14:textId="3567A01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130</w:t>
            </w:r>
          </w:p>
        </w:tc>
      </w:tr>
      <w:tr w:rsidR="00277B8D" w:rsidRPr="00580EA4" w14:paraId="1060B41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F3110D" w14:textId="77777777" w:rsidR="00580EA4" w:rsidRPr="00580EA4" w:rsidRDefault="00580EA4">
            <w:r w:rsidRPr="00580EA4">
              <w:t>03659K</w:t>
            </w:r>
          </w:p>
        </w:tc>
        <w:tc>
          <w:tcPr>
            <w:tcW w:w="4820" w:type="dxa"/>
            <w:noWrap/>
            <w:hideMark/>
          </w:tcPr>
          <w:p w14:paraId="21E20A9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Austrasia College Pty. Ltd.</w:t>
            </w:r>
          </w:p>
        </w:tc>
        <w:tc>
          <w:tcPr>
            <w:tcW w:w="2544" w:type="dxa"/>
            <w:noWrap/>
            <w:hideMark/>
          </w:tcPr>
          <w:p w14:paraId="77BC5DA0" w14:textId="04C2619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170</w:t>
            </w:r>
          </w:p>
        </w:tc>
      </w:tr>
      <w:tr w:rsidR="00277B8D" w:rsidRPr="00580EA4" w14:paraId="20DFCA5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EAB970" w14:textId="77777777" w:rsidR="00580EA4" w:rsidRPr="00580EA4" w:rsidRDefault="00580EA4">
            <w:r w:rsidRPr="00580EA4">
              <w:t>03661E</w:t>
            </w:r>
          </w:p>
        </w:tc>
        <w:tc>
          <w:tcPr>
            <w:tcW w:w="4820" w:type="dxa"/>
            <w:noWrap/>
            <w:hideMark/>
          </w:tcPr>
          <w:p w14:paraId="0FD8F60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SMART COLLEGE PTY LTD</w:t>
            </w:r>
          </w:p>
        </w:tc>
        <w:tc>
          <w:tcPr>
            <w:tcW w:w="2544" w:type="dxa"/>
            <w:noWrap/>
            <w:hideMark/>
          </w:tcPr>
          <w:p w14:paraId="11631315" w14:textId="6D24EA3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223E434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636BC3" w14:textId="77777777" w:rsidR="00580EA4" w:rsidRPr="00580EA4" w:rsidRDefault="00580EA4">
            <w:r w:rsidRPr="00580EA4">
              <w:t>03664B</w:t>
            </w:r>
          </w:p>
        </w:tc>
        <w:tc>
          <w:tcPr>
            <w:tcW w:w="4820" w:type="dxa"/>
            <w:noWrap/>
            <w:hideMark/>
          </w:tcPr>
          <w:p w14:paraId="3529FC1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THAM TRAINING PTY LTD</w:t>
            </w:r>
          </w:p>
        </w:tc>
        <w:tc>
          <w:tcPr>
            <w:tcW w:w="2544" w:type="dxa"/>
            <w:noWrap/>
            <w:hideMark/>
          </w:tcPr>
          <w:p w14:paraId="26B8FFE9" w14:textId="1857292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67</w:t>
            </w:r>
          </w:p>
        </w:tc>
      </w:tr>
      <w:tr w:rsidR="00277B8D" w:rsidRPr="00580EA4" w14:paraId="7CF357B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A8702F" w14:textId="77777777" w:rsidR="00580EA4" w:rsidRPr="00580EA4" w:rsidRDefault="00580EA4">
            <w:r w:rsidRPr="00580EA4">
              <w:t>03665A</w:t>
            </w:r>
          </w:p>
        </w:tc>
        <w:tc>
          <w:tcPr>
            <w:tcW w:w="4820" w:type="dxa"/>
            <w:noWrap/>
            <w:hideMark/>
          </w:tcPr>
          <w:p w14:paraId="5DE4900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Professional Education Group Pty Ltd</w:t>
            </w:r>
          </w:p>
        </w:tc>
        <w:tc>
          <w:tcPr>
            <w:tcW w:w="2544" w:type="dxa"/>
            <w:noWrap/>
            <w:hideMark/>
          </w:tcPr>
          <w:p w14:paraId="2476CF16" w14:textId="343CCE9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32</w:t>
            </w:r>
          </w:p>
        </w:tc>
      </w:tr>
      <w:tr w:rsidR="00277B8D" w:rsidRPr="00580EA4" w14:paraId="13B752F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E7896FE" w14:textId="77777777" w:rsidR="00580EA4" w:rsidRPr="00580EA4" w:rsidRDefault="00580EA4">
            <w:r w:rsidRPr="00580EA4">
              <w:t>03666M</w:t>
            </w:r>
          </w:p>
        </w:tc>
        <w:tc>
          <w:tcPr>
            <w:tcW w:w="4820" w:type="dxa"/>
            <w:noWrap/>
            <w:hideMark/>
          </w:tcPr>
          <w:p w14:paraId="134558D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Skilled Up Pty Ltd</w:t>
            </w:r>
          </w:p>
        </w:tc>
        <w:tc>
          <w:tcPr>
            <w:tcW w:w="2544" w:type="dxa"/>
            <w:noWrap/>
            <w:hideMark/>
          </w:tcPr>
          <w:p w14:paraId="666D8C96" w14:textId="4C46D29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38</w:t>
            </w:r>
          </w:p>
        </w:tc>
      </w:tr>
      <w:tr w:rsidR="00277B8D" w:rsidRPr="00580EA4" w14:paraId="10BC837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F602CD" w14:textId="77777777" w:rsidR="00580EA4" w:rsidRPr="00580EA4" w:rsidRDefault="00580EA4">
            <w:r w:rsidRPr="00580EA4">
              <w:t>03667K</w:t>
            </w:r>
          </w:p>
        </w:tc>
        <w:tc>
          <w:tcPr>
            <w:tcW w:w="4820" w:type="dxa"/>
            <w:noWrap/>
            <w:hideMark/>
          </w:tcPr>
          <w:p w14:paraId="4AD65A1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Rightway</w:t>
            </w:r>
            <w:proofErr w:type="spellEnd"/>
            <w:r w:rsidRPr="00580EA4">
              <w:t xml:space="preserve"> Training and Development Pty Ltd</w:t>
            </w:r>
          </w:p>
        </w:tc>
        <w:tc>
          <w:tcPr>
            <w:tcW w:w="2544" w:type="dxa"/>
            <w:noWrap/>
            <w:hideMark/>
          </w:tcPr>
          <w:p w14:paraId="1C4B5304" w14:textId="6EEF11E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229</w:t>
            </w:r>
          </w:p>
        </w:tc>
      </w:tr>
      <w:tr w:rsidR="00277B8D" w:rsidRPr="00580EA4" w14:paraId="3DA1DB7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0B485D" w14:textId="77777777" w:rsidR="00580EA4" w:rsidRPr="00580EA4" w:rsidRDefault="00580EA4">
            <w:r w:rsidRPr="00580EA4">
              <w:t>03668J</w:t>
            </w:r>
          </w:p>
        </w:tc>
        <w:tc>
          <w:tcPr>
            <w:tcW w:w="4820" w:type="dxa"/>
            <w:noWrap/>
            <w:hideMark/>
          </w:tcPr>
          <w:p w14:paraId="6AE3E81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Original Campus Pty Ltd</w:t>
            </w:r>
          </w:p>
        </w:tc>
        <w:tc>
          <w:tcPr>
            <w:tcW w:w="2544" w:type="dxa"/>
            <w:noWrap/>
            <w:hideMark/>
          </w:tcPr>
          <w:p w14:paraId="444C4939" w14:textId="7C06D54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145</w:t>
            </w:r>
          </w:p>
        </w:tc>
      </w:tr>
      <w:tr w:rsidR="00277B8D" w:rsidRPr="00580EA4" w14:paraId="4FDD249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56D09D9" w14:textId="77777777" w:rsidR="00580EA4" w:rsidRPr="00580EA4" w:rsidRDefault="00580EA4">
            <w:r w:rsidRPr="00580EA4">
              <w:t>03669G</w:t>
            </w:r>
          </w:p>
        </w:tc>
        <w:tc>
          <w:tcPr>
            <w:tcW w:w="4820" w:type="dxa"/>
            <w:noWrap/>
            <w:hideMark/>
          </w:tcPr>
          <w:p w14:paraId="431F845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Educare</w:t>
            </w:r>
            <w:proofErr w:type="spellEnd"/>
            <w:r w:rsidRPr="00580EA4">
              <w:t xml:space="preserve"> Training Institute Australasia Pty Ltd</w:t>
            </w:r>
          </w:p>
        </w:tc>
        <w:tc>
          <w:tcPr>
            <w:tcW w:w="2544" w:type="dxa"/>
            <w:noWrap/>
            <w:hideMark/>
          </w:tcPr>
          <w:p w14:paraId="2B254537" w14:textId="6B4F3AC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55</w:t>
            </w:r>
          </w:p>
        </w:tc>
      </w:tr>
      <w:tr w:rsidR="00277B8D" w:rsidRPr="00580EA4" w14:paraId="0F62E35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1D2D933" w14:textId="77777777" w:rsidR="00580EA4" w:rsidRPr="00580EA4" w:rsidRDefault="00580EA4">
            <w:r w:rsidRPr="00580EA4">
              <w:t>03670D</w:t>
            </w:r>
          </w:p>
        </w:tc>
        <w:tc>
          <w:tcPr>
            <w:tcW w:w="4820" w:type="dxa"/>
            <w:noWrap/>
            <w:hideMark/>
          </w:tcPr>
          <w:p w14:paraId="40E379E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HARBOURSIDE INSTITUTE OF AUSTRALIA PTY LTD</w:t>
            </w:r>
          </w:p>
        </w:tc>
        <w:tc>
          <w:tcPr>
            <w:tcW w:w="2544" w:type="dxa"/>
            <w:noWrap/>
            <w:hideMark/>
          </w:tcPr>
          <w:p w14:paraId="71C78C6B" w14:textId="2F103B1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417</w:t>
            </w:r>
          </w:p>
        </w:tc>
      </w:tr>
      <w:tr w:rsidR="00277B8D" w:rsidRPr="00580EA4" w14:paraId="55A89EB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FB8BE8C" w14:textId="77777777" w:rsidR="00580EA4" w:rsidRPr="00580EA4" w:rsidRDefault="00580EA4">
            <w:r w:rsidRPr="00580EA4">
              <w:t>03671C</w:t>
            </w:r>
          </w:p>
        </w:tc>
        <w:tc>
          <w:tcPr>
            <w:tcW w:w="4820" w:type="dxa"/>
            <w:noWrap/>
            <w:hideMark/>
          </w:tcPr>
          <w:p w14:paraId="4D72EC4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Medical Training and Development Pty Ltd</w:t>
            </w:r>
          </w:p>
        </w:tc>
        <w:tc>
          <w:tcPr>
            <w:tcW w:w="2544" w:type="dxa"/>
            <w:noWrap/>
            <w:hideMark/>
          </w:tcPr>
          <w:p w14:paraId="4CE0584F" w14:textId="3E0E28B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64</w:t>
            </w:r>
          </w:p>
        </w:tc>
      </w:tr>
      <w:tr w:rsidR="00277B8D" w:rsidRPr="00580EA4" w14:paraId="4CC7380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DDF8BF" w14:textId="77777777" w:rsidR="00580EA4" w:rsidRPr="00580EA4" w:rsidRDefault="00580EA4">
            <w:r w:rsidRPr="00580EA4">
              <w:t>03672B</w:t>
            </w:r>
          </w:p>
        </w:tc>
        <w:tc>
          <w:tcPr>
            <w:tcW w:w="4820" w:type="dxa"/>
            <w:noWrap/>
            <w:hideMark/>
          </w:tcPr>
          <w:p w14:paraId="1E9C938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Techno Management College Pty Ltd</w:t>
            </w:r>
          </w:p>
        </w:tc>
        <w:tc>
          <w:tcPr>
            <w:tcW w:w="2544" w:type="dxa"/>
            <w:noWrap/>
            <w:hideMark/>
          </w:tcPr>
          <w:p w14:paraId="77D54BBB" w14:textId="75E3E70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310</w:t>
            </w:r>
          </w:p>
        </w:tc>
      </w:tr>
      <w:tr w:rsidR="00277B8D" w:rsidRPr="00580EA4" w14:paraId="71C19BB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BD1806" w14:textId="77777777" w:rsidR="00580EA4" w:rsidRPr="00580EA4" w:rsidRDefault="00580EA4">
            <w:r w:rsidRPr="00580EA4">
              <w:t>03673A</w:t>
            </w:r>
          </w:p>
        </w:tc>
        <w:tc>
          <w:tcPr>
            <w:tcW w:w="4820" w:type="dxa"/>
            <w:noWrap/>
            <w:hideMark/>
          </w:tcPr>
          <w:p w14:paraId="1E4F49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EDUCATION INSTITUTE PTY. LTD.</w:t>
            </w:r>
          </w:p>
        </w:tc>
        <w:tc>
          <w:tcPr>
            <w:tcW w:w="2544" w:type="dxa"/>
            <w:noWrap/>
            <w:hideMark/>
          </w:tcPr>
          <w:p w14:paraId="62C319CC" w14:textId="575B017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74</w:t>
            </w:r>
          </w:p>
        </w:tc>
      </w:tr>
      <w:tr w:rsidR="00277B8D" w:rsidRPr="00580EA4" w14:paraId="66A31AB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7EEDC8" w14:textId="77777777" w:rsidR="00580EA4" w:rsidRPr="00580EA4" w:rsidRDefault="00580EA4">
            <w:r w:rsidRPr="00580EA4">
              <w:t>03674M</w:t>
            </w:r>
          </w:p>
        </w:tc>
        <w:tc>
          <w:tcPr>
            <w:tcW w:w="4820" w:type="dxa"/>
            <w:noWrap/>
            <w:hideMark/>
          </w:tcPr>
          <w:p w14:paraId="3F74DDB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Centennial College Pty Ltd</w:t>
            </w:r>
          </w:p>
        </w:tc>
        <w:tc>
          <w:tcPr>
            <w:tcW w:w="2544" w:type="dxa"/>
            <w:noWrap/>
            <w:hideMark/>
          </w:tcPr>
          <w:p w14:paraId="016A509C" w14:textId="2CBE5D5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56</w:t>
            </w:r>
          </w:p>
        </w:tc>
      </w:tr>
      <w:tr w:rsidR="00277B8D" w:rsidRPr="00580EA4" w14:paraId="5BBB647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A4467C6" w14:textId="77777777" w:rsidR="00580EA4" w:rsidRPr="00580EA4" w:rsidRDefault="00580EA4">
            <w:r w:rsidRPr="00580EA4">
              <w:t>03675K</w:t>
            </w:r>
          </w:p>
        </w:tc>
        <w:tc>
          <w:tcPr>
            <w:tcW w:w="4820" w:type="dxa"/>
            <w:noWrap/>
            <w:hideMark/>
          </w:tcPr>
          <w:p w14:paraId="4D4DE9F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Alana Kaye Group Pty Ltd</w:t>
            </w:r>
          </w:p>
        </w:tc>
        <w:tc>
          <w:tcPr>
            <w:tcW w:w="2544" w:type="dxa"/>
            <w:noWrap/>
            <w:hideMark/>
          </w:tcPr>
          <w:p w14:paraId="4114F302" w14:textId="43A048B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152</w:t>
            </w:r>
          </w:p>
        </w:tc>
      </w:tr>
      <w:tr w:rsidR="00277B8D" w:rsidRPr="00580EA4" w14:paraId="5E084D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F0B54FF" w14:textId="77777777" w:rsidR="00580EA4" w:rsidRPr="00580EA4" w:rsidRDefault="00580EA4">
            <w:r w:rsidRPr="00580EA4">
              <w:t>03676J</w:t>
            </w:r>
          </w:p>
        </w:tc>
        <w:tc>
          <w:tcPr>
            <w:tcW w:w="4820" w:type="dxa"/>
            <w:noWrap/>
            <w:hideMark/>
          </w:tcPr>
          <w:p w14:paraId="30C893F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Technical Training Pty Ltd</w:t>
            </w:r>
          </w:p>
        </w:tc>
        <w:tc>
          <w:tcPr>
            <w:tcW w:w="2544" w:type="dxa"/>
            <w:noWrap/>
            <w:hideMark/>
          </w:tcPr>
          <w:p w14:paraId="19E0BEE6" w14:textId="151CDFA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w:t>
            </w:r>
          </w:p>
        </w:tc>
      </w:tr>
      <w:tr w:rsidR="00277B8D" w:rsidRPr="00580EA4" w14:paraId="65DD671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8F408F" w14:textId="77777777" w:rsidR="00580EA4" w:rsidRPr="00580EA4" w:rsidRDefault="00580EA4">
            <w:r w:rsidRPr="00580EA4">
              <w:t>03677G</w:t>
            </w:r>
          </w:p>
        </w:tc>
        <w:tc>
          <w:tcPr>
            <w:tcW w:w="4820" w:type="dxa"/>
            <w:noWrap/>
            <w:hideMark/>
          </w:tcPr>
          <w:p w14:paraId="35ACB8B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Sea English Academy International Pty Ltd</w:t>
            </w:r>
          </w:p>
        </w:tc>
        <w:tc>
          <w:tcPr>
            <w:tcW w:w="2544" w:type="dxa"/>
            <w:noWrap/>
            <w:hideMark/>
          </w:tcPr>
          <w:p w14:paraId="3E372D9B" w14:textId="3BE67AA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FE08FD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9C846F3" w14:textId="77777777" w:rsidR="00580EA4" w:rsidRPr="00580EA4" w:rsidRDefault="00580EA4">
            <w:r w:rsidRPr="00580EA4">
              <w:t>03678G</w:t>
            </w:r>
          </w:p>
        </w:tc>
        <w:tc>
          <w:tcPr>
            <w:tcW w:w="4820" w:type="dxa"/>
            <w:noWrap/>
            <w:hideMark/>
          </w:tcPr>
          <w:p w14:paraId="1356CC9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Higher Learning Australia Pty Ltd A/T for The Trustee for Higher Learning Unit Trust</w:t>
            </w:r>
          </w:p>
        </w:tc>
        <w:tc>
          <w:tcPr>
            <w:tcW w:w="2544" w:type="dxa"/>
            <w:noWrap/>
            <w:hideMark/>
          </w:tcPr>
          <w:p w14:paraId="03F2ACEC" w14:textId="7CDD518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79</w:t>
            </w:r>
          </w:p>
        </w:tc>
      </w:tr>
      <w:tr w:rsidR="00277B8D" w:rsidRPr="00580EA4" w14:paraId="2935C3B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FABDC3" w14:textId="77777777" w:rsidR="00580EA4" w:rsidRPr="00580EA4" w:rsidRDefault="00580EA4">
            <w:r w:rsidRPr="00580EA4">
              <w:t>03682M</w:t>
            </w:r>
          </w:p>
        </w:tc>
        <w:tc>
          <w:tcPr>
            <w:tcW w:w="4820" w:type="dxa"/>
            <w:noWrap/>
            <w:hideMark/>
          </w:tcPr>
          <w:p w14:paraId="124EC47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Skills International Pty Ltd</w:t>
            </w:r>
          </w:p>
        </w:tc>
        <w:tc>
          <w:tcPr>
            <w:tcW w:w="2544" w:type="dxa"/>
            <w:noWrap/>
            <w:hideMark/>
          </w:tcPr>
          <w:p w14:paraId="72D324C0" w14:textId="3508A59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57</w:t>
            </w:r>
          </w:p>
        </w:tc>
      </w:tr>
      <w:tr w:rsidR="00277B8D" w:rsidRPr="00580EA4" w14:paraId="5E7B2EB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EA17DE0" w14:textId="77777777" w:rsidR="00580EA4" w:rsidRPr="00580EA4" w:rsidRDefault="00580EA4">
            <w:r w:rsidRPr="00580EA4">
              <w:t>03684J</w:t>
            </w:r>
          </w:p>
        </w:tc>
        <w:tc>
          <w:tcPr>
            <w:tcW w:w="4820" w:type="dxa"/>
            <w:noWrap/>
            <w:hideMark/>
          </w:tcPr>
          <w:p w14:paraId="6466B7A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City Institute Pty Ltd</w:t>
            </w:r>
          </w:p>
        </w:tc>
        <w:tc>
          <w:tcPr>
            <w:tcW w:w="2544" w:type="dxa"/>
            <w:noWrap/>
            <w:hideMark/>
          </w:tcPr>
          <w:p w14:paraId="53A0E4ED" w14:textId="3876D3C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45</w:t>
            </w:r>
          </w:p>
        </w:tc>
      </w:tr>
      <w:tr w:rsidR="00277B8D" w:rsidRPr="00580EA4" w14:paraId="6CFB76C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BBFB6C" w14:textId="77777777" w:rsidR="00580EA4" w:rsidRPr="00580EA4" w:rsidRDefault="00580EA4">
            <w:r w:rsidRPr="00580EA4">
              <w:t>03685G</w:t>
            </w:r>
          </w:p>
        </w:tc>
        <w:tc>
          <w:tcPr>
            <w:tcW w:w="4820" w:type="dxa"/>
            <w:noWrap/>
            <w:hideMark/>
          </w:tcPr>
          <w:p w14:paraId="64A9290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ENGINEERING PTY LTD</w:t>
            </w:r>
          </w:p>
        </w:tc>
        <w:tc>
          <w:tcPr>
            <w:tcW w:w="2544" w:type="dxa"/>
            <w:noWrap/>
            <w:hideMark/>
          </w:tcPr>
          <w:p w14:paraId="48973C92" w14:textId="76F4B8C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79</w:t>
            </w:r>
          </w:p>
        </w:tc>
      </w:tr>
      <w:tr w:rsidR="00277B8D" w:rsidRPr="00580EA4" w14:paraId="0EC37CF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083338" w14:textId="77777777" w:rsidR="00580EA4" w:rsidRPr="00580EA4" w:rsidRDefault="00580EA4">
            <w:r w:rsidRPr="00580EA4">
              <w:t>03687F</w:t>
            </w:r>
          </w:p>
        </w:tc>
        <w:tc>
          <w:tcPr>
            <w:tcW w:w="4820" w:type="dxa"/>
            <w:noWrap/>
            <w:hideMark/>
          </w:tcPr>
          <w:p w14:paraId="03A1A21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Community and Health Services Pty Ltd</w:t>
            </w:r>
          </w:p>
        </w:tc>
        <w:tc>
          <w:tcPr>
            <w:tcW w:w="2544" w:type="dxa"/>
            <w:noWrap/>
            <w:hideMark/>
          </w:tcPr>
          <w:p w14:paraId="6AD52A45" w14:textId="2FB3F1D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w:t>
            </w:r>
          </w:p>
        </w:tc>
      </w:tr>
      <w:tr w:rsidR="00277B8D" w:rsidRPr="00580EA4" w14:paraId="5D9D81C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9D2EB2" w14:textId="77777777" w:rsidR="00580EA4" w:rsidRPr="00580EA4" w:rsidRDefault="00580EA4">
            <w:r w:rsidRPr="00580EA4">
              <w:t>03689D</w:t>
            </w:r>
          </w:p>
        </w:tc>
        <w:tc>
          <w:tcPr>
            <w:tcW w:w="4820" w:type="dxa"/>
            <w:noWrap/>
            <w:hideMark/>
          </w:tcPr>
          <w:p w14:paraId="35155A4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Downtown Australia Pty Ltd</w:t>
            </w:r>
          </w:p>
        </w:tc>
        <w:tc>
          <w:tcPr>
            <w:tcW w:w="2544" w:type="dxa"/>
            <w:noWrap/>
            <w:hideMark/>
          </w:tcPr>
          <w:p w14:paraId="0F341F32" w14:textId="56E9E7B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180</w:t>
            </w:r>
          </w:p>
        </w:tc>
      </w:tr>
      <w:tr w:rsidR="00277B8D" w:rsidRPr="00580EA4" w14:paraId="3641BE2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E87929D" w14:textId="77777777" w:rsidR="00580EA4" w:rsidRPr="00580EA4" w:rsidRDefault="00580EA4">
            <w:r w:rsidRPr="00580EA4">
              <w:t>03690M</w:t>
            </w:r>
          </w:p>
        </w:tc>
        <w:tc>
          <w:tcPr>
            <w:tcW w:w="4820" w:type="dxa"/>
            <w:noWrap/>
            <w:hideMark/>
          </w:tcPr>
          <w:p w14:paraId="3210988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College of Australia Pty Ltd</w:t>
            </w:r>
          </w:p>
        </w:tc>
        <w:tc>
          <w:tcPr>
            <w:tcW w:w="2544" w:type="dxa"/>
            <w:noWrap/>
            <w:hideMark/>
          </w:tcPr>
          <w:p w14:paraId="41B7764A" w14:textId="1A10306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155</w:t>
            </w:r>
          </w:p>
        </w:tc>
      </w:tr>
      <w:tr w:rsidR="00277B8D" w:rsidRPr="00580EA4" w14:paraId="3900963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291D77" w14:textId="77777777" w:rsidR="00580EA4" w:rsidRPr="00580EA4" w:rsidRDefault="00580EA4">
            <w:r w:rsidRPr="00580EA4">
              <w:lastRenderedPageBreak/>
              <w:t>03691K</w:t>
            </w:r>
          </w:p>
        </w:tc>
        <w:tc>
          <w:tcPr>
            <w:tcW w:w="4820" w:type="dxa"/>
            <w:noWrap/>
            <w:hideMark/>
          </w:tcPr>
          <w:p w14:paraId="2B5C074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Tertiary Institute Pty Ltd</w:t>
            </w:r>
          </w:p>
        </w:tc>
        <w:tc>
          <w:tcPr>
            <w:tcW w:w="2544" w:type="dxa"/>
            <w:noWrap/>
            <w:hideMark/>
          </w:tcPr>
          <w:p w14:paraId="04909068" w14:textId="38C75DE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0F87D7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68E6FF3" w14:textId="77777777" w:rsidR="00580EA4" w:rsidRPr="00580EA4" w:rsidRDefault="00580EA4">
            <w:r w:rsidRPr="00580EA4">
              <w:t>03694G</w:t>
            </w:r>
          </w:p>
        </w:tc>
        <w:tc>
          <w:tcPr>
            <w:tcW w:w="4820" w:type="dxa"/>
            <w:noWrap/>
            <w:hideMark/>
          </w:tcPr>
          <w:p w14:paraId="0169A62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International Training Academy Pty Ltd</w:t>
            </w:r>
          </w:p>
        </w:tc>
        <w:tc>
          <w:tcPr>
            <w:tcW w:w="2544" w:type="dxa"/>
            <w:noWrap/>
            <w:hideMark/>
          </w:tcPr>
          <w:p w14:paraId="4D18F193" w14:textId="2EDE5D2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067F83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F1A367" w14:textId="77777777" w:rsidR="00580EA4" w:rsidRPr="00580EA4" w:rsidRDefault="00580EA4">
            <w:r w:rsidRPr="00580EA4">
              <w:t>03695F</w:t>
            </w:r>
          </w:p>
        </w:tc>
        <w:tc>
          <w:tcPr>
            <w:tcW w:w="4820" w:type="dxa"/>
            <w:noWrap/>
            <w:hideMark/>
          </w:tcPr>
          <w:p w14:paraId="3C16A59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Sanbourne Academy Pty Ltd</w:t>
            </w:r>
          </w:p>
        </w:tc>
        <w:tc>
          <w:tcPr>
            <w:tcW w:w="2544" w:type="dxa"/>
            <w:noWrap/>
            <w:hideMark/>
          </w:tcPr>
          <w:p w14:paraId="4BDAB53E" w14:textId="23D6FA5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130</w:t>
            </w:r>
          </w:p>
        </w:tc>
      </w:tr>
      <w:tr w:rsidR="00277B8D" w:rsidRPr="00580EA4" w14:paraId="7AE2FB9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FAB51DE" w14:textId="77777777" w:rsidR="00580EA4" w:rsidRPr="00580EA4" w:rsidRDefault="00580EA4">
            <w:r w:rsidRPr="00580EA4">
              <w:t>03697D</w:t>
            </w:r>
          </w:p>
        </w:tc>
        <w:tc>
          <w:tcPr>
            <w:tcW w:w="4820" w:type="dxa"/>
            <w:noWrap/>
            <w:hideMark/>
          </w:tcPr>
          <w:p w14:paraId="7A70885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Austec</w:t>
            </w:r>
            <w:proofErr w:type="spellEnd"/>
            <w:r w:rsidRPr="00580EA4">
              <w:t xml:space="preserve"> Institute Pty Ltd</w:t>
            </w:r>
          </w:p>
        </w:tc>
        <w:tc>
          <w:tcPr>
            <w:tcW w:w="2544" w:type="dxa"/>
            <w:noWrap/>
            <w:hideMark/>
          </w:tcPr>
          <w:p w14:paraId="4A2B5183" w14:textId="29B67D8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156</w:t>
            </w:r>
          </w:p>
        </w:tc>
      </w:tr>
      <w:tr w:rsidR="00277B8D" w:rsidRPr="00580EA4" w14:paraId="513F649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0DB7486" w14:textId="77777777" w:rsidR="00580EA4" w:rsidRPr="00580EA4" w:rsidRDefault="00580EA4">
            <w:r w:rsidRPr="00580EA4">
              <w:t>03698C</w:t>
            </w:r>
          </w:p>
        </w:tc>
        <w:tc>
          <w:tcPr>
            <w:tcW w:w="4820" w:type="dxa"/>
            <w:noWrap/>
            <w:hideMark/>
          </w:tcPr>
          <w:p w14:paraId="2E12256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KALAMATTA PTY. LTD.</w:t>
            </w:r>
          </w:p>
        </w:tc>
        <w:tc>
          <w:tcPr>
            <w:tcW w:w="2544" w:type="dxa"/>
            <w:noWrap/>
            <w:hideMark/>
          </w:tcPr>
          <w:p w14:paraId="0931A97A" w14:textId="43F1D52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68F511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803DD30" w14:textId="77777777" w:rsidR="00580EA4" w:rsidRPr="00580EA4" w:rsidRDefault="00580EA4">
            <w:r w:rsidRPr="00580EA4">
              <w:t>03700C</w:t>
            </w:r>
          </w:p>
        </w:tc>
        <w:tc>
          <w:tcPr>
            <w:tcW w:w="4820" w:type="dxa"/>
            <w:noWrap/>
            <w:hideMark/>
          </w:tcPr>
          <w:p w14:paraId="1749417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Mint Training Pty Ltd</w:t>
            </w:r>
          </w:p>
        </w:tc>
        <w:tc>
          <w:tcPr>
            <w:tcW w:w="2544" w:type="dxa"/>
            <w:noWrap/>
            <w:hideMark/>
          </w:tcPr>
          <w:p w14:paraId="706179EC" w14:textId="1BA6451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74</w:t>
            </w:r>
          </w:p>
        </w:tc>
      </w:tr>
      <w:tr w:rsidR="00277B8D" w:rsidRPr="00580EA4" w14:paraId="3C992CE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25B63F" w14:textId="77777777" w:rsidR="00580EA4" w:rsidRPr="00580EA4" w:rsidRDefault="00580EA4">
            <w:r w:rsidRPr="00580EA4">
              <w:t>03702A</w:t>
            </w:r>
          </w:p>
        </w:tc>
        <w:tc>
          <w:tcPr>
            <w:tcW w:w="4820" w:type="dxa"/>
            <w:noWrap/>
            <w:hideMark/>
          </w:tcPr>
          <w:p w14:paraId="78CD43C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International Studies Institute Pty Ltd</w:t>
            </w:r>
          </w:p>
        </w:tc>
        <w:tc>
          <w:tcPr>
            <w:tcW w:w="2544" w:type="dxa"/>
            <w:noWrap/>
            <w:hideMark/>
          </w:tcPr>
          <w:p w14:paraId="75AE58FF" w14:textId="36391C8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00927DE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B5C0337" w14:textId="77777777" w:rsidR="00580EA4" w:rsidRPr="00580EA4" w:rsidRDefault="00580EA4">
            <w:r w:rsidRPr="00580EA4">
              <w:t>03703M</w:t>
            </w:r>
          </w:p>
        </w:tc>
        <w:tc>
          <w:tcPr>
            <w:tcW w:w="4820" w:type="dxa"/>
            <w:noWrap/>
            <w:hideMark/>
          </w:tcPr>
          <w:p w14:paraId="73F42D6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Apeiro</w:t>
            </w:r>
            <w:proofErr w:type="spellEnd"/>
            <w:r w:rsidRPr="00580EA4">
              <w:t xml:space="preserve"> Institute Pty Ltd</w:t>
            </w:r>
          </w:p>
        </w:tc>
        <w:tc>
          <w:tcPr>
            <w:tcW w:w="2544" w:type="dxa"/>
            <w:noWrap/>
            <w:hideMark/>
          </w:tcPr>
          <w:p w14:paraId="797E626A" w14:textId="7828066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195</w:t>
            </w:r>
          </w:p>
        </w:tc>
      </w:tr>
      <w:tr w:rsidR="00277B8D" w:rsidRPr="00580EA4" w14:paraId="78EC5BA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EF521CC" w14:textId="77777777" w:rsidR="00580EA4" w:rsidRPr="00580EA4" w:rsidRDefault="00580EA4">
            <w:r w:rsidRPr="00580EA4">
              <w:t>03708F</w:t>
            </w:r>
          </w:p>
        </w:tc>
        <w:tc>
          <w:tcPr>
            <w:tcW w:w="4820" w:type="dxa"/>
            <w:noWrap/>
            <w:hideMark/>
          </w:tcPr>
          <w:p w14:paraId="6D1E53E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Wakefield International Business School Pty Ltd</w:t>
            </w:r>
          </w:p>
        </w:tc>
        <w:tc>
          <w:tcPr>
            <w:tcW w:w="2544" w:type="dxa"/>
            <w:noWrap/>
            <w:hideMark/>
          </w:tcPr>
          <w:p w14:paraId="3F8553CB" w14:textId="2193283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286</w:t>
            </w:r>
          </w:p>
        </w:tc>
      </w:tr>
      <w:tr w:rsidR="00277B8D" w:rsidRPr="00580EA4" w14:paraId="0CCB2DE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E84E565" w14:textId="77777777" w:rsidR="00580EA4" w:rsidRPr="00580EA4" w:rsidRDefault="00580EA4">
            <w:r w:rsidRPr="00580EA4">
              <w:t>03709E</w:t>
            </w:r>
          </w:p>
        </w:tc>
        <w:tc>
          <w:tcPr>
            <w:tcW w:w="4820" w:type="dxa"/>
            <w:noWrap/>
            <w:hideMark/>
          </w:tcPr>
          <w:p w14:paraId="6B61115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Wiseman &amp; Co. Advanced Learning Institute Pty Ltd</w:t>
            </w:r>
          </w:p>
        </w:tc>
        <w:tc>
          <w:tcPr>
            <w:tcW w:w="2544" w:type="dxa"/>
            <w:noWrap/>
            <w:hideMark/>
          </w:tcPr>
          <w:p w14:paraId="05E3BCB5" w14:textId="0AE54CC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37</w:t>
            </w:r>
          </w:p>
        </w:tc>
      </w:tr>
      <w:tr w:rsidR="00277B8D" w:rsidRPr="00580EA4" w14:paraId="6BBE6F3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AD52C1" w14:textId="77777777" w:rsidR="00580EA4" w:rsidRPr="00580EA4" w:rsidRDefault="00580EA4">
            <w:r w:rsidRPr="00580EA4">
              <w:t>03712K</w:t>
            </w:r>
          </w:p>
        </w:tc>
        <w:tc>
          <w:tcPr>
            <w:tcW w:w="4820" w:type="dxa"/>
            <w:noWrap/>
            <w:hideMark/>
          </w:tcPr>
          <w:p w14:paraId="394CB3C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Accredited Education &amp; Training Australia Pty Ltd</w:t>
            </w:r>
          </w:p>
        </w:tc>
        <w:tc>
          <w:tcPr>
            <w:tcW w:w="2544" w:type="dxa"/>
            <w:noWrap/>
            <w:hideMark/>
          </w:tcPr>
          <w:p w14:paraId="4E99577E" w14:textId="053D82D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46</w:t>
            </w:r>
          </w:p>
        </w:tc>
      </w:tr>
      <w:tr w:rsidR="00277B8D" w:rsidRPr="00580EA4" w14:paraId="6052F4D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BC6C4B" w14:textId="77777777" w:rsidR="00580EA4" w:rsidRPr="00580EA4" w:rsidRDefault="00580EA4">
            <w:r w:rsidRPr="00580EA4">
              <w:t>03713J</w:t>
            </w:r>
          </w:p>
        </w:tc>
        <w:tc>
          <w:tcPr>
            <w:tcW w:w="4820" w:type="dxa"/>
            <w:noWrap/>
            <w:hideMark/>
          </w:tcPr>
          <w:p w14:paraId="6E93236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Outsource Institute of Technology Pty Ltd</w:t>
            </w:r>
          </w:p>
        </w:tc>
        <w:tc>
          <w:tcPr>
            <w:tcW w:w="2544" w:type="dxa"/>
            <w:noWrap/>
            <w:hideMark/>
          </w:tcPr>
          <w:p w14:paraId="1DC316EB" w14:textId="27B5CCA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3DA51E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8789CF" w14:textId="77777777" w:rsidR="00580EA4" w:rsidRPr="00580EA4" w:rsidRDefault="00580EA4">
            <w:r w:rsidRPr="00580EA4">
              <w:t>03714G</w:t>
            </w:r>
          </w:p>
        </w:tc>
        <w:tc>
          <w:tcPr>
            <w:tcW w:w="4820" w:type="dxa"/>
            <w:noWrap/>
            <w:hideMark/>
          </w:tcPr>
          <w:p w14:paraId="0FBEC2C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BUSINESS AND TECHNOLOGY PTY. LTD.</w:t>
            </w:r>
          </w:p>
        </w:tc>
        <w:tc>
          <w:tcPr>
            <w:tcW w:w="2544" w:type="dxa"/>
            <w:noWrap/>
            <w:hideMark/>
          </w:tcPr>
          <w:p w14:paraId="24427048" w14:textId="370D6D3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B26EC8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84B2EF" w14:textId="77777777" w:rsidR="00580EA4" w:rsidRPr="00580EA4" w:rsidRDefault="00580EA4">
            <w:r w:rsidRPr="00580EA4">
              <w:t>03717E</w:t>
            </w:r>
          </w:p>
        </w:tc>
        <w:tc>
          <w:tcPr>
            <w:tcW w:w="4820" w:type="dxa"/>
            <w:noWrap/>
            <w:hideMark/>
          </w:tcPr>
          <w:p w14:paraId="42D12E2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Richmond School of Business Pty Ltd</w:t>
            </w:r>
          </w:p>
        </w:tc>
        <w:tc>
          <w:tcPr>
            <w:tcW w:w="2544" w:type="dxa"/>
            <w:noWrap/>
            <w:hideMark/>
          </w:tcPr>
          <w:p w14:paraId="6DE451E7" w14:textId="325900C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212</w:t>
            </w:r>
          </w:p>
        </w:tc>
      </w:tr>
      <w:tr w:rsidR="00277B8D" w:rsidRPr="00580EA4" w14:paraId="0D4957B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F4DAAC6" w14:textId="77777777" w:rsidR="00580EA4" w:rsidRPr="00580EA4" w:rsidRDefault="00580EA4">
            <w:r w:rsidRPr="00580EA4">
              <w:t>03722G</w:t>
            </w:r>
          </w:p>
        </w:tc>
        <w:tc>
          <w:tcPr>
            <w:tcW w:w="4820" w:type="dxa"/>
            <w:noWrap/>
            <w:hideMark/>
          </w:tcPr>
          <w:p w14:paraId="719D47C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Smart Connection Company Pty Ltd</w:t>
            </w:r>
          </w:p>
        </w:tc>
        <w:tc>
          <w:tcPr>
            <w:tcW w:w="2544" w:type="dxa"/>
            <w:noWrap/>
            <w:hideMark/>
          </w:tcPr>
          <w:p w14:paraId="39D7223D" w14:textId="6ED8159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70</w:t>
            </w:r>
          </w:p>
        </w:tc>
      </w:tr>
      <w:tr w:rsidR="00277B8D" w:rsidRPr="00580EA4" w14:paraId="6119C93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1B64A30" w14:textId="77777777" w:rsidR="00580EA4" w:rsidRPr="00580EA4" w:rsidRDefault="00580EA4">
            <w:r w:rsidRPr="00580EA4">
              <w:t>03723G</w:t>
            </w:r>
          </w:p>
        </w:tc>
        <w:tc>
          <w:tcPr>
            <w:tcW w:w="4820" w:type="dxa"/>
            <w:noWrap/>
            <w:hideMark/>
          </w:tcPr>
          <w:p w14:paraId="5948FD4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Ruby Institute Pty Ltd</w:t>
            </w:r>
          </w:p>
        </w:tc>
        <w:tc>
          <w:tcPr>
            <w:tcW w:w="2544" w:type="dxa"/>
            <w:noWrap/>
            <w:hideMark/>
          </w:tcPr>
          <w:p w14:paraId="602AB2CA" w14:textId="279B2A3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82</w:t>
            </w:r>
          </w:p>
        </w:tc>
      </w:tr>
      <w:tr w:rsidR="00277B8D" w:rsidRPr="00580EA4" w14:paraId="61F7853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5496161" w14:textId="77777777" w:rsidR="00580EA4" w:rsidRPr="00580EA4" w:rsidRDefault="00580EA4">
            <w:r w:rsidRPr="00580EA4">
              <w:t>03724F</w:t>
            </w:r>
          </w:p>
        </w:tc>
        <w:tc>
          <w:tcPr>
            <w:tcW w:w="4820" w:type="dxa"/>
            <w:noWrap/>
            <w:hideMark/>
          </w:tcPr>
          <w:p w14:paraId="5B299FA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Mondairs</w:t>
            </w:r>
            <w:proofErr w:type="spellEnd"/>
            <w:r w:rsidRPr="00580EA4">
              <w:t xml:space="preserve"> Pty Ltd</w:t>
            </w:r>
          </w:p>
        </w:tc>
        <w:tc>
          <w:tcPr>
            <w:tcW w:w="2544" w:type="dxa"/>
            <w:noWrap/>
            <w:hideMark/>
          </w:tcPr>
          <w:p w14:paraId="66DDB1B6" w14:textId="2E0AC5E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CDE492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BF1AC6" w14:textId="77777777" w:rsidR="00580EA4" w:rsidRPr="00580EA4" w:rsidRDefault="00580EA4">
            <w:r w:rsidRPr="00580EA4">
              <w:t>03725E</w:t>
            </w:r>
          </w:p>
        </w:tc>
        <w:tc>
          <w:tcPr>
            <w:tcW w:w="4820" w:type="dxa"/>
            <w:noWrap/>
            <w:hideMark/>
          </w:tcPr>
          <w:p w14:paraId="1172FED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AOI Group Pty Ltd</w:t>
            </w:r>
          </w:p>
        </w:tc>
        <w:tc>
          <w:tcPr>
            <w:tcW w:w="2544" w:type="dxa"/>
            <w:noWrap/>
            <w:hideMark/>
          </w:tcPr>
          <w:p w14:paraId="03A64629" w14:textId="352FE9A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8BB1BE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A8D767" w14:textId="77777777" w:rsidR="00580EA4" w:rsidRPr="00580EA4" w:rsidRDefault="00580EA4">
            <w:r w:rsidRPr="00580EA4">
              <w:t>03727C</w:t>
            </w:r>
          </w:p>
        </w:tc>
        <w:tc>
          <w:tcPr>
            <w:tcW w:w="4820" w:type="dxa"/>
            <w:noWrap/>
            <w:hideMark/>
          </w:tcPr>
          <w:p w14:paraId="665C3E6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Lions Institute Pty Ltd</w:t>
            </w:r>
          </w:p>
        </w:tc>
        <w:tc>
          <w:tcPr>
            <w:tcW w:w="2544" w:type="dxa"/>
            <w:noWrap/>
            <w:hideMark/>
          </w:tcPr>
          <w:p w14:paraId="7BD36AF4" w14:textId="3C259EC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CEFCE9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2A8A7E" w14:textId="77777777" w:rsidR="00580EA4" w:rsidRPr="00580EA4" w:rsidRDefault="00580EA4">
            <w:r w:rsidRPr="00580EA4">
              <w:t>03729A</w:t>
            </w:r>
          </w:p>
        </w:tc>
        <w:tc>
          <w:tcPr>
            <w:tcW w:w="4820" w:type="dxa"/>
            <w:noWrap/>
            <w:hideMark/>
          </w:tcPr>
          <w:p w14:paraId="240FDD5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Mandarin Institute of Victoria Pty Ltd</w:t>
            </w:r>
          </w:p>
        </w:tc>
        <w:tc>
          <w:tcPr>
            <w:tcW w:w="2544" w:type="dxa"/>
            <w:noWrap/>
            <w:hideMark/>
          </w:tcPr>
          <w:p w14:paraId="0FAA223A" w14:textId="5568887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50</w:t>
            </w:r>
          </w:p>
        </w:tc>
      </w:tr>
      <w:tr w:rsidR="00277B8D" w:rsidRPr="00580EA4" w14:paraId="67AD3BF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6D4F6DA" w14:textId="77777777" w:rsidR="00580EA4" w:rsidRPr="00580EA4" w:rsidRDefault="00580EA4">
            <w:r w:rsidRPr="00580EA4">
              <w:t>03730G</w:t>
            </w:r>
          </w:p>
        </w:tc>
        <w:tc>
          <w:tcPr>
            <w:tcW w:w="4820" w:type="dxa"/>
            <w:noWrap/>
            <w:hideMark/>
          </w:tcPr>
          <w:p w14:paraId="130F096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Berkeley Education Pty Ltd</w:t>
            </w:r>
          </w:p>
        </w:tc>
        <w:tc>
          <w:tcPr>
            <w:tcW w:w="2544" w:type="dxa"/>
            <w:noWrap/>
            <w:hideMark/>
          </w:tcPr>
          <w:p w14:paraId="42E85FBA" w14:textId="414EE49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133</w:t>
            </w:r>
          </w:p>
        </w:tc>
      </w:tr>
      <w:tr w:rsidR="00277B8D" w:rsidRPr="00580EA4" w14:paraId="69EEB31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BE21A97" w14:textId="77777777" w:rsidR="00580EA4" w:rsidRPr="00580EA4" w:rsidRDefault="00580EA4">
            <w:r w:rsidRPr="00580EA4">
              <w:t>03733E</w:t>
            </w:r>
          </w:p>
        </w:tc>
        <w:tc>
          <w:tcPr>
            <w:tcW w:w="4820" w:type="dxa"/>
            <w:noWrap/>
            <w:hideMark/>
          </w:tcPr>
          <w:p w14:paraId="2C2304F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YourLife</w:t>
            </w:r>
            <w:proofErr w:type="spellEnd"/>
            <w:r w:rsidRPr="00580EA4">
              <w:t xml:space="preserve"> Health &amp; Learning Inc</w:t>
            </w:r>
          </w:p>
        </w:tc>
        <w:tc>
          <w:tcPr>
            <w:tcW w:w="2544" w:type="dxa"/>
            <w:noWrap/>
            <w:hideMark/>
          </w:tcPr>
          <w:p w14:paraId="56829082" w14:textId="7A0ABF2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AB03A9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558D6AB" w14:textId="77777777" w:rsidR="00580EA4" w:rsidRPr="00580EA4" w:rsidRDefault="00580EA4">
            <w:r w:rsidRPr="00580EA4">
              <w:t>03734D</w:t>
            </w:r>
          </w:p>
        </w:tc>
        <w:tc>
          <w:tcPr>
            <w:tcW w:w="4820" w:type="dxa"/>
            <w:noWrap/>
            <w:hideMark/>
          </w:tcPr>
          <w:p w14:paraId="3C300DC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Academy of Business and Technology Pty Ltd</w:t>
            </w:r>
          </w:p>
        </w:tc>
        <w:tc>
          <w:tcPr>
            <w:tcW w:w="2544" w:type="dxa"/>
            <w:noWrap/>
            <w:hideMark/>
          </w:tcPr>
          <w:p w14:paraId="1A8D52DA" w14:textId="19F64C0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62BC85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5C42140" w14:textId="77777777" w:rsidR="00580EA4" w:rsidRPr="00580EA4" w:rsidRDefault="00580EA4">
            <w:r w:rsidRPr="00580EA4">
              <w:t>03736B</w:t>
            </w:r>
          </w:p>
        </w:tc>
        <w:tc>
          <w:tcPr>
            <w:tcW w:w="4820" w:type="dxa"/>
            <w:noWrap/>
            <w:hideMark/>
          </w:tcPr>
          <w:p w14:paraId="203C53C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Centre for Finance Studies Pty Ltd</w:t>
            </w:r>
          </w:p>
        </w:tc>
        <w:tc>
          <w:tcPr>
            <w:tcW w:w="2544" w:type="dxa"/>
            <w:noWrap/>
            <w:hideMark/>
          </w:tcPr>
          <w:p w14:paraId="4567476C" w14:textId="0C4B64E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FAC024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8B062E0" w14:textId="77777777" w:rsidR="00580EA4" w:rsidRPr="00580EA4" w:rsidRDefault="00580EA4">
            <w:r w:rsidRPr="00580EA4">
              <w:lastRenderedPageBreak/>
              <w:t>03737A</w:t>
            </w:r>
          </w:p>
        </w:tc>
        <w:tc>
          <w:tcPr>
            <w:tcW w:w="4820" w:type="dxa"/>
            <w:noWrap/>
            <w:hideMark/>
          </w:tcPr>
          <w:p w14:paraId="21CE25F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Centre for Technology Studies Pty Ltd</w:t>
            </w:r>
          </w:p>
        </w:tc>
        <w:tc>
          <w:tcPr>
            <w:tcW w:w="2544" w:type="dxa"/>
            <w:noWrap/>
            <w:hideMark/>
          </w:tcPr>
          <w:p w14:paraId="7C930822" w14:textId="4ADC528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55</w:t>
            </w:r>
          </w:p>
        </w:tc>
      </w:tr>
      <w:tr w:rsidR="00277B8D" w:rsidRPr="00580EA4" w14:paraId="07CB9E4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4E0366E" w14:textId="77777777" w:rsidR="00580EA4" w:rsidRPr="00580EA4" w:rsidRDefault="00580EA4">
            <w:r w:rsidRPr="00580EA4">
              <w:t>03740F</w:t>
            </w:r>
          </w:p>
        </w:tc>
        <w:tc>
          <w:tcPr>
            <w:tcW w:w="4820" w:type="dxa"/>
            <w:noWrap/>
            <w:hideMark/>
          </w:tcPr>
          <w:p w14:paraId="5895159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Simple Training Academy Pty. Ltd. </w:t>
            </w:r>
          </w:p>
        </w:tc>
        <w:tc>
          <w:tcPr>
            <w:tcW w:w="2544" w:type="dxa"/>
            <w:noWrap/>
            <w:hideMark/>
          </w:tcPr>
          <w:p w14:paraId="6A6A36F7" w14:textId="76423FE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145</w:t>
            </w:r>
          </w:p>
        </w:tc>
      </w:tr>
      <w:tr w:rsidR="00277B8D" w:rsidRPr="00580EA4" w14:paraId="445172B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8345D6" w14:textId="77777777" w:rsidR="00580EA4" w:rsidRPr="00580EA4" w:rsidRDefault="00580EA4">
            <w:r w:rsidRPr="00580EA4">
              <w:t>03741E</w:t>
            </w:r>
          </w:p>
        </w:tc>
        <w:tc>
          <w:tcPr>
            <w:tcW w:w="4820" w:type="dxa"/>
            <w:noWrap/>
            <w:hideMark/>
          </w:tcPr>
          <w:p w14:paraId="2C1ADFE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Tred Consultants Pty Ltd</w:t>
            </w:r>
          </w:p>
        </w:tc>
        <w:tc>
          <w:tcPr>
            <w:tcW w:w="2544" w:type="dxa"/>
            <w:noWrap/>
            <w:hideMark/>
          </w:tcPr>
          <w:p w14:paraId="1E0BC356" w14:textId="2576AD5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187</w:t>
            </w:r>
          </w:p>
        </w:tc>
      </w:tr>
      <w:tr w:rsidR="00277B8D" w:rsidRPr="00580EA4" w14:paraId="390C47A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AB94DB" w14:textId="77777777" w:rsidR="00580EA4" w:rsidRPr="00580EA4" w:rsidRDefault="00580EA4">
            <w:r w:rsidRPr="00580EA4">
              <w:t>03742D</w:t>
            </w:r>
          </w:p>
        </w:tc>
        <w:tc>
          <w:tcPr>
            <w:tcW w:w="4820" w:type="dxa"/>
            <w:noWrap/>
            <w:hideMark/>
          </w:tcPr>
          <w:p w14:paraId="687A410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Business and Trade Pty Ltd</w:t>
            </w:r>
          </w:p>
        </w:tc>
        <w:tc>
          <w:tcPr>
            <w:tcW w:w="2544" w:type="dxa"/>
            <w:noWrap/>
            <w:hideMark/>
          </w:tcPr>
          <w:p w14:paraId="351D1DC8" w14:textId="0F8A360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110</w:t>
            </w:r>
          </w:p>
        </w:tc>
      </w:tr>
      <w:tr w:rsidR="00277B8D" w:rsidRPr="00580EA4" w14:paraId="671C299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7252B15" w14:textId="77777777" w:rsidR="00580EA4" w:rsidRPr="00580EA4" w:rsidRDefault="00580EA4">
            <w:r w:rsidRPr="00580EA4">
              <w:t>03743C</w:t>
            </w:r>
          </w:p>
        </w:tc>
        <w:tc>
          <w:tcPr>
            <w:tcW w:w="4820" w:type="dxa"/>
            <w:noWrap/>
            <w:hideMark/>
          </w:tcPr>
          <w:p w14:paraId="57F2899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NATIONAL AUSTRALIAN INSTITUTE OF TECHNOLOGY PTY. LTD.</w:t>
            </w:r>
          </w:p>
        </w:tc>
        <w:tc>
          <w:tcPr>
            <w:tcW w:w="2544" w:type="dxa"/>
            <w:noWrap/>
            <w:hideMark/>
          </w:tcPr>
          <w:p w14:paraId="0E94375A" w14:textId="6283B5D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40096D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74AB5F" w14:textId="77777777" w:rsidR="00580EA4" w:rsidRPr="00580EA4" w:rsidRDefault="00580EA4">
            <w:r w:rsidRPr="00580EA4">
              <w:t>03747K</w:t>
            </w:r>
          </w:p>
        </w:tc>
        <w:tc>
          <w:tcPr>
            <w:tcW w:w="4820" w:type="dxa"/>
            <w:noWrap/>
            <w:hideMark/>
          </w:tcPr>
          <w:p w14:paraId="1CDF3EB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National Academy of Education Pty Ltd</w:t>
            </w:r>
          </w:p>
        </w:tc>
        <w:tc>
          <w:tcPr>
            <w:tcW w:w="2544" w:type="dxa"/>
            <w:noWrap/>
            <w:hideMark/>
          </w:tcPr>
          <w:p w14:paraId="3B75DF34" w14:textId="4098446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149</w:t>
            </w:r>
          </w:p>
        </w:tc>
      </w:tr>
      <w:tr w:rsidR="00277B8D" w:rsidRPr="00580EA4" w14:paraId="61DC315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5A8BFB5" w14:textId="77777777" w:rsidR="00580EA4" w:rsidRPr="00580EA4" w:rsidRDefault="00580EA4">
            <w:r w:rsidRPr="00580EA4">
              <w:t>03751C</w:t>
            </w:r>
          </w:p>
        </w:tc>
        <w:tc>
          <w:tcPr>
            <w:tcW w:w="4820" w:type="dxa"/>
            <w:noWrap/>
            <w:hideMark/>
          </w:tcPr>
          <w:p w14:paraId="05CF3C4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International Education Centre Pty Ltd</w:t>
            </w:r>
          </w:p>
        </w:tc>
        <w:tc>
          <w:tcPr>
            <w:tcW w:w="2544" w:type="dxa"/>
            <w:noWrap/>
            <w:hideMark/>
          </w:tcPr>
          <w:p w14:paraId="7A491CA0" w14:textId="06C089F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100</w:t>
            </w:r>
          </w:p>
        </w:tc>
      </w:tr>
      <w:tr w:rsidR="00277B8D" w:rsidRPr="00580EA4" w14:paraId="41EFB0E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75DC353" w14:textId="77777777" w:rsidR="00580EA4" w:rsidRPr="00580EA4" w:rsidRDefault="00580EA4">
            <w:r w:rsidRPr="00580EA4">
              <w:t>03752B</w:t>
            </w:r>
          </w:p>
        </w:tc>
        <w:tc>
          <w:tcPr>
            <w:tcW w:w="4820" w:type="dxa"/>
            <w:noWrap/>
            <w:hideMark/>
          </w:tcPr>
          <w:p w14:paraId="431B367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Stanford College Australia Pty Ltd</w:t>
            </w:r>
          </w:p>
        </w:tc>
        <w:tc>
          <w:tcPr>
            <w:tcW w:w="2544" w:type="dxa"/>
            <w:noWrap/>
            <w:hideMark/>
          </w:tcPr>
          <w:p w14:paraId="06067CD5" w14:textId="7FB9DE5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110</w:t>
            </w:r>
          </w:p>
        </w:tc>
      </w:tr>
      <w:tr w:rsidR="00277B8D" w:rsidRPr="00580EA4" w14:paraId="4C810D6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633AC2" w14:textId="77777777" w:rsidR="00580EA4" w:rsidRPr="00580EA4" w:rsidRDefault="00580EA4">
            <w:r w:rsidRPr="00580EA4">
              <w:t>03753A</w:t>
            </w:r>
          </w:p>
        </w:tc>
        <w:tc>
          <w:tcPr>
            <w:tcW w:w="4820" w:type="dxa"/>
            <w:noWrap/>
            <w:hideMark/>
          </w:tcPr>
          <w:p w14:paraId="30D1E2F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Aspen Education Group Pty Ltd</w:t>
            </w:r>
          </w:p>
        </w:tc>
        <w:tc>
          <w:tcPr>
            <w:tcW w:w="2544" w:type="dxa"/>
            <w:noWrap/>
            <w:hideMark/>
          </w:tcPr>
          <w:p w14:paraId="7EFD0A4C" w14:textId="633CB43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458</w:t>
            </w:r>
          </w:p>
        </w:tc>
      </w:tr>
      <w:tr w:rsidR="00277B8D" w:rsidRPr="00580EA4" w14:paraId="3E75B5C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EB212D" w14:textId="77777777" w:rsidR="00580EA4" w:rsidRPr="00580EA4" w:rsidRDefault="00580EA4">
            <w:r w:rsidRPr="00580EA4">
              <w:t>03754M</w:t>
            </w:r>
          </w:p>
        </w:tc>
        <w:tc>
          <w:tcPr>
            <w:tcW w:w="4820" w:type="dxa"/>
            <w:noWrap/>
            <w:hideMark/>
          </w:tcPr>
          <w:p w14:paraId="1064742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International Institute of Technology Pty Ltd ATF AIIT Unit Trust</w:t>
            </w:r>
          </w:p>
        </w:tc>
        <w:tc>
          <w:tcPr>
            <w:tcW w:w="2544" w:type="dxa"/>
            <w:noWrap/>
            <w:hideMark/>
          </w:tcPr>
          <w:p w14:paraId="78C87D24" w14:textId="1612CF6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w:t>
            </w:r>
          </w:p>
        </w:tc>
      </w:tr>
      <w:tr w:rsidR="00277B8D" w:rsidRPr="00580EA4" w14:paraId="3A0D95D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CB7C1E" w14:textId="77777777" w:rsidR="00580EA4" w:rsidRPr="00580EA4" w:rsidRDefault="00580EA4">
            <w:r w:rsidRPr="00580EA4">
              <w:t>03755K</w:t>
            </w:r>
          </w:p>
        </w:tc>
        <w:tc>
          <w:tcPr>
            <w:tcW w:w="4820" w:type="dxa"/>
            <w:noWrap/>
            <w:hideMark/>
          </w:tcPr>
          <w:p w14:paraId="4D65692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 ACADEMY PTY LTD</w:t>
            </w:r>
          </w:p>
        </w:tc>
        <w:tc>
          <w:tcPr>
            <w:tcW w:w="2544" w:type="dxa"/>
            <w:noWrap/>
            <w:hideMark/>
          </w:tcPr>
          <w:p w14:paraId="468010B4" w14:textId="56C3D15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C8CB7D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395741" w14:textId="77777777" w:rsidR="00580EA4" w:rsidRPr="00580EA4" w:rsidRDefault="00580EA4">
            <w:r w:rsidRPr="00580EA4">
              <w:t>03756J</w:t>
            </w:r>
          </w:p>
        </w:tc>
        <w:tc>
          <w:tcPr>
            <w:tcW w:w="4820" w:type="dxa"/>
            <w:noWrap/>
            <w:hideMark/>
          </w:tcPr>
          <w:p w14:paraId="50D53AC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Capital Training Institute Pty Ltd</w:t>
            </w:r>
          </w:p>
        </w:tc>
        <w:tc>
          <w:tcPr>
            <w:tcW w:w="2544" w:type="dxa"/>
            <w:noWrap/>
            <w:hideMark/>
          </w:tcPr>
          <w:p w14:paraId="1F3C6F76" w14:textId="671EC6C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C2FD07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D749E5F" w14:textId="77777777" w:rsidR="00580EA4" w:rsidRPr="00580EA4" w:rsidRDefault="00580EA4">
            <w:r w:rsidRPr="00580EA4">
              <w:t>03757G</w:t>
            </w:r>
          </w:p>
        </w:tc>
        <w:tc>
          <w:tcPr>
            <w:tcW w:w="4820" w:type="dxa"/>
            <w:noWrap/>
            <w:hideMark/>
          </w:tcPr>
          <w:p w14:paraId="2DEC8D7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Leeds College Pty Ltd</w:t>
            </w:r>
          </w:p>
        </w:tc>
        <w:tc>
          <w:tcPr>
            <w:tcW w:w="2544" w:type="dxa"/>
            <w:noWrap/>
            <w:hideMark/>
          </w:tcPr>
          <w:p w14:paraId="66FABCF4" w14:textId="644AC30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68</w:t>
            </w:r>
          </w:p>
        </w:tc>
      </w:tr>
      <w:tr w:rsidR="00277B8D" w:rsidRPr="00580EA4" w14:paraId="0697B32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5DD17C" w14:textId="77777777" w:rsidR="00580EA4" w:rsidRPr="00580EA4" w:rsidRDefault="00580EA4">
            <w:r w:rsidRPr="00580EA4">
              <w:t>03759F</w:t>
            </w:r>
          </w:p>
        </w:tc>
        <w:tc>
          <w:tcPr>
            <w:tcW w:w="4820" w:type="dxa"/>
            <w:noWrap/>
            <w:hideMark/>
          </w:tcPr>
          <w:p w14:paraId="573A2A8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DESIGN SCHOOLS AUSTRALIA PTY LTD</w:t>
            </w:r>
          </w:p>
        </w:tc>
        <w:tc>
          <w:tcPr>
            <w:tcW w:w="2544" w:type="dxa"/>
            <w:noWrap/>
            <w:hideMark/>
          </w:tcPr>
          <w:p w14:paraId="6D7D9A5C" w14:textId="4D60361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C4B6C1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C0E991" w14:textId="77777777" w:rsidR="00580EA4" w:rsidRPr="00580EA4" w:rsidRDefault="00580EA4">
            <w:r w:rsidRPr="00580EA4">
              <w:t>03760B</w:t>
            </w:r>
          </w:p>
        </w:tc>
        <w:tc>
          <w:tcPr>
            <w:tcW w:w="4820" w:type="dxa"/>
            <w:noWrap/>
            <w:hideMark/>
          </w:tcPr>
          <w:p w14:paraId="77CCFF9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House of Learning Pty Ltd</w:t>
            </w:r>
          </w:p>
        </w:tc>
        <w:tc>
          <w:tcPr>
            <w:tcW w:w="2544" w:type="dxa"/>
            <w:noWrap/>
            <w:hideMark/>
          </w:tcPr>
          <w:p w14:paraId="0E765299" w14:textId="4C26342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02586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47F2E50" w14:textId="77777777" w:rsidR="00580EA4" w:rsidRPr="00580EA4" w:rsidRDefault="00580EA4">
            <w:r w:rsidRPr="00580EA4">
              <w:t>03762M</w:t>
            </w:r>
          </w:p>
        </w:tc>
        <w:tc>
          <w:tcPr>
            <w:tcW w:w="4820" w:type="dxa"/>
            <w:noWrap/>
            <w:hideMark/>
          </w:tcPr>
          <w:p w14:paraId="3E20791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VERITAS EDUCATION PTY LTD</w:t>
            </w:r>
          </w:p>
        </w:tc>
        <w:tc>
          <w:tcPr>
            <w:tcW w:w="2544" w:type="dxa"/>
            <w:noWrap/>
            <w:hideMark/>
          </w:tcPr>
          <w:p w14:paraId="7ED36DBA" w14:textId="6418F0C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w:t>
            </w:r>
          </w:p>
        </w:tc>
      </w:tr>
      <w:tr w:rsidR="00277B8D" w:rsidRPr="00580EA4" w14:paraId="0D65A23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96BEA9" w14:textId="77777777" w:rsidR="00580EA4" w:rsidRPr="00580EA4" w:rsidRDefault="00580EA4">
            <w:r w:rsidRPr="00580EA4">
              <w:t>03764J</w:t>
            </w:r>
          </w:p>
        </w:tc>
        <w:tc>
          <w:tcPr>
            <w:tcW w:w="4820" w:type="dxa"/>
            <w:noWrap/>
            <w:hideMark/>
          </w:tcPr>
          <w:p w14:paraId="541D0EB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Lambda Education Pty Ltd</w:t>
            </w:r>
          </w:p>
        </w:tc>
        <w:tc>
          <w:tcPr>
            <w:tcW w:w="2544" w:type="dxa"/>
            <w:noWrap/>
            <w:hideMark/>
          </w:tcPr>
          <w:p w14:paraId="79CB7572" w14:textId="69CBE3B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80</w:t>
            </w:r>
          </w:p>
        </w:tc>
      </w:tr>
      <w:tr w:rsidR="00277B8D" w:rsidRPr="00580EA4" w14:paraId="6C98DE4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F0D892E" w14:textId="77777777" w:rsidR="00580EA4" w:rsidRPr="00580EA4" w:rsidRDefault="00580EA4">
            <w:r w:rsidRPr="00580EA4">
              <w:t>03765G</w:t>
            </w:r>
          </w:p>
        </w:tc>
        <w:tc>
          <w:tcPr>
            <w:tcW w:w="4820" w:type="dxa"/>
            <w:noWrap/>
            <w:hideMark/>
          </w:tcPr>
          <w:p w14:paraId="155451B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NSW Institute of Education and Training Pty Ltd</w:t>
            </w:r>
          </w:p>
        </w:tc>
        <w:tc>
          <w:tcPr>
            <w:tcW w:w="2544" w:type="dxa"/>
            <w:noWrap/>
            <w:hideMark/>
          </w:tcPr>
          <w:p w14:paraId="5ECFFFE5" w14:textId="50F40B8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596B43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F949E84" w14:textId="77777777" w:rsidR="00580EA4" w:rsidRPr="00580EA4" w:rsidRDefault="00580EA4">
            <w:r w:rsidRPr="00580EA4">
              <w:t>03767F</w:t>
            </w:r>
          </w:p>
        </w:tc>
        <w:tc>
          <w:tcPr>
            <w:tcW w:w="4820" w:type="dxa"/>
            <w:noWrap/>
            <w:hideMark/>
          </w:tcPr>
          <w:p w14:paraId="4391FB8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ORANGE EDUCATION GROUP PTY LTD</w:t>
            </w:r>
          </w:p>
        </w:tc>
        <w:tc>
          <w:tcPr>
            <w:tcW w:w="2544" w:type="dxa"/>
            <w:noWrap/>
            <w:hideMark/>
          </w:tcPr>
          <w:p w14:paraId="526A5DA0" w14:textId="35F0C1C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83</w:t>
            </w:r>
          </w:p>
        </w:tc>
      </w:tr>
      <w:tr w:rsidR="00277B8D" w:rsidRPr="00580EA4" w14:paraId="6296A1B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8B9950" w14:textId="77777777" w:rsidR="00580EA4" w:rsidRPr="00580EA4" w:rsidRDefault="00580EA4">
            <w:r w:rsidRPr="00580EA4">
              <w:t>03768E</w:t>
            </w:r>
          </w:p>
        </w:tc>
        <w:tc>
          <w:tcPr>
            <w:tcW w:w="4820" w:type="dxa"/>
            <w:noWrap/>
            <w:hideMark/>
          </w:tcPr>
          <w:p w14:paraId="33855FE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DIGITAL TECHNOLOGIES PTY LTD</w:t>
            </w:r>
          </w:p>
        </w:tc>
        <w:tc>
          <w:tcPr>
            <w:tcW w:w="2544" w:type="dxa"/>
            <w:noWrap/>
            <w:hideMark/>
          </w:tcPr>
          <w:p w14:paraId="1EBD6349" w14:textId="62DEDA3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191291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7C7AEAB" w14:textId="77777777" w:rsidR="00580EA4" w:rsidRPr="00580EA4" w:rsidRDefault="00580EA4">
            <w:r w:rsidRPr="00580EA4">
              <w:t>03770M</w:t>
            </w:r>
          </w:p>
        </w:tc>
        <w:tc>
          <w:tcPr>
            <w:tcW w:w="4820" w:type="dxa"/>
            <w:noWrap/>
            <w:hideMark/>
          </w:tcPr>
          <w:p w14:paraId="5284BC3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TKL College Pty Ltd</w:t>
            </w:r>
          </w:p>
        </w:tc>
        <w:tc>
          <w:tcPr>
            <w:tcW w:w="2544" w:type="dxa"/>
            <w:noWrap/>
            <w:hideMark/>
          </w:tcPr>
          <w:p w14:paraId="4936ACD4" w14:textId="6627158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195</w:t>
            </w:r>
          </w:p>
        </w:tc>
      </w:tr>
      <w:tr w:rsidR="00277B8D" w:rsidRPr="00580EA4" w14:paraId="55D9309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8E23CA9" w14:textId="77777777" w:rsidR="00580EA4" w:rsidRPr="00580EA4" w:rsidRDefault="00580EA4">
            <w:r w:rsidRPr="00580EA4">
              <w:t>03773G</w:t>
            </w:r>
          </w:p>
        </w:tc>
        <w:tc>
          <w:tcPr>
            <w:tcW w:w="4820" w:type="dxa"/>
            <w:noWrap/>
            <w:hideMark/>
          </w:tcPr>
          <w:p w14:paraId="2A3DE90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Vocation Education Training Australia Pty Ltd</w:t>
            </w:r>
          </w:p>
        </w:tc>
        <w:tc>
          <w:tcPr>
            <w:tcW w:w="2544" w:type="dxa"/>
            <w:noWrap/>
            <w:hideMark/>
          </w:tcPr>
          <w:p w14:paraId="24226068" w14:textId="2C49D6B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90AFDB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82A4DFA" w14:textId="77777777" w:rsidR="00580EA4" w:rsidRPr="00580EA4" w:rsidRDefault="00580EA4">
            <w:r w:rsidRPr="00580EA4">
              <w:t>03774G</w:t>
            </w:r>
          </w:p>
        </w:tc>
        <w:tc>
          <w:tcPr>
            <w:tcW w:w="4820" w:type="dxa"/>
            <w:noWrap/>
            <w:hideMark/>
          </w:tcPr>
          <w:p w14:paraId="59FE34F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DAVIES INSTITUTE PTY. LTD.</w:t>
            </w:r>
          </w:p>
        </w:tc>
        <w:tc>
          <w:tcPr>
            <w:tcW w:w="2544" w:type="dxa"/>
            <w:noWrap/>
            <w:hideMark/>
          </w:tcPr>
          <w:p w14:paraId="08434DC4" w14:textId="7C5C8EE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FEF5F1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B53BF0" w14:textId="77777777" w:rsidR="00580EA4" w:rsidRPr="00580EA4" w:rsidRDefault="00580EA4">
            <w:r w:rsidRPr="00580EA4">
              <w:lastRenderedPageBreak/>
              <w:t>03775F</w:t>
            </w:r>
          </w:p>
        </w:tc>
        <w:tc>
          <w:tcPr>
            <w:tcW w:w="4820" w:type="dxa"/>
            <w:noWrap/>
            <w:hideMark/>
          </w:tcPr>
          <w:p w14:paraId="24C93ED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ELECTRO TECHNOLOGY PTY. LTD.</w:t>
            </w:r>
          </w:p>
        </w:tc>
        <w:tc>
          <w:tcPr>
            <w:tcW w:w="2544" w:type="dxa"/>
            <w:noWrap/>
            <w:hideMark/>
          </w:tcPr>
          <w:p w14:paraId="577C2048" w14:textId="4F4BF39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DD6F67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D20F07E" w14:textId="77777777" w:rsidR="00580EA4" w:rsidRPr="00580EA4" w:rsidRDefault="00580EA4">
            <w:r w:rsidRPr="00580EA4">
              <w:t>03776E</w:t>
            </w:r>
          </w:p>
        </w:tc>
        <w:tc>
          <w:tcPr>
            <w:tcW w:w="4820" w:type="dxa"/>
            <w:noWrap/>
            <w:hideMark/>
          </w:tcPr>
          <w:p w14:paraId="63B6EF8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EASTLINK CONSULTING PTY LTD</w:t>
            </w:r>
          </w:p>
        </w:tc>
        <w:tc>
          <w:tcPr>
            <w:tcW w:w="2544" w:type="dxa"/>
            <w:noWrap/>
            <w:hideMark/>
          </w:tcPr>
          <w:p w14:paraId="7C0F30FB" w14:textId="38E81D3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E7A5CB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AB9C848" w14:textId="77777777" w:rsidR="00580EA4" w:rsidRPr="00580EA4" w:rsidRDefault="00580EA4">
            <w:r w:rsidRPr="00580EA4">
              <w:t>03777D</w:t>
            </w:r>
          </w:p>
        </w:tc>
        <w:tc>
          <w:tcPr>
            <w:tcW w:w="4820" w:type="dxa"/>
            <w:noWrap/>
            <w:hideMark/>
          </w:tcPr>
          <w:p w14:paraId="7445740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CAN UNITED PTY LTD</w:t>
            </w:r>
          </w:p>
        </w:tc>
        <w:tc>
          <w:tcPr>
            <w:tcW w:w="2544" w:type="dxa"/>
            <w:noWrap/>
            <w:hideMark/>
          </w:tcPr>
          <w:p w14:paraId="27804240" w14:textId="1A0DD4F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DA74A6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7433BDC" w14:textId="77777777" w:rsidR="00580EA4" w:rsidRPr="00580EA4" w:rsidRDefault="00580EA4">
            <w:r w:rsidRPr="00580EA4">
              <w:t>03778C</w:t>
            </w:r>
          </w:p>
        </w:tc>
        <w:tc>
          <w:tcPr>
            <w:tcW w:w="4820" w:type="dxa"/>
            <w:noWrap/>
            <w:hideMark/>
          </w:tcPr>
          <w:p w14:paraId="295C32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Victorian Institute of Education Pty Ltd</w:t>
            </w:r>
          </w:p>
        </w:tc>
        <w:tc>
          <w:tcPr>
            <w:tcW w:w="2544" w:type="dxa"/>
            <w:noWrap/>
            <w:hideMark/>
          </w:tcPr>
          <w:p w14:paraId="50F9E3DC" w14:textId="127F901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119</w:t>
            </w:r>
          </w:p>
        </w:tc>
      </w:tr>
      <w:tr w:rsidR="00277B8D" w:rsidRPr="00580EA4" w14:paraId="77DFAD0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5DE6FAB" w14:textId="77777777" w:rsidR="00580EA4" w:rsidRPr="00580EA4" w:rsidRDefault="00580EA4">
            <w:r w:rsidRPr="00580EA4">
              <w:t>03779B</w:t>
            </w:r>
          </w:p>
        </w:tc>
        <w:tc>
          <w:tcPr>
            <w:tcW w:w="4820" w:type="dxa"/>
            <w:noWrap/>
            <w:hideMark/>
          </w:tcPr>
          <w:p w14:paraId="316EBE9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United Colleges of Australia Pty Ltd as the trustee for UCA UNIT TRUST</w:t>
            </w:r>
          </w:p>
        </w:tc>
        <w:tc>
          <w:tcPr>
            <w:tcW w:w="2544" w:type="dxa"/>
            <w:noWrap/>
            <w:hideMark/>
          </w:tcPr>
          <w:p w14:paraId="0091E3E0" w14:textId="75AA847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174</w:t>
            </w:r>
          </w:p>
        </w:tc>
      </w:tr>
      <w:tr w:rsidR="00277B8D" w:rsidRPr="00580EA4" w14:paraId="10C681C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AFD4579" w14:textId="77777777" w:rsidR="00580EA4" w:rsidRPr="00580EA4" w:rsidRDefault="00580EA4">
            <w:r w:rsidRPr="00580EA4">
              <w:t>03781G</w:t>
            </w:r>
          </w:p>
        </w:tc>
        <w:tc>
          <w:tcPr>
            <w:tcW w:w="4820" w:type="dxa"/>
            <w:noWrap/>
            <w:hideMark/>
          </w:tcPr>
          <w:p w14:paraId="415F223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INTERNATIONAL STUDIES PTY. LTD.</w:t>
            </w:r>
          </w:p>
        </w:tc>
        <w:tc>
          <w:tcPr>
            <w:tcW w:w="2544" w:type="dxa"/>
            <w:noWrap/>
            <w:hideMark/>
          </w:tcPr>
          <w:p w14:paraId="79B0DACA" w14:textId="3F26E48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108</w:t>
            </w:r>
          </w:p>
        </w:tc>
      </w:tr>
      <w:tr w:rsidR="00277B8D" w:rsidRPr="00580EA4" w14:paraId="02F8048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A6D75A7" w14:textId="77777777" w:rsidR="00580EA4" w:rsidRPr="00580EA4" w:rsidRDefault="00580EA4">
            <w:r w:rsidRPr="00580EA4">
              <w:t>03782G</w:t>
            </w:r>
          </w:p>
        </w:tc>
        <w:tc>
          <w:tcPr>
            <w:tcW w:w="4820" w:type="dxa"/>
            <w:noWrap/>
            <w:hideMark/>
          </w:tcPr>
          <w:p w14:paraId="444750A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A.M.A. Services (W.A.) Pty Ltd</w:t>
            </w:r>
          </w:p>
        </w:tc>
        <w:tc>
          <w:tcPr>
            <w:tcW w:w="2544" w:type="dxa"/>
            <w:noWrap/>
            <w:hideMark/>
          </w:tcPr>
          <w:p w14:paraId="7EEDC6FE" w14:textId="57AED7F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CC7A35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D33583" w14:textId="77777777" w:rsidR="00580EA4" w:rsidRPr="00580EA4" w:rsidRDefault="00580EA4">
            <w:r w:rsidRPr="00580EA4">
              <w:t>03783F</w:t>
            </w:r>
          </w:p>
        </w:tc>
        <w:tc>
          <w:tcPr>
            <w:tcW w:w="4820" w:type="dxa"/>
            <w:noWrap/>
            <w:hideMark/>
          </w:tcPr>
          <w:p w14:paraId="64B8EDC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Active Transition Training Pty Ltd</w:t>
            </w:r>
          </w:p>
        </w:tc>
        <w:tc>
          <w:tcPr>
            <w:tcW w:w="2544" w:type="dxa"/>
            <w:noWrap/>
            <w:hideMark/>
          </w:tcPr>
          <w:p w14:paraId="2587FB7D" w14:textId="53F9F4B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247</w:t>
            </w:r>
          </w:p>
        </w:tc>
      </w:tr>
      <w:tr w:rsidR="00277B8D" w:rsidRPr="00580EA4" w14:paraId="07D65DD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D2B5B2" w14:textId="77777777" w:rsidR="00580EA4" w:rsidRPr="00580EA4" w:rsidRDefault="00580EA4">
            <w:r w:rsidRPr="00580EA4">
              <w:t>03784E</w:t>
            </w:r>
          </w:p>
        </w:tc>
        <w:tc>
          <w:tcPr>
            <w:tcW w:w="4820" w:type="dxa"/>
            <w:noWrap/>
            <w:hideMark/>
          </w:tcPr>
          <w:p w14:paraId="4B914D3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GLOBAL INSTITUTE PTY LTD</w:t>
            </w:r>
          </w:p>
        </w:tc>
        <w:tc>
          <w:tcPr>
            <w:tcW w:w="2544" w:type="dxa"/>
            <w:noWrap/>
            <w:hideMark/>
          </w:tcPr>
          <w:p w14:paraId="204B67B5" w14:textId="7A601C7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349DF9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DB3888" w14:textId="77777777" w:rsidR="00580EA4" w:rsidRPr="00580EA4" w:rsidRDefault="00580EA4">
            <w:r w:rsidRPr="00580EA4">
              <w:t>03785D</w:t>
            </w:r>
          </w:p>
        </w:tc>
        <w:tc>
          <w:tcPr>
            <w:tcW w:w="4820" w:type="dxa"/>
            <w:noWrap/>
            <w:hideMark/>
          </w:tcPr>
          <w:p w14:paraId="061486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LEARNING VICTORIA PTY LTD</w:t>
            </w:r>
          </w:p>
        </w:tc>
        <w:tc>
          <w:tcPr>
            <w:tcW w:w="2544" w:type="dxa"/>
            <w:noWrap/>
            <w:hideMark/>
          </w:tcPr>
          <w:p w14:paraId="5C67C052" w14:textId="0BBCC2E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155</w:t>
            </w:r>
          </w:p>
        </w:tc>
      </w:tr>
      <w:tr w:rsidR="00277B8D" w:rsidRPr="00580EA4" w14:paraId="10EF7E3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4133026" w14:textId="77777777" w:rsidR="00580EA4" w:rsidRPr="00580EA4" w:rsidRDefault="00580EA4">
            <w:r w:rsidRPr="00580EA4">
              <w:t>03787B</w:t>
            </w:r>
          </w:p>
        </w:tc>
        <w:tc>
          <w:tcPr>
            <w:tcW w:w="4820" w:type="dxa"/>
            <w:noWrap/>
            <w:hideMark/>
          </w:tcPr>
          <w:p w14:paraId="3F2ACD3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Top Vision School of Aviation Pty Ltd</w:t>
            </w:r>
          </w:p>
        </w:tc>
        <w:tc>
          <w:tcPr>
            <w:tcW w:w="2544" w:type="dxa"/>
            <w:noWrap/>
            <w:hideMark/>
          </w:tcPr>
          <w:p w14:paraId="680E8ACB" w14:textId="5E8AC00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5F34B9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EC9D01B" w14:textId="77777777" w:rsidR="00580EA4" w:rsidRPr="00580EA4" w:rsidRDefault="00580EA4">
            <w:r w:rsidRPr="00580EA4">
              <w:t>03788A</w:t>
            </w:r>
          </w:p>
        </w:tc>
        <w:tc>
          <w:tcPr>
            <w:tcW w:w="4820" w:type="dxa"/>
            <w:noWrap/>
            <w:hideMark/>
          </w:tcPr>
          <w:p w14:paraId="2F418AA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Orana Fashion Business College Pty Ltd</w:t>
            </w:r>
          </w:p>
        </w:tc>
        <w:tc>
          <w:tcPr>
            <w:tcW w:w="2544" w:type="dxa"/>
            <w:noWrap/>
            <w:hideMark/>
          </w:tcPr>
          <w:p w14:paraId="00700EC5" w14:textId="1BA0F38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6D3D9F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A7F09E" w14:textId="77777777" w:rsidR="00580EA4" w:rsidRPr="00580EA4" w:rsidRDefault="00580EA4">
            <w:r w:rsidRPr="00580EA4">
              <w:t>03789M</w:t>
            </w:r>
          </w:p>
        </w:tc>
        <w:tc>
          <w:tcPr>
            <w:tcW w:w="4820" w:type="dxa"/>
            <w:noWrap/>
            <w:hideMark/>
          </w:tcPr>
          <w:p w14:paraId="62C6C00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Aircrew Training and Support Pty Ltd</w:t>
            </w:r>
          </w:p>
        </w:tc>
        <w:tc>
          <w:tcPr>
            <w:tcW w:w="2544" w:type="dxa"/>
            <w:noWrap/>
            <w:hideMark/>
          </w:tcPr>
          <w:p w14:paraId="7DC0C1B3" w14:textId="2BA11BF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BE1EFC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5E1FAA" w14:textId="77777777" w:rsidR="00580EA4" w:rsidRPr="00580EA4" w:rsidRDefault="00580EA4">
            <w:r w:rsidRPr="00580EA4">
              <w:t>03790G</w:t>
            </w:r>
          </w:p>
        </w:tc>
        <w:tc>
          <w:tcPr>
            <w:tcW w:w="4820" w:type="dxa"/>
            <w:noWrap/>
            <w:hideMark/>
          </w:tcPr>
          <w:p w14:paraId="7DF1A06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BLUE LOTUS ACADEMY PTY LTD</w:t>
            </w:r>
          </w:p>
        </w:tc>
        <w:tc>
          <w:tcPr>
            <w:tcW w:w="2544" w:type="dxa"/>
            <w:noWrap/>
            <w:hideMark/>
          </w:tcPr>
          <w:p w14:paraId="39A3CC50" w14:textId="1C94671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308</w:t>
            </w:r>
          </w:p>
        </w:tc>
      </w:tr>
      <w:tr w:rsidR="00277B8D" w:rsidRPr="00580EA4" w14:paraId="6E8338F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5B79F06" w14:textId="77777777" w:rsidR="00580EA4" w:rsidRPr="00580EA4" w:rsidRDefault="00580EA4">
            <w:r w:rsidRPr="00580EA4">
              <w:t>03791F</w:t>
            </w:r>
          </w:p>
        </w:tc>
        <w:tc>
          <w:tcPr>
            <w:tcW w:w="4820" w:type="dxa"/>
            <w:noWrap/>
            <w:hideMark/>
          </w:tcPr>
          <w:p w14:paraId="705C6FD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Health Institute Australasia Pty Ltd</w:t>
            </w:r>
          </w:p>
        </w:tc>
        <w:tc>
          <w:tcPr>
            <w:tcW w:w="2544" w:type="dxa"/>
            <w:noWrap/>
            <w:hideMark/>
          </w:tcPr>
          <w:p w14:paraId="253B4999" w14:textId="4C245E7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1F73EB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2C3E88" w14:textId="77777777" w:rsidR="00580EA4" w:rsidRPr="00580EA4" w:rsidRDefault="00580EA4">
            <w:r w:rsidRPr="00580EA4">
              <w:t>03792E</w:t>
            </w:r>
          </w:p>
        </w:tc>
        <w:tc>
          <w:tcPr>
            <w:tcW w:w="4820" w:type="dxa"/>
            <w:noWrap/>
            <w:hideMark/>
          </w:tcPr>
          <w:p w14:paraId="2B67BE4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Metropolitan International College Pty Ltd</w:t>
            </w:r>
          </w:p>
        </w:tc>
        <w:tc>
          <w:tcPr>
            <w:tcW w:w="2544" w:type="dxa"/>
            <w:noWrap/>
            <w:hideMark/>
          </w:tcPr>
          <w:p w14:paraId="45FA64BB" w14:textId="6462F45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69</w:t>
            </w:r>
          </w:p>
        </w:tc>
      </w:tr>
      <w:tr w:rsidR="00277B8D" w:rsidRPr="00580EA4" w14:paraId="1477F12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2DB1B8" w14:textId="77777777" w:rsidR="00580EA4" w:rsidRPr="00580EA4" w:rsidRDefault="00580EA4">
            <w:r w:rsidRPr="00580EA4">
              <w:t>03794C</w:t>
            </w:r>
          </w:p>
        </w:tc>
        <w:tc>
          <w:tcPr>
            <w:tcW w:w="4820" w:type="dxa"/>
            <w:noWrap/>
            <w:hideMark/>
          </w:tcPr>
          <w:p w14:paraId="7507C55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NVR Education Pty Ltd</w:t>
            </w:r>
          </w:p>
        </w:tc>
        <w:tc>
          <w:tcPr>
            <w:tcW w:w="2544" w:type="dxa"/>
            <w:noWrap/>
            <w:hideMark/>
          </w:tcPr>
          <w:p w14:paraId="462BAC25" w14:textId="1571952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250</w:t>
            </w:r>
          </w:p>
        </w:tc>
      </w:tr>
      <w:tr w:rsidR="00277B8D" w:rsidRPr="00580EA4" w14:paraId="1C098CB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6BBD69" w14:textId="77777777" w:rsidR="00580EA4" w:rsidRPr="00580EA4" w:rsidRDefault="00580EA4">
            <w:r w:rsidRPr="00580EA4">
              <w:t>03795B</w:t>
            </w:r>
          </w:p>
        </w:tc>
        <w:tc>
          <w:tcPr>
            <w:tcW w:w="4820" w:type="dxa"/>
            <w:noWrap/>
            <w:hideMark/>
          </w:tcPr>
          <w:p w14:paraId="384E473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MYOZ COLLEGE PTY LTD</w:t>
            </w:r>
          </w:p>
        </w:tc>
        <w:tc>
          <w:tcPr>
            <w:tcW w:w="2544" w:type="dxa"/>
            <w:noWrap/>
            <w:hideMark/>
          </w:tcPr>
          <w:p w14:paraId="2E0F4CFF" w14:textId="1C1541F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A7A7FD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567CCD4" w14:textId="77777777" w:rsidR="00580EA4" w:rsidRPr="00580EA4" w:rsidRDefault="00580EA4">
            <w:r w:rsidRPr="00580EA4">
              <w:t>03796A</w:t>
            </w:r>
          </w:p>
        </w:tc>
        <w:tc>
          <w:tcPr>
            <w:tcW w:w="4820" w:type="dxa"/>
            <w:noWrap/>
            <w:hideMark/>
          </w:tcPr>
          <w:p w14:paraId="6A29A90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HILTON ACADEMY PTY LTD</w:t>
            </w:r>
          </w:p>
        </w:tc>
        <w:tc>
          <w:tcPr>
            <w:tcW w:w="2544" w:type="dxa"/>
            <w:noWrap/>
            <w:hideMark/>
          </w:tcPr>
          <w:p w14:paraId="5B461402" w14:textId="052CD69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380</w:t>
            </w:r>
          </w:p>
        </w:tc>
      </w:tr>
      <w:tr w:rsidR="00277B8D" w:rsidRPr="00580EA4" w14:paraId="1C3492E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87699F" w14:textId="77777777" w:rsidR="00580EA4" w:rsidRPr="00580EA4" w:rsidRDefault="00580EA4">
            <w:r w:rsidRPr="00580EA4">
              <w:t>03797M</w:t>
            </w:r>
          </w:p>
        </w:tc>
        <w:tc>
          <w:tcPr>
            <w:tcW w:w="4820" w:type="dxa"/>
            <w:noWrap/>
            <w:hideMark/>
          </w:tcPr>
          <w:p w14:paraId="3DEBBEA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Stirling Institute of Australia Pty Ltd</w:t>
            </w:r>
          </w:p>
        </w:tc>
        <w:tc>
          <w:tcPr>
            <w:tcW w:w="2544" w:type="dxa"/>
            <w:noWrap/>
            <w:hideMark/>
          </w:tcPr>
          <w:p w14:paraId="17FE9205" w14:textId="6D19A0C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44</w:t>
            </w:r>
          </w:p>
        </w:tc>
      </w:tr>
      <w:tr w:rsidR="00277B8D" w:rsidRPr="00580EA4" w14:paraId="116A103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7F352AD" w14:textId="77777777" w:rsidR="00580EA4" w:rsidRPr="00580EA4" w:rsidRDefault="00580EA4">
            <w:r w:rsidRPr="00580EA4">
              <w:t>03798K</w:t>
            </w:r>
          </w:p>
        </w:tc>
        <w:tc>
          <w:tcPr>
            <w:tcW w:w="4820" w:type="dxa"/>
            <w:noWrap/>
            <w:hideMark/>
          </w:tcPr>
          <w:p w14:paraId="3CB76C4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AUIT Group Pty Ltd as Trustee for The Holistic Trust</w:t>
            </w:r>
          </w:p>
        </w:tc>
        <w:tc>
          <w:tcPr>
            <w:tcW w:w="2544" w:type="dxa"/>
            <w:noWrap/>
            <w:hideMark/>
          </w:tcPr>
          <w:p w14:paraId="63C18076" w14:textId="46F0DCB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15A5E5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FC4C7F" w14:textId="77777777" w:rsidR="00580EA4" w:rsidRPr="00580EA4" w:rsidRDefault="00580EA4">
            <w:r w:rsidRPr="00580EA4">
              <w:t>03800K</w:t>
            </w:r>
          </w:p>
        </w:tc>
        <w:tc>
          <w:tcPr>
            <w:tcW w:w="4820" w:type="dxa"/>
            <w:noWrap/>
            <w:hideMark/>
          </w:tcPr>
          <w:p w14:paraId="660F610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Management and Innovation Pty Ltd</w:t>
            </w:r>
          </w:p>
        </w:tc>
        <w:tc>
          <w:tcPr>
            <w:tcW w:w="2544" w:type="dxa"/>
            <w:noWrap/>
            <w:hideMark/>
          </w:tcPr>
          <w:p w14:paraId="770B2369" w14:textId="1B79730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277</w:t>
            </w:r>
          </w:p>
        </w:tc>
      </w:tr>
      <w:tr w:rsidR="00277B8D" w:rsidRPr="00580EA4" w14:paraId="544F2F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2E3134B" w14:textId="77777777" w:rsidR="00580EA4" w:rsidRPr="00580EA4" w:rsidRDefault="00580EA4">
            <w:r w:rsidRPr="00580EA4">
              <w:t>03802G</w:t>
            </w:r>
          </w:p>
        </w:tc>
        <w:tc>
          <w:tcPr>
            <w:tcW w:w="4820" w:type="dxa"/>
            <w:noWrap/>
            <w:hideMark/>
          </w:tcPr>
          <w:p w14:paraId="5C67E13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Major Blue Air PTY LTD</w:t>
            </w:r>
          </w:p>
        </w:tc>
        <w:tc>
          <w:tcPr>
            <w:tcW w:w="2544" w:type="dxa"/>
            <w:noWrap/>
            <w:hideMark/>
          </w:tcPr>
          <w:p w14:paraId="1838C0F5" w14:textId="1B5761E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967E05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DB39D1" w14:textId="77777777" w:rsidR="00580EA4" w:rsidRPr="00580EA4" w:rsidRDefault="00580EA4">
            <w:r w:rsidRPr="00580EA4">
              <w:lastRenderedPageBreak/>
              <w:t>03804F</w:t>
            </w:r>
          </w:p>
        </w:tc>
        <w:tc>
          <w:tcPr>
            <w:tcW w:w="4820" w:type="dxa"/>
            <w:noWrap/>
            <w:hideMark/>
          </w:tcPr>
          <w:p w14:paraId="0146033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Fit Education Pty Ltd</w:t>
            </w:r>
          </w:p>
        </w:tc>
        <w:tc>
          <w:tcPr>
            <w:tcW w:w="2544" w:type="dxa"/>
            <w:noWrap/>
            <w:hideMark/>
          </w:tcPr>
          <w:p w14:paraId="75F6D575" w14:textId="6D5951B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5B1049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165221" w14:textId="77777777" w:rsidR="00580EA4" w:rsidRPr="00580EA4" w:rsidRDefault="00580EA4">
            <w:r w:rsidRPr="00580EA4">
              <w:t>03805E</w:t>
            </w:r>
          </w:p>
        </w:tc>
        <w:tc>
          <w:tcPr>
            <w:tcW w:w="4820" w:type="dxa"/>
            <w:noWrap/>
            <w:hideMark/>
          </w:tcPr>
          <w:p w14:paraId="1059A4B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Education Group of Australia Pty Ltd</w:t>
            </w:r>
          </w:p>
        </w:tc>
        <w:tc>
          <w:tcPr>
            <w:tcW w:w="2544" w:type="dxa"/>
            <w:noWrap/>
            <w:hideMark/>
          </w:tcPr>
          <w:p w14:paraId="5A11BDF3" w14:textId="569DC64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0DAB29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092118" w14:textId="77777777" w:rsidR="00580EA4" w:rsidRPr="00580EA4" w:rsidRDefault="00580EA4">
            <w:r w:rsidRPr="00580EA4">
              <w:t>03806D</w:t>
            </w:r>
          </w:p>
        </w:tc>
        <w:tc>
          <w:tcPr>
            <w:tcW w:w="4820" w:type="dxa"/>
            <w:noWrap/>
            <w:hideMark/>
          </w:tcPr>
          <w:p w14:paraId="3047574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IQRA Vocational Education and Training Pty Ltd</w:t>
            </w:r>
          </w:p>
        </w:tc>
        <w:tc>
          <w:tcPr>
            <w:tcW w:w="2544" w:type="dxa"/>
            <w:noWrap/>
            <w:hideMark/>
          </w:tcPr>
          <w:p w14:paraId="3BEC3C86" w14:textId="30BE1F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47</w:t>
            </w:r>
          </w:p>
        </w:tc>
      </w:tr>
      <w:tr w:rsidR="00277B8D" w:rsidRPr="00580EA4" w14:paraId="1078EB2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019FB3" w14:textId="77777777" w:rsidR="00580EA4" w:rsidRPr="00580EA4" w:rsidRDefault="00580EA4">
            <w:r w:rsidRPr="00580EA4">
              <w:t>03807C</w:t>
            </w:r>
          </w:p>
        </w:tc>
        <w:tc>
          <w:tcPr>
            <w:tcW w:w="4820" w:type="dxa"/>
            <w:noWrap/>
            <w:hideMark/>
          </w:tcPr>
          <w:p w14:paraId="065857E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Innovative Institute of Australia Pty Ltd</w:t>
            </w:r>
          </w:p>
        </w:tc>
        <w:tc>
          <w:tcPr>
            <w:tcW w:w="2544" w:type="dxa"/>
            <w:noWrap/>
            <w:hideMark/>
          </w:tcPr>
          <w:p w14:paraId="063092B5" w14:textId="4C52726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41</w:t>
            </w:r>
          </w:p>
        </w:tc>
      </w:tr>
      <w:tr w:rsidR="00277B8D" w:rsidRPr="00580EA4" w14:paraId="51C0238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E29A0E" w14:textId="77777777" w:rsidR="00580EA4" w:rsidRPr="00580EA4" w:rsidRDefault="00580EA4">
            <w:r w:rsidRPr="00580EA4">
              <w:t>03808B</w:t>
            </w:r>
          </w:p>
        </w:tc>
        <w:tc>
          <w:tcPr>
            <w:tcW w:w="4820" w:type="dxa"/>
            <w:noWrap/>
            <w:hideMark/>
          </w:tcPr>
          <w:p w14:paraId="553CBED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STELLAR COLLEGE PTY LTD</w:t>
            </w:r>
          </w:p>
        </w:tc>
        <w:tc>
          <w:tcPr>
            <w:tcW w:w="2544" w:type="dxa"/>
            <w:noWrap/>
            <w:hideMark/>
          </w:tcPr>
          <w:p w14:paraId="1672EB78" w14:textId="0BF4341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100</w:t>
            </w:r>
          </w:p>
        </w:tc>
      </w:tr>
      <w:tr w:rsidR="00277B8D" w:rsidRPr="00580EA4" w14:paraId="06B9A4E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1EB539" w14:textId="77777777" w:rsidR="00580EA4" w:rsidRPr="00580EA4" w:rsidRDefault="00580EA4">
            <w:r w:rsidRPr="00580EA4">
              <w:t>03810G</w:t>
            </w:r>
          </w:p>
        </w:tc>
        <w:tc>
          <w:tcPr>
            <w:tcW w:w="4820" w:type="dxa"/>
            <w:noWrap/>
            <w:hideMark/>
          </w:tcPr>
          <w:p w14:paraId="5C1B2FB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Career Ready Pty Ltd</w:t>
            </w:r>
          </w:p>
        </w:tc>
        <w:tc>
          <w:tcPr>
            <w:tcW w:w="2544" w:type="dxa"/>
            <w:noWrap/>
            <w:hideMark/>
          </w:tcPr>
          <w:p w14:paraId="1A032BF2" w14:textId="4654220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67</w:t>
            </w:r>
          </w:p>
        </w:tc>
      </w:tr>
      <w:tr w:rsidR="00277B8D" w:rsidRPr="00580EA4" w14:paraId="2DBD87E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AF8F2EA" w14:textId="77777777" w:rsidR="00580EA4" w:rsidRPr="00580EA4" w:rsidRDefault="00580EA4">
            <w:r w:rsidRPr="00580EA4">
              <w:t>03811G</w:t>
            </w:r>
          </w:p>
        </w:tc>
        <w:tc>
          <w:tcPr>
            <w:tcW w:w="4820" w:type="dxa"/>
            <w:noWrap/>
            <w:hideMark/>
          </w:tcPr>
          <w:p w14:paraId="5B8BB42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Future Wellbeing Education Pty Ltd</w:t>
            </w:r>
          </w:p>
        </w:tc>
        <w:tc>
          <w:tcPr>
            <w:tcW w:w="2544" w:type="dxa"/>
            <w:noWrap/>
            <w:hideMark/>
          </w:tcPr>
          <w:p w14:paraId="198C12E5" w14:textId="19B55E4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AD0DE1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B14536E" w14:textId="77777777" w:rsidR="00580EA4" w:rsidRPr="00580EA4" w:rsidRDefault="00580EA4">
            <w:r w:rsidRPr="00580EA4">
              <w:t>03815C</w:t>
            </w:r>
          </w:p>
        </w:tc>
        <w:tc>
          <w:tcPr>
            <w:tcW w:w="4820" w:type="dxa"/>
            <w:noWrap/>
            <w:hideMark/>
          </w:tcPr>
          <w:p w14:paraId="35D195F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Techie International College Pty Ltd</w:t>
            </w:r>
          </w:p>
        </w:tc>
        <w:tc>
          <w:tcPr>
            <w:tcW w:w="2544" w:type="dxa"/>
            <w:noWrap/>
            <w:hideMark/>
          </w:tcPr>
          <w:p w14:paraId="44736AB1" w14:textId="53908E9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44</w:t>
            </w:r>
          </w:p>
        </w:tc>
      </w:tr>
      <w:tr w:rsidR="00277B8D" w:rsidRPr="00580EA4" w14:paraId="606BFC2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E517BB" w14:textId="77777777" w:rsidR="00580EA4" w:rsidRPr="00580EA4" w:rsidRDefault="00580EA4">
            <w:r w:rsidRPr="00580EA4">
              <w:t>03816B</w:t>
            </w:r>
          </w:p>
        </w:tc>
        <w:tc>
          <w:tcPr>
            <w:tcW w:w="4820" w:type="dxa"/>
            <w:noWrap/>
            <w:hideMark/>
          </w:tcPr>
          <w:p w14:paraId="44CC590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Rahban</w:t>
            </w:r>
            <w:proofErr w:type="spellEnd"/>
            <w:r w:rsidRPr="00580EA4">
              <w:t xml:space="preserve"> Services Pty Ltd</w:t>
            </w:r>
          </w:p>
        </w:tc>
        <w:tc>
          <w:tcPr>
            <w:tcW w:w="2544" w:type="dxa"/>
            <w:noWrap/>
            <w:hideMark/>
          </w:tcPr>
          <w:p w14:paraId="6E80DB5A" w14:textId="2A7581F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80</w:t>
            </w:r>
          </w:p>
        </w:tc>
      </w:tr>
      <w:tr w:rsidR="00277B8D" w:rsidRPr="00580EA4" w14:paraId="646F342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B5A376" w14:textId="77777777" w:rsidR="00580EA4" w:rsidRPr="00580EA4" w:rsidRDefault="00580EA4">
            <w:r w:rsidRPr="00580EA4">
              <w:t>03817A</w:t>
            </w:r>
          </w:p>
        </w:tc>
        <w:tc>
          <w:tcPr>
            <w:tcW w:w="4820" w:type="dxa"/>
            <w:noWrap/>
            <w:hideMark/>
          </w:tcPr>
          <w:p w14:paraId="384CB54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Edinburgh International College Pty Ltd</w:t>
            </w:r>
          </w:p>
        </w:tc>
        <w:tc>
          <w:tcPr>
            <w:tcW w:w="2544" w:type="dxa"/>
            <w:noWrap/>
            <w:hideMark/>
          </w:tcPr>
          <w:p w14:paraId="71D3C666" w14:textId="0DD6B0A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202</w:t>
            </w:r>
          </w:p>
        </w:tc>
      </w:tr>
      <w:tr w:rsidR="00277B8D" w:rsidRPr="00580EA4" w14:paraId="0E721BD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31D61A" w14:textId="77777777" w:rsidR="00580EA4" w:rsidRPr="00580EA4" w:rsidRDefault="00580EA4">
            <w:r w:rsidRPr="00580EA4">
              <w:t>03818M</w:t>
            </w:r>
          </w:p>
        </w:tc>
        <w:tc>
          <w:tcPr>
            <w:tcW w:w="4820" w:type="dxa"/>
            <w:noWrap/>
            <w:hideMark/>
          </w:tcPr>
          <w:p w14:paraId="27EF73E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Education Investors Pty Ltd</w:t>
            </w:r>
          </w:p>
        </w:tc>
        <w:tc>
          <w:tcPr>
            <w:tcW w:w="2544" w:type="dxa"/>
            <w:noWrap/>
            <w:hideMark/>
          </w:tcPr>
          <w:p w14:paraId="283EDB5C" w14:textId="5979ECD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1CCC12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AA38CAE" w14:textId="77777777" w:rsidR="00580EA4" w:rsidRPr="00580EA4" w:rsidRDefault="00580EA4">
            <w:r w:rsidRPr="00580EA4">
              <w:t>03819K</w:t>
            </w:r>
          </w:p>
        </w:tc>
        <w:tc>
          <w:tcPr>
            <w:tcW w:w="4820" w:type="dxa"/>
            <w:noWrap/>
            <w:hideMark/>
          </w:tcPr>
          <w:p w14:paraId="7F58CD2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Origin Education Group Pty Ltd</w:t>
            </w:r>
          </w:p>
        </w:tc>
        <w:tc>
          <w:tcPr>
            <w:tcW w:w="2544" w:type="dxa"/>
            <w:noWrap/>
            <w:hideMark/>
          </w:tcPr>
          <w:p w14:paraId="0CC3E249" w14:textId="2ED164D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6B05A6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71A6BE1" w14:textId="77777777" w:rsidR="00580EA4" w:rsidRPr="00580EA4" w:rsidRDefault="00580EA4">
            <w:r w:rsidRPr="00580EA4">
              <w:t>03820F</w:t>
            </w:r>
          </w:p>
        </w:tc>
        <w:tc>
          <w:tcPr>
            <w:tcW w:w="4820" w:type="dxa"/>
            <w:noWrap/>
            <w:hideMark/>
          </w:tcPr>
          <w:p w14:paraId="0BA95C8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Future Path International Pty Ltd</w:t>
            </w:r>
          </w:p>
        </w:tc>
        <w:tc>
          <w:tcPr>
            <w:tcW w:w="2544" w:type="dxa"/>
            <w:noWrap/>
            <w:hideMark/>
          </w:tcPr>
          <w:p w14:paraId="7B4E5218" w14:textId="3DD3F2B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14E6D8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88183A" w14:textId="77777777" w:rsidR="00580EA4" w:rsidRPr="00580EA4" w:rsidRDefault="00580EA4">
            <w:r w:rsidRPr="00580EA4">
              <w:t>03822D</w:t>
            </w:r>
          </w:p>
        </w:tc>
        <w:tc>
          <w:tcPr>
            <w:tcW w:w="4820" w:type="dxa"/>
            <w:noWrap/>
            <w:hideMark/>
          </w:tcPr>
          <w:p w14:paraId="1E162C8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Charlton Brown Pty Ltd</w:t>
            </w:r>
          </w:p>
        </w:tc>
        <w:tc>
          <w:tcPr>
            <w:tcW w:w="2544" w:type="dxa"/>
            <w:noWrap/>
            <w:hideMark/>
          </w:tcPr>
          <w:p w14:paraId="53B63CFC" w14:textId="0A1F9E3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644</w:t>
            </w:r>
          </w:p>
        </w:tc>
      </w:tr>
      <w:tr w:rsidR="00277B8D" w:rsidRPr="00580EA4" w14:paraId="602D72D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8CBE587" w14:textId="77777777" w:rsidR="00580EA4" w:rsidRPr="00580EA4" w:rsidRDefault="00580EA4">
            <w:r w:rsidRPr="00580EA4">
              <w:t>03823C</w:t>
            </w:r>
          </w:p>
        </w:tc>
        <w:tc>
          <w:tcPr>
            <w:tcW w:w="4820" w:type="dxa"/>
            <w:noWrap/>
            <w:hideMark/>
          </w:tcPr>
          <w:p w14:paraId="1131229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for Excellence Pty Ltd</w:t>
            </w:r>
          </w:p>
        </w:tc>
        <w:tc>
          <w:tcPr>
            <w:tcW w:w="2544" w:type="dxa"/>
            <w:noWrap/>
            <w:hideMark/>
          </w:tcPr>
          <w:p w14:paraId="2508DDB0" w14:textId="2538E42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5A6F29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A9A9983" w14:textId="77777777" w:rsidR="00580EA4" w:rsidRPr="00580EA4" w:rsidRDefault="00580EA4">
            <w:r w:rsidRPr="00580EA4">
              <w:t>03824B</w:t>
            </w:r>
          </w:p>
        </w:tc>
        <w:tc>
          <w:tcPr>
            <w:tcW w:w="4820" w:type="dxa"/>
            <w:noWrap/>
            <w:hideMark/>
          </w:tcPr>
          <w:p w14:paraId="28000B6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Infinite Learning Institute Pty Ltd</w:t>
            </w:r>
          </w:p>
        </w:tc>
        <w:tc>
          <w:tcPr>
            <w:tcW w:w="2544" w:type="dxa"/>
            <w:noWrap/>
            <w:hideMark/>
          </w:tcPr>
          <w:p w14:paraId="24C2864D" w14:textId="272D21E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255</w:t>
            </w:r>
          </w:p>
        </w:tc>
      </w:tr>
      <w:tr w:rsidR="00277B8D" w:rsidRPr="00580EA4" w14:paraId="1BE5C42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B4802B" w14:textId="77777777" w:rsidR="00580EA4" w:rsidRPr="00580EA4" w:rsidRDefault="00580EA4">
            <w:r w:rsidRPr="00580EA4">
              <w:t>03826M</w:t>
            </w:r>
          </w:p>
        </w:tc>
        <w:tc>
          <w:tcPr>
            <w:tcW w:w="4820" w:type="dxa"/>
            <w:noWrap/>
            <w:hideMark/>
          </w:tcPr>
          <w:p w14:paraId="27A59CC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BUSINESS MANAGEMENT PTY LTD</w:t>
            </w:r>
          </w:p>
        </w:tc>
        <w:tc>
          <w:tcPr>
            <w:tcW w:w="2544" w:type="dxa"/>
            <w:noWrap/>
            <w:hideMark/>
          </w:tcPr>
          <w:p w14:paraId="177C701D" w14:textId="4B737DA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217</w:t>
            </w:r>
          </w:p>
        </w:tc>
      </w:tr>
      <w:tr w:rsidR="00277B8D" w:rsidRPr="00580EA4" w14:paraId="6E91D9E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A272BB" w14:textId="77777777" w:rsidR="00580EA4" w:rsidRPr="00580EA4" w:rsidRDefault="00580EA4">
            <w:r w:rsidRPr="00580EA4">
              <w:t>03827K</w:t>
            </w:r>
          </w:p>
        </w:tc>
        <w:tc>
          <w:tcPr>
            <w:tcW w:w="4820" w:type="dxa"/>
            <w:noWrap/>
            <w:hideMark/>
          </w:tcPr>
          <w:p w14:paraId="6B18435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Career Development and Training Pty Ltd</w:t>
            </w:r>
          </w:p>
        </w:tc>
        <w:tc>
          <w:tcPr>
            <w:tcW w:w="2544" w:type="dxa"/>
            <w:noWrap/>
            <w:hideMark/>
          </w:tcPr>
          <w:p w14:paraId="1CDD3DA0" w14:textId="3181B0E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65</w:t>
            </w:r>
          </w:p>
        </w:tc>
      </w:tr>
      <w:tr w:rsidR="00277B8D" w:rsidRPr="00580EA4" w14:paraId="2331305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611DED" w14:textId="77777777" w:rsidR="00580EA4" w:rsidRPr="00580EA4" w:rsidRDefault="00580EA4">
            <w:r w:rsidRPr="00580EA4">
              <w:t>03828J</w:t>
            </w:r>
          </w:p>
        </w:tc>
        <w:tc>
          <w:tcPr>
            <w:tcW w:w="4820" w:type="dxa"/>
            <w:noWrap/>
            <w:hideMark/>
          </w:tcPr>
          <w:p w14:paraId="64C5F12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Business School Pty Ltd</w:t>
            </w:r>
          </w:p>
        </w:tc>
        <w:tc>
          <w:tcPr>
            <w:tcW w:w="2544" w:type="dxa"/>
            <w:noWrap/>
            <w:hideMark/>
          </w:tcPr>
          <w:p w14:paraId="18C04559" w14:textId="10E1CC1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4E5ED9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1743C1" w14:textId="77777777" w:rsidR="00580EA4" w:rsidRPr="00580EA4" w:rsidRDefault="00580EA4">
            <w:r w:rsidRPr="00580EA4">
              <w:t>03831C</w:t>
            </w:r>
          </w:p>
        </w:tc>
        <w:tc>
          <w:tcPr>
            <w:tcW w:w="4820" w:type="dxa"/>
            <w:noWrap/>
            <w:hideMark/>
          </w:tcPr>
          <w:p w14:paraId="648F230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ILEARN OZ PTY LTD</w:t>
            </w:r>
          </w:p>
        </w:tc>
        <w:tc>
          <w:tcPr>
            <w:tcW w:w="2544" w:type="dxa"/>
            <w:noWrap/>
            <w:hideMark/>
          </w:tcPr>
          <w:p w14:paraId="623F63D6" w14:textId="07E76CE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100</w:t>
            </w:r>
          </w:p>
        </w:tc>
      </w:tr>
      <w:tr w:rsidR="00277B8D" w:rsidRPr="00580EA4" w14:paraId="31A7E89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D8CCC9" w14:textId="77777777" w:rsidR="00580EA4" w:rsidRPr="00580EA4" w:rsidRDefault="00580EA4">
            <w:r w:rsidRPr="00580EA4">
              <w:t>03832B</w:t>
            </w:r>
          </w:p>
        </w:tc>
        <w:tc>
          <w:tcPr>
            <w:tcW w:w="4820" w:type="dxa"/>
            <w:noWrap/>
            <w:hideMark/>
          </w:tcPr>
          <w:p w14:paraId="5F3542C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 Crest Pty Ltd</w:t>
            </w:r>
          </w:p>
        </w:tc>
        <w:tc>
          <w:tcPr>
            <w:tcW w:w="2544" w:type="dxa"/>
            <w:noWrap/>
            <w:hideMark/>
          </w:tcPr>
          <w:p w14:paraId="19501E52" w14:textId="269F57E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36</w:t>
            </w:r>
          </w:p>
        </w:tc>
      </w:tr>
      <w:tr w:rsidR="00277B8D" w:rsidRPr="00580EA4" w14:paraId="77F0F06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929032" w14:textId="77777777" w:rsidR="00580EA4" w:rsidRPr="00580EA4" w:rsidRDefault="00580EA4">
            <w:r w:rsidRPr="00580EA4">
              <w:t>03833A</w:t>
            </w:r>
          </w:p>
        </w:tc>
        <w:tc>
          <w:tcPr>
            <w:tcW w:w="4820" w:type="dxa"/>
            <w:noWrap/>
            <w:hideMark/>
          </w:tcPr>
          <w:p w14:paraId="3EB28F8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FRANKLIN INTERNATIONAL COLLEGE PTY LTD</w:t>
            </w:r>
          </w:p>
        </w:tc>
        <w:tc>
          <w:tcPr>
            <w:tcW w:w="2544" w:type="dxa"/>
            <w:noWrap/>
            <w:hideMark/>
          </w:tcPr>
          <w:p w14:paraId="63380A53" w14:textId="5BCEE83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F13179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143D950" w14:textId="77777777" w:rsidR="00580EA4" w:rsidRPr="00580EA4" w:rsidRDefault="00580EA4">
            <w:r w:rsidRPr="00580EA4">
              <w:t>03834M</w:t>
            </w:r>
          </w:p>
        </w:tc>
        <w:tc>
          <w:tcPr>
            <w:tcW w:w="4820" w:type="dxa"/>
            <w:noWrap/>
            <w:hideMark/>
          </w:tcPr>
          <w:p w14:paraId="52F4C4E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PROFESSIONAL CAREERS PTY LTD</w:t>
            </w:r>
          </w:p>
        </w:tc>
        <w:tc>
          <w:tcPr>
            <w:tcW w:w="2544" w:type="dxa"/>
            <w:noWrap/>
            <w:hideMark/>
          </w:tcPr>
          <w:p w14:paraId="1333A379" w14:textId="1B3F69F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88</w:t>
            </w:r>
          </w:p>
        </w:tc>
      </w:tr>
      <w:tr w:rsidR="00277B8D" w:rsidRPr="00580EA4" w14:paraId="51DF784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A7D1CBA" w14:textId="77777777" w:rsidR="00580EA4" w:rsidRPr="00580EA4" w:rsidRDefault="00580EA4">
            <w:r w:rsidRPr="00580EA4">
              <w:t>03835K</w:t>
            </w:r>
          </w:p>
        </w:tc>
        <w:tc>
          <w:tcPr>
            <w:tcW w:w="4820" w:type="dxa"/>
            <w:noWrap/>
            <w:hideMark/>
          </w:tcPr>
          <w:p w14:paraId="0CC3E4B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Radix Education Pty Ltd</w:t>
            </w:r>
          </w:p>
        </w:tc>
        <w:tc>
          <w:tcPr>
            <w:tcW w:w="2544" w:type="dxa"/>
            <w:noWrap/>
            <w:hideMark/>
          </w:tcPr>
          <w:p w14:paraId="522ADFFB" w14:textId="024512E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149</w:t>
            </w:r>
          </w:p>
        </w:tc>
      </w:tr>
      <w:tr w:rsidR="00277B8D" w:rsidRPr="00580EA4" w14:paraId="1D2BFE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516ECD4" w14:textId="77777777" w:rsidR="00580EA4" w:rsidRPr="00580EA4" w:rsidRDefault="00580EA4">
            <w:r w:rsidRPr="00580EA4">
              <w:t>03838G</w:t>
            </w:r>
          </w:p>
        </w:tc>
        <w:tc>
          <w:tcPr>
            <w:tcW w:w="4820" w:type="dxa"/>
            <w:noWrap/>
            <w:hideMark/>
          </w:tcPr>
          <w:p w14:paraId="5B88461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First Choice Education Pty Ltd</w:t>
            </w:r>
          </w:p>
        </w:tc>
        <w:tc>
          <w:tcPr>
            <w:tcW w:w="2544" w:type="dxa"/>
            <w:noWrap/>
            <w:hideMark/>
          </w:tcPr>
          <w:p w14:paraId="15F6190E" w14:textId="5E9FADA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95</w:t>
            </w:r>
          </w:p>
        </w:tc>
      </w:tr>
      <w:tr w:rsidR="00277B8D" w:rsidRPr="00580EA4" w14:paraId="7048ECD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C051B6" w14:textId="77777777" w:rsidR="00580EA4" w:rsidRPr="00580EA4" w:rsidRDefault="00580EA4">
            <w:r w:rsidRPr="00580EA4">
              <w:lastRenderedPageBreak/>
              <w:t>03839F</w:t>
            </w:r>
          </w:p>
        </w:tc>
        <w:tc>
          <w:tcPr>
            <w:tcW w:w="4820" w:type="dxa"/>
            <w:noWrap/>
            <w:hideMark/>
          </w:tcPr>
          <w:p w14:paraId="5C0B8F4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Emma Wicks as The Trustee for Paradise Falls Trust</w:t>
            </w:r>
          </w:p>
        </w:tc>
        <w:tc>
          <w:tcPr>
            <w:tcW w:w="2544" w:type="dxa"/>
            <w:noWrap/>
            <w:hideMark/>
          </w:tcPr>
          <w:p w14:paraId="428480AB" w14:textId="5AB5C55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294</w:t>
            </w:r>
          </w:p>
        </w:tc>
      </w:tr>
      <w:tr w:rsidR="00277B8D" w:rsidRPr="00580EA4" w14:paraId="588D8AD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B31AAC" w14:textId="77777777" w:rsidR="00580EA4" w:rsidRPr="00580EA4" w:rsidRDefault="00580EA4">
            <w:r w:rsidRPr="00580EA4">
              <w:t>03840B</w:t>
            </w:r>
          </w:p>
        </w:tc>
        <w:tc>
          <w:tcPr>
            <w:tcW w:w="4820" w:type="dxa"/>
            <w:noWrap/>
            <w:hideMark/>
          </w:tcPr>
          <w:p w14:paraId="4A130A3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Trump College Pty Ltd as Trustee for Trump College Unit Trust</w:t>
            </w:r>
          </w:p>
        </w:tc>
        <w:tc>
          <w:tcPr>
            <w:tcW w:w="2544" w:type="dxa"/>
            <w:noWrap/>
            <w:hideMark/>
          </w:tcPr>
          <w:p w14:paraId="577C59CA" w14:textId="104EA7F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940</w:t>
            </w:r>
          </w:p>
        </w:tc>
      </w:tr>
      <w:tr w:rsidR="00277B8D" w:rsidRPr="00580EA4" w14:paraId="22F131A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149952" w14:textId="77777777" w:rsidR="00580EA4" w:rsidRPr="00580EA4" w:rsidRDefault="00580EA4">
            <w:r w:rsidRPr="00580EA4">
              <w:t>03841A</w:t>
            </w:r>
          </w:p>
        </w:tc>
        <w:tc>
          <w:tcPr>
            <w:tcW w:w="4820" w:type="dxa"/>
            <w:noWrap/>
            <w:hideMark/>
          </w:tcPr>
          <w:p w14:paraId="364ACD9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FITNESS INSTITUTE PTY LTD</w:t>
            </w:r>
          </w:p>
        </w:tc>
        <w:tc>
          <w:tcPr>
            <w:tcW w:w="2544" w:type="dxa"/>
            <w:noWrap/>
            <w:hideMark/>
          </w:tcPr>
          <w:p w14:paraId="6EBEA5F2" w14:textId="4617ECA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w:t>
            </w:r>
          </w:p>
        </w:tc>
      </w:tr>
      <w:tr w:rsidR="00277B8D" w:rsidRPr="00580EA4" w14:paraId="08C55B6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A0B5799" w14:textId="77777777" w:rsidR="00580EA4" w:rsidRPr="00580EA4" w:rsidRDefault="00580EA4">
            <w:r w:rsidRPr="00580EA4">
              <w:t>03842M</w:t>
            </w:r>
          </w:p>
        </w:tc>
        <w:tc>
          <w:tcPr>
            <w:tcW w:w="4820" w:type="dxa"/>
            <w:noWrap/>
            <w:hideMark/>
          </w:tcPr>
          <w:p w14:paraId="402C405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Future Education Group Pty. Ltd.</w:t>
            </w:r>
          </w:p>
        </w:tc>
        <w:tc>
          <w:tcPr>
            <w:tcW w:w="2544" w:type="dxa"/>
            <w:noWrap/>
            <w:hideMark/>
          </w:tcPr>
          <w:p w14:paraId="7CACB5BF" w14:textId="053FCB1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109</w:t>
            </w:r>
          </w:p>
        </w:tc>
      </w:tr>
      <w:tr w:rsidR="00277B8D" w:rsidRPr="00580EA4" w14:paraId="76F37EE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50FB9B" w14:textId="77777777" w:rsidR="00580EA4" w:rsidRPr="00580EA4" w:rsidRDefault="00580EA4">
            <w:r w:rsidRPr="00580EA4">
              <w:t>03850M</w:t>
            </w:r>
          </w:p>
        </w:tc>
        <w:tc>
          <w:tcPr>
            <w:tcW w:w="4820" w:type="dxa"/>
            <w:noWrap/>
            <w:hideMark/>
          </w:tcPr>
          <w:p w14:paraId="3BD113B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Global Institute of Training and Education Pty Ltd</w:t>
            </w:r>
          </w:p>
        </w:tc>
        <w:tc>
          <w:tcPr>
            <w:tcW w:w="2544" w:type="dxa"/>
            <w:noWrap/>
            <w:hideMark/>
          </w:tcPr>
          <w:p w14:paraId="5EEE4C57" w14:textId="73749E3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46</w:t>
            </w:r>
          </w:p>
        </w:tc>
      </w:tr>
      <w:tr w:rsidR="00277B8D" w:rsidRPr="00580EA4" w14:paraId="4C899EF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658EAFD" w14:textId="77777777" w:rsidR="00580EA4" w:rsidRPr="00580EA4" w:rsidRDefault="00580EA4">
            <w:r w:rsidRPr="00580EA4">
              <w:t>03851K</w:t>
            </w:r>
          </w:p>
        </w:tc>
        <w:tc>
          <w:tcPr>
            <w:tcW w:w="4820" w:type="dxa"/>
            <w:noWrap/>
            <w:hideMark/>
          </w:tcPr>
          <w:p w14:paraId="4C3BE23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Altocap</w:t>
            </w:r>
            <w:proofErr w:type="spellEnd"/>
            <w:r w:rsidRPr="00580EA4">
              <w:t xml:space="preserve"> Pty Ltd</w:t>
            </w:r>
          </w:p>
        </w:tc>
        <w:tc>
          <w:tcPr>
            <w:tcW w:w="2544" w:type="dxa"/>
            <w:noWrap/>
            <w:hideMark/>
          </w:tcPr>
          <w:p w14:paraId="3062775B" w14:textId="39387C3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648D59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A38F4A" w14:textId="77777777" w:rsidR="00580EA4" w:rsidRPr="00580EA4" w:rsidRDefault="00580EA4">
            <w:r w:rsidRPr="00580EA4">
              <w:t>03852J</w:t>
            </w:r>
          </w:p>
        </w:tc>
        <w:tc>
          <w:tcPr>
            <w:tcW w:w="4820" w:type="dxa"/>
            <w:noWrap/>
            <w:hideMark/>
          </w:tcPr>
          <w:p w14:paraId="5BBD00D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Morrison College Pty Ltd</w:t>
            </w:r>
          </w:p>
        </w:tc>
        <w:tc>
          <w:tcPr>
            <w:tcW w:w="2544" w:type="dxa"/>
            <w:noWrap/>
            <w:hideMark/>
          </w:tcPr>
          <w:p w14:paraId="7CD72F91" w14:textId="24BB009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75</w:t>
            </w:r>
          </w:p>
        </w:tc>
      </w:tr>
      <w:tr w:rsidR="00277B8D" w:rsidRPr="00580EA4" w14:paraId="628931C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37153E" w14:textId="77777777" w:rsidR="00580EA4" w:rsidRPr="00580EA4" w:rsidRDefault="00580EA4">
            <w:r w:rsidRPr="00580EA4">
              <w:t>03853H</w:t>
            </w:r>
          </w:p>
        </w:tc>
        <w:tc>
          <w:tcPr>
            <w:tcW w:w="4820" w:type="dxa"/>
            <w:noWrap/>
            <w:hideMark/>
          </w:tcPr>
          <w:p w14:paraId="4336AA0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Eastern College Australia Limited</w:t>
            </w:r>
          </w:p>
        </w:tc>
        <w:tc>
          <w:tcPr>
            <w:tcW w:w="2544" w:type="dxa"/>
            <w:noWrap/>
            <w:hideMark/>
          </w:tcPr>
          <w:p w14:paraId="232521AA" w14:textId="7CE0501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542E5F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486468" w14:textId="77777777" w:rsidR="00580EA4" w:rsidRPr="00580EA4" w:rsidRDefault="00580EA4">
            <w:r w:rsidRPr="00580EA4">
              <w:t>03854G</w:t>
            </w:r>
          </w:p>
        </w:tc>
        <w:tc>
          <w:tcPr>
            <w:tcW w:w="4820" w:type="dxa"/>
            <w:noWrap/>
            <w:hideMark/>
          </w:tcPr>
          <w:p w14:paraId="2840C8F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LearnVault</w:t>
            </w:r>
            <w:proofErr w:type="spellEnd"/>
            <w:r w:rsidRPr="00580EA4">
              <w:t xml:space="preserve"> Pty Ltd</w:t>
            </w:r>
          </w:p>
        </w:tc>
        <w:tc>
          <w:tcPr>
            <w:tcW w:w="2544" w:type="dxa"/>
            <w:noWrap/>
            <w:hideMark/>
          </w:tcPr>
          <w:p w14:paraId="58699340" w14:textId="5CB7755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57</w:t>
            </w:r>
          </w:p>
        </w:tc>
      </w:tr>
      <w:tr w:rsidR="00277B8D" w:rsidRPr="00580EA4" w14:paraId="31739DB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27C841A" w14:textId="77777777" w:rsidR="00580EA4" w:rsidRPr="00580EA4" w:rsidRDefault="00580EA4">
            <w:r w:rsidRPr="00580EA4">
              <w:t>03856E</w:t>
            </w:r>
          </w:p>
        </w:tc>
        <w:tc>
          <w:tcPr>
            <w:tcW w:w="4820" w:type="dxa"/>
            <w:noWrap/>
            <w:hideMark/>
          </w:tcPr>
          <w:p w14:paraId="0DE4B7B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Lamart Education Pty. Ltd.</w:t>
            </w:r>
          </w:p>
        </w:tc>
        <w:tc>
          <w:tcPr>
            <w:tcW w:w="2544" w:type="dxa"/>
            <w:noWrap/>
            <w:hideMark/>
          </w:tcPr>
          <w:p w14:paraId="1A686190" w14:textId="48D8D75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789237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773FFD" w14:textId="77777777" w:rsidR="00580EA4" w:rsidRPr="00580EA4" w:rsidRDefault="00580EA4">
            <w:r w:rsidRPr="00580EA4">
              <w:t>03857D</w:t>
            </w:r>
          </w:p>
        </w:tc>
        <w:tc>
          <w:tcPr>
            <w:tcW w:w="4820" w:type="dxa"/>
            <w:noWrap/>
            <w:hideMark/>
          </w:tcPr>
          <w:p w14:paraId="68DEAF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Clayton Education Group Pty LTD</w:t>
            </w:r>
          </w:p>
        </w:tc>
        <w:tc>
          <w:tcPr>
            <w:tcW w:w="2544" w:type="dxa"/>
            <w:noWrap/>
            <w:hideMark/>
          </w:tcPr>
          <w:p w14:paraId="41EEF711" w14:textId="26B62EF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217</w:t>
            </w:r>
          </w:p>
        </w:tc>
      </w:tr>
      <w:tr w:rsidR="00277B8D" w:rsidRPr="00580EA4" w14:paraId="50CCA23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32343DC" w14:textId="77777777" w:rsidR="00580EA4" w:rsidRPr="00580EA4" w:rsidRDefault="00580EA4">
            <w:r w:rsidRPr="00580EA4">
              <w:t>03858C</w:t>
            </w:r>
          </w:p>
        </w:tc>
        <w:tc>
          <w:tcPr>
            <w:tcW w:w="4820" w:type="dxa"/>
            <w:noWrap/>
            <w:hideMark/>
          </w:tcPr>
          <w:p w14:paraId="6AEF136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EARLY CHILDHOOD LEARNING COMPANY PTY. LTD.</w:t>
            </w:r>
          </w:p>
        </w:tc>
        <w:tc>
          <w:tcPr>
            <w:tcW w:w="2544" w:type="dxa"/>
            <w:noWrap/>
            <w:hideMark/>
          </w:tcPr>
          <w:p w14:paraId="70C8575E" w14:textId="1EF0817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617</w:t>
            </w:r>
          </w:p>
        </w:tc>
      </w:tr>
      <w:tr w:rsidR="00277B8D" w:rsidRPr="00580EA4" w14:paraId="036EAEE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77F591" w14:textId="77777777" w:rsidR="00580EA4" w:rsidRPr="00580EA4" w:rsidRDefault="00580EA4">
            <w:r w:rsidRPr="00580EA4">
              <w:t>03859B</w:t>
            </w:r>
          </w:p>
        </w:tc>
        <w:tc>
          <w:tcPr>
            <w:tcW w:w="4820" w:type="dxa"/>
            <w:noWrap/>
            <w:hideMark/>
          </w:tcPr>
          <w:p w14:paraId="761490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National Education Pty. Ltd.</w:t>
            </w:r>
          </w:p>
        </w:tc>
        <w:tc>
          <w:tcPr>
            <w:tcW w:w="2544" w:type="dxa"/>
            <w:noWrap/>
            <w:hideMark/>
          </w:tcPr>
          <w:p w14:paraId="0DF8234B" w14:textId="0C8075A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164</w:t>
            </w:r>
          </w:p>
        </w:tc>
      </w:tr>
      <w:tr w:rsidR="00277B8D" w:rsidRPr="00580EA4" w14:paraId="1B176F2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8392977" w14:textId="77777777" w:rsidR="00580EA4" w:rsidRPr="00580EA4" w:rsidRDefault="00580EA4">
            <w:r w:rsidRPr="00580EA4">
              <w:t>03861H</w:t>
            </w:r>
          </w:p>
        </w:tc>
        <w:tc>
          <w:tcPr>
            <w:tcW w:w="4820" w:type="dxa"/>
            <w:noWrap/>
            <w:hideMark/>
          </w:tcPr>
          <w:p w14:paraId="53F887A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EBEJER, THOMAS</w:t>
            </w:r>
          </w:p>
        </w:tc>
        <w:tc>
          <w:tcPr>
            <w:tcW w:w="2544" w:type="dxa"/>
            <w:noWrap/>
            <w:hideMark/>
          </w:tcPr>
          <w:p w14:paraId="00781DAF" w14:textId="0D677B7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C8A526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D102E4B" w14:textId="77777777" w:rsidR="00580EA4" w:rsidRPr="00580EA4" w:rsidRDefault="00580EA4">
            <w:r w:rsidRPr="00580EA4">
              <w:t>03862G</w:t>
            </w:r>
          </w:p>
        </w:tc>
        <w:tc>
          <w:tcPr>
            <w:tcW w:w="4820" w:type="dxa"/>
            <w:noWrap/>
            <w:hideMark/>
          </w:tcPr>
          <w:p w14:paraId="20CCD3A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AFG SECURITY AND PROTECTIVE SERVICES PTY LTD</w:t>
            </w:r>
          </w:p>
        </w:tc>
        <w:tc>
          <w:tcPr>
            <w:tcW w:w="2544" w:type="dxa"/>
            <w:noWrap/>
            <w:hideMark/>
          </w:tcPr>
          <w:p w14:paraId="6CE01B75" w14:textId="3C6D2BE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98</w:t>
            </w:r>
          </w:p>
        </w:tc>
      </w:tr>
      <w:tr w:rsidR="00277B8D" w:rsidRPr="00580EA4" w14:paraId="475A6B2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87759C" w14:textId="77777777" w:rsidR="00580EA4" w:rsidRPr="00580EA4" w:rsidRDefault="00580EA4">
            <w:r w:rsidRPr="00580EA4">
              <w:t>03863F</w:t>
            </w:r>
          </w:p>
        </w:tc>
        <w:tc>
          <w:tcPr>
            <w:tcW w:w="4820" w:type="dxa"/>
            <w:noWrap/>
            <w:hideMark/>
          </w:tcPr>
          <w:p w14:paraId="14B7ACD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REEVES COLLEGE PTY LTD</w:t>
            </w:r>
          </w:p>
        </w:tc>
        <w:tc>
          <w:tcPr>
            <w:tcW w:w="2544" w:type="dxa"/>
            <w:noWrap/>
            <w:hideMark/>
          </w:tcPr>
          <w:p w14:paraId="656DFB9C" w14:textId="52AB85C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D4D89A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CDD56A" w14:textId="77777777" w:rsidR="00580EA4" w:rsidRPr="00580EA4" w:rsidRDefault="00580EA4">
            <w:r w:rsidRPr="00580EA4">
              <w:t>03869M</w:t>
            </w:r>
          </w:p>
        </w:tc>
        <w:tc>
          <w:tcPr>
            <w:tcW w:w="4820" w:type="dxa"/>
            <w:noWrap/>
            <w:hideMark/>
          </w:tcPr>
          <w:p w14:paraId="5D81355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EMBRACIA EDUCATION &amp; DEVELOPMENT PTY LTD</w:t>
            </w:r>
          </w:p>
        </w:tc>
        <w:tc>
          <w:tcPr>
            <w:tcW w:w="2544" w:type="dxa"/>
            <w:noWrap/>
            <w:hideMark/>
          </w:tcPr>
          <w:p w14:paraId="40E787B2" w14:textId="06D0CA7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2DAAA4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A6011D" w14:textId="77777777" w:rsidR="00580EA4" w:rsidRPr="00580EA4" w:rsidRDefault="00580EA4">
            <w:r w:rsidRPr="00580EA4">
              <w:t>03870G</w:t>
            </w:r>
          </w:p>
        </w:tc>
        <w:tc>
          <w:tcPr>
            <w:tcW w:w="4820" w:type="dxa"/>
            <w:noWrap/>
            <w:hideMark/>
          </w:tcPr>
          <w:p w14:paraId="658599A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Scholar's College Pty Ltd</w:t>
            </w:r>
          </w:p>
        </w:tc>
        <w:tc>
          <w:tcPr>
            <w:tcW w:w="2544" w:type="dxa"/>
            <w:noWrap/>
            <w:hideMark/>
          </w:tcPr>
          <w:p w14:paraId="5163F5D4" w14:textId="36FADFD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8C9561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C2F442" w14:textId="77777777" w:rsidR="00580EA4" w:rsidRPr="00580EA4" w:rsidRDefault="00580EA4">
            <w:r w:rsidRPr="00580EA4">
              <w:t>03871F</w:t>
            </w:r>
          </w:p>
        </w:tc>
        <w:tc>
          <w:tcPr>
            <w:tcW w:w="4820" w:type="dxa"/>
            <w:noWrap/>
            <w:hideMark/>
          </w:tcPr>
          <w:p w14:paraId="67213DA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Phoenix College of Australia Pty Ltd</w:t>
            </w:r>
          </w:p>
        </w:tc>
        <w:tc>
          <w:tcPr>
            <w:tcW w:w="2544" w:type="dxa"/>
            <w:noWrap/>
            <w:hideMark/>
          </w:tcPr>
          <w:p w14:paraId="01461612" w14:textId="576E3A0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42</w:t>
            </w:r>
          </w:p>
        </w:tc>
      </w:tr>
      <w:tr w:rsidR="00277B8D" w:rsidRPr="00580EA4" w14:paraId="2BFBCA7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F8172E" w14:textId="77777777" w:rsidR="00580EA4" w:rsidRPr="00580EA4" w:rsidRDefault="00580EA4">
            <w:r w:rsidRPr="00580EA4">
              <w:t>03872E</w:t>
            </w:r>
          </w:p>
        </w:tc>
        <w:tc>
          <w:tcPr>
            <w:tcW w:w="4820" w:type="dxa"/>
            <w:noWrap/>
            <w:hideMark/>
          </w:tcPr>
          <w:p w14:paraId="6E9E23E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Pivotal Training &amp; Development Pty Ltd</w:t>
            </w:r>
          </w:p>
        </w:tc>
        <w:tc>
          <w:tcPr>
            <w:tcW w:w="2544" w:type="dxa"/>
            <w:noWrap/>
            <w:hideMark/>
          </w:tcPr>
          <w:p w14:paraId="43D3B60C" w14:textId="5CF1723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9798C3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941F55" w14:textId="77777777" w:rsidR="00580EA4" w:rsidRPr="00580EA4" w:rsidRDefault="00580EA4">
            <w:r w:rsidRPr="00580EA4">
              <w:t>03873D</w:t>
            </w:r>
          </w:p>
        </w:tc>
        <w:tc>
          <w:tcPr>
            <w:tcW w:w="4820" w:type="dxa"/>
            <w:noWrap/>
            <w:hideMark/>
          </w:tcPr>
          <w:p w14:paraId="4E82FEB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Oxford Creative Academy Pty Ltd</w:t>
            </w:r>
          </w:p>
        </w:tc>
        <w:tc>
          <w:tcPr>
            <w:tcW w:w="2544" w:type="dxa"/>
            <w:noWrap/>
            <w:hideMark/>
          </w:tcPr>
          <w:p w14:paraId="127339B5" w14:textId="024ECD9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E8E9A3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7046A40" w14:textId="77777777" w:rsidR="00580EA4" w:rsidRPr="00580EA4" w:rsidRDefault="00580EA4">
            <w:r w:rsidRPr="00580EA4">
              <w:t>03874C</w:t>
            </w:r>
          </w:p>
        </w:tc>
        <w:tc>
          <w:tcPr>
            <w:tcW w:w="4820" w:type="dxa"/>
            <w:noWrap/>
            <w:hideMark/>
          </w:tcPr>
          <w:p w14:paraId="7F6CFE6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West Melbourne Institute of Technology Pty Ltd</w:t>
            </w:r>
          </w:p>
        </w:tc>
        <w:tc>
          <w:tcPr>
            <w:tcW w:w="2544" w:type="dxa"/>
            <w:noWrap/>
            <w:hideMark/>
          </w:tcPr>
          <w:p w14:paraId="136897A7" w14:textId="10AE18C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w:t>
            </w:r>
          </w:p>
        </w:tc>
      </w:tr>
      <w:tr w:rsidR="00277B8D" w:rsidRPr="00580EA4" w14:paraId="729729F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BFF552" w14:textId="77777777" w:rsidR="00580EA4" w:rsidRPr="00580EA4" w:rsidRDefault="00580EA4">
            <w:r w:rsidRPr="00580EA4">
              <w:t>03875B</w:t>
            </w:r>
          </w:p>
        </w:tc>
        <w:tc>
          <w:tcPr>
            <w:tcW w:w="4820" w:type="dxa"/>
            <w:noWrap/>
            <w:hideMark/>
          </w:tcPr>
          <w:p w14:paraId="7233187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Global Institute Australia Pty Ltd</w:t>
            </w:r>
          </w:p>
        </w:tc>
        <w:tc>
          <w:tcPr>
            <w:tcW w:w="2544" w:type="dxa"/>
            <w:noWrap/>
            <w:hideMark/>
          </w:tcPr>
          <w:p w14:paraId="2D3F5B1D" w14:textId="291DD46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191</w:t>
            </w:r>
          </w:p>
        </w:tc>
      </w:tr>
      <w:tr w:rsidR="00277B8D" w:rsidRPr="00580EA4" w14:paraId="2DA4A6B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32F9E6" w14:textId="77777777" w:rsidR="00580EA4" w:rsidRPr="00580EA4" w:rsidRDefault="00580EA4">
            <w:r w:rsidRPr="00580EA4">
              <w:lastRenderedPageBreak/>
              <w:t>03877M</w:t>
            </w:r>
          </w:p>
        </w:tc>
        <w:tc>
          <w:tcPr>
            <w:tcW w:w="4820" w:type="dxa"/>
            <w:noWrap/>
            <w:hideMark/>
          </w:tcPr>
          <w:p w14:paraId="3AA9B38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TRIDENT EDUCATION AUSTRALIA PTY LTD</w:t>
            </w:r>
          </w:p>
        </w:tc>
        <w:tc>
          <w:tcPr>
            <w:tcW w:w="2544" w:type="dxa"/>
            <w:noWrap/>
            <w:hideMark/>
          </w:tcPr>
          <w:p w14:paraId="1B5882F5" w14:textId="1A8E517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47</w:t>
            </w:r>
          </w:p>
        </w:tc>
      </w:tr>
      <w:tr w:rsidR="00277B8D" w:rsidRPr="00580EA4" w14:paraId="3DA5513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9D107A" w14:textId="77777777" w:rsidR="00580EA4" w:rsidRPr="00580EA4" w:rsidRDefault="00580EA4">
            <w:r w:rsidRPr="00580EA4">
              <w:t>03878K</w:t>
            </w:r>
          </w:p>
        </w:tc>
        <w:tc>
          <w:tcPr>
            <w:tcW w:w="4820" w:type="dxa"/>
            <w:noWrap/>
            <w:hideMark/>
          </w:tcPr>
          <w:p w14:paraId="448DE92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Opulence College Pty Ltd</w:t>
            </w:r>
          </w:p>
        </w:tc>
        <w:tc>
          <w:tcPr>
            <w:tcW w:w="2544" w:type="dxa"/>
            <w:noWrap/>
            <w:hideMark/>
          </w:tcPr>
          <w:p w14:paraId="1336F017" w14:textId="33C6936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57</w:t>
            </w:r>
          </w:p>
        </w:tc>
      </w:tr>
      <w:tr w:rsidR="00277B8D" w:rsidRPr="00580EA4" w14:paraId="7C03EBB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286613" w14:textId="77777777" w:rsidR="00580EA4" w:rsidRPr="00580EA4" w:rsidRDefault="00580EA4">
            <w:r w:rsidRPr="00580EA4">
              <w:t>03880E</w:t>
            </w:r>
          </w:p>
        </w:tc>
        <w:tc>
          <w:tcPr>
            <w:tcW w:w="4820" w:type="dxa"/>
            <w:noWrap/>
            <w:hideMark/>
          </w:tcPr>
          <w:p w14:paraId="4AE08CE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Bhairav Baba Pty Ltd</w:t>
            </w:r>
          </w:p>
        </w:tc>
        <w:tc>
          <w:tcPr>
            <w:tcW w:w="2544" w:type="dxa"/>
            <w:noWrap/>
            <w:hideMark/>
          </w:tcPr>
          <w:p w14:paraId="2389E431" w14:textId="6977626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66</w:t>
            </w:r>
          </w:p>
        </w:tc>
      </w:tr>
      <w:tr w:rsidR="00277B8D" w:rsidRPr="00580EA4" w14:paraId="6EFECFE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76A2FF" w14:textId="77777777" w:rsidR="00580EA4" w:rsidRPr="00580EA4" w:rsidRDefault="00580EA4">
            <w:r w:rsidRPr="00580EA4">
              <w:t>03881D</w:t>
            </w:r>
          </w:p>
        </w:tc>
        <w:tc>
          <w:tcPr>
            <w:tcW w:w="4820" w:type="dxa"/>
            <w:noWrap/>
            <w:hideMark/>
          </w:tcPr>
          <w:p w14:paraId="0B57F07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ABOARD TRAINING AUSTRALIA PTY LTD</w:t>
            </w:r>
          </w:p>
        </w:tc>
        <w:tc>
          <w:tcPr>
            <w:tcW w:w="2544" w:type="dxa"/>
            <w:noWrap/>
            <w:hideMark/>
          </w:tcPr>
          <w:p w14:paraId="47B111A5" w14:textId="4BE6BF3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59</w:t>
            </w:r>
          </w:p>
        </w:tc>
      </w:tr>
      <w:tr w:rsidR="00277B8D" w:rsidRPr="00580EA4" w14:paraId="35CA1A8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7B3034" w14:textId="77777777" w:rsidR="00580EA4" w:rsidRPr="00580EA4" w:rsidRDefault="00580EA4">
            <w:r w:rsidRPr="00580EA4">
              <w:t>03882C</w:t>
            </w:r>
          </w:p>
        </w:tc>
        <w:tc>
          <w:tcPr>
            <w:tcW w:w="4820" w:type="dxa"/>
            <w:noWrap/>
            <w:hideMark/>
          </w:tcPr>
          <w:p w14:paraId="50F51FD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ROCKFORD INTERNATIONAL COLLEGE PTY LTD</w:t>
            </w:r>
          </w:p>
        </w:tc>
        <w:tc>
          <w:tcPr>
            <w:tcW w:w="2544" w:type="dxa"/>
            <w:noWrap/>
            <w:hideMark/>
          </w:tcPr>
          <w:p w14:paraId="66D28877" w14:textId="7A90702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334</w:t>
            </w:r>
          </w:p>
        </w:tc>
      </w:tr>
      <w:tr w:rsidR="00277B8D" w:rsidRPr="00580EA4" w14:paraId="25C0155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5681944" w14:textId="77777777" w:rsidR="00580EA4" w:rsidRPr="00580EA4" w:rsidRDefault="00580EA4">
            <w:r w:rsidRPr="00580EA4">
              <w:t>03884A</w:t>
            </w:r>
          </w:p>
        </w:tc>
        <w:tc>
          <w:tcPr>
            <w:tcW w:w="4820" w:type="dxa"/>
            <w:noWrap/>
            <w:hideMark/>
          </w:tcPr>
          <w:p w14:paraId="259DFAF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Skills Training College Pty Ltd</w:t>
            </w:r>
          </w:p>
        </w:tc>
        <w:tc>
          <w:tcPr>
            <w:tcW w:w="2544" w:type="dxa"/>
            <w:noWrap/>
            <w:hideMark/>
          </w:tcPr>
          <w:p w14:paraId="38B22848" w14:textId="3CE4A96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112</w:t>
            </w:r>
          </w:p>
        </w:tc>
      </w:tr>
      <w:tr w:rsidR="00277B8D" w:rsidRPr="00580EA4" w14:paraId="598DC17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008E5D" w14:textId="77777777" w:rsidR="00580EA4" w:rsidRPr="00580EA4" w:rsidRDefault="00580EA4">
            <w:r w:rsidRPr="00580EA4">
              <w:t>03886K</w:t>
            </w:r>
          </w:p>
        </w:tc>
        <w:tc>
          <w:tcPr>
            <w:tcW w:w="4820" w:type="dxa"/>
            <w:noWrap/>
            <w:hideMark/>
          </w:tcPr>
          <w:p w14:paraId="1162701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NATIONAL EDUCATION HOLDING Pty Ltd</w:t>
            </w:r>
          </w:p>
        </w:tc>
        <w:tc>
          <w:tcPr>
            <w:tcW w:w="2544" w:type="dxa"/>
            <w:noWrap/>
            <w:hideMark/>
          </w:tcPr>
          <w:p w14:paraId="0873B259" w14:textId="6454C88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01580D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E430656" w14:textId="77777777" w:rsidR="00580EA4" w:rsidRPr="00580EA4" w:rsidRDefault="00580EA4">
            <w:r w:rsidRPr="00580EA4">
              <w:t>03887J</w:t>
            </w:r>
          </w:p>
        </w:tc>
        <w:tc>
          <w:tcPr>
            <w:tcW w:w="4820" w:type="dxa"/>
            <w:noWrap/>
            <w:hideMark/>
          </w:tcPr>
          <w:p w14:paraId="5C56D58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Career Solutions Group Pty Ltd</w:t>
            </w:r>
          </w:p>
        </w:tc>
        <w:tc>
          <w:tcPr>
            <w:tcW w:w="2544" w:type="dxa"/>
            <w:noWrap/>
            <w:hideMark/>
          </w:tcPr>
          <w:p w14:paraId="0A497B8D" w14:textId="76BFCC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56</w:t>
            </w:r>
          </w:p>
        </w:tc>
      </w:tr>
      <w:tr w:rsidR="00277B8D" w:rsidRPr="00580EA4" w14:paraId="35E1E0F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FD009E" w14:textId="77777777" w:rsidR="00580EA4" w:rsidRPr="00580EA4" w:rsidRDefault="00580EA4">
            <w:r w:rsidRPr="00580EA4">
              <w:t>03888H</w:t>
            </w:r>
          </w:p>
        </w:tc>
        <w:tc>
          <w:tcPr>
            <w:tcW w:w="4820" w:type="dxa"/>
            <w:noWrap/>
            <w:hideMark/>
          </w:tcPr>
          <w:p w14:paraId="6C0D639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City International College Pty Ltd</w:t>
            </w:r>
          </w:p>
        </w:tc>
        <w:tc>
          <w:tcPr>
            <w:tcW w:w="2544" w:type="dxa"/>
            <w:noWrap/>
            <w:hideMark/>
          </w:tcPr>
          <w:p w14:paraId="58B1BE64" w14:textId="192A64B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76</w:t>
            </w:r>
          </w:p>
        </w:tc>
      </w:tr>
      <w:tr w:rsidR="00277B8D" w:rsidRPr="00580EA4" w14:paraId="4864326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5802704" w14:textId="77777777" w:rsidR="00580EA4" w:rsidRPr="00580EA4" w:rsidRDefault="00580EA4">
            <w:r w:rsidRPr="00580EA4">
              <w:t>03890C</w:t>
            </w:r>
          </w:p>
        </w:tc>
        <w:tc>
          <w:tcPr>
            <w:tcW w:w="4820" w:type="dxa"/>
            <w:noWrap/>
            <w:hideMark/>
          </w:tcPr>
          <w:p w14:paraId="1065A2A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Training College Pty Ltd</w:t>
            </w:r>
          </w:p>
        </w:tc>
        <w:tc>
          <w:tcPr>
            <w:tcW w:w="2544" w:type="dxa"/>
            <w:noWrap/>
            <w:hideMark/>
          </w:tcPr>
          <w:p w14:paraId="261D2D6B" w14:textId="05983DB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A06F68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EF16D3" w14:textId="77777777" w:rsidR="00580EA4" w:rsidRPr="00580EA4" w:rsidRDefault="00580EA4">
            <w:r w:rsidRPr="00580EA4">
              <w:t>03891B</w:t>
            </w:r>
          </w:p>
        </w:tc>
        <w:tc>
          <w:tcPr>
            <w:tcW w:w="4820" w:type="dxa"/>
            <w:noWrap/>
            <w:hideMark/>
          </w:tcPr>
          <w:p w14:paraId="5D4B825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Tower Australian College Pty Ltd</w:t>
            </w:r>
          </w:p>
        </w:tc>
        <w:tc>
          <w:tcPr>
            <w:tcW w:w="2544" w:type="dxa"/>
            <w:noWrap/>
            <w:hideMark/>
          </w:tcPr>
          <w:p w14:paraId="34D3BD03" w14:textId="1DD4D46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6BC92F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2C7C19" w14:textId="77777777" w:rsidR="00580EA4" w:rsidRPr="00580EA4" w:rsidRDefault="00580EA4">
            <w:r w:rsidRPr="00580EA4">
              <w:t>03892A</w:t>
            </w:r>
          </w:p>
        </w:tc>
        <w:tc>
          <w:tcPr>
            <w:tcW w:w="4820" w:type="dxa"/>
            <w:noWrap/>
            <w:hideMark/>
          </w:tcPr>
          <w:p w14:paraId="1DA1A9D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McEvoy &amp; Doust Pty Ltd</w:t>
            </w:r>
          </w:p>
        </w:tc>
        <w:tc>
          <w:tcPr>
            <w:tcW w:w="2544" w:type="dxa"/>
            <w:noWrap/>
            <w:hideMark/>
          </w:tcPr>
          <w:p w14:paraId="5DFE7ADF" w14:textId="3C8CE4D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0916D7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5E8198" w14:textId="77777777" w:rsidR="00580EA4" w:rsidRPr="00580EA4" w:rsidRDefault="00580EA4">
            <w:r w:rsidRPr="00580EA4">
              <w:t>03896H</w:t>
            </w:r>
          </w:p>
        </w:tc>
        <w:tc>
          <w:tcPr>
            <w:tcW w:w="4820" w:type="dxa"/>
            <w:noWrap/>
            <w:hideMark/>
          </w:tcPr>
          <w:p w14:paraId="439E6DB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Horizon Training Institute Pty Ltd</w:t>
            </w:r>
          </w:p>
        </w:tc>
        <w:tc>
          <w:tcPr>
            <w:tcW w:w="2544" w:type="dxa"/>
            <w:noWrap/>
            <w:hideMark/>
          </w:tcPr>
          <w:p w14:paraId="2FE43351" w14:textId="751540F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ED8E60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221DB1" w14:textId="77777777" w:rsidR="00580EA4" w:rsidRPr="00580EA4" w:rsidRDefault="00580EA4">
            <w:r w:rsidRPr="00580EA4">
              <w:t>03899E</w:t>
            </w:r>
          </w:p>
        </w:tc>
        <w:tc>
          <w:tcPr>
            <w:tcW w:w="4820" w:type="dxa"/>
            <w:noWrap/>
            <w:hideMark/>
          </w:tcPr>
          <w:p w14:paraId="25D9DB8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 Mary's Institute Pty Ltd</w:t>
            </w:r>
          </w:p>
        </w:tc>
        <w:tc>
          <w:tcPr>
            <w:tcW w:w="2544" w:type="dxa"/>
            <w:noWrap/>
            <w:hideMark/>
          </w:tcPr>
          <w:p w14:paraId="31C6B34A" w14:textId="748A0A1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A7B70A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1FDE466" w14:textId="77777777" w:rsidR="00580EA4" w:rsidRPr="00580EA4" w:rsidRDefault="00580EA4">
            <w:r w:rsidRPr="00580EA4">
              <w:t>03901E</w:t>
            </w:r>
          </w:p>
        </w:tc>
        <w:tc>
          <w:tcPr>
            <w:tcW w:w="4820" w:type="dxa"/>
            <w:noWrap/>
            <w:hideMark/>
          </w:tcPr>
          <w:p w14:paraId="143003E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Integrated Training Pty Ltd</w:t>
            </w:r>
          </w:p>
        </w:tc>
        <w:tc>
          <w:tcPr>
            <w:tcW w:w="2544" w:type="dxa"/>
            <w:noWrap/>
            <w:hideMark/>
          </w:tcPr>
          <w:p w14:paraId="1113AA5D" w14:textId="6FCF064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62FCF7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9D795B" w14:textId="77777777" w:rsidR="00580EA4" w:rsidRPr="00580EA4" w:rsidRDefault="00580EA4">
            <w:r w:rsidRPr="00580EA4">
              <w:t>03903C</w:t>
            </w:r>
          </w:p>
        </w:tc>
        <w:tc>
          <w:tcPr>
            <w:tcW w:w="4820" w:type="dxa"/>
            <w:noWrap/>
            <w:hideMark/>
          </w:tcPr>
          <w:p w14:paraId="304564D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International Aviation College PTY LTD</w:t>
            </w:r>
          </w:p>
        </w:tc>
        <w:tc>
          <w:tcPr>
            <w:tcW w:w="2544" w:type="dxa"/>
            <w:noWrap/>
            <w:hideMark/>
          </w:tcPr>
          <w:p w14:paraId="713B2CBA" w14:textId="1347CF1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EDB7CC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37A1E2" w14:textId="77777777" w:rsidR="00580EA4" w:rsidRPr="00580EA4" w:rsidRDefault="00580EA4">
            <w:r w:rsidRPr="00580EA4">
              <w:t>03904B</w:t>
            </w:r>
          </w:p>
        </w:tc>
        <w:tc>
          <w:tcPr>
            <w:tcW w:w="4820" w:type="dxa"/>
            <w:noWrap/>
            <w:hideMark/>
          </w:tcPr>
          <w:p w14:paraId="384A532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Reach Community College Pty Ltd</w:t>
            </w:r>
          </w:p>
        </w:tc>
        <w:tc>
          <w:tcPr>
            <w:tcW w:w="2544" w:type="dxa"/>
            <w:noWrap/>
            <w:hideMark/>
          </w:tcPr>
          <w:p w14:paraId="16643F42" w14:textId="06E3935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573</w:t>
            </w:r>
          </w:p>
        </w:tc>
      </w:tr>
      <w:tr w:rsidR="00277B8D" w:rsidRPr="00580EA4" w14:paraId="55C207D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54EA1CD" w14:textId="77777777" w:rsidR="00580EA4" w:rsidRPr="00580EA4" w:rsidRDefault="00580EA4">
            <w:r w:rsidRPr="00580EA4">
              <w:t>03905A</w:t>
            </w:r>
          </w:p>
        </w:tc>
        <w:tc>
          <w:tcPr>
            <w:tcW w:w="4820" w:type="dxa"/>
            <w:noWrap/>
            <w:hideMark/>
          </w:tcPr>
          <w:p w14:paraId="14A2289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Prime Education Group Pty Ltd </w:t>
            </w:r>
          </w:p>
        </w:tc>
        <w:tc>
          <w:tcPr>
            <w:tcW w:w="2544" w:type="dxa"/>
            <w:noWrap/>
            <w:hideMark/>
          </w:tcPr>
          <w:p w14:paraId="2BFAF627" w14:textId="034225F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65</w:t>
            </w:r>
          </w:p>
        </w:tc>
      </w:tr>
      <w:tr w:rsidR="00277B8D" w:rsidRPr="00580EA4" w14:paraId="16F87B3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FB39C80" w14:textId="77777777" w:rsidR="00580EA4" w:rsidRPr="00580EA4" w:rsidRDefault="00580EA4">
            <w:r w:rsidRPr="00580EA4">
              <w:t>03907K</w:t>
            </w:r>
          </w:p>
        </w:tc>
        <w:tc>
          <w:tcPr>
            <w:tcW w:w="4820" w:type="dxa"/>
            <w:noWrap/>
            <w:hideMark/>
          </w:tcPr>
          <w:p w14:paraId="7887825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SOVEREIGN COLLEGE PTY LTD</w:t>
            </w:r>
          </w:p>
        </w:tc>
        <w:tc>
          <w:tcPr>
            <w:tcW w:w="2544" w:type="dxa"/>
            <w:noWrap/>
            <w:hideMark/>
          </w:tcPr>
          <w:p w14:paraId="01A0F58B" w14:textId="56DA0CA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167</w:t>
            </w:r>
          </w:p>
        </w:tc>
      </w:tr>
      <w:tr w:rsidR="00277B8D" w:rsidRPr="00580EA4" w14:paraId="2F97733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9AA1ED" w14:textId="77777777" w:rsidR="00580EA4" w:rsidRPr="00580EA4" w:rsidRDefault="00580EA4">
            <w:r w:rsidRPr="00580EA4">
              <w:t>03908J</w:t>
            </w:r>
          </w:p>
        </w:tc>
        <w:tc>
          <w:tcPr>
            <w:tcW w:w="4820" w:type="dxa"/>
            <w:noWrap/>
            <w:hideMark/>
          </w:tcPr>
          <w:p w14:paraId="2842DD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Eton College Pty Ltd</w:t>
            </w:r>
          </w:p>
        </w:tc>
        <w:tc>
          <w:tcPr>
            <w:tcW w:w="2544" w:type="dxa"/>
            <w:noWrap/>
            <w:hideMark/>
          </w:tcPr>
          <w:p w14:paraId="28250758" w14:textId="0FDCBDE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7DB2F6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02CD4CF" w14:textId="77777777" w:rsidR="00580EA4" w:rsidRPr="00580EA4" w:rsidRDefault="00580EA4">
            <w:r w:rsidRPr="00580EA4">
              <w:t>03909H</w:t>
            </w:r>
          </w:p>
        </w:tc>
        <w:tc>
          <w:tcPr>
            <w:tcW w:w="4820" w:type="dxa"/>
            <w:noWrap/>
            <w:hideMark/>
          </w:tcPr>
          <w:p w14:paraId="32ECE76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CJAE Pty Ltd</w:t>
            </w:r>
          </w:p>
        </w:tc>
        <w:tc>
          <w:tcPr>
            <w:tcW w:w="2544" w:type="dxa"/>
            <w:noWrap/>
            <w:hideMark/>
          </w:tcPr>
          <w:p w14:paraId="457580CE" w14:textId="1A1083D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C52DD2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B5A68E" w14:textId="77777777" w:rsidR="00580EA4" w:rsidRPr="00580EA4" w:rsidRDefault="00580EA4">
            <w:r w:rsidRPr="00580EA4">
              <w:t>03910D</w:t>
            </w:r>
          </w:p>
        </w:tc>
        <w:tc>
          <w:tcPr>
            <w:tcW w:w="4820" w:type="dxa"/>
            <w:noWrap/>
            <w:hideMark/>
          </w:tcPr>
          <w:p w14:paraId="59C37B4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Corporate Business Academy Pty Ltd</w:t>
            </w:r>
          </w:p>
        </w:tc>
        <w:tc>
          <w:tcPr>
            <w:tcW w:w="2544" w:type="dxa"/>
            <w:noWrap/>
            <w:hideMark/>
          </w:tcPr>
          <w:p w14:paraId="3B5CA5D6" w14:textId="1C65EC1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82</w:t>
            </w:r>
          </w:p>
        </w:tc>
      </w:tr>
      <w:tr w:rsidR="00277B8D" w:rsidRPr="00580EA4" w14:paraId="4D6DE63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FC10C4" w14:textId="77777777" w:rsidR="00580EA4" w:rsidRPr="00580EA4" w:rsidRDefault="00580EA4">
            <w:r w:rsidRPr="00580EA4">
              <w:t>03912B</w:t>
            </w:r>
          </w:p>
        </w:tc>
        <w:tc>
          <w:tcPr>
            <w:tcW w:w="4820" w:type="dxa"/>
            <w:noWrap/>
            <w:hideMark/>
          </w:tcPr>
          <w:p w14:paraId="7E1C0E2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Trade Institute of Victoria Pty. Ltd.</w:t>
            </w:r>
          </w:p>
        </w:tc>
        <w:tc>
          <w:tcPr>
            <w:tcW w:w="2544" w:type="dxa"/>
            <w:noWrap/>
            <w:hideMark/>
          </w:tcPr>
          <w:p w14:paraId="155733E0" w14:textId="01160C7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964938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C260E59" w14:textId="77777777" w:rsidR="00580EA4" w:rsidRPr="00580EA4" w:rsidRDefault="00580EA4">
            <w:r w:rsidRPr="00580EA4">
              <w:t>03913A</w:t>
            </w:r>
          </w:p>
        </w:tc>
        <w:tc>
          <w:tcPr>
            <w:tcW w:w="4820" w:type="dxa"/>
            <w:noWrap/>
            <w:hideMark/>
          </w:tcPr>
          <w:p w14:paraId="2B01268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Learn To Fly Australia Pty Ltd</w:t>
            </w:r>
          </w:p>
        </w:tc>
        <w:tc>
          <w:tcPr>
            <w:tcW w:w="2544" w:type="dxa"/>
            <w:noWrap/>
            <w:hideMark/>
          </w:tcPr>
          <w:p w14:paraId="6630CE3B" w14:textId="72301AC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52AB52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27DC4E5" w14:textId="77777777" w:rsidR="00580EA4" w:rsidRPr="00580EA4" w:rsidRDefault="00580EA4">
            <w:r w:rsidRPr="00580EA4">
              <w:t>03914M</w:t>
            </w:r>
          </w:p>
        </w:tc>
        <w:tc>
          <w:tcPr>
            <w:tcW w:w="4820" w:type="dxa"/>
            <w:noWrap/>
            <w:hideMark/>
          </w:tcPr>
          <w:p w14:paraId="4DF7470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Bentley College Pty Ltd</w:t>
            </w:r>
          </w:p>
        </w:tc>
        <w:tc>
          <w:tcPr>
            <w:tcW w:w="2544" w:type="dxa"/>
            <w:noWrap/>
            <w:hideMark/>
          </w:tcPr>
          <w:p w14:paraId="226DB0F7" w14:textId="73B16E0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346</w:t>
            </w:r>
          </w:p>
        </w:tc>
      </w:tr>
      <w:tr w:rsidR="00277B8D" w:rsidRPr="00580EA4" w14:paraId="2B699E9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7415DF" w14:textId="77777777" w:rsidR="00580EA4" w:rsidRPr="00580EA4" w:rsidRDefault="00580EA4">
            <w:r w:rsidRPr="00580EA4">
              <w:lastRenderedPageBreak/>
              <w:t>03916J</w:t>
            </w:r>
          </w:p>
        </w:tc>
        <w:tc>
          <w:tcPr>
            <w:tcW w:w="4820" w:type="dxa"/>
            <w:noWrap/>
            <w:hideMark/>
          </w:tcPr>
          <w:p w14:paraId="2A77E62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Kingsway College Pty Ltd</w:t>
            </w:r>
          </w:p>
        </w:tc>
        <w:tc>
          <w:tcPr>
            <w:tcW w:w="2544" w:type="dxa"/>
            <w:noWrap/>
            <w:hideMark/>
          </w:tcPr>
          <w:p w14:paraId="54C52D59" w14:textId="73986EB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54</w:t>
            </w:r>
          </w:p>
        </w:tc>
      </w:tr>
      <w:tr w:rsidR="00277B8D" w:rsidRPr="00580EA4" w14:paraId="4ADE9B2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F649AC" w14:textId="77777777" w:rsidR="00580EA4" w:rsidRPr="00580EA4" w:rsidRDefault="00580EA4">
            <w:r w:rsidRPr="00580EA4">
              <w:t>03917H</w:t>
            </w:r>
          </w:p>
        </w:tc>
        <w:tc>
          <w:tcPr>
            <w:tcW w:w="4820" w:type="dxa"/>
            <w:noWrap/>
            <w:hideMark/>
          </w:tcPr>
          <w:p w14:paraId="3C75092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Shafston</w:t>
            </w:r>
            <w:proofErr w:type="spellEnd"/>
            <w:r w:rsidRPr="00580EA4">
              <w:t xml:space="preserve"> International Pty Ltd</w:t>
            </w:r>
          </w:p>
        </w:tc>
        <w:tc>
          <w:tcPr>
            <w:tcW w:w="2544" w:type="dxa"/>
            <w:noWrap/>
            <w:hideMark/>
          </w:tcPr>
          <w:p w14:paraId="70ECE373" w14:textId="76A6360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41</w:t>
            </w:r>
          </w:p>
        </w:tc>
      </w:tr>
      <w:tr w:rsidR="00277B8D" w:rsidRPr="00580EA4" w14:paraId="0688338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F3020E" w14:textId="77777777" w:rsidR="00580EA4" w:rsidRPr="00580EA4" w:rsidRDefault="00580EA4">
            <w:r w:rsidRPr="00580EA4">
              <w:t>03918G</w:t>
            </w:r>
          </w:p>
        </w:tc>
        <w:tc>
          <w:tcPr>
            <w:tcW w:w="4820" w:type="dxa"/>
            <w:noWrap/>
            <w:hideMark/>
          </w:tcPr>
          <w:p w14:paraId="7DA2B99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Holborne</w:t>
            </w:r>
            <w:proofErr w:type="spellEnd"/>
            <w:r w:rsidRPr="00580EA4">
              <w:t xml:space="preserve"> Institute Pty Ltd</w:t>
            </w:r>
          </w:p>
        </w:tc>
        <w:tc>
          <w:tcPr>
            <w:tcW w:w="2544" w:type="dxa"/>
            <w:noWrap/>
            <w:hideMark/>
          </w:tcPr>
          <w:p w14:paraId="66B69BE9" w14:textId="33B10AE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122</w:t>
            </w:r>
          </w:p>
        </w:tc>
      </w:tr>
      <w:tr w:rsidR="00277B8D" w:rsidRPr="00580EA4" w14:paraId="17AB2CD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2E965E" w14:textId="77777777" w:rsidR="00580EA4" w:rsidRPr="00580EA4" w:rsidRDefault="00580EA4">
            <w:r w:rsidRPr="00580EA4">
              <w:t>03920B</w:t>
            </w:r>
          </w:p>
        </w:tc>
        <w:tc>
          <w:tcPr>
            <w:tcW w:w="4820" w:type="dxa"/>
            <w:noWrap/>
            <w:hideMark/>
          </w:tcPr>
          <w:p w14:paraId="404B6E7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Fox Endeavours Pty Ltd</w:t>
            </w:r>
          </w:p>
        </w:tc>
        <w:tc>
          <w:tcPr>
            <w:tcW w:w="2544" w:type="dxa"/>
            <w:noWrap/>
            <w:hideMark/>
          </w:tcPr>
          <w:p w14:paraId="28D893CF" w14:textId="5A71BE7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F7BD6E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E4EAC3" w14:textId="77777777" w:rsidR="00580EA4" w:rsidRPr="00580EA4" w:rsidRDefault="00580EA4">
            <w:r w:rsidRPr="00580EA4">
              <w:t>03921A</w:t>
            </w:r>
          </w:p>
        </w:tc>
        <w:tc>
          <w:tcPr>
            <w:tcW w:w="4820" w:type="dxa"/>
            <w:noWrap/>
            <w:hideMark/>
          </w:tcPr>
          <w:p w14:paraId="150EF17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BFJ International Studies Pty Ltd</w:t>
            </w:r>
          </w:p>
        </w:tc>
        <w:tc>
          <w:tcPr>
            <w:tcW w:w="2544" w:type="dxa"/>
            <w:noWrap/>
            <w:hideMark/>
          </w:tcPr>
          <w:p w14:paraId="795225AA" w14:textId="3835134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73</w:t>
            </w:r>
          </w:p>
        </w:tc>
      </w:tr>
      <w:tr w:rsidR="00277B8D" w:rsidRPr="00580EA4" w14:paraId="6CB2F4E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EF53C6" w14:textId="77777777" w:rsidR="00580EA4" w:rsidRPr="00580EA4" w:rsidRDefault="00580EA4">
            <w:r w:rsidRPr="00580EA4">
              <w:t>03922M</w:t>
            </w:r>
          </w:p>
        </w:tc>
        <w:tc>
          <w:tcPr>
            <w:tcW w:w="4820" w:type="dxa"/>
            <w:noWrap/>
            <w:hideMark/>
          </w:tcPr>
          <w:p w14:paraId="746DAB3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VICTORIAN INSTITUTE OF APPLIED LEARNING PTY LTD</w:t>
            </w:r>
          </w:p>
        </w:tc>
        <w:tc>
          <w:tcPr>
            <w:tcW w:w="2544" w:type="dxa"/>
            <w:noWrap/>
            <w:hideMark/>
          </w:tcPr>
          <w:p w14:paraId="2E4D75F5" w14:textId="5E02386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32F0B9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86ACF10" w14:textId="77777777" w:rsidR="00580EA4" w:rsidRPr="00580EA4" w:rsidRDefault="00580EA4">
            <w:r w:rsidRPr="00580EA4">
              <w:t>03924J</w:t>
            </w:r>
          </w:p>
        </w:tc>
        <w:tc>
          <w:tcPr>
            <w:tcW w:w="4820" w:type="dxa"/>
            <w:noWrap/>
            <w:hideMark/>
          </w:tcPr>
          <w:p w14:paraId="24965DA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AWS Institute Pty Ltd</w:t>
            </w:r>
          </w:p>
        </w:tc>
        <w:tc>
          <w:tcPr>
            <w:tcW w:w="2544" w:type="dxa"/>
            <w:noWrap/>
            <w:hideMark/>
          </w:tcPr>
          <w:p w14:paraId="3794668D" w14:textId="5B1C654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79</w:t>
            </w:r>
          </w:p>
        </w:tc>
      </w:tr>
      <w:tr w:rsidR="00277B8D" w:rsidRPr="00580EA4" w14:paraId="01BCBF4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EDD3816" w14:textId="77777777" w:rsidR="00580EA4" w:rsidRPr="00580EA4" w:rsidRDefault="00580EA4">
            <w:r w:rsidRPr="00580EA4">
              <w:t>03925H</w:t>
            </w:r>
          </w:p>
        </w:tc>
        <w:tc>
          <w:tcPr>
            <w:tcW w:w="4820" w:type="dxa"/>
            <w:noWrap/>
            <w:hideMark/>
          </w:tcPr>
          <w:p w14:paraId="17BD8AB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Australasian College of Advanced Education Pty Ltd</w:t>
            </w:r>
          </w:p>
        </w:tc>
        <w:tc>
          <w:tcPr>
            <w:tcW w:w="2544" w:type="dxa"/>
            <w:noWrap/>
            <w:hideMark/>
          </w:tcPr>
          <w:p w14:paraId="5D7F8FCE" w14:textId="5937C05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49DF4E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03FBA3" w14:textId="77777777" w:rsidR="00580EA4" w:rsidRPr="00580EA4" w:rsidRDefault="00580EA4">
            <w:r w:rsidRPr="00580EA4">
              <w:t>03926G</w:t>
            </w:r>
          </w:p>
        </w:tc>
        <w:tc>
          <w:tcPr>
            <w:tcW w:w="4820" w:type="dxa"/>
            <w:noWrap/>
            <w:hideMark/>
          </w:tcPr>
          <w:p w14:paraId="50D970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FIT College Pty Ltd</w:t>
            </w:r>
          </w:p>
        </w:tc>
        <w:tc>
          <w:tcPr>
            <w:tcW w:w="2544" w:type="dxa"/>
            <w:noWrap/>
            <w:hideMark/>
          </w:tcPr>
          <w:p w14:paraId="40ACEA1B" w14:textId="25AD95C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A6CDF4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C96615" w14:textId="77777777" w:rsidR="00580EA4" w:rsidRPr="00580EA4" w:rsidRDefault="00580EA4">
            <w:r w:rsidRPr="00580EA4">
              <w:t>03927F</w:t>
            </w:r>
          </w:p>
        </w:tc>
        <w:tc>
          <w:tcPr>
            <w:tcW w:w="4820" w:type="dxa"/>
            <w:noWrap/>
            <w:hideMark/>
          </w:tcPr>
          <w:p w14:paraId="1B5E32D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Highgate International College Pty Ltd</w:t>
            </w:r>
          </w:p>
        </w:tc>
        <w:tc>
          <w:tcPr>
            <w:tcW w:w="2544" w:type="dxa"/>
            <w:noWrap/>
            <w:hideMark/>
          </w:tcPr>
          <w:p w14:paraId="07D1E5E3" w14:textId="1EAE742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22</w:t>
            </w:r>
          </w:p>
        </w:tc>
      </w:tr>
      <w:tr w:rsidR="00277B8D" w:rsidRPr="00580EA4" w14:paraId="5C8AEBE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DBE67E7" w14:textId="77777777" w:rsidR="00580EA4" w:rsidRPr="00580EA4" w:rsidRDefault="00580EA4">
            <w:r w:rsidRPr="00580EA4">
              <w:t>03928E</w:t>
            </w:r>
          </w:p>
        </w:tc>
        <w:tc>
          <w:tcPr>
            <w:tcW w:w="4820" w:type="dxa"/>
            <w:noWrap/>
            <w:hideMark/>
          </w:tcPr>
          <w:p w14:paraId="6CA5033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Goldthorn</w:t>
            </w:r>
            <w:proofErr w:type="spellEnd"/>
            <w:r w:rsidRPr="00580EA4">
              <w:t xml:space="preserve"> International Pty Ltd</w:t>
            </w:r>
          </w:p>
        </w:tc>
        <w:tc>
          <w:tcPr>
            <w:tcW w:w="2544" w:type="dxa"/>
            <w:noWrap/>
            <w:hideMark/>
          </w:tcPr>
          <w:p w14:paraId="1178A627" w14:textId="3097210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BAEA77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89C10E" w14:textId="77777777" w:rsidR="00580EA4" w:rsidRPr="00580EA4" w:rsidRDefault="00580EA4">
            <w:r w:rsidRPr="00580EA4">
              <w:t>03929D</w:t>
            </w:r>
          </w:p>
        </w:tc>
        <w:tc>
          <w:tcPr>
            <w:tcW w:w="4820" w:type="dxa"/>
            <w:noWrap/>
            <w:hideMark/>
          </w:tcPr>
          <w:p w14:paraId="37C02DB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Top End Group Training Pty Ltd</w:t>
            </w:r>
          </w:p>
        </w:tc>
        <w:tc>
          <w:tcPr>
            <w:tcW w:w="2544" w:type="dxa"/>
            <w:noWrap/>
            <w:hideMark/>
          </w:tcPr>
          <w:p w14:paraId="62A7D54C" w14:textId="4FBDDB1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6E8E3D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5A63EE" w14:textId="77777777" w:rsidR="00580EA4" w:rsidRPr="00580EA4" w:rsidRDefault="00580EA4">
            <w:r w:rsidRPr="00580EA4">
              <w:t>03933H</w:t>
            </w:r>
          </w:p>
        </w:tc>
        <w:tc>
          <w:tcPr>
            <w:tcW w:w="4820" w:type="dxa"/>
            <w:noWrap/>
            <w:hideMark/>
          </w:tcPr>
          <w:p w14:paraId="64B87F0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Contempo Education Pty Ltd</w:t>
            </w:r>
          </w:p>
        </w:tc>
        <w:tc>
          <w:tcPr>
            <w:tcW w:w="2544" w:type="dxa"/>
            <w:noWrap/>
            <w:hideMark/>
          </w:tcPr>
          <w:p w14:paraId="14EEC42E" w14:textId="761EE19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36</w:t>
            </w:r>
          </w:p>
        </w:tc>
      </w:tr>
      <w:tr w:rsidR="00277B8D" w:rsidRPr="00580EA4" w14:paraId="5B142A7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F7A763E" w14:textId="77777777" w:rsidR="00580EA4" w:rsidRPr="00580EA4" w:rsidRDefault="00580EA4">
            <w:r w:rsidRPr="00580EA4">
              <w:t>03934G</w:t>
            </w:r>
          </w:p>
        </w:tc>
        <w:tc>
          <w:tcPr>
            <w:tcW w:w="4820" w:type="dxa"/>
            <w:noWrap/>
            <w:hideMark/>
          </w:tcPr>
          <w:p w14:paraId="2817040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Professionals (AIP) Pty Ltd</w:t>
            </w:r>
          </w:p>
        </w:tc>
        <w:tc>
          <w:tcPr>
            <w:tcW w:w="2544" w:type="dxa"/>
            <w:noWrap/>
            <w:hideMark/>
          </w:tcPr>
          <w:p w14:paraId="1601B89D" w14:textId="3468C24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21756B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AED3E1" w14:textId="77777777" w:rsidR="00580EA4" w:rsidRPr="00580EA4" w:rsidRDefault="00580EA4">
            <w:r w:rsidRPr="00580EA4">
              <w:t>03935F</w:t>
            </w:r>
          </w:p>
        </w:tc>
        <w:tc>
          <w:tcPr>
            <w:tcW w:w="4820" w:type="dxa"/>
            <w:noWrap/>
            <w:hideMark/>
          </w:tcPr>
          <w:p w14:paraId="610329B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Helix College Pty Ltd</w:t>
            </w:r>
          </w:p>
        </w:tc>
        <w:tc>
          <w:tcPr>
            <w:tcW w:w="2544" w:type="dxa"/>
            <w:noWrap/>
            <w:hideMark/>
          </w:tcPr>
          <w:p w14:paraId="5165310B" w14:textId="368E6B1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5F330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66EE58" w14:textId="77777777" w:rsidR="00580EA4" w:rsidRPr="00580EA4" w:rsidRDefault="00580EA4">
            <w:r w:rsidRPr="00580EA4">
              <w:t>03936E</w:t>
            </w:r>
          </w:p>
        </w:tc>
        <w:tc>
          <w:tcPr>
            <w:tcW w:w="4820" w:type="dxa"/>
            <w:noWrap/>
            <w:hideMark/>
          </w:tcPr>
          <w:p w14:paraId="3BD2787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 Chazzer &amp; B Singh &amp; H Singh</w:t>
            </w:r>
          </w:p>
        </w:tc>
        <w:tc>
          <w:tcPr>
            <w:tcW w:w="2544" w:type="dxa"/>
            <w:noWrap/>
            <w:hideMark/>
          </w:tcPr>
          <w:p w14:paraId="1464468C" w14:textId="236227A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294</w:t>
            </w:r>
          </w:p>
        </w:tc>
      </w:tr>
      <w:tr w:rsidR="00277B8D" w:rsidRPr="00580EA4" w14:paraId="47D3245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89BEC6" w14:textId="77777777" w:rsidR="00580EA4" w:rsidRPr="00580EA4" w:rsidRDefault="00580EA4">
            <w:r w:rsidRPr="00580EA4">
              <w:t>03937D</w:t>
            </w:r>
          </w:p>
        </w:tc>
        <w:tc>
          <w:tcPr>
            <w:tcW w:w="4820" w:type="dxa"/>
            <w:noWrap/>
            <w:hideMark/>
          </w:tcPr>
          <w:p w14:paraId="68687D8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LUMINOUS EDUCATION PTY. LTD.</w:t>
            </w:r>
          </w:p>
        </w:tc>
        <w:tc>
          <w:tcPr>
            <w:tcW w:w="2544" w:type="dxa"/>
            <w:noWrap/>
            <w:hideMark/>
          </w:tcPr>
          <w:p w14:paraId="0BA4AED0" w14:textId="1BC2E84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90</w:t>
            </w:r>
          </w:p>
        </w:tc>
      </w:tr>
      <w:tr w:rsidR="00277B8D" w:rsidRPr="00580EA4" w14:paraId="0F8B212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2557ED" w14:textId="77777777" w:rsidR="00580EA4" w:rsidRPr="00580EA4" w:rsidRDefault="00580EA4">
            <w:r w:rsidRPr="00580EA4">
              <w:t>03938C</w:t>
            </w:r>
          </w:p>
        </w:tc>
        <w:tc>
          <w:tcPr>
            <w:tcW w:w="4820" w:type="dxa"/>
            <w:noWrap/>
            <w:hideMark/>
          </w:tcPr>
          <w:p w14:paraId="55AAD56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Signature Training Pty Ltd</w:t>
            </w:r>
          </w:p>
        </w:tc>
        <w:tc>
          <w:tcPr>
            <w:tcW w:w="2544" w:type="dxa"/>
            <w:noWrap/>
            <w:hideMark/>
          </w:tcPr>
          <w:p w14:paraId="15CA5E2A" w14:textId="36CE1D9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40C8E7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83182D" w14:textId="77777777" w:rsidR="00580EA4" w:rsidRPr="00580EA4" w:rsidRDefault="00580EA4">
            <w:r w:rsidRPr="00580EA4">
              <w:t>03939B</w:t>
            </w:r>
          </w:p>
        </w:tc>
        <w:tc>
          <w:tcPr>
            <w:tcW w:w="4820" w:type="dxa"/>
            <w:noWrap/>
            <w:hideMark/>
          </w:tcPr>
          <w:p w14:paraId="2B4355B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Massey College Pty Ltd</w:t>
            </w:r>
          </w:p>
        </w:tc>
        <w:tc>
          <w:tcPr>
            <w:tcW w:w="2544" w:type="dxa"/>
            <w:noWrap/>
            <w:hideMark/>
          </w:tcPr>
          <w:p w14:paraId="513CC98A" w14:textId="7292185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37C685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C27B8C" w14:textId="77777777" w:rsidR="00580EA4" w:rsidRPr="00580EA4" w:rsidRDefault="00580EA4">
            <w:r w:rsidRPr="00580EA4">
              <w:t>03940J</w:t>
            </w:r>
          </w:p>
        </w:tc>
        <w:tc>
          <w:tcPr>
            <w:tcW w:w="4820" w:type="dxa"/>
            <w:noWrap/>
            <w:hideMark/>
          </w:tcPr>
          <w:p w14:paraId="100A573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Academia of Trade Pty Ltd</w:t>
            </w:r>
          </w:p>
        </w:tc>
        <w:tc>
          <w:tcPr>
            <w:tcW w:w="2544" w:type="dxa"/>
            <w:noWrap/>
            <w:hideMark/>
          </w:tcPr>
          <w:p w14:paraId="77BFC884" w14:textId="7D18617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500C92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BC8DBB" w14:textId="77777777" w:rsidR="00580EA4" w:rsidRPr="00580EA4" w:rsidRDefault="00580EA4">
            <w:r w:rsidRPr="00580EA4">
              <w:t>03941H</w:t>
            </w:r>
          </w:p>
        </w:tc>
        <w:tc>
          <w:tcPr>
            <w:tcW w:w="4820" w:type="dxa"/>
            <w:noWrap/>
            <w:hideMark/>
          </w:tcPr>
          <w:p w14:paraId="2A95FF8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PAKENHAM INSTITUTE PTY LTD</w:t>
            </w:r>
          </w:p>
        </w:tc>
        <w:tc>
          <w:tcPr>
            <w:tcW w:w="2544" w:type="dxa"/>
            <w:noWrap/>
            <w:hideMark/>
          </w:tcPr>
          <w:p w14:paraId="5778812F" w14:textId="3478AEC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89</w:t>
            </w:r>
          </w:p>
        </w:tc>
      </w:tr>
      <w:tr w:rsidR="00277B8D" w:rsidRPr="00580EA4" w14:paraId="69295F8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A32D322" w14:textId="77777777" w:rsidR="00580EA4" w:rsidRPr="00580EA4" w:rsidRDefault="00580EA4">
            <w:r w:rsidRPr="00580EA4">
              <w:t>03942G</w:t>
            </w:r>
          </w:p>
        </w:tc>
        <w:tc>
          <w:tcPr>
            <w:tcW w:w="4820" w:type="dxa"/>
            <w:noWrap/>
            <w:hideMark/>
          </w:tcPr>
          <w:p w14:paraId="1ADAAEF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Triple Five Group Pty. Ltd.</w:t>
            </w:r>
          </w:p>
        </w:tc>
        <w:tc>
          <w:tcPr>
            <w:tcW w:w="2544" w:type="dxa"/>
            <w:noWrap/>
            <w:hideMark/>
          </w:tcPr>
          <w:p w14:paraId="527838D7" w14:textId="58460AD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w:t>
            </w:r>
          </w:p>
        </w:tc>
      </w:tr>
      <w:tr w:rsidR="00277B8D" w:rsidRPr="00580EA4" w14:paraId="72B4FAB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42AC8F" w14:textId="77777777" w:rsidR="00580EA4" w:rsidRPr="00580EA4" w:rsidRDefault="00580EA4">
            <w:r w:rsidRPr="00580EA4">
              <w:t>03944E</w:t>
            </w:r>
          </w:p>
        </w:tc>
        <w:tc>
          <w:tcPr>
            <w:tcW w:w="4820" w:type="dxa"/>
            <w:noWrap/>
            <w:hideMark/>
          </w:tcPr>
          <w:p w14:paraId="5FE2E7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INSTITUTE OF SYDNEY PTY LTD</w:t>
            </w:r>
          </w:p>
        </w:tc>
        <w:tc>
          <w:tcPr>
            <w:tcW w:w="2544" w:type="dxa"/>
            <w:noWrap/>
            <w:hideMark/>
          </w:tcPr>
          <w:p w14:paraId="1EC7D14B" w14:textId="51EFFC5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202</w:t>
            </w:r>
          </w:p>
        </w:tc>
      </w:tr>
      <w:tr w:rsidR="00277B8D" w:rsidRPr="00580EA4" w14:paraId="6A3EBF6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40341D5" w14:textId="77777777" w:rsidR="00580EA4" w:rsidRPr="00580EA4" w:rsidRDefault="00580EA4">
            <w:r w:rsidRPr="00580EA4">
              <w:t>03945D</w:t>
            </w:r>
          </w:p>
        </w:tc>
        <w:tc>
          <w:tcPr>
            <w:tcW w:w="4820" w:type="dxa"/>
            <w:noWrap/>
            <w:hideMark/>
          </w:tcPr>
          <w:p w14:paraId="2C014BE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Bright College Pty Ltd</w:t>
            </w:r>
          </w:p>
        </w:tc>
        <w:tc>
          <w:tcPr>
            <w:tcW w:w="2544" w:type="dxa"/>
            <w:noWrap/>
            <w:hideMark/>
          </w:tcPr>
          <w:p w14:paraId="48C9368E" w14:textId="3D82C27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45</w:t>
            </w:r>
          </w:p>
        </w:tc>
      </w:tr>
      <w:tr w:rsidR="00277B8D" w:rsidRPr="00580EA4" w14:paraId="78B371A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428A46" w14:textId="77777777" w:rsidR="00580EA4" w:rsidRPr="00580EA4" w:rsidRDefault="00580EA4">
            <w:r w:rsidRPr="00580EA4">
              <w:t>03946C</w:t>
            </w:r>
          </w:p>
        </w:tc>
        <w:tc>
          <w:tcPr>
            <w:tcW w:w="4820" w:type="dxa"/>
            <w:noWrap/>
            <w:hideMark/>
          </w:tcPr>
          <w:p w14:paraId="07BF527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Penfold College Pty Ltd</w:t>
            </w:r>
          </w:p>
        </w:tc>
        <w:tc>
          <w:tcPr>
            <w:tcW w:w="2544" w:type="dxa"/>
            <w:noWrap/>
            <w:hideMark/>
          </w:tcPr>
          <w:p w14:paraId="51CB20BA" w14:textId="32FA5C5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289</w:t>
            </w:r>
          </w:p>
        </w:tc>
      </w:tr>
      <w:tr w:rsidR="00277B8D" w:rsidRPr="00580EA4" w14:paraId="4D76F3C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71D38EB" w14:textId="77777777" w:rsidR="00580EA4" w:rsidRPr="00580EA4" w:rsidRDefault="00580EA4">
            <w:r w:rsidRPr="00580EA4">
              <w:lastRenderedPageBreak/>
              <w:t>03947B</w:t>
            </w:r>
          </w:p>
        </w:tc>
        <w:tc>
          <w:tcPr>
            <w:tcW w:w="4820" w:type="dxa"/>
            <w:noWrap/>
            <w:hideMark/>
          </w:tcPr>
          <w:p w14:paraId="571D4A0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SET QLD Pty Ltd as trustee for SET QLD UNIT TRUST</w:t>
            </w:r>
          </w:p>
        </w:tc>
        <w:tc>
          <w:tcPr>
            <w:tcW w:w="2544" w:type="dxa"/>
            <w:noWrap/>
            <w:hideMark/>
          </w:tcPr>
          <w:p w14:paraId="19AE4417" w14:textId="377F82E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283EE4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72254D" w14:textId="77777777" w:rsidR="00580EA4" w:rsidRPr="00580EA4" w:rsidRDefault="00580EA4">
            <w:r w:rsidRPr="00580EA4">
              <w:t>03948A</w:t>
            </w:r>
          </w:p>
        </w:tc>
        <w:tc>
          <w:tcPr>
            <w:tcW w:w="4820" w:type="dxa"/>
            <w:noWrap/>
            <w:hideMark/>
          </w:tcPr>
          <w:p w14:paraId="210DF44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JMD Business Institute Pty Ltd</w:t>
            </w:r>
          </w:p>
        </w:tc>
        <w:tc>
          <w:tcPr>
            <w:tcW w:w="2544" w:type="dxa"/>
            <w:noWrap/>
            <w:hideMark/>
          </w:tcPr>
          <w:p w14:paraId="2F614AEB" w14:textId="0F2AEBD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239</w:t>
            </w:r>
          </w:p>
        </w:tc>
      </w:tr>
      <w:tr w:rsidR="00277B8D" w:rsidRPr="00580EA4" w14:paraId="6131116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A5878D3" w14:textId="77777777" w:rsidR="00580EA4" w:rsidRPr="00580EA4" w:rsidRDefault="00580EA4">
            <w:r w:rsidRPr="00580EA4">
              <w:t>03949M</w:t>
            </w:r>
          </w:p>
        </w:tc>
        <w:tc>
          <w:tcPr>
            <w:tcW w:w="4820" w:type="dxa"/>
            <w:noWrap/>
            <w:hideMark/>
          </w:tcPr>
          <w:p w14:paraId="0F2013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RIVERDALE INSTITUTE PTY LTD</w:t>
            </w:r>
          </w:p>
        </w:tc>
        <w:tc>
          <w:tcPr>
            <w:tcW w:w="2544" w:type="dxa"/>
            <w:noWrap/>
            <w:hideMark/>
          </w:tcPr>
          <w:p w14:paraId="5C987E45" w14:textId="2303C9F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179</w:t>
            </w:r>
          </w:p>
        </w:tc>
      </w:tr>
      <w:tr w:rsidR="00277B8D" w:rsidRPr="00580EA4" w14:paraId="680F0AB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276862C" w14:textId="77777777" w:rsidR="00580EA4" w:rsidRPr="00580EA4" w:rsidRDefault="00580EA4">
            <w:r w:rsidRPr="00580EA4">
              <w:t>03950G</w:t>
            </w:r>
          </w:p>
        </w:tc>
        <w:tc>
          <w:tcPr>
            <w:tcW w:w="4820" w:type="dxa"/>
            <w:noWrap/>
            <w:hideMark/>
          </w:tcPr>
          <w:p w14:paraId="08061E5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Business Skills College Pty Ltd</w:t>
            </w:r>
          </w:p>
        </w:tc>
        <w:tc>
          <w:tcPr>
            <w:tcW w:w="2544" w:type="dxa"/>
            <w:noWrap/>
            <w:hideMark/>
          </w:tcPr>
          <w:p w14:paraId="6DC635E9" w14:textId="0E21C1E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45</w:t>
            </w:r>
          </w:p>
        </w:tc>
      </w:tr>
      <w:tr w:rsidR="00277B8D" w:rsidRPr="00580EA4" w14:paraId="0093E0F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41B6EBE" w14:textId="77777777" w:rsidR="00580EA4" w:rsidRPr="00580EA4" w:rsidRDefault="00580EA4">
            <w:r w:rsidRPr="00580EA4">
              <w:t>03951F</w:t>
            </w:r>
          </w:p>
        </w:tc>
        <w:tc>
          <w:tcPr>
            <w:tcW w:w="4820" w:type="dxa"/>
            <w:noWrap/>
            <w:hideMark/>
          </w:tcPr>
          <w:p w14:paraId="4B743B7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Sunbeam International College Pty Ltd</w:t>
            </w:r>
          </w:p>
        </w:tc>
        <w:tc>
          <w:tcPr>
            <w:tcW w:w="2544" w:type="dxa"/>
            <w:noWrap/>
            <w:hideMark/>
          </w:tcPr>
          <w:p w14:paraId="45198F1B" w14:textId="195AB80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43</w:t>
            </w:r>
          </w:p>
        </w:tc>
      </w:tr>
      <w:tr w:rsidR="00277B8D" w:rsidRPr="00580EA4" w14:paraId="6E68266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2A3B9F" w14:textId="77777777" w:rsidR="00580EA4" w:rsidRPr="00580EA4" w:rsidRDefault="00580EA4">
            <w:r w:rsidRPr="00580EA4">
              <w:t>03952E</w:t>
            </w:r>
          </w:p>
        </w:tc>
        <w:tc>
          <w:tcPr>
            <w:tcW w:w="4820" w:type="dxa"/>
            <w:noWrap/>
            <w:hideMark/>
          </w:tcPr>
          <w:p w14:paraId="233E1F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EQUINIM COLLEGE PTY LTD</w:t>
            </w:r>
          </w:p>
        </w:tc>
        <w:tc>
          <w:tcPr>
            <w:tcW w:w="2544" w:type="dxa"/>
            <w:noWrap/>
            <w:hideMark/>
          </w:tcPr>
          <w:p w14:paraId="213AF8D1" w14:textId="0AC8679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77A88D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95BA92" w14:textId="77777777" w:rsidR="00580EA4" w:rsidRPr="00580EA4" w:rsidRDefault="00580EA4">
            <w:r w:rsidRPr="00580EA4">
              <w:t>03953D</w:t>
            </w:r>
          </w:p>
        </w:tc>
        <w:tc>
          <w:tcPr>
            <w:tcW w:w="4820" w:type="dxa"/>
            <w:noWrap/>
            <w:hideMark/>
          </w:tcPr>
          <w:p w14:paraId="072350C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Nithi College Pty Ltd</w:t>
            </w:r>
          </w:p>
        </w:tc>
        <w:tc>
          <w:tcPr>
            <w:tcW w:w="2544" w:type="dxa"/>
            <w:noWrap/>
            <w:hideMark/>
          </w:tcPr>
          <w:p w14:paraId="70DE9EAF" w14:textId="4F481B2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65</w:t>
            </w:r>
          </w:p>
        </w:tc>
      </w:tr>
      <w:tr w:rsidR="00277B8D" w:rsidRPr="00580EA4" w14:paraId="4D24B27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2E0CE9E" w14:textId="77777777" w:rsidR="00580EA4" w:rsidRPr="00580EA4" w:rsidRDefault="00580EA4">
            <w:r w:rsidRPr="00580EA4">
              <w:t>03954C</w:t>
            </w:r>
          </w:p>
        </w:tc>
        <w:tc>
          <w:tcPr>
            <w:tcW w:w="4820" w:type="dxa"/>
            <w:noWrap/>
            <w:hideMark/>
          </w:tcPr>
          <w:p w14:paraId="2563387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Health and Horticulture Institute Pty Ltd</w:t>
            </w:r>
          </w:p>
        </w:tc>
        <w:tc>
          <w:tcPr>
            <w:tcW w:w="2544" w:type="dxa"/>
            <w:noWrap/>
            <w:hideMark/>
          </w:tcPr>
          <w:p w14:paraId="6A795E54" w14:textId="7E42409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A2D275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DEE23C" w14:textId="77777777" w:rsidR="00580EA4" w:rsidRPr="00580EA4" w:rsidRDefault="00580EA4">
            <w:r w:rsidRPr="00580EA4">
              <w:t>03955B</w:t>
            </w:r>
          </w:p>
        </w:tc>
        <w:tc>
          <w:tcPr>
            <w:tcW w:w="4820" w:type="dxa"/>
            <w:noWrap/>
            <w:hideMark/>
          </w:tcPr>
          <w:p w14:paraId="6899E65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Wisdom International College Pty Ltd</w:t>
            </w:r>
          </w:p>
        </w:tc>
        <w:tc>
          <w:tcPr>
            <w:tcW w:w="2544" w:type="dxa"/>
            <w:noWrap/>
            <w:hideMark/>
          </w:tcPr>
          <w:p w14:paraId="7325BF69" w14:textId="01AE06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35</w:t>
            </w:r>
          </w:p>
        </w:tc>
      </w:tr>
      <w:tr w:rsidR="00277B8D" w:rsidRPr="00580EA4" w14:paraId="523A65B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4BFD52" w14:textId="77777777" w:rsidR="00580EA4" w:rsidRPr="00580EA4" w:rsidRDefault="00580EA4">
            <w:r w:rsidRPr="00580EA4">
              <w:t>03956A</w:t>
            </w:r>
          </w:p>
        </w:tc>
        <w:tc>
          <w:tcPr>
            <w:tcW w:w="4820" w:type="dxa"/>
            <w:noWrap/>
            <w:hideMark/>
          </w:tcPr>
          <w:p w14:paraId="5B41E0C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Pioneer College Pty Ltd</w:t>
            </w:r>
          </w:p>
        </w:tc>
        <w:tc>
          <w:tcPr>
            <w:tcW w:w="2544" w:type="dxa"/>
            <w:noWrap/>
            <w:hideMark/>
          </w:tcPr>
          <w:p w14:paraId="0959B9D2" w14:textId="48C0256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57</w:t>
            </w:r>
          </w:p>
        </w:tc>
      </w:tr>
      <w:tr w:rsidR="00277B8D" w:rsidRPr="00580EA4" w14:paraId="4EE3B13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55CC857" w14:textId="77777777" w:rsidR="00580EA4" w:rsidRPr="00580EA4" w:rsidRDefault="00580EA4">
            <w:r w:rsidRPr="00580EA4">
              <w:t>03957M</w:t>
            </w:r>
          </w:p>
        </w:tc>
        <w:tc>
          <w:tcPr>
            <w:tcW w:w="4820" w:type="dxa"/>
            <w:noWrap/>
            <w:hideMark/>
          </w:tcPr>
          <w:p w14:paraId="737E878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Starford College Pty Ltd</w:t>
            </w:r>
          </w:p>
        </w:tc>
        <w:tc>
          <w:tcPr>
            <w:tcW w:w="2544" w:type="dxa"/>
            <w:noWrap/>
            <w:hideMark/>
          </w:tcPr>
          <w:p w14:paraId="5822ECCF" w14:textId="3C442CE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29</w:t>
            </w:r>
          </w:p>
        </w:tc>
      </w:tr>
      <w:tr w:rsidR="00277B8D" w:rsidRPr="00580EA4" w14:paraId="1BBFED1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127A07" w14:textId="77777777" w:rsidR="00580EA4" w:rsidRPr="00580EA4" w:rsidRDefault="00580EA4">
            <w:r w:rsidRPr="00580EA4">
              <w:t>03958K</w:t>
            </w:r>
          </w:p>
        </w:tc>
        <w:tc>
          <w:tcPr>
            <w:tcW w:w="4820" w:type="dxa"/>
            <w:noWrap/>
            <w:hideMark/>
          </w:tcPr>
          <w:p w14:paraId="2FE0195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Aim Institute Pty Ltd</w:t>
            </w:r>
          </w:p>
        </w:tc>
        <w:tc>
          <w:tcPr>
            <w:tcW w:w="2544" w:type="dxa"/>
            <w:noWrap/>
            <w:hideMark/>
          </w:tcPr>
          <w:p w14:paraId="4339CED0" w14:textId="295E5B2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37</w:t>
            </w:r>
          </w:p>
        </w:tc>
      </w:tr>
      <w:tr w:rsidR="00277B8D" w:rsidRPr="00580EA4" w14:paraId="5DE369D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F73192" w14:textId="77777777" w:rsidR="00580EA4" w:rsidRPr="00580EA4" w:rsidRDefault="00580EA4">
            <w:r w:rsidRPr="00580EA4">
              <w:t>03959J</w:t>
            </w:r>
          </w:p>
        </w:tc>
        <w:tc>
          <w:tcPr>
            <w:tcW w:w="4820" w:type="dxa"/>
            <w:noWrap/>
            <w:hideMark/>
          </w:tcPr>
          <w:p w14:paraId="223579F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GIPPSLAND TRADE INSTITUTE PTY LTD</w:t>
            </w:r>
          </w:p>
        </w:tc>
        <w:tc>
          <w:tcPr>
            <w:tcW w:w="2544" w:type="dxa"/>
            <w:noWrap/>
            <w:hideMark/>
          </w:tcPr>
          <w:p w14:paraId="7893EC76" w14:textId="1B8025E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66</w:t>
            </w:r>
          </w:p>
        </w:tc>
      </w:tr>
      <w:tr w:rsidR="00277B8D" w:rsidRPr="00580EA4" w14:paraId="7B97906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861655A" w14:textId="77777777" w:rsidR="00580EA4" w:rsidRPr="00580EA4" w:rsidRDefault="00580EA4">
            <w:r w:rsidRPr="00580EA4">
              <w:t>03960E</w:t>
            </w:r>
          </w:p>
        </w:tc>
        <w:tc>
          <w:tcPr>
            <w:tcW w:w="4820" w:type="dxa"/>
            <w:noWrap/>
            <w:hideMark/>
          </w:tcPr>
          <w:p w14:paraId="4B7A29A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AA Training Pty Ltd</w:t>
            </w:r>
          </w:p>
        </w:tc>
        <w:tc>
          <w:tcPr>
            <w:tcW w:w="2544" w:type="dxa"/>
            <w:noWrap/>
            <w:hideMark/>
          </w:tcPr>
          <w:p w14:paraId="289BC9C0" w14:textId="67C653E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78</w:t>
            </w:r>
          </w:p>
        </w:tc>
      </w:tr>
      <w:tr w:rsidR="00277B8D" w:rsidRPr="00580EA4" w14:paraId="07FE961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8CC952" w14:textId="77777777" w:rsidR="00580EA4" w:rsidRPr="00580EA4" w:rsidRDefault="00580EA4">
            <w:r w:rsidRPr="00580EA4">
              <w:t>03961D</w:t>
            </w:r>
          </w:p>
        </w:tc>
        <w:tc>
          <w:tcPr>
            <w:tcW w:w="4820" w:type="dxa"/>
            <w:noWrap/>
            <w:hideMark/>
          </w:tcPr>
          <w:p w14:paraId="3413FDE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J&amp;L Consultancy Pty Ltd</w:t>
            </w:r>
          </w:p>
        </w:tc>
        <w:tc>
          <w:tcPr>
            <w:tcW w:w="2544" w:type="dxa"/>
            <w:noWrap/>
            <w:hideMark/>
          </w:tcPr>
          <w:p w14:paraId="7E0103E0" w14:textId="6D7D2A6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CA2936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CD1776E" w14:textId="77777777" w:rsidR="00580EA4" w:rsidRPr="00580EA4" w:rsidRDefault="00580EA4">
            <w:r w:rsidRPr="00580EA4">
              <w:t>03962C</w:t>
            </w:r>
          </w:p>
        </w:tc>
        <w:tc>
          <w:tcPr>
            <w:tcW w:w="4820" w:type="dxa"/>
            <w:noWrap/>
            <w:hideMark/>
          </w:tcPr>
          <w:p w14:paraId="1ADF86D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PROSPECT EDUCATION GROUP PTY LTD</w:t>
            </w:r>
          </w:p>
        </w:tc>
        <w:tc>
          <w:tcPr>
            <w:tcW w:w="2544" w:type="dxa"/>
            <w:noWrap/>
            <w:hideMark/>
          </w:tcPr>
          <w:p w14:paraId="0C448B59" w14:textId="6E94E43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71</w:t>
            </w:r>
          </w:p>
        </w:tc>
      </w:tr>
      <w:tr w:rsidR="00277B8D" w:rsidRPr="00580EA4" w14:paraId="1607E7B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3FC8CA3" w14:textId="77777777" w:rsidR="00580EA4" w:rsidRPr="00580EA4" w:rsidRDefault="00580EA4">
            <w:r w:rsidRPr="00580EA4">
              <w:t>03963B</w:t>
            </w:r>
          </w:p>
        </w:tc>
        <w:tc>
          <w:tcPr>
            <w:tcW w:w="4820" w:type="dxa"/>
            <w:noWrap/>
            <w:hideMark/>
          </w:tcPr>
          <w:p w14:paraId="4AAC1CF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Workforce Education Institute Pty. Ltd.</w:t>
            </w:r>
          </w:p>
        </w:tc>
        <w:tc>
          <w:tcPr>
            <w:tcW w:w="2544" w:type="dxa"/>
            <w:noWrap/>
            <w:hideMark/>
          </w:tcPr>
          <w:p w14:paraId="47E0CC3C" w14:textId="2243D49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89</w:t>
            </w:r>
          </w:p>
        </w:tc>
      </w:tr>
      <w:tr w:rsidR="00277B8D" w:rsidRPr="00580EA4" w14:paraId="3FD3082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8517A73" w14:textId="77777777" w:rsidR="00580EA4" w:rsidRPr="00580EA4" w:rsidRDefault="00580EA4">
            <w:r w:rsidRPr="00580EA4">
              <w:t>03964A</w:t>
            </w:r>
          </w:p>
        </w:tc>
        <w:tc>
          <w:tcPr>
            <w:tcW w:w="4820" w:type="dxa"/>
            <w:noWrap/>
            <w:hideMark/>
          </w:tcPr>
          <w:p w14:paraId="78D36A3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Culinary Institute Australia Pty Ltd</w:t>
            </w:r>
          </w:p>
        </w:tc>
        <w:tc>
          <w:tcPr>
            <w:tcW w:w="2544" w:type="dxa"/>
            <w:noWrap/>
            <w:hideMark/>
          </w:tcPr>
          <w:p w14:paraId="619F858B" w14:textId="5AAE37C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435A37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DED88A8" w14:textId="77777777" w:rsidR="00580EA4" w:rsidRPr="00580EA4" w:rsidRDefault="00580EA4">
            <w:r w:rsidRPr="00580EA4">
              <w:t>03966K</w:t>
            </w:r>
          </w:p>
        </w:tc>
        <w:tc>
          <w:tcPr>
            <w:tcW w:w="4820" w:type="dxa"/>
            <w:noWrap/>
            <w:hideMark/>
          </w:tcPr>
          <w:p w14:paraId="3CA0547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NOVUS EDUCATION PTY. LTD.</w:t>
            </w:r>
          </w:p>
        </w:tc>
        <w:tc>
          <w:tcPr>
            <w:tcW w:w="2544" w:type="dxa"/>
            <w:noWrap/>
            <w:hideMark/>
          </w:tcPr>
          <w:p w14:paraId="6DD66034" w14:textId="02D5B24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236</w:t>
            </w:r>
          </w:p>
        </w:tc>
      </w:tr>
      <w:tr w:rsidR="00277B8D" w:rsidRPr="00580EA4" w14:paraId="063225D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8CC56A9" w14:textId="77777777" w:rsidR="00580EA4" w:rsidRPr="00580EA4" w:rsidRDefault="00580EA4">
            <w:r w:rsidRPr="00580EA4">
              <w:t>03969G</w:t>
            </w:r>
          </w:p>
        </w:tc>
        <w:tc>
          <w:tcPr>
            <w:tcW w:w="4820" w:type="dxa"/>
            <w:noWrap/>
            <w:hideMark/>
          </w:tcPr>
          <w:p w14:paraId="422549B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POLYTECHNIC VICTORIA PTY LTD</w:t>
            </w:r>
          </w:p>
        </w:tc>
        <w:tc>
          <w:tcPr>
            <w:tcW w:w="2544" w:type="dxa"/>
            <w:noWrap/>
            <w:hideMark/>
          </w:tcPr>
          <w:p w14:paraId="2B8AC847" w14:textId="5184652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110</w:t>
            </w:r>
          </w:p>
        </w:tc>
      </w:tr>
      <w:tr w:rsidR="00277B8D" w:rsidRPr="00580EA4" w14:paraId="258BBC1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CE32923" w14:textId="77777777" w:rsidR="00580EA4" w:rsidRPr="00580EA4" w:rsidRDefault="00580EA4">
            <w:r w:rsidRPr="00580EA4">
              <w:t>03970C</w:t>
            </w:r>
          </w:p>
        </w:tc>
        <w:tc>
          <w:tcPr>
            <w:tcW w:w="4820" w:type="dxa"/>
            <w:noWrap/>
            <w:hideMark/>
          </w:tcPr>
          <w:p w14:paraId="41ADF0B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ADELAIDE EDUCATION AND TRAINING PTY LTD</w:t>
            </w:r>
          </w:p>
        </w:tc>
        <w:tc>
          <w:tcPr>
            <w:tcW w:w="2544" w:type="dxa"/>
            <w:noWrap/>
            <w:hideMark/>
          </w:tcPr>
          <w:p w14:paraId="48F9785F" w14:textId="423248E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FBDD0B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BA8CB2" w14:textId="77777777" w:rsidR="00580EA4" w:rsidRPr="00580EA4" w:rsidRDefault="00580EA4">
            <w:r w:rsidRPr="00580EA4">
              <w:t>03971B</w:t>
            </w:r>
          </w:p>
        </w:tc>
        <w:tc>
          <w:tcPr>
            <w:tcW w:w="4820" w:type="dxa"/>
            <w:noWrap/>
            <w:hideMark/>
          </w:tcPr>
          <w:p w14:paraId="1BB4958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Guess International College Pty Ltd</w:t>
            </w:r>
          </w:p>
        </w:tc>
        <w:tc>
          <w:tcPr>
            <w:tcW w:w="2544" w:type="dxa"/>
            <w:noWrap/>
            <w:hideMark/>
          </w:tcPr>
          <w:p w14:paraId="79D94876" w14:textId="5838E13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52</w:t>
            </w:r>
          </w:p>
        </w:tc>
      </w:tr>
      <w:tr w:rsidR="00277B8D" w:rsidRPr="00580EA4" w14:paraId="5A4A406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FFC4A5A" w14:textId="77777777" w:rsidR="00580EA4" w:rsidRPr="00580EA4" w:rsidRDefault="00580EA4">
            <w:r w:rsidRPr="00580EA4">
              <w:t>03972A</w:t>
            </w:r>
          </w:p>
        </w:tc>
        <w:tc>
          <w:tcPr>
            <w:tcW w:w="4820" w:type="dxa"/>
            <w:noWrap/>
            <w:hideMark/>
          </w:tcPr>
          <w:p w14:paraId="1CBD4B0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Prime Education and Training Pty Ltd</w:t>
            </w:r>
          </w:p>
        </w:tc>
        <w:tc>
          <w:tcPr>
            <w:tcW w:w="2544" w:type="dxa"/>
            <w:noWrap/>
            <w:hideMark/>
          </w:tcPr>
          <w:p w14:paraId="24F4B180" w14:textId="1E4B53B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119</w:t>
            </w:r>
          </w:p>
        </w:tc>
      </w:tr>
      <w:tr w:rsidR="00277B8D" w:rsidRPr="00580EA4" w14:paraId="0475038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D96C05B" w14:textId="77777777" w:rsidR="00580EA4" w:rsidRPr="00580EA4" w:rsidRDefault="00580EA4">
            <w:r w:rsidRPr="00580EA4">
              <w:t>03973M</w:t>
            </w:r>
          </w:p>
        </w:tc>
        <w:tc>
          <w:tcPr>
            <w:tcW w:w="4820" w:type="dxa"/>
            <w:noWrap/>
            <w:hideMark/>
          </w:tcPr>
          <w:p w14:paraId="4B5E61B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Hospitality Institute of NSW Pty Ltd</w:t>
            </w:r>
          </w:p>
        </w:tc>
        <w:tc>
          <w:tcPr>
            <w:tcW w:w="2544" w:type="dxa"/>
            <w:noWrap/>
            <w:hideMark/>
          </w:tcPr>
          <w:p w14:paraId="7ED675E0" w14:textId="47E5594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D318CD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814C396" w14:textId="77777777" w:rsidR="00580EA4" w:rsidRPr="00580EA4" w:rsidRDefault="00580EA4">
            <w:r w:rsidRPr="00580EA4">
              <w:t>03974K</w:t>
            </w:r>
          </w:p>
        </w:tc>
        <w:tc>
          <w:tcPr>
            <w:tcW w:w="4820" w:type="dxa"/>
            <w:noWrap/>
            <w:hideMark/>
          </w:tcPr>
          <w:p w14:paraId="6FA002C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Epoch International Group Pty Ltd</w:t>
            </w:r>
          </w:p>
        </w:tc>
        <w:tc>
          <w:tcPr>
            <w:tcW w:w="2544" w:type="dxa"/>
            <w:noWrap/>
            <w:hideMark/>
          </w:tcPr>
          <w:p w14:paraId="68981384" w14:textId="40FA38C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09C175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0F4DE6F" w14:textId="77777777" w:rsidR="00580EA4" w:rsidRPr="00580EA4" w:rsidRDefault="00580EA4">
            <w:r w:rsidRPr="00580EA4">
              <w:lastRenderedPageBreak/>
              <w:t>03975J</w:t>
            </w:r>
          </w:p>
        </w:tc>
        <w:tc>
          <w:tcPr>
            <w:tcW w:w="4820" w:type="dxa"/>
            <w:noWrap/>
            <w:hideMark/>
          </w:tcPr>
          <w:p w14:paraId="2D06295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Alpha Beta College Australia PTY LTD</w:t>
            </w:r>
          </w:p>
        </w:tc>
        <w:tc>
          <w:tcPr>
            <w:tcW w:w="2544" w:type="dxa"/>
            <w:noWrap/>
            <w:hideMark/>
          </w:tcPr>
          <w:p w14:paraId="606D6A83" w14:textId="5EB3444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CC88D2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F38C9E2" w14:textId="77777777" w:rsidR="00580EA4" w:rsidRPr="00580EA4" w:rsidRDefault="00580EA4">
            <w:r w:rsidRPr="00580EA4">
              <w:t>03976H</w:t>
            </w:r>
          </w:p>
        </w:tc>
        <w:tc>
          <w:tcPr>
            <w:tcW w:w="4820" w:type="dxa"/>
            <w:noWrap/>
            <w:hideMark/>
          </w:tcPr>
          <w:p w14:paraId="20A5DC6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Easy Buy Products Pty Ltd</w:t>
            </w:r>
          </w:p>
        </w:tc>
        <w:tc>
          <w:tcPr>
            <w:tcW w:w="2544" w:type="dxa"/>
            <w:noWrap/>
            <w:hideMark/>
          </w:tcPr>
          <w:p w14:paraId="160584E9" w14:textId="56344CF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8C68CA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DCC978" w14:textId="77777777" w:rsidR="00580EA4" w:rsidRPr="00580EA4" w:rsidRDefault="00580EA4">
            <w:r w:rsidRPr="00580EA4">
              <w:t>03977G</w:t>
            </w:r>
          </w:p>
        </w:tc>
        <w:tc>
          <w:tcPr>
            <w:tcW w:w="4820" w:type="dxa"/>
            <w:noWrap/>
            <w:hideMark/>
          </w:tcPr>
          <w:p w14:paraId="0529DD6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Chase Aus Pty Ltd</w:t>
            </w:r>
          </w:p>
        </w:tc>
        <w:tc>
          <w:tcPr>
            <w:tcW w:w="2544" w:type="dxa"/>
            <w:noWrap/>
            <w:hideMark/>
          </w:tcPr>
          <w:p w14:paraId="3220A0D3" w14:textId="7E8B218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165</w:t>
            </w:r>
          </w:p>
        </w:tc>
      </w:tr>
      <w:tr w:rsidR="00277B8D" w:rsidRPr="00580EA4" w14:paraId="594C934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0EBFE0" w14:textId="77777777" w:rsidR="00580EA4" w:rsidRPr="00580EA4" w:rsidRDefault="00580EA4">
            <w:r w:rsidRPr="00580EA4">
              <w:t>03978F</w:t>
            </w:r>
          </w:p>
        </w:tc>
        <w:tc>
          <w:tcPr>
            <w:tcW w:w="4820" w:type="dxa"/>
            <w:noWrap/>
            <w:hideMark/>
          </w:tcPr>
          <w:p w14:paraId="24E3F31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Bush Tukka Pty Ltd</w:t>
            </w:r>
          </w:p>
        </w:tc>
        <w:tc>
          <w:tcPr>
            <w:tcW w:w="2544" w:type="dxa"/>
            <w:noWrap/>
            <w:hideMark/>
          </w:tcPr>
          <w:p w14:paraId="57F12606" w14:textId="33AACAE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54</w:t>
            </w:r>
          </w:p>
        </w:tc>
      </w:tr>
      <w:tr w:rsidR="00277B8D" w:rsidRPr="00580EA4" w14:paraId="6013279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BA5E6F" w14:textId="77777777" w:rsidR="00580EA4" w:rsidRPr="00580EA4" w:rsidRDefault="00580EA4">
            <w:r w:rsidRPr="00580EA4">
              <w:t>03979E</w:t>
            </w:r>
          </w:p>
        </w:tc>
        <w:tc>
          <w:tcPr>
            <w:tcW w:w="4820" w:type="dxa"/>
            <w:noWrap/>
            <w:hideMark/>
          </w:tcPr>
          <w:p w14:paraId="2DC5B42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Datum College Pty Ltd</w:t>
            </w:r>
          </w:p>
        </w:tc>
        <w:tc>
          <w:tcPr>
            <w:tcW w:w="2544" w:type="dxa"/>
            <w:noWrap/>
            <w:hideMark/>
          </w:tcPr>
          <w:p w14:paraId="149CD7E5" w14:textId="670A451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463</w:t>
            </w:r>
          </w:p>
        </w:tc>
      </w:tr>
      <w:tr w:rsidR="00277B8D" w:rsidRPr="00580EA4" w14:paraId="5328236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E36715" w14:textId="77777777" w:rsidR="00580EA4" w:rsidRPr="00580EA4" w:rsidRDefault="00580EA4">
            <w:r w:rsidRPr="00580EA4">
              <w:t>03980A</w:t>
            </w:r>
          </w:p>
        </w:tc>
        <w:tc>
          <w:tcPr>
            <w:tcW w:w="4820" w:type="dxa"/>
            <w:noWrap/>
            <w:hideMark/>
          </w:tcPr>
          <w:p w14:paraId="03F6818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FEDERATION ACADEMY AUSTRALIA PTY LTD</w:t>
            </w:r>
          </w:p>
        </w:tc>
        <w:tc>
          <w:tcPr>
            <w:tcW w:w="2544" w:type="dxa"/>
            <w:noWrap/>
            <w:hideMark/>
          </w:tcPr>
          <w:p w14:paraId="22D4A76F" w14:textId="65799BD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AB41D8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E38E65" w14:textId="77777777" w:rsidR="00580EA4" w:rsidRPr="00580EA4" w:rsidRDefault="00580EA4">
            <w:r w:rsidRPr="00580EA4">
              <w:t>03981M</w:t>
            </w:r>
          </w:p>
        </w:tc>
        <w:tc>
          <w:tcPr>
            <w:tcW w:w="4820" w:type="dxa"/>
            <w:noWrap/>
            <w:hideMark/>
          </w:tcPr>
          <w:p w14:paraId="45DAA05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ALIT EDUCATION GROUP PTY. LTD.</w:t>
            </w:r>
          </w:p>
        </w:tc>
        <w:tc>
          <w:tcPr>
            <w:tcW w:w="2544" w:type="dxa"/>
            <w:noWrap/>
            <w:hideMark/>
          </w:tcPr>
          <w:p w14:paraId="6F452548" w14:textId="23D4881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018442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DDFDA3" w14:textId="77777777" w:rsidR="00580EA4" w:rsidRPr="00580EA4" w:rsidRDefault="00580EA4">
            <w:r w:rsidRPr="00580EA4">
              <w:t>03982K</w:t>
            </w:r>
          </w:p>
        </w:tc>
        <w:tc>
          <w:tcPr>
            <w:tcW w:w="4820" w:type="dxa"/>
            <w:noWrap/>
            <w:hideMark/>
          </w:tcPr>
          <w:p w14:paraId="3158537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WINSLOW PROFESSIONAL EDUCATION PTY LTD</w:t>
            </w:r>
          </w:p>
        </w:tc>
        <w:tc>
          <w:tcPr>
            <w:tcW w:w="2544" w:type="dxa"/>
            <w:noWrap/>
            <w:hideMark/>
          </w:tcPr>
          <w:p w14:paraId="2487FD97" w14:textId="73209B6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D1822B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FB4BC9" w14:textId="77777777" w:rsidR="00580EA4" w:rsidRPr="00580EA4" w:rsidRDefault="00580EA4">
            <w:r w:rsidRPr="00580EA4">
              <w:t>03983J</w:t>
            </w:r>
          </w:p>
        </w:tc>
        <w:tc>
          <w:tcPr>
            <w:tcW w:w="4820" w:type="dxa"/>
            <w:noWrap/>
            <w:hideMark/>
          </w:tcPr>
          <w:p w14:paraId="7C9719A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DIGITAL TECHNOLOGY PTY LTD</w:t>
            </w:r>
          </w:p>
        </w:tc>
        <w:tc>
          <w:tcPr>
            <w:tcW w:w="2544" w:type="dxa"/>
            <w:noWrap/>
            <w:hideMark/>
          </w:tcPr>
          <w:p w14:paraId="4BC058B6" w14:textId="411CA63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E3C95D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F9D10E" w14:textId="77777777" w:rsidR="00580EA4" w:rsidRPr="00580EA4" w:rsidRDefault="00580EA4">
            <w:r w:rsidRPr="00580EA4">
              <w:t>03984H</w:t>
            </w:r>
          </w:p>
        </w:tc>
        <w:tc>
          <w:tcPr>
            <w:tcW w:w="4820" w:type="dxa"/>
            <w:noWrap/>
            <w:hideMark/>
          </w:tcPr>
          <w:p w14:paraId="37D5CD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PALMIR EDUCREATION PTY LTD</w:t>
            </w:r>
          </w:p>
        </w:tc>
        <w:tc>
          <w:tcPr>
            <w:tcW w:w="2544" w:type="dxa"/>
            <w:noWrap/>
            <w:hideMark/>
          </w:tcPr>
          <w:p w14:paraId="20393896" w14:textId="598D625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1D6D06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54DB15A" w14:textId="77777777" w:rsidR="00580EA4" w:rsidRPr="00580EA4" w:rsidRDefault="00580EA4">
            <w:r w:rsidRPr="00580EA4">
              <w:t>03985G</w:t>
            </w:r>
          </w:p>
        </w:tc>
        <w:tc>
          <w:tcPr>
            <w:tcW w:w="4820" w:type="dxa"/>
            <w:noWrap/>
            <w:hideMark/>
          </w:tcPr>
          <w:p w14:paraId="1099856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International College of Skills &amp; Education Pty Ltd</w:t>
            </w:r>
          </w:p>
        </w:tc>
        <w:tc>
          <w:tcPr>
            <w:tcW w:w="2544" w:type="dxa"/>
            <w:noWrap/>
            <w:hideMark/>
          </w:tcPr>
          <w:p w14:paraId="6CA0046E" w14:textId="2615C28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E96E2B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90583D7" w14:textId="77777777" w:rsidR="00580EA4" w:rsidRPr="00580EA4" w:rsidRDefault="00580EA4">
            <w:r w:rsidRPr="00580EA4">
              <w:t>03987E</w:t>
            </w:r>
          </w:p>
        </w:tc>
        <w:tc>
          <w:tcPr>
            <w:tcW w:w="4820" w:type="dxa"/>
            <w:noWrap/>
            <w:hideMark/>
          </w:tcPr>
          <w:p w14:paraId="239F9E1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VOCATIONAL TRAINING PTY LTD</w:t>
            </w:r>
          </w:p>
        </w:tc>
        <w:tc>
          <w:tcPr>
            <w:tcW w:w="2544" w:type="dxa"/>
            <w:noWrap/>
            <w:hideMark/>
          </w:tcPr>
          <w:p w14:paraId="3D805057" w14:textId="182EDB1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4F19B5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852AEC" w14:textId="77777777" w:rsidR="00580EA4" w:rsidRPr="00580EA4" w:rsidRDefault="00580EA4">
            <w:r w:rsidRPr="00580EA4">
              <w:t>03988D</w:t>
            </w:r>
          </w:p>
        </w:tc>
        <w:tc>
          <w:tcPr>
            <w:tcW w:w="4820" w:type="dxa"/>
            <w:noWrap/>
            <w:hideMark/>
          </w:tcPr>
          <w:p w14:paraId="78CC9DD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Seir Pty Ltd</w:t>
            </w:r>
          </w:p>
        </w:tc>
        <w:tc>
          <w:tcPr>
            <w:tcW w:w="2544" w:type="dxa"/>
            <w:noWrap/>
            <w:hideMark/>
          </w:tcPr>
          <w:p w14:paraId="5CD00F8E" w14:textId="5D99F8E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A33BCA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3E05F5F" w14:textId="77777777" w:rsidR="00580EA4" w:rsidRPr="00580EA4" w:rsidRDefault="00580EA4">
            <w:r w:rsidRPr="00580EA4">
              <w:t>03989C</w:t>
            </w:r>
          </w:p>
        </w:tc>
        <w:tc>
          <w:tcPr>
            <w:tcW w:w="4820" w:type="dxa"/>
            <w:noWrap/>
            <w:hideMark/>
          </w:tcPr>
          <w:p w14:paraId="41B79D6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Valley International Pty Ltd</w:t>
            </w:r>
          </w:p>
        </w:tc>
        <w:tc>
          <w:tcPr>
            <w:tcW w:w="2544" w:type="dxa"/>
            <w:noWrap/>
            <w:hideMark/>
          </w:tcPr>
          <w:p w14:paraId="3C1E1C62" w14:textId="5D80735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377</w:t>
            </w:r>
          </w:p>
        </w:tc>
      </w:tr>
      <w:tr w:rsidR="00277B8D" w:rsidRPr="00580EA4" w14:paraId="1D7CAA6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DD8754E" w14:textId="77777777" w:rsidR="00580EA4" w:rsidRPr="00580EA4" w:rsidRDefault="00580EA4">
            <w:r w:rsidRPr="00580EA4">
              <w:t>03990K</w:t>
            </w:r>
          </w:p>
        </w:tc>
        <w:tc>
          <w:tcPr>
            <w:tcW w:w="4820" w:type="dxa"/>
            <w:noWrap/>
            <w:hideMark/>
          </w:tcPr>
          <w:p w14:paraId="5419251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Workplace Health &amp; Safety Services Pty Ltd</w:t>
            </w:r>
          </w:p>
        </w:tc>
        <w:tc>
          <w:tcPr>
            <w:tcW w:w="2544" w:type="dxa"/>
            <w:noWrap/>
            <w:hideMark/>
          </w:tcPr>
          <w:p w14:paraId="63B12245" w14:textId="6FAC8C9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FC6651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2A101A3" w14:textId="77777777" w:rsidR="00580EA4" w:rsidRPr="00580EA4" w:rsidRDefault="00580EA4">
            <w:r w:rsidRPr="00580EA4">
              <w:t>03991J</w:t>
            </w:r>
          </w:p>
        </w:tc>
        <w:tc>
          <w:tcPr>
            <w:tcW w:w="4820" w:type="dxa"/>
            <w:noWrap/>
            <w:hideMark/>
          </w:tcPr>
          <w:p w14:paraId="05C89F1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Atlantic College Pty Ltd</w:t>
            </w:r>
          </w:p>
        </w:tc>
        <w:tc>
          <w:tcPr>
            <w:tcW w:w="2544" w:type="dxa"/>
            <w:noWrap/>
            <w:hideMark/>
          </w:tcPr>
          <w:p w14:paraId="7C8CC74A" w14:textId="2249DDF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50</w:t>
            </w:r>
          </w:p>
        </w:tc>
      </w:tr>
      <w:tr w:rsidR="00277B8D" w:rsidRPr="00580EA4" w14:paraId="6CEF339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920B291" w14:textId="77777777" w:rsidR="00580EA4" w:rsidRPr="00580EA4" w:rsidRDefault="00580EA4">
            <w:r w:rsidRPr="00580EA4">
              <w:t>03992H</w:t>
            </w:r>
          </w:p>
        </w:tc>
        <w:tc>
          <w:tcPr>
            <w:tcW w:w="4820" w:type="dxa"/>
            <w:noWrap/>
            <w:hideMark/>
          </w:tcPr>
          <w:p w14:paraId="366F39A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 Pont International College Pty Ltd</w:t>
            </w:r>
          </w:p>
        </w:tc>
        <w:tc>
          <w:tcPr>
            <w:tcW w:w="2544" w:type="dxa"/>
            <w:noWrap/>
            <w:hideMark/>
          </w:tcPr>
          <w:p w14:paraId="64034807" w14:textId="5BE7DC9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145</w:t>
            </w:r>
          </w:p>
        </w:tc>
      </w:tr>
      <w:tr w:rsidR="00277B8D" w:rsidRPr="00580EA4" w14:paraId="381102F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9C3700" w14:textId="77777777" w:rsidR="00580EA4" w:rsidRPr="00580EA4" w:rsidRDefault="00580EA4">
            <w:r w:rsidRPr="00580EA4">
              <w:t>03994F</w:t>
            </w:r>
          </w:p>
        </w:tc>
        <w:tc>
          <w:tcPr>
            <w:tcW w:w="4820" w:type="dxa"/>
            <w:noWrap/>
            <w:hideMark/>
          </w:tcPr>
          <w:p w14:paraId="16F6C58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Institute of Top Education Pty Ltd</w:t>
            </w:r>
          </w:p>
        </w:tc>
        <w:tc>
          <w:tcPr>
            <w:tcW w:w="2544" w:type="dxa"/>
            <w:noWrap/>
            <w:hideMark/>
          </w:tcPr>
          <w:p w14:paraId="1405A82A" w14:textId="4A673CF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A09419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AC726E" w14:textId="77777777" w:rsidR="00580EA4" w:rsidRPr="00580EA4" w:rsidRDefault="00580EA4">
            <w:r w:rsidRPr="00580EA4">
              <w:t>03995E</w:t>
            </w:r>
          </w:p>
        </w:tc>
        <w:tc>
          <w:tcPr>
            <w:tcW w:w="4820" w:type="dxa"/>
            <w:noWrap/>
            <w:hideMark/>
          </w:tcPr>
          <w:p w14:paraId="15AEF3F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Raymond International College Pty Ltd</w:t>
            </w:r>
          </w:p>
        </w:tc>
        <w:tc>
          <w:tcPr>
            <w:tcW w:w="2544" w:type="dxa"/>
            <w:noWrap/>
            <w:hideMark/>
          </w:tcPr>
          <w:p w14:paraId="73D19335" w14:textId="3906346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6A4A21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02699C5" w14:textId="77777777" w:rsidR="00580EA4" w:rsidRPr="00580EA4" w:rsidRDefault="00580EA4">
            <w:r w:rsidRPr="00580EA4">
              <w:t>03997C</w:t>
            </w:r>
          </w:p>
        </w:tc>
        <w:tc>
          <w:tcPr>
            <w:tcW w:w="4820" w:type="dxa"/>
            <w:noWrap/>
            <w:hideMark/>
          </w:tcPr>
          <w:p w14:paraId="43E5F8D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ANZ College Pty Ltd</w:t>
            </w:r>
          </w:p>
        </w:tc>
        <w:tc>
          <w:tcPr>
            <w:tcW w:w="2544" w:type="dxa"/>
            <w:noWrap/>
            <w:hideMark/>
          </w:tcPr>
          <w:p w14:paraId="6887A3D2" w14:textId="4618637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65</w:t>
            </w:r>
          </w:p>
        </w:tc>
      </w:tr>
      <w:tr w:rsidR="00277B8D" w:rsidRPr="00580EA4" w14:paraId="5BACAF8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EABD98" w14:textId="77777777" w:rsidR="00580EA4" w:rsidRPr="00580EA4" w:rsidRDefault="00580EA4">
            <w:r w:rsidRPr="00580EA4">
              <w:t>03999A</w:t>
            </w:r>
          </w:p>
        </w:tc>
        <w:tc>
          <w:tcPr>
            <w:tcW w:w="4820" w:type="dxa"/>
            <w:noWrap/>
            <w:hideMark/>
          </w:tcPr>
          <w:p w14:paraId="1C78526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Woodstock International Pty Ltd </w:t>
            </w:r>
          </w:p>
        </w:tc>
        <w:tc>
          <w:tcPr>
            <w:tcW w:w="2544" w:type="dxa"/>
            <w:noWrap/>
            <w:hideMark/>
          </w:tcPr>
          <w:p w14:paraId="4EFD04C4" w14:textId="09CB28E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w:t>
            </w:r>
          </w:p>
        </w:tc>
      </w:tr>
      <w:tr w:rsidR="00277B8D" w:rsidRPr="00580EA4" w14:paraId="7B88C4D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D62C67" w14:textId="77777777" w:rsidR="00580EA4" w:rsidRPr="00580EA4" w:rsidRDefault="00580EA4">
            <w:r w:rsidRPr="00580EA4">
              <w:t>04000A</w:t>
            </w:r>
          </w:p>
        </w:tc>
        <w:tc>
          <w:tcPr>
            <w:tcW w:w="4820" w:type="dxa"/>
            <w:noWrap/>
            <w:hideMark/>
          </w:tcPr>
          <w:p w14:paraId="55722FE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Pentagon College Pty Ltd</w:t>
            </w:r>
          </w:p>
        </w:tc>
        <w:tc>
          <w:tcPr>
            <w:tcW w:w="2544" w:type="dxa"/>
            <w:noWrap/>
            <w:hideMark/>
          </w:tcPr>
          <w:p w14:paraId="18A48B82" w14:textId="6303E07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7B7E9B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8F4DC1A" w14:textId="77777777" w:rsidR="00580EA4" w:rsidRPr="00580EA4" w:rsidRDefault="00580EA4">
            <w:r w:rsidRPr="00580EA4">
              <w:t>04001M</w:t>
            </w:r>
          </w:p>
        </w:tc>
        <w:tc>
          <w:tcPr>
            <w:tcW w:w="4820" w:type="dxa"/>
            <w:noWrap/>
            <w:hideMark/>
          </w:tcPr>
          <w:p w14:paraId="74ACA37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Brooklyn International College Pty Ltd</w:t>
            </w:r>
          </w:p>
        </w:tc>
        <w:tc>
          <w:tcPr>
            <w:tcW w:w="2544" w:type="dxa"/>
            <w:noWrap/>
            <w:hideMark/>
          </w:tcPr>
          <w:p w14:paraId="1E08EEA5" w14:textId="5579244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19BB10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8DC6AE" w14:textId="77777777" w:rsidR="00580EA4" w:rsidRPr="00580EA4" w:rsidRDefault="00580EA4">
            <w:r w:rsidRPr="00580EA4">
              <w:t>04002K</w:t>
            </w:r>
          </w:p>
        </w:tc>
        <w:tc>
          <w:tcPr>
            <w:tcW w:w="4820" w:type="dxa"/>
            <w:noWrap/>
            <w:hideMark/>
          </w:tcPr>
          <w:p w14:paraId="6B0BD9B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LEGEND INSTITUTE PTY LTD</w:t>
            </w:r>
          </w:p>
        </w:tc>
        <w:tc>
          <w:tcPr>
            <w:tcW w:w="2544" w:type="dxa"/>
            <w:noWrap/>
            <w:hideMark/>
          </w:tcPr>
          <w:p w14:paraId="40AB95B9" w14:textId="436EA60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44179B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E40735" w14:textId="77777777" w:rsidR="00580EA4" w:rsidRPr="00580EA4" w:rsidRDefault="00580EA4">
            <w:r w:rsidRPr="00580EA4">
              <w:lastRenderedPageBreak/>
              <w:t>04004H</w:t>
            </w:r>
          </w:p>
        </w:tc>
        <w:tc>
          <w:tcPr>
            <w:tcW w:w="4820" w:type="dxa"/>
            <w:noWrap/>
            <w:hideMark/>
          </w:tcPr>
          <w:p w14:paraId="72F53AA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Innovative College Pty Ltd</w:t>
            </w:r>
          </w:p>
        </w:tc>
        <w:tc>
          <w:tcPr>
            <w:tcW w:w="2544" w:type="dxa"/>
            <w:noWrap/>
            <w:hideMark/>
          </w:tcPr>
          <w:p w14:paraId="44D897B9" w14:textId="0431C3C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E89380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EE7FFDC" w14:textId="77777777" w:rsidR="00580EA4" w:rsidRPr="00580EA4" w:rsidRDefault="00580EA4">
            <w:r w:rsidRPr="00580EA4">
              <w:t>04006F</w:t>
            </w:r>
          </w:p>
        </w:tc>
        <w:tc>
          <w:tcPr>
            <w:tcW w:w="4820" w:type="dxa"/>
            <w:noWrap/>
            <w:hideMark/>
          </w:tcPr>
          <w:p w14:paraId="454F573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Award Academy Australia Pty Ltd</w:t>
            </w:r>
          </w:p>
        </w:tc>
        <w:tc>
          <w:tcPr>
            <w:tcW w:w="2544" w:type="dxa"/>
            <w:noWrap/>
            <w:hideMark/>
          </w:tcPr>
          <w:p w14:paraId="0FD2A178" w14:textId="3D190A6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ED3226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386B86" w14:textId="77777777" w:rsidR="00580EA4" w:rsidRPr="00580EA4" w:rsidRDefault="00580EA4">
            <w:r w:rsidRPr="00580EA4">
              <w:t>04007E</w:t>
            </w:r>
          </w:p>
        </w:tc>
        <w:tc>
          <w:tcPr>
            <w:tcW w:w="4820" w:type="dxa"/>
            <w:noWrap/>
            <w:hideMark/>
          </w:tcPr>
          <w:p w14:paraId="3C819F8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EDUCATION AND TECHNOLOGY PTY LTD</w:t>
            </w:r>
          </w:p>
        </w:tc>
        <w:tc>
          <w:tcPr>
            <w:tcW w:w="2544" w:type="dxa"/>
            <w:noWrap/>
            <w:hideMark/>
          </w:tcPr>
          <w:p w14:paraId="53D14865" w14:textId="0EE57B3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9D04B6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4DCCAB4" w14:textId="77777777" w:rsidR="00580EA4" w:rsidRPr="00580EA4" w:rsidRDefault="00580EA4">
            <w:r w:rsidRPr="00580EA4">
              <w:t>04008D</w:t>
            </w:r>
          </w:p>
        </w:tc>
        <w:tc>
          <w:tcPr>
            <w:tcW w:w="4820" w:type="dxa"/>
            <w:noWrap/>
            <w:hideMark/>
          </w:tcPr>
          <w:p w14:paraId="45590EB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Vocational Education and Training Pty Ltd</w:t>
            </w:r>
          </w:p>
        </w:tc>
        <w:tc>
          <w:tcPr>
            <w:tcW w:w="2544" w:type="dxa"/>
            <w:noWrap/>
            <w:hideMark/>
          </w:tcPr>
          <w:p w14:paraId="04966C95" w14:textId="4DFE077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139</w:t>
            </w:r>
          </w:p>
        </w:tc>
      </w:tr>
      <w:tr w:rsidR="00277B8D" w:rsidRPr="00580EA4" w14:paraId="78C65B9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6E95587" w14:textId="77777777" w:rsidR="00580EA4" w:rsidRPr="00580EA4" w:rsidRDefault="00580EA4">
            <w:r w:rsidRPr="00580EA4">
              <w:t>04010K</w:t>
            </w:r>
          </w:p>
        </w:tc>
        <w:tc>
          <w:tcPr>
            <w:tcW w:w="4820" w:type="dxa"/>
            <w:noWrap/>
            <w:hideMark/>
          </w:tcPr>
          <w:p w14:paraId="2083153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ELS FUTURES PTY LTD</w:t>
            </w:r>
          </w:p>
        </w:tc>
        <w:tc>
          <w:tcPr>
            <w:tcW w:w="2544" w:type="dxa"/>
            <w:noWrap/>
            <w:hideMark/>
          </w:tcPr>
          <w:p w14:paraId="5FD13AB7" w14:textId="03BC56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70</w:t>
            </w:r>
          </w:p>
        </w:tc>
      </w:tr>
      <w:tr w:rsidR="00277B8D" w:rsidRPr="00580EA4" w14:paraId="6B401F8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B58DC5" w14:textId="77777777" w:rsidR="00580EA4" w:rsidRPr="00580EA4" w:rsidRDefault="00580EA4">
            <w:r w:rsidRPr="00580EA4">
              <w:t>04011J</w:t>
            </w:r>
          </w:p>
        </w:tc>
        <w:tc>
          <w:tcPr>
            <w:tcW w:w="4820" w:type="dxa"/>
            <w:noWrap/>
            <w:hideMark/>
          </w:tcPr>
          <w:p w14:paraId="0C0CA29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United Institute Pty Ltd</w:t>
            </w:r>
          </w:p>
        </w:tc>
        <w:tc>
          <w:tcPr>
            <w:tcW w:w="2544" w:type="dxa"/>
            <w:noWrap/>
            <w:hideMark/>
          </w:tcPr>
          <w:p w14:paraId="5BC68DF0" w14:textId="27CD8CB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C9D2C3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067B1A" w14:textId="77777777" w:rsidR="00580EA4" w:rsidRPr="00580EA4" w:rsidRDefault="00580EA4">
            <w:r w:rsidRPr="00580EA4">
              <w:t>04012H</w:t>
            </w:r>
          </w:p>
        </w:tc>
        <w:tc>
          <w:tcPr>
            <w:tcW w:w="4820" w:type="dxa"/>
            <w:noWrap/>
            <w:hideMark/>
          </w:tcPr>
          <w:p w14:paraId="11AD4E1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Edunex</w:t>
            </w:r>
            <w:proofErr w:type="spellEnd"/>
            <w:r w:rsidRPr="00580EA4">
              <w:t xml:space="preserve"> Pty Ltd</w:t>
            </w:r>
          </w:p>
        </w:tc>
        <w:tc>
          <w:tcPr>
            <w:tcW w:w="2544" w:type="dxa"/>
            <w:noWrap/>
            <w:hideMark/>
          </w:tcPr>
          <w:p w14:paraId="4098AFCD" w14:textId="05B01DF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A733AE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4B5B3D5" w14:textId="77777777" w:rsidR="00580EA4" w:rsidRPr="00580EA4" w:rsidRDefault="00580EA4">
            <w:r w:rsidRPr="00580EA4">
              <w:t>04015E</w:t>
            </w:r>
          </w:p>
        </w:tc>
        <w:tc>
          <w:tcPr>
            <w:tcW w:w="4820" w:type="dxa"/>
            <w:noWrap/>
            <w:hideMark/>
          </w:tcPr>
          <w:p w14:paraId="79C0F6A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Ivory Education Group Pty Ltd</w:t>
            </w:r>
          </w:p>
        </w:tc>
        <w:tc>
          <w:tcPr>
            <w:tcW w:w="2544" w:type="dxa"/>
            <w:noWrap/>
            <w:hideMark/>
          </w:tcPr>
          <w:p w14:paraId="7AC248E4" w14:textId="0C6011C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0E0C7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A7954D" w14:textId="77777777" w:rsidR="00580EA4" w:rsidRPr="00580EA4" w:rsidRDefault="00580EA4">
            <w:r w:rsidRPr="00580EA4">
              <w:t>04016D</w:t>
            </w:r>
          </w:p>
        </w:tc>
        <w:tc>
          <w:tcPr>
            <w:tcW w:w="4820" w:type="dxa"/>
            <w:noWrap/>
            <w:hideMark/>
          </w:tcPr>
          <w:p w14:paraId="1517553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Sapience College Pty Ltd</w:t>
            </w:r>
          </w:p>
        </w:tc>
        <w:tc>
          <w:tcPr>
            <w:tcW w:w="2544" w:type="dxa"/>
            <w:noWrap/>
            <w:hideMark/>
          </w:tcPr>
          <w:p w14:paraId="3B2DA35C" w14:textId="78CE1A6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w:t>
            </w:r>
          </w:p>
        </w:tc>
      </w:tr>
      <w:tr w:rsidR="00277B8D" w:rsidRPr="00580EA4" w14:paraId="026A59A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A439F05" w14:textId="77777777" w:rsidR="00580EA4" w:rsidRPr="00580EA4" w:rsidRDefault="00580EA4">
            <w:r w:rsidRPr="00580EA4">
              <w:t>04017C</w:t>
            </w:r>
          </w:p>
        </w:tc>
        <w:tc>
          <w:tcPr>
            <w:tcW w:w="4820" w:type="dxa"/>
            <w:noWrap/>
            <w:hideMark/>
          </w:tcPr>
          <w:p w14:paraId="7F38437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Future College Pty Ltd</w:t>
            </w:r>
          </w:p>
        </w:tc>
        <w:tc>
          <w:tcPr>
            <w:tcW w:w="2544" w:type="dxa"/>
            <w:noWrap/>
            <w:hideMark/>
          </w:tcPr>
          <w:p w14:paraId="2C819628" w14:textId="31F85FF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41</w:t>
            </w:r>
          </w:p>
        </w:tc>
      </w:tr>
      <w:tr w:rsidR="00277B8D" w:rsidRPr="00580EA4" w14:paraId="6C5C87D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FEC67E" w14:textId="77777777" w:rsidR="00580EA4" w:rsidRPr="00580EA4" w:rsidRDefault="00580EA4">
            <w:r w:rsidRPr="00580EA4">
              <w:t>04019A</w:t>
            </w:r>
          </w:p>
        </w:tc>
        <w:tc>
          <w:tcPr>
            <w:tcW w:w="4820" w:type="dxa"/>
            <w:noWrap/>
            <w:hideMark/>
          </w:tcPr>
          <w:p w14:paraId="7D11B3A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Accord College Pty Ltd</w:t>
            </w:r>
          </w:p>
        </w:tc>
        <w:tc>
          <w:tcPr>
            <w:tcW w:w="2544" w:type="dxa"/>
            <w:noWrap/>
            <w:hideMark/>
          </w:tcPr>
          <w:p w14:paraId="2B260362" w14:textId="65719F4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999A4D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D50B24" w14:textId="77777777" w:rsidR="00580EA4" w:rsidRPr="00580EA4" w:rsidRDefault="00580EA4">
            <w:r w:rsidRPr="00580EA4">
              <w:t>04020H</w:t>
            </w:r>
          </w:p>
        </w:tc>
        <w:tc>
          <w:tcPr>
            <w:tcW w:w="4820" w:type="dxa"/>
            <w:noWrap/>
            <w:hideMark/>
          </w:tcPr>
          <w:p w14:paraId="6C19469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Education Excellence Centre Pty Ltd</w:t>
            </w:r>
          </w:p>
        </w:tc>
        <w:tc>
          <w:tcPr>
            <w:tcW w:w="2544" w:type="dxa"/>
            <w:noWrap/>
            <w:hideMark/>
          </w:tcPr>
          <w:p w14:paraId="20B6A30B" w14:textId="33DB413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E58C4D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562074" w14:textId="77777777" w:rsidR="00580EA4" w:rsidRPr="00580EA4" w:rsidRDefault="00580EA4">
            <w:r w:rsidRPr="00580EA4">
              <w:t>04021G</w:t>
            </w:r>
          </w:p>
        </w:tc>
        <w:tc>
          <w:tcPr>
            <w:tcW w:w="4820" w:type="dxa"/>
            <w:noWrap/>
            <w:hideMark/>
          </w:tcPr>
          <w:p w14:paraId="2127D32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Alice Springs College of Australia Pty Ltd</w:t>
            </w:r>
          </w:p>
        </w:tc>
        <w:tc>
          <w:tcPr>
            <w:tcW w:w="2544" w:type="dxa"/>
            <w:noWrap/>
            <w:hideMark/>
          </w:tcPr>
          <w:p w14:paraId="0FDBCD1F" w14:textId="479126D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85</w:t>
            </w:r>
          </w:p>
        </w:tc>
      </w:tr>
      <w:tr w:rsidR="00277B8D" w:rsidRPr="00580EA4" w14:paraId="39D6B55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E84A794" w14:textId="77777777" w:rsidR="00580EA4" w:rsidRPr="00580EA4" w:rsidRDefault="00580EA4">
            <w:r w:rsidRPr="00580EA4">
              <w:t>04023E</w:t>
            </w:r>
          </w:p>
        </w:tc>
        <w:tc>
          <w:tcPr>
            <w:tcW w:w="4820" w:type="dxa"/>
            <w:noWrap/>
            <w:hideMark/>
          </w:tcPr>
          <w:p w14:paraId="321D9E3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Virtus Institute Pty Ltd</w:t>
            </w:r>
          </w:p>
        </w:tc>
        <w:tc>
          <w:tcPr>
            <w:tcW w:w="2544" w:type="dxa"/>
            <w:noWrap/>
            <w:hideMark/>
          </w:tcPr>
          <w:p w14:paraId="354BD928" w14:textId="4644B6A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46</w:t>
            </w:r>
          </w:p>
        </w:tc>
      </w:tr>
      <w:tr w:rsidR="00277B8D" w:rsidRPr="00580EA4" w14:paraId="3A551F3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F69979" w14:textId="77777777" w:rsidR="00580EA4" w:rsidRPr="00580EA4" w:rsidRDefault="00580EA4">
            <w:r w:rsidRPr="00580EA4">
              <w:t>04024D</w:t>
            </w:r>
          </w:p>
        </w:tc>
        <w:tc>
          <w:tcPr>
            <w:tcW w:w="4820" w:type="dxa"/>
            <w:noWrap/>
            <w:hideMark/>
          </w:tcPr>
          <w:p w14:paraId="1B6AA7E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HARVARD INTERNATIONAL COLLEGE PTY LTD</w:t>
            </w:r>
          </w:p>
        </w:tc>
        <w:tc>
          <w:tcPr>
            <w:tcW w:w="2544" w:type="dxa"/>
            <w:noWrap/>
            <w:hideMark/>
          </w:tcPr>
          <w:p w14:paraId="65B70C06" w14:textId="4AEEAAC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63A5EB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E9C57ED" w14:textId="77777777" w:rsidR="00580EA4" w:rsidRPr="00580EA4" w:rsidRDefault="00580EA4">
            <w:r w:rsidRPr="00580EA4">
              <w:t>04025C</w:t>
            </w:r>
          </w:p>
        </w:tc>
        <w:tc>
          <w:tcPr>
            <w:tcW w:w="4820" w:type="dxa"/>
            <w:noWrap/>
            <w:hideMark/>
          </w:tcPr>
          <w:p w14:paraId="7EE6071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Brightpart</w:t>
            </w:r>
            <w:proofErr w:type="spellEnd"/>
            <w:r w:rsidRPr="00580EA4">
              <w:t xml:space="preserve"> Learning Centre Pty Ltd</w:t>
            </w:r>
          </w:p>
        </w:tc>
        <w:tc>
          <w:tcPr>
            <w:tcW w:w="2544" w:type="dxa"/>
            <w:noWrap/>
            <w:hideMark/>
          </w:tcPr>
          <w:p w14:paraId="59AB286A" w14:textId="5A31E2F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46</w:t>
            </w:r>
          </w:p>
        </w:tc>
      </w:tr>
      <w:tr w:rsidR="00277B8D" w:rsidRPr="00580EA4" w14:paraId="642E0C3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50AE7B" w14:textId="77777777" w:rsidR="00580EA4" w:rsidRPr="00580EA4" w:rsidRDefault="00580EA4">
            <w:r w:rsidRPr="00580EA4">
              <w:t>04026B</w:t>
            </w:r>
          </w:p>
        </w:tc>
        <w:tc>
          <w:tcPr>
            <w:tcW w:w="4820" w:type="dxa"/>
            <w:noWrap/>
            <w:hideMark/>
          </w:tcPr>
          <w:p w14:paraId="2A42854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BDMS EDUCATION PTY LTD</w:t>
            </w:r>
          </w:p>
        </w:tc>
        <w:tc>
          <w:tcPr>
            <w:tcW w:w="2544" w:type="dxa"/>
            <w:noWrap/>
            <w:hideMark/>
          </w:tcPr>
          <w:p w14:paraId="54FF60B6" w14:textId="5513105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C07D13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989677" w14:textId="77777777" w:rsidR="00580EA4" w:rsidRPr="00580EA4" w:rsidRDefault="00580EA4">
            <w:r w:rsidRPr="00580EA4">
              <w:t>04027A</w:t>
            </w:r>
          </w:p>
        </w:tc>
        <w:tc>
          <w:tcPr>
            <w:tcW w:w="4820" w:type="dxa"/>
            <w:noWrap/>
            <w:hideMark/>
          </w:tcPr>
          <w:p w14:paraId="59D13B4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Australian </w:t>
            </w:r>
            <w:proofErr w:type="spellStart"/>
            <w:r w:rsidRPr="00580EA4">
              <w:t>Educare</w:t>
            </w:r>
            <w:proofErr w:type="spellEnd"/>
            <w:r w:rsidRPr="00580EA4">
              <w:t xml:space="preserve"> College Pty Ltd</w:t>
            </w:r>
          </w:p>
        </w:tc>
        <w:tc>
          <w:tcPr>
            <w:tcW w:w="2544" w:type="dxa"/>
            <w:noWrap/>
            <w:hideMark/>
          </w:tcPr>
          <w:p w14:paraId="4ADD04A3" w14:textId="2D15923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1A28C3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F2B379" w14:textId="77777777" w:rsidR="00580EA4" w:rsidRPr="00580EA4" w:rsidRDefault="00580EA4">
            <w:r w:rsidRPr="00580EA4">
              <w:t>04028M</w:t>
            </w:r>
          </w:p>
        </w:tc>
        <w:tc>
          <w:tcPr>
            <w:tcW w:w="4820" w:type="dxa"/>
            <w:noWrap/>
            <w:hideMark/>
          </w:tcPr>
          <w:p w14:paraId="63DC308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Institute of Training Pty Ltd</w:t>
            </w:r>
          </w:p>
        </w:tc>
        <w:tc>
          <w:tcPr>
            <w:tcW w:w="2544" w:type="dxa"/>
            <w:noWrap/>
            <w:hideMark/>
          </w:tcPr>
          <w:p w14:paraId="113D8EF8" w14:textId="6D1A658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37</w:t>
            </w:r>
          </w:p>
        </w:tc>
      </w:tr>
      <w:tr w:rsidR="00277B8D" w:rsidRPr="00580EA4" w14:paraId="4420FB8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EA2F29" w14:textId="77777777" w:rsidR="00580EA4" w:rsidRPr="00580EA4" w:rsidRDefault="00580EA4">
            <w:r w:rsidRPr="00580EA4">
              <w:t>04029K</w:t>
            </w:r>
          </w:p>
        </w:tc>
        <w:tc>
          <w:tcPr>
            <w:tcW w:w="4820" w:type="dxa"/>
            <w:noWrap/>
            <w:hideMark/>
          </w:tcPr>
          <w:p w14:paraId="5A202A8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Greenhill Institute Pty Ltd</w:t>
            </w:r>
          </w:p>
        </w:tc>
        <w:tc>
          <w:tcPr>
            <w:tcW w:w="2544" w:type="dxa"/>
            <w:noWrap/>
            <w:hideMark/>
          </w:tcPr>
          <w:p w14:paraId="1F0CABA1" w14:textId="63C81A9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6FBF36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5D70A9" w14:textId="77777777" w:rsidR="00580EA4" w:rsidRPr="00580EA4" w:rsidRDefault="00580EA4">
            <w:r w:rsidRPr="00580EA4">
              <w:t>04030F</w:t>
            </w:r>
          </w:p>
        </w:tc>
        <w:tc>
          <w:tcPr>
            <w:tcW w:w="4820" w:type="dxa"/>
            <w:noWrap/>
            <w:hideMark/>
          </w:tcPr>
          <w:p w14:paraId="5BB7D35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AUIPT GROUP PTY LTD</w:t>
            </w:r>
          </w:p>
        </w:tc>
        <w:tc>
          <w:tcPr>
            <w:tcW w:w="2544" w:type="dxa"/>
            <w:noWrap/>
            <w:hideMark/>
          </w:tcPr>
          <w:p w14:paraId="3633A98A" w14:textId="141BCEE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E014ED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B61302" w14:textId="77777777" w:rsidR="00580EA4" w:rsidRPr="00580EA4" w:rsidRDefault="00580EA4">
            <w:r w:rsidRPr="00580EA4">
              <w:t>04031E</w:t>
            </w:r>
          </w:p>
        </w:tc>
        <w:tc>
          <w:tcPr>
            <w:tcW w:w="4820" w:type="dxa"/>
            <w:noWrap/>
            <w:hideMark/>
          </w:tcPr>
          <w:p w14:paraId="760403F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Graceland Institute Pty Ltd</w:t>
            </w:r>
          </w:p>
        </w:tc>
        <w:tc>
          <w:tcPr>
            <w:tcW w:w="2544" w:type="dxa"/>
            <w:noWrap/>
            <w:hideMark/>
          </w:tcPr>
          <w:p w14:paraId="131955E8" w14:textId="297052E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874C66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3B6D39" w14:textId="77777777" w:rsidR="00580EA4" w:rsidRPr="00580EA4" w:rsidRDefault="00580EA4">
            <w:r w:rsidRPr="00580EA4">
              <w:t>04032D</w:t>
            </w:r>
          </w:p>
        </w:tc>
        <w:tc>
          <w:tcPr>
            <w:tcW w:w="4820" w:type="dxa"/>
            <w:noWrap/>
            <w:hideMark/>
          </w:tcPr>
          <w:p w14:paraId="39D9DDA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Boston International Pty Ltd</w:t>
            </w:r>
          </w:p>
        </w:tc>
        <w:tc>
          <w:tcPr>
            <w:tcW w:w="2544" w:type="dxa"/>
            <w:noWrap/>
            <w:hideMark/>
          </w:tcPr>
          <w:p w14:paraId="76182C9F" w14:textId="311ED85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C9F195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2EB1908" w14:textId="77777777" w:rsidR="00580EA4" w:rsidRPr="00580EA4" w:rsidRDefault="00580EA4">
            <w:r w:rsidRPr="00580EA4">
              <w:t>04033C</w:t>
            </w:r>
          </w:p>
        </w:tc>
        <w:tc>
          <w:tcPr>
            <w:tcW w:w="4820" w:type="dxa"/>
            <w:noWrap/>
            <w:hideMark/>
          </w:tcPr>
          <w:p w14:paraId="202C1EA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Educate Australia Pty Ltd</w:t>
            </w:r>
          </w:p>
        </w:tc>
        <w:tc>
          <w:tcPr>
            <w:tcW w:w="2544" w:type="dxa"/>
            <w:noWrap/>
            <w:hideMark/>
          </w:tcPr>
          <w:p w14:paraId="57A1935C" w14:textId="4715768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w:t>
            </w:r>
          </w:p>
        </w:tc>
      </w:tr>
      <w:tr w:rsidR="00277B8D" w:rsidRPr="00580EA4" w14:paraId="1FBC277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E9B4405" w14:textId="77777777" w:rsidR="00580EA4" w:rsidRPr="00580EA4" w:rsidRDefault="00580EA4">
            <w:r w:rsidRPr="00580EA4">
              <w:lastRenderedPageBreak/>
              <w:t>04034B</w:t>
            </w:r>
          </w:p>
        </w:tc>
        <w:tc>
          <w:tcPr>
            <w:tcW w:w="4820" w:type="dxa"/>
            <w:noWrap/>
            <w:hideMark/>
          </w:tcPr>
          <w:p w14:paraId="158D369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Vocational Training Academy Pty Ltd</w:t>
            </w:r>
          </w:p>
        </w:tc>
        <w:tc>
          <w:tcPr>
            <w:tcW w:w="2544" w:type="dxa"/>
            <w:noWrap/>
            <w:hideMark/>
          </w:tcPr>
          <w:p w14:paraId="65739F89" w14:textId="2D9971E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89</w:t>
            </w:r>
          </w:p>
        </w:tc>
      </w:tr>
      <w:tr w:rsidR="00277B8D" w:rsidRPr="00580EA4" w14:paraId="3908EE1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42816F" w14:textId="77777777" w:rsidR="00580EA4" w:rsidRPr="00580EA4" w:rsidRDefault="00580EA4">
            <w:r w:rsidRPr="00580EA4">
              <w:t>04035A</w:t>
            </w:r>
          </w:p>
        </w:tc>
        <w:tc>
          <w:tcPr>
            <w:tcW w:w="4820" w:type="dxa"/>
            <w:noWrap/>
            <w:hideMark/>
          </w:tcPr>
          <w:p w14:paraId="626C2F3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WARATAH POLYTECHNIC PTY LTD</w:t>
            </w:r>
          </w:p>
        </w:tc>
        <w:tc>
          <w:tcPr>
            <w:tcW w:w="2544" w:type="dxa"/>
            <w:noWrap/>
            <w:hideMark/>
          </w:tcPr>
          <w:p w14:paraId="6B5BBA5A" w14:textId="1816BC0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6193D70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A257F3" w14:textId="77777777" w:rsidR="00580EA4" w:rsidRPr="00580EA4" w:rsidRDefault="00580EA4">
            <w:r w:rsidRPr="00580EA4">
              <w:t>04036M</w:t>
            </w:r>
          </w:p>
        </w:tc>
        <w:tc>
          <w:tcPr>
            <w:tcW w:w="4820" w:type="dxa"/>
            <w:noWrap/>
            <w:hideMark/>
          </w:tcPr>
          <w:p w14:paraId="3D14C13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Kingsford Education Group Pty Ltd</w:t>
            </w:r>
          </w:p>
        </w:tc>
        <w:tc>
          <w:tcPr>
            <w:tcW w:w="2544" w:type="dxa"/>
            <w:noWrap/>
            <w:hideMark/>
          </w:tcPr>
          <w:p w14:paraId="6045672B" w14:textId="758A2FE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267</w:t>
            </w:r>
          </w:p>
        </w:tc>
      </w:tr>
      <w:tr w:rsidR="00277B8D" w:rsidRPr="00580EA4" w14:paraId="1563B48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AE0647" w14:textId="77777777" w:rsidR="00580EA4" w:rsidRPr="00580EA4" w:rsidRDefault="00580EA4">
            <w:r w:rsidRPr="00580EA4">
              <w:t>04037K</w:t>
            </w:r>
          </w:p>
        </w:tc>
        <w:tc>
          <w:tcPr>
            <w:tcW w:w="4820" w:type="dxa"/>
            <w:noWrap/>
            <w:hideMark/>
          </w:tcPr>
          <w:p w14:paraId="5233DBF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Wissen Holdings Pty Ltd</w:t>
            </w:r>
          </w:p>
        </w:tc>
        <w:tc>
          <w:tcPr>
            <w:tcW w:w="2544" w:type="dxa"/>
            <w:noWrap/>
            <w:hideMark/>
          </w:tcPr>
          <w:p w14:paraId="2A8A441C" w14:textId="0DAD804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CC48EB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D12388D" w14:textId="77777777" w:rsidR="00580EA4" w:rsidRPr="00580EA4" w:rsidRDefault="00580EA4">
            <w:r w:rsidRPr="00580EA4">
              <w:t>04038J</w:t>
            </w:r>
          </w:p>
        </w:tc>
        <w:tc>
          <w:tcPr>
            <w:tcW w:w="4820" w:type="dxa"/>
            <w:noWrap/>
            <w:hideMark/>
          </w:tcPr>
          <w:p w14:paraId="2F103CF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Culinary and Management Pty Ltd.</w:t>
            </w:r>
          </w:p>
        </w:tc>
        <w:tc>
          <w:tcPr>
            <w:tcW w:w="2544" w:type="dxa"/>
            <w:noWrap/>
            <w:hideMark/>
          </w:tcPr>
          <w:p w14:paraId="1CFF64A3" w14:textId="55E392F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A4EB73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A2EF18" w14:textId="77777777" w:rsidR="00580EA4" w:rsidRPr="00580EA4" w:rsidRDefault="00580EA4">
            <w:r w:rsidRPr="00580EA4">
              <w:t>04043A</w:t>
            </w:r>
          </w:p>
        </w:tc>
        <w:tc>
          <w:tcPr>
            <w:tcW w:w="4820" w:type="dxa"/>
            <w:noWrap/>
            <w:hideMark/>
          </w:tcPr>
          <w:p w14:paraId="64BB60E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Avir Institute of Skills Pty Ltd</w:t>
            </w:r>
          </w:p>
        </w:tc>
        <w:tc>
          <w:tcPr>
            <w:tcW w:w="2544" w:type="dxa"/>
            <w:noWrap/>
            <w:hideMark/>
          </w:tcPr>
          <w:p w14:paraId="0381816C" w14:textId="6885139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E81FB9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D8A967" w14:textId="77777777" w:rsidR="00580EA4" w:rsidRPr="00580EA4" w:rsidRDefault="00580EA4">
            <w:r w:rsidRPr="00580EA4">
              <w:t>04044M</w:t>
            </w:r>
          </w:p>
        </w:tc>
        <w:tc>
          <w:tcPr>
            <w:tcW w:w="4820" w:type="dxa"/>
            <w:noWrap/>
            <w:hideMark/>
          </w:tcPr>
          <w:p w14:paraId="0AE7B32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VIGIL INTERNATIONAL COLLEGE PTY LTD</w:t>
            </w:r>
          </w:p>
        </w:tc>
        <w:tc>
          <w:tcPr>
            <w:tcW w:w="2544" w:type="dxa"/>
            <w:noWrap/>
            <w:hideMark/>
          </w:tcPr>
          <w:p w14:paraId="75CFC33D" w14:textId="2C5B1D9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29</w:t>
            </w:r>
          </w:p>
        </w:tc>
      </w:tr>
      <w:tr w:rsidR="00277B8D" w:rsidRPr="00580EA4" w14:paraId="6130172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9D9039" w14:textId="77777777" w:rsidR="00580EA4" w:rsidRPr="00580EA4" w:rsidRDefault="00580EA4">
            <w:r w:rsidRPr="00580EA4">
              <w:t>04045K</w:t>
            </w:r>
          </w:p>
        </w:tc>
        <w:tc>
          <w:tcPr>
            <w:tcW w:w="4820" w:type="dxa"/>
            <w:noWrap/>
            <w:hideMark/>
          </w:tcPr>
          <w:p w14:paraId="06B28F4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Vocational Trainers Pty Ltd</w:t>
            </w:r>
          </w:p>
        </w:tc>
        <w:tc>
          <w:tcPr>
            <w:tcW w:w="2544" w:type="dxa"/>
            <w:noWrap/>
            <w:hideMark/>
          </w:tcPr>
          <w:p w14:paraId="0B3090CF" w14:textId="5489B7E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w:t>
            </w:r>
          </w:p>
        </w:tc>
      </w:tr>
      <w:tr w:rsidR="00277B8D" w:rsidRPr="00580EA4" w14:paraId="6F6B5D2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CF46D90" w14:textId="77777777" w:rsidR="00580EA4" w:rsidRPr="00580EA4" w:rsidRDefault="00580EA4">
            <w:r w:rsidRPr="00580EA4">
              <w:t>04046J</w:t>
            </w:r>
          </w:p>
        </w:tc>
        <w:tc>
          <w:tcPr>
            <w:tcW w:w="4820" w:type="dxa"/>
            <w:noWrap/>
            <w:hideMark/>
          </w:tcPr>
          <w:p w14:paraId="181BEA9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Pace Business College Pty Ltd</w:t>
            </w:r>
          </w:p>
        </w:tc>
        <w:tc>
          <w:tcPr>
            <w:tcW w:w="2544" w:type="dxa"/>
            <w:noWrap/>
            <w:hideMark/>
          </w:tcPr>
          <w:p w14:paraId="0204061E" w14:textId="0B78F00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57</w:t>
            </w:r>
          </w:p>
        </w:tc>
      </w:tr>
      <w:tr w:rsidR="00277B8D" w:rsidRPr="00580EA4" w14:paraId="28316CA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E17A1D" w14:textId="77777777" w:rsidR="00580EA4" w:rsidRPr="00580EA4" w:rsidRDefault="00580EA4">
            <w:r w:rsidRPr="00580EA4">
              <w:t>04047H</w:t>
            </w:r>
          </w:p>
        </w:tc>
        <w:tc>
          <w:tcPr>
            <w:tcW w:w="4820" w:type="dxa"/>
            <w:noWrap/>
            <w:hideMark/>
          </w:tcPr>
          <w:p w14:paraId="591665F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Genesis Education Group Pty Ltd</w:t>
            </w:r>
          </w:p>
        </w:tc>
        <w:tc>
          <w:tcPr>
            <w:tcW w:w="2544" w:type="dxa"/>
            <w:noWrap/>
            <w:hideMark/>
          </w:tcPr>
          <w:p w14:paraId="4B521D0E" w14:textId="3DC5E97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51</w:t>
            </w:r>
          </w:p>
        </w:tc>
      </w:tr>
      <w:tr w:rsidR="00277B8D" w:rsidRPr="00580EA4" w14:paraId="3D8B36E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219F28" w14:textId="77777777" w:rsidR="00580EA4" w:rsidRPr="00580EA4" w:rsidRDefault="00580EA4">
            <w:r w:rsidRPr="00580EA4">
              <w:t>04048G</w:t>
            </w:r>
          </w:p>
        </w:tc>
        <w:tc>
          <w:tcPr>
            <w:tcW w:w="4820" w:type="dxa"/>
            <w:noWrap/>
            <w:hideMark/>
          </w:tcPr>
          <w:p w14:paraId="23E3714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Business and Technical Education Pty Ltd</w:t>
            </w:r>
          </w:p>
        </w:tc>
        <w:tc>
          <w:tcPr>
            <w:tcW w:w="2544" w:type="dxa"/>
            <w:noWrap/>
            <w:hideMark/>
          </w:tcPr>
          <w:p w14:paraId="677CE5DD" w14:textId="567565D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4178DB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C66A81" w14:textId="77777777" w:rsidR="00580EA4" w:rsidRPr="00580EA4" w:rsidRDefault="00580EA4">
            <w:r w:rsidRPr="00580EA4">
              <w:t>04049F</w:t>
            </w:r>
          </w:p>
        </w:tc>
        <w:tc>
          <w:tcPr>
            <w:tcW w:w="4820" w:type="dxa"/>
            <w:noWrap/>
            <w:hideMark/>
          </w:tcPr>
          <w:p w14:paraId="76F092E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Perth Institute of Australia Pty Ltd</w:t>
            </w:r>
          </w:p>
        </w:tc>
        <w:tc>
          <w:tcPr>
            <w:tcW w:w="2544" w:type="dxa"/>
            <w:noWrap/>
            <w:hideMark/>
          </w:tcPr>
          <w:p w14:paraId="063FAE8A" w14:textId="2507497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90</w:t>
            </w:r>
          </w:p>
        </w:tc>
      </w:tr>
      <w:tr w:rsidR="00277B8D" w:rsidRPr="00580EA4" w14:paraId="3C27CC5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A49E6B" w14:textId="77777777" w:rsidR="00580EA4" w:rsidRPr="00580EA4" w:rsidRDefault="00580EA4">
            <w:r w:rsidRPr="00580EA4">
              <w:t>04050B</w:t>
            </w:r>
          </w:p>
        </w:tc>
        <w:tc>
          <w:tcPr>
            <w:tcW w:w="4820" w:type="dxa"/>
            <w:noWrap/>
            <w:hideMark/>
          </w:tcPr>
          <w:p w14:paraId="145E28C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ABBI Educational Services Pty Ltd</w:t>
            </w:r>
          </w:p>
        </w:tc>
        <w:tc>
          <w:tcPr>
            <w:tcW w:w="2544" w:type="dxa"/>
            <w:noWrap/>
            <w:hideMark/>
          </w:tcPr>
          <w:p w14:paraId="7B4FB6E1" w14:textId="64B9D0B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90</w:t>
            </w:r>
          </w:p>
        </w:tc>
      </w:tr>
      <w:tr w:rsidR="00277B8D" w:rsidRPr="00580EA4" w14:paraId="456E906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DD760DA" w14:textId="77777777" w:rsidR="00580EA4" w:rsidRPr="00580EA4" w:rsidRDefault="00580EA4">
            <w:r w:rsidRPr="00580EA4">
              <w:t>04051A</w:t>
            </w:r>
          </w:p>
        </w:tc>
        <w:tc>
          <w:tcPr>
            <w:tcW w:w="4820" w:type="dxa"/>
            <w:noWrap/>
            <w:hideMark/>
          </w:tcPr>
          <w:p w14:paraId="2AAB61F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Ballarat Academy Pty Ltd</w:t>
            </w:r>
          </w:p>
        </w:tc>
        <w:tc>
          <w:tcPr>
            <w:tcW w:w="2544" w:type="dxa"/>
            <w:noWrap/>
            <w:hideMark/>
          </w:tcPr>
          <w:p w14:paraId="0BDA013F" w14:textId="5AD72C1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C016FC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A76477" w14:textId="77777777" w:rsidR="00580EA4" w:rsidRPr="00580EA4" w:rsidRDefault="00580EA4">
            <w:r w:rsidRPr="00580EA4">
              <w:t>04052M</w:t>
            </w:r>
          </w:p>
        </w:tc>
        <w:tc>
          <w:tcPr>
            <w:tcW w:w="4820" w:type="dxa"/>
            <w:noWrap/>
            <w:hideMark/>
          </w:tcPr>
          <w:p w14:paraId="59C5EBE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Institute of Management and Trade Pty Ltd</w:t>
            </w:r>
          </w:p>
        </w:tc>
        <w:tc>
          <w:tcPr>
            <w:tcW w:w="2544" w:type="dxa"/>
            <w:noWrap/>
            <w:hideMark/>
          </w:tcPr>
          <w:p w14:paraId="18F8632D" w14:textId="04D4354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44</w:t>
            </w:r>
          </w:p>
        </w:tc>
      </w:tr>
      <w:tr w:rsidR="00277B8D" w:rsidRPr="00580EA4" w14:paraId="32F6054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E2A8C4C" w14:textId="77777777" w:rsidR="00580EA4" w:rsidRPr="00580EA4" w:rsidRDefault="00580EA4">
            <w:r w:rsidRPr="00580EA4">
              <w:t>04053K</w:t>
            </w:r>
          </w:p>
        </w:tc>
        <w:tc>
          <w:tcPr>
            <w:tcW w:w="4820" w:type="dxa"/>
            <w:noWrap/>
            <w:hideMark/>
          </w:tcPr>
          <w:p w14:paraId="3155196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 INTERNATIONAL COLLEGE OF BUSINESS &amp; TECHNOLOGY PTY LTD</w:t>
            </w:r>
          </w:p>
        </w:tc>
        <w:tc>
          <w:tcPr>
            <w:tcW w:w="2544" w:type="dxa"/>
            <w:noWrap/>
            <w:hideMark/>
          </w:tcPr>
          <w:p w14:paraId="28BB4295" w14:textId="5D2E370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37A345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3542A5" w14:textId="77777777" w:rsidR="00580EA4" w:rsidRPr="00580EA4" w:rsidRDefault="00580EA4">
            <w:r w:rsidRPr="00580EA4">
              <w:t>04055H</w:t>
            </w:r>
          </w:p>
        </w:tc>
        <w:tc>
          <w:tcPr>
            <w:tcW w:w="4820" w:type="dxa"/>
            <w:noWrap/>
            <w:hideMark/>
          </w:tcPr>
          <w:p w14:paraId="4D4A833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Auscare</w:t>
            </w:r>
            <w:proofErr w:type="spellEnd"/>
            <w:r w:rsidRPr="00580EA4">
              <w:t xml:space="preserve"> Staffing Agency Pty Ltd</w:t>
            </w:r>
          </w:p>
        </w:tc>
        <w:tc>
          <w:tcPr>
            <w:tcW w:w="2544" w:type="dxa"/>
            <w:noWrap/>
            <w:hideMark/>
          </w:tcPr>
          <w:p w14:paraId="3E98B590" w14:textId="3DDD115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33</w:t>
            </w:r>
          </w:p>
        </w:tc>
      </w:tr>
      <w:tr w:rsidR="00277B8D" w:rsidRPr="00580EA4" w14:paraId="09C7A20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23613EC" w14:textId="77777777" w:rsidR="00580EA4" w:rsidRPr="00580EA4" w:rsidRDefault="00580EA4">
            <w:r w:rsidRPr="00580EA4">
              <w:t>04056G</w:t>
            </w:r>
          </w:p>
        </w:tc>
        <w:tc>
          <w:tcPr>
            <w:tcW w:w="4820" w:type="dxa"/>
            <w:noWrap/>
            <w:hideMark/>
          </w:tcPr>
          <w:p w14:paraId="6FA6E7F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MARS INSTITUTE PTY LTD</w:t>
            </w:r>
          </w:p>
        </w:tc>
        <w:tc>
          <w:tcPr>
            <w:tcW w:w="2544" w:type="dxa"/>
            <w:noWrap/>
            <w:hideMark/>
          </w:tcPr>
          <w:p w14:paraId="711D3D5A" w14:textId="3891E79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A72DA7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A9EC107" w14:textId="77777777" w:rsidR="00580EA4" w:rsidRPr="00580EA4" w:rsidRDefault="00580EA4">
            <w:r w:rsidRPr="00580EA4">
              <w:t>04057F</w:t>
            </w:r>
          </w:p>
        </w:tc>
        <w:tc>
          <w:tcPr>
            <w:tcW w:w="4820" w:type="dxa"/>
            <w:noWrap/>
            <w:hideMark/>
          </w:tcPr>
          <w:p w14:paraId="475FFA0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SECURITY COLLEGE OF AUSTRALIA PTY. LTD.</w:t>
            </w:r>
          </w:p>
        </w:tc>
        <w:tc>
          <w:tcPr>
            <w:tcW w:w="2544" w:type="dxa"/>
            <w:noWrap/>
            <w:hideMark/>
          </w:tcPr>
          <w:p w14:paraId="48074870" w14:textId="444F0D6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7BB408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34B32C" w14:textId="77777777" w:rsidR="00580EA4" w:rsidRPr="00580EA4" w:rsidRDefault="00580EA4">
            <w:r w:rsidRPr="00580EA4">
              <w:t>04058E</w:t>
            </w:r>
          </w:p>
        </w:tc>
        <w:tc>
          <w:tcPr>
            <w:tcW w:w="4820" w:type="dxa"/>
            <w:noWrap/>
            <w:hideMark/>
          </w:tcPr>
          <w:p w14:paraId="17CA569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Alma Mater College Australia Pty Ltd</w:t>
            </w:r>
          </w:p>
        </w:tc>
        <w:tc>
          <w:tcPr>
            <w:tcW w:w="2544" w:type="dxa"/>
            <w:noWrap/>
            <w:hideMark/>
          </w:tcPr>
          <w:p w14:paraId="4868636E" w14:textId="72B685F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86</w:t>
            </w:r>
          </w:p>
        </w:tc>
      </w:tr>
      <w:tr w:rsidR="00277B8D" w:rsidRPr="00580EA4" w14:paraId="253A848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5A6BB5B" w14:textId="77777777" w:rsidR="00580EA4" w:rsidRPr="00580EA4" w:rsidRDefault="00580EA4">
            <w:r w:rsidRPr="00580EA4">
              <w:t>04060M</w:t>
            </w:r>
          </w:p>
        </w:tc>
        <w:tc>
          <w:tcPr>
            <w:tcW w:w="4820" w:type="dxa"/>
            <w:noWrap/>
            <w:hideMark/>
          </w:tcPr>
          <w:p w14:paraId="386E5CC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Enlighten Talent Pty Ltd</w:t>
            </w:r>
          </w:p>
        </w:tc>
        <w:tc>
          <w:tcPr>
            <w:tcW w:w="2544" w:type="dxa"/>
            <w:noWrap/>
            <w:hideMark/>
          </w:tcPr>
          <w:p w14:paraId="7CE98259" w14:textId="4B5A09B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1B122B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FBBE35" w14:textId="77777777" w:rsidR="00580EA4" w:rsidRPr="00580EA4" w:rsidRDefault="00580EA4">
            <w:r w:rsidRPr="00580EA4">
              <w:t>04061K</w:t>
            </w:r>
          </w:p>
        </w:tc>
        <w:tc>
          <w:tcPr>
            <w:tcW w:w="4820" w:type="dxa"/>
            <w:noWrap/>
            <w:hideMark/>
          </w:tcPr>
          <w:p w14:paraId="64BCDEC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Britts College Pty Ltd</w:t>
            </w:r>
          </w:p>
        </w:tc>
        <w:tc>
          <w:tcPr>
            <w:tcW w:w="2544" w:type="dxa"/>
            <w:noWrap/>
            <w:hideMark/>
          </w:tcPr>
          <w:p w14:paraId="3CBC5FB9" w14:textId="6650909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215</w:t>
            </w:r>
          </w:p>
        </w:tc>
      </w:tr>
      <w:tr w:rsidR="00277B8D" w:rsidRPr="00580EA4" w14:paraId="29744FD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8D662D" w14:textId="77777777" w:rsidR="00580EA4" w:rsidRPr="00580EA4" w:rsidRDefault="00580EA4">
            <w:r w:rsidRPr="00580EA4">
              <w:t>04062J</w:t>
            </w:r>
          </w:p>
        </w:tc>
        <w:tc>
          <w:tcPr>
            <w:tcW w:w="4820" w:type="dxa"/>
            <w:noWrap/>
            <w:hideMark/>
          </w:tcPr>
          <w:p w14:paraId="02959FD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Auscanus</w:t>
            </w:r>
            <w:proofErr w:type="spellEnd"/>
            <w:r w:rsidRPr="00580EA4">
              <w:t xml:space="preserve"> Institute of Australia Pty Ltd</w:t>
            </w:r>
          </w:p>
        </w:tc>
        <w:tc>
          <w:tcPr>
            <w:tcW w:w="2544" w:type="dxa"/>
            <w:noWrap/>
            <w:hideMark/>
          </w:tcPr>
          <w:p w14:paraId="4120FC1A" w14:textId="2C22872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10A83E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E28704E" w14:textId="77777777" w:rsidR="00580EA4" w:rsidRPr="00580EA4" w:rsidRDefault="00580EA4">
            <w:r w:rsidRPr="00580EA4">
              <w:t>04064G</w:t>
            </w:r>
          </w:p>
        </w:tc>
        <w:tc>
          <w:tcPr>
            <w:tcW w:w="4820" w:type="dxa"/>
            <w:noWrap/>
            <w:hideMark/>
          </w:tcPr>
          <w:p w14:paraId="206941D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UTA Institute of Technology Pty. Ltd.</w:t>
            </w:r>
          </w:p>
        </w:tc>
        <w:tc>
          <w:tcPr>
            <w:tcW w:w="2544" w:type="dxa"/>
            <w:noWrap/>
            <w:hideMark/>
          </w:tcPr>
          <w:p w14:paraId="010ED4E8" w14:textId="33140D7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CA4077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B73E50D" w14:textId="77777777" w:rsidR="00580EA4" w:rsidRPr="00580EA4" w:rsidRDefault="00580EA4">
            <w:r w:rsidRPr="00580EA4">
              <w:lastRenderedPageBreak/>
              <w:t>04067D</w:t>
            </w:r>
          </w:p>
        </w:tc>
        <w:tc>
          <w:tcPr>
            <w:tcW w:w="4820" w:type="dxa"/>
            <w:noWrap/>
            <w:hideMark/>
          </w:tcPr>
          <w:p w14:paraId="282713C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WHITEHOUSE INTERNATIONAL COLLEGE PTY LTD</w:t>
            </w:r>
          </w:p>
        </w:tc>
        <w:tc>
          <w:tcPr>
            <w:tcW w:w="2544" w:type="dxa"/>
            <w:noWrap/>
            <w:hideMark/>
          </w:tcPr>
          <w:p w14:paraId="7E2E98AC" w14:textId="0B2D8B0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73327A8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BEC87B" w14:textId="77777777" w:rsidR="00580EA4" w:rsidRPr="00580EA4" w:rsidRDefault="00580EA4">
            <w:r w:rsidRPr="00580EA4">
              <w:t>04069B</w:t>
            </w:r>
          </w:p>
        </w:tc>
        <w:tc>
          <w:tcPr>
            <w:tcW w:w="4820" w:type="dxa"/>
            <w:noWrap/>
            <w:hideMark/>
          </w:tcPr>
          <w:p w14:paraId="011DDA4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College of Nursing Education &amp; </w:t>
            </w:r>
            <w:proofErr w:type="gramStart"/>
            <w:r w:rsidRPr="00580EA4">
              <w:t>Training  Australia</w:t>
            </w:r>
            <w:proofErr w:type="gramEnd"/>
            <w:r w:rsidRPr="00580EA4">
              <w:t xml:space="preserve"> Pty Ltd</w:t>
            </w:r>
          </w:p>
        </w:tc>
        <w:tc>
          <w:tcPr>
            <w:tcW w:w="2544" w:type="dxa"/>
            <w:noWrap/>
            <w:hideMark/>
          </w:tcPr>
          <w:p w14:paraId="714B5CC2" w14:textId="2C5C869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7E9007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949D88" w14:textId="77777777" w:rsidR="00580EA4" w:rsidRPr="00580EA4" w:rsidRDefault="00580EA4">
            <w:r w:rsidRPr="00580EA4">
              <w:t>04070J</w:t>
            </w:r>
          </w:p>
        </w:tc>
        <w:tc>
          <w:tcPr>
            <w:tcW w:w="4820" w:type="dxa"/>
            <w:noWrap/>
            <w:hideMark/>
          </w:tcPr>
          <w:p w14:paraId="4A6C65A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Southern Institute of Early Learning and Leadership Pty Ltd</w:t>
            </w:r>
          </w:p>
        </w:tc>
        <w:tc>
          <w:tcPr>
            <w:tcW w:w="2544" w:type="dxa"/>
            <w:noWrap/>
            <w:hideMark/>
          </w:tcPr>
          <w:p w14:paraId="3B84FCF4" w14:textId="51D515B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28</w:t>
            </w:r>
          </w:p>
        </w:tc>
      </w:tr>
      <w:tr w:rsidR="00277B8D" w:rsidRPr="00580EA4" w14:paraId="3567541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0C2ED28" w14:textId="77777777" w:rsidR="00580EA4" w:rsidRPr="00580EA4" w:rsidRDefault="00580EA4">
            <w:r w:rsidRPr="00580EA4">
              <w:t>04071H</w:t>
            </w:r>
          </w:p>
        </w:tc>
        <w:tc>
          <w:tcPr>
            <w:tcW w:w="4820" w:type="dxa"/>
            <w:noWrap/>
            <w:hideMark/>
          </w:tcPr>
          <w:p w14:paraId="1110E5F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 P TRAINING PTY LTD</w:t>
            </w:r>
          </w:p>
        </w:tc>
        <w:tc>
          <w:tcPr>
            <w:tcW w:w="2544" w:type="dxa"/>
            <w:noWrap/>
            <w:hideMark/>
          </w:tcPr>
          <w:p w14:paraId="5053AED7" w14:textId="56DABA9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0A0B30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118BA2" w14:textId="77777777" w:rsidR="00580EA4" w:rsidRPr="00580EA4" w:rsidRDefault="00580EA4">
            <w:r w:rsidRPr="00580EA4">
              <w:t>04073F</w:t>
            </w:r>
          </w:p>
        </w:tc>
        <w:tc>
          <w:tcPr>
            <w:tcW w:w="4820" w:type="dxa"/>
            <w:noWrap/>
            <w:hideMark/>
          </w:tcPr>
          <w:p w14:paraId="3426B62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DAFFODIL INTERNATIONAL COLLEGE PTY LTD</w:t>
            </w:r>
          </w:p>
        </w:tc>
        <w:tc>
          <w:tcPr>
            <w:tcW w:w="2544" w:type="dxa"/>
            <w:noWrap/>
            <w:hideMark/>
          </w:tcPr>
          <w:p w14:paraId="4C27742D" w14:textId="1CF5A0F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49E9ED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019EE3" w14:textId="77777777" w:rsidR="00580EA4" w:rsidRPr="00580EA4" w:rsidRDefault="00580EA4">
            <w:r w:rsidRPr="00580EA4">
              <w:t>04074E</w:t>
            </w:r>
          </w:p>
        </w:tc>
        <w:tc>
          <w:tcPr>
            <w:tcW w:w="4820" w:type="dxa"/>
            <w:noWrap/>
            <w:hideMark/>
          </w:tcPr>
          <w:p w14:paraId="693947E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Professional Training Academy Pty Ltd</w:t>
            </w:r>
          </w:p>
        </w:tc>
        <w:tc>
          <w:tcPr>
            <w:tcW w:w="2544" w:type="dxa"/>
            <w:noWrap/>
            <w:hideMark/>
          </w:tcPr>
          <w:p w14:paraId="55882FCD" w14:textId="6DF653A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29</w:t>
            </w:r>
          </w:p>
        </w:tc>
      </w:tr>
      <w:tr w:rsidR="00277B8D" w:rsidRPr="00580EA4" w14:paraId="32541B4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418ADB" w14:textId="77777777" w:rsidR="00580EA4" w:rsidRPr="00580EA4" w:rsidRDefault="00580EA4">
            <w:r w:rsidRPr="00580EA4">
              <w:t>04075D</w:t>
            </w:r>
          </w:p>
        </w:tc>
        <w:tc>
          <w:tcPr>
            <w:tcW w:w="4820" w:type="dxa"/>
            <w:noWrap/>
            <w:hideMark/>
          </w:tcPr>
          <w:p w14:paraId="5178D61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Achievers Global Pty Ltd</w:t>
            </w:r>
          </w:p>
        </w:tc>
        <w:tc>
          <w:tcPr>
            <w:tcW w:w="2544" w:type="dxa"/>
            <w:noWrap/>
            <w:hideMark/>
          </w:tcPr>
          <w:p w14:paraId="23BA04BA" w14:textId="1135FD9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AE7092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FA7461D" w14:textId="77777777" w:rsidR="00580EA4" w:rsidRPr="00580EA4" w:rsidRDefault="00580EA4">
            <w:r w:rsidRPr="00580EA4">
              <w:t>04077B</w:t>
            </w:r>
          </w:p>
        </w:tc>
        <w:tc>
          <w:tcPr>
            <w:tcW w:w="4820" w:type="dxa"/>
            <w:noWrap/>
            <w:hideMark/>
          </w:tcPr>
          <w:p w14:paraId="2F399FC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EXCEED VENTURES PTY LTD</w:t>
            </w:r>
          </w:p>
        </w:tc>
        <w:tc>
          <w:tcPr>
            <w:tcW w:w="2544" w:type="dxa"/>
            <w:noWrap/>
            <w:hideMark/>
          </w:tcPr>
          <w:p w14:paraId="50B35595" w14:textId="486E060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3FBB06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55DBDA" w14:textId="77777777" w:rsidR="00580EA4" w:rsidRPr="00580EA4" w:rsidRDefault="00580EA4">
            <w:r w:rsidRPr="00580EA4">
              <w:t>04079M</w:t>
            </w:r>
          </w:p>
        </w:tc>
        <w:tc>
          <w:tcPr>
            <w:tcW w:w="4820" w:type="dxa"/>
            <w:noWrap/>
            <w:hideMark/>
          </w:tcPr>
          <w:p w14:paraId="64E0221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Thames International College Pty Ltd</w:t>
            </w:r>
          </w:p>
        </w:tc>
        <w:tc>
          <w:tcPr>
            <w:tcW w:w="2544" w:type="dxa"/>
            <w:noWrap/>
            <w:hideMark/>
          </w:tcPr>
          <w:p w14:paraId="0589D6A2" w14:textId="7A8B34B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53</w:t>
            </w:r>
          </w:p>
        </w:tc>
      </w:tr>
      <w:tr w:rsidR="00277B8D" w:rsidRPr="00580EA4" w14:paraId="0DE66A2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9AA8DE6" w14:textId="77777777" w:rsidR="00580EA4" w:rsidRPr="00580EA4" w:rsidRDefault="00580EA4">
            <w:r w:rsidRPr="00580EA4">
              <w:t>04080G</w:t>
            </w:r>
          </w:p>
        </w:tc>
        <w:tc>
          <w:tcPr>
            <w:tcW w:w="4820" w:type="dxa"/>
            <w:noWrap/>
            <w:hideMark/>
          </w:tcPr>
          <w:p w14:paraId="5F12726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DS College Pty Ltd</w:t>
            </w:r>
          </w:p>
        </w:tc>
        <w:tc>
          <w:tcPr>
            <w:tcW w:w="2544" w:type="dxa"/>
            <w:noWrap/>
            <w:hideMark/>
          </w:tcPr>
          <w:p w14:paraId="61BC3FBF" w14:textId="4FBC980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w:t>
            </w:r>
          </w:p>
        </w:tc>
      </w:tr>
      <w:tr w:rsidR="00277B8D" w:rsidRPr="00580EA4" w14:paraId="0D9D6AB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B8396B0" w14:textId="77777777" w:rsidR="00580EA4" w:rsidRPr="00580EA4" w:rsidRDefault="00580EA4">
            <w:r w:rsidRPr="00580EA4">
              <w:t>04081F</w:t>
            </w:r>
          </w:p>
        </w:tc>
        <w:tc>
          <w:tcPr>
            <w:tcW w:w="4820" w:type="dxa"/>
            <w:noWrap/>
            <w:hideMark/>
          </w:tcPr>
          <w:p w14:paraId="6238B81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Oak Leaf Education Pty Ltd</w:t>
            </w:r>
          </w:p>
        </w:tc>
        <w:tc>
          <w:tcPr>
            <w:tcW w:w="2544" w:type="dxa"/>
            <w:noWrap/>
            <w:hideMark/>
          </w:tcPr>
          <w:p w14:paraId="34FA9E73" w14:textId="6ABB0AE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3678B2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128B4C" w14:textId="77777777" w:rsidR="00580EA4" w:rsidRPr="00580EA4" w:rsidRDefault="00580EA4">
            <w:r w:rsidRPr="00580EA4">
              <w:t>04083D</w:t>
            </w:r>
          </w:p>
        </w:tc>
        <w:tc>
          <w:tcPr>
            <w:tcW w:w="4820" w:type="dxa"/>
            <w:noWrap/>
            <w:hideMark/>
          </w:tcPr>
          <w:p w14:paraId="4176C6A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Sunway International College Pty Ltd</w:t>
            </w:r>
          </w:p>
        </w:tc>
        <w:tc>
          <w:tcPr>
            <w:tcW w:w="2544" w:type="dxa"/>
            <w:noWrap/>
            <w:hideMark/>
          </w:tcPr>
          <w:p w14:paraId="04AF47F1" w14:textId="5328F09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110</w:t>
            </w:r>
          </w:p>
        </w:tc>
      </w:tr>
      <w:tr w:rsidR="00277B8D" w:rsidRPr="00580EA4" w14:paraId="40B4377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52C750" w14:textId="77777777" w:rsidR="00580EA4" w:rsidRPr="00580EA4" w:rsidRDefault="00580EA4">
            <w:r w:rsidRPr="00580EA4">
              <w:t>04085B</w:t>
            </w:r>
          </w:p>
        </w:tc>
        <w:tc>
          <w:tcPr>
            <w:tcW w:w="4820" w:type="dxa"/>
            <w:noWrap/>
            <w:hideMark/>
          </w:tcPr>
          <w:p w14:paraId="70B527F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Kings Institute of Vocational Studies Pty Ltd</w:t>
            </w:r>
          </w:p>
        </w:tc>
        <w:tc>
          <w:tcPr>
            <w:tcW w:w="2544" w:type="dxa"/>
            <w:noWrap/>
            <w:hideMark/>
          </w:tcPr>
          <w:p w14:paraId="70CB421D" w14:textId="4E366EF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114</w:t>
            </w:r>
          </w:p>
        </w:tc>
      </w:tr>
      <w:tr w:rsidR="00277B8D" w:rsidRPr="00580EA4" w14:paraId="058FFBE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C09D7B" w14:textId="77777777" w:rsidR="00580EA4" w:rsidRPr="00580EA4" w:rsidRDefault="00580EA4">
            <w:r w:rsidRPr="00580EA4">
              <w:t>04086A</w:t>
            </w:r>
          </w:p>
        </w:tc>
        <w:tc>
          <w:tcPr>
            <w:tcW w:w="4820" w:type="dxa"/>
            <w:noWrap/>
            <w:hideMark/>
          </w:tcPr>
          <w:p w14:paraId="64665BF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Oban College Pty Ltd</w:t>
            </w:r>
          </w:p>
        </w:tc>
        <w:tc>
          <w:tcPr>
            <w:tcW w:w="2544" w:type="dxa"/>
            <w:noWrap/>
            <w:hideMark/>
          </w:tcPr>
          <w:p w14:paraId="45E1E160" w14:textId="76BC3A2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84</w:t>
            </w:r>
          </w:p>
        </w:tc>
      </w:tr>
      <w:tr w:rsidR="00277B8D" w:rsidRPr="00580EA4" w14:paraId="12F5F38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BF0F66" w14:textId="77777777" w:rsidR="00580EA4" w:rsidRPr="00580EA4" w:rsidRDefault="00580EA4">
            <w:r w:rsidRPr="00580EA4">
              <w:t>04089J</w:t>
            </w:r>
          </w:p>
        </w:tc>
        <w:tc>
          <w:tcPr>
            <w:tcW w:w="4820" w:type="dxa"/>
            <w:noWrap/>
            <w:hideMark/>
          </w:tcPr>
          <w:p w14:paraId="5FBEB76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GLOBAL HEALTHCARE MANAGEMENT COLLEGE PTY LTD The Trustee for GHMC TRUST</w:t>
            </w:r>
          </w:p>
        </w:tc>
        <w:tc>
          <w:tcPr>
            <w:tcW w:w="2544" w:type="dxa"/>
            <w:noWrap/>
            <w:hideMark/>
          </w:tcPr>
          <w:p w14:paraId="328E2A35" w14:textId="3F272B8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53AD1E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8CEF7F" w14:textId="77777777" w:rsidR="00580EA4" w:rsidRPr="00580EA4" w:rsidRDefault="00580EA4">
            <w:r w:rsidRPr="00580EA4">
              <w:t>04091D</w:t>
            </w:r>
          </w:p>
        </w:tc>
        <w:tc>
          <w:tcPr>
            <w:tcW w:w="4820" w:type="dxa"/>
            <w:noWrap/>
            <w:hideMark/>
          </w:tcPr>
          <w:p w14:paraId="39CC800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SCHOOL OF BUSINESS AND TRADE PTY LTD</w:t>
            </w:r>
          </w:p>
        </w:tc>
        <w:tc>
          <w:tcPr>
            <w:tcW w:w="2544" w:type="dxa"/>
            <w:noWrap/>
            <w:hideMark/>
          </w:tcPr>
          <w:p w14:paraId="755767EC" w14:textId="63969B7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0DC2F1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94616B" w14:textId="77777777" w:rsidR="00580EA4" w:rsidRPr="00580EA4" w:rsidRDefault="00580EA4">
            <w:r w:rsidRPr="00580EA4">
              <w:t>04093B</w:t>
            </w:r>
          </w:p>
        </w:tc>
        <w:tc>
          <w:tcPr>
            <w:tcW w:w="4820" w:type="dxa"/>
            <w:noWrap/>
            <w:hideMark/>
          </w:tcPr>
          <w:p w14:paraId="536A04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COLLEGE OF SKILLS &amp; KNOWLEDGE PTY LTD</w:t>
            </w:r>
          </w:p>
        </w:tc>
        <w:tc>
          <w:tcPr>
            <w:tcW w:w="2544" w:type="dxa"/>
            <w:noWrap/>
            <w:hideMark/>
          </w:tcPr>
          <w:p w14:paraId="252AAA83" w14:textId="1D47CA9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1DF71E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A086F55" w14:textId="77777777" w:rsidR="00580EA4" w:rsidRPr="00580EA4" w:rsidRDefault="00580EA4">
            <w:r w:rsidRPr="00580EA4">
              <w:t>04094A</w:t>
            </w:r>
          </w:p>
        </w:tc>
        <w:tc>
          <w:tcPr>
            <w:tcW w:w="4820" w:type="dxa"/>
            <w:noWrap/>
            <w:hideMark/>
          </w:tcPr>
          <w:p w14:paraId="40A3FD3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NSW Higher Education Pty Ltd</w:t>
            </w:r>
          </w:p>
        </w:tc>
        <w:tc>
          <w:tcPr>
            <w:tcW w:w="2544" w:type="dxa"/>
            <w:noWrap/>
            <w:hideMark/>
          </w:tcPr>
          <w:p w14:paraId="6E3567E3" w14:textId="071DF08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AB1D39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2200FD" w14:textId="77777777" w:rsidR="00580EA4" w:rsidRPr="00580EA4" w:rsidRDefault="00580EA4">
            <w:r w:rsidRPr="00580EA4">
              <w:t>04096K</w:t>
            </w:r>
          </w:p>
        </w:tc>
        <w:tc>
          <w:tcPr>
            <w:tcW w:w="4820" w:type="dxa"/>
            <w:noWrap/>
            <w:hideMark/>
          </w:tcPr>
          <w:p w14:paraId="678CC1B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NATIONAL POLYTECHNIC OF AUSTRALIA PTY LTD</w:t>
            </w:r>
          </w:p>
        </w:tc>
        <w:tc>
          <w:tcPr>
            <w:tcW w:w="2544" w:type="dxa"/>
            <w:noWrap/>
            <w:hideMark/>
          </w:tcPr>
          <w:p w14:paraId="1DF0D1EB" w14:textId="2AE044E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325</w:t>
            </w:r>
          </w:p>
        </w:tc>
      </w:tr>
      <w:tr w:rsidR="00277B8D" w:rsidRPr="00580EA4" w14:paraId="5F2DE1E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0E98E0" w14:textId="77777777" w:rsidR="00580EA4" w:rsidRPr="00580EA4" w:rsidRDefault="00580EA4">
            <w:r w:rsidRPr="00580EA4">
              <w:t>04098H</w:t>
            </w:r>
          </w:p>
        </w:tc>
        <w:tc>
          <w:tcPr>
            <w:tcW w:w="4820" w:type="dxa"/>
            <w:noWrap/>
            <w:hideMark/>
          </w:tcPr>
          <w:p w14:paraId="720BA77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ENGINEERING COLLEGE PTY LTD</w:t>
            </w:r>
          </w:p>
        </w:tc>
        <w:tc>
          <w:tcPr>
            <w:tcW w:w="2544" w:type="dxa"/>
            <w:noWrap/>
            <w:hideMark/>
          </w:tcPr>
          <w:p w14:paraId="44251F48" w14:textId="02D97AE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78</w:t>
            </w:r>
          </w:p>
        </w:tc>
      </w:tr>
      <w:tr w:rsidR="00277B8D" w:rsidRPr="00580EA4" w14:paraId="516828B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E401F19" w14:textId="77777777" w:rsidR="00580EA4" w:rsidRPr="00580EA4" w:rsidRDefault="00580EA4">
            <w:r w:rsidRPr="00580EA4">
              <w:t>04099G</w:t>
            </w:r>
          </w:p>
        </w:tc>
        <w:tc>
          <w:tcPr>
            <w:tcW w:w="4820" w:type="dxa"/>
            <w:noWrap/>
            <w:hideMark/>
          </w:tcPr>
          <w:p w14:paraId="7CF60D8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Norton Institute Pty Ltd</w:t>
            </w:r>
          </w:p>
        </w:tc>
        <w:tc>
          <w:tcPr>
            <w:tcW w:w="2544" w:type="dxa"/>
            <w:noWrap/>
            <w:hideMark/>
          </w:tcPr>
          <w:p w14:paraId="0671A8DF" w14:textId="7EBBF55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0AD142D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EF9734" w14:textId="77777777" w:rsidR="00580EA4" w:rsidRPr="00580EA4" w:rsidRDefault="00580EA4">
            <w:r w:rsidRPr="00580EA4">
              <w:t>04100H</w:t>
            </w:r>
          </w:p>
        </w:tc>
        <w:tc>
          <w:tcPr>
            <w:tcW w:w="4820" w:type="dxa"/>
            <w:noWrap/>
            <w:hideMark/>
          </w:tcPr>
          <w:p w14:paraId="398876B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 GRADE EDUCATION AND TRAINING PTY LIMITED</w:t>
            </w:r>
          </w:p>
        </w:tc>
        <w:tc>
          <w:tcPr>
            <w:tcW w:w="2544" w:type="dxa"/>
            <w:noWrap/>
            <w:hideMark/>
          </w:tcPr>
          <w:p w14:paraId="43400A20" w14:textId="423FDFF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05C5EF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8FD39EC" w14:textId="77777777" w:rsidR="00580EA4" w:rsidRPr="00580EA4" w:rsidRDefault="00580EA4">
            <w:r w:rsidRPr="00580EA4">
              <w:lastRenderedPageBreak/>
              <w:t>04101G</w:t>
            </w:r>
          </w:p>
        </w:tc>
        <w:tc>
          <w:tcPr>
            <w:tcW w:w="4820" w:type="dxa"/>
            <w:noWrap/>
            <w:hideMark/>
          </w:tcPr>
          <w:p w14:paraId="45A3DF1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Dynamic Training Services Pty Ltd</w:t>
            </w:r>
          </w:p>
        </w:tc>
        <w:tc>
          <w:tcPr>
            <w:tcW w:w="2544" w:type="dxa"/>
            <w:noWrap/>
            <w:hideMark/>
          </w:tcPr>
          <w:p w14:paraId="3AB22C5A" w14:textId="60BCE0A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AD476C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2B44DF9" w14:textId="77777777" w:rsidR="00580EA4" w:rsidRPr="00580EA4" w:rsidRDefault="00580EA4">
            <w:r w:rsidRPr="00580EA4">
              <w:t>04103E</w:t>
            </w:r>
          </w:p>
        </w:tc>
        <w:tc>
          <w:tcPr>
            <w:tcW w:w="4820" w:type="dxa"/>
            <w:noWrap/>
            <w:hideMark/>
          </w:tcPr>
          <w:p w14:paraId="6A20294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Grenfell Education Enterprises Pty Ltd</w:t>
            </w:r>
          </w:p>
        </w:tc>
        <w:tc>
          <w:tcPr>
            <w:tcW w:w="2544" w:type="dxa"/>
            <w:noWrap/>
            <w:hideMark/>
          </w:tcPr>
          <w:p w14:paraId="6EDCE1EF" w14:textId="1F834DB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5E8974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3DE5C62" w14:textId="77777777" w:rsidR="00580EA4" w:rsidRPr="00580EA4" w:rsidRDefault="00580EA4">
            <w:r w:rsidRPr="00580EA4">
              <w:t>04105C</w:t>
            </w:r>
          </w:p>
        </w:tc>
        <w:tc>
          <w:tcPr>
            <w:tcW w:w="4820" w:type="dxa"/>
            <w:noWrap/>
            <w:hideMark/>
          </w:tcPr>
          <w:p w14:paraId="748AE12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Far North Training &amp; Consultancy Pty Ltd</w:t>
            </w:r>
          </w:p>
        </w:tc>
        <w:tc>
          <w:tcPr>
            <w:tcW w:w="2544" w:type="dxa"/>
            <w:noWrap/>
            <w:hideMark/>
          </w:tcPr>
          <w:p w14:paraId="0EEBC4C6" w14:textId="2BA08F0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02F3DC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70147BA" w14:textId="77777777" w:rsidR="00580EA4" w:rsidRPr="00580EA4" w:rsidRDefault="00580EA4">
            <w:r w:rsidRPr="00580EA4">
              <w:t>04106B</w:t>
            </w:r>
          </w:p>
        </w:tc>
        <w:tc>
          <w:tcPr>
            <w:tcW w:w="4820" w:type="dxa"/>
            <w:noWrap/>
            <w:hideMark/>
          </w:tcPr>
          <w:p w14:paraId="172993D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States College Australia Pty Ltd</w:t>
            </w:r>
          </w:p>
        </w:tc>
        <w:tc>
          <w:tcPr>
            <w:tcW w:w="2544" w:type="dxa"/>
            <w:noWrap/>
            <w:hideMark/>
          </w:tcPr>
          <w:p w14:paraId="3119A72D" w14:textId="5B5F21C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BB8C63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F62636B" w14:textId="77777777" w:rsidR="00580EA4" w:rsidRPr="00580EA4" w:rsidRDefault="00580EA4">
            <w:r w:rsidRPr="00580EA4">
              <w:t>04107A</w:t>
            </w:r>
          </w:p>
        </w:tc>
        <w:tc>
          <w:tcPr>
            <w:tcW w:w="4820" w:type="dxa"/>
            <w:noWrap/>
            <w:hideMark/>
          </w:tcPr>
          <w:p w14:paraId="2C8CF56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ATLAS EDUCATION PTY LTD</w:t>
            </w:r>
          </w:p>
        </w:tc>
        <w:tc>
          <w:tcPr>
            <w:tcW w:w="2544" w:type="dxa"/>
            <w:noWrap/>
            <w:hideMark/>
          </w:tcPr>
          <w:p w14:paraId="36B07D04" w14:textId="14DE608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66A271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A980111" w14:textId="77777777" w:rsidR="00580EA4" w:rsidRPr="00580EA4" w:rsidRDefault="00580EA4">
            <w:r w:rsidRPr="00580EA4">
              <w:t>04108M</w:t>
            </w:r>
          </w:p>
        </w:tc>
        <w:tc>
          <w:tcPr>
            <w:tcW w:w="4820" w:type="dxa"/>
            <w:noWrap/>
            <w:hideMark/>
          </w:tcPr>
          <w:p w14:paraId="646DDD0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IIVS PTY LTD</w:t>
            </w:r>
          </w:p>
        </w:tc>
        <w:tc>
          <w:tcPr>
            <w:tcW w:w="2544" w:type="dxa"/>
            <w:noWrap/>
            <w:hideMark/>
          </w:tcPr>
          <w:p w14:paraId="65C4B53F" w14:textId="1E06629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165</w:t>
            </w:r>
          </w:p>
        </w:tc>
      </w:tr>
      <w:tr w:rsidR="00277B8D" w:rsidRPr="00580EA4" w14:paraId="7F3888F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169E109" w14:textId="77777777" w:rsidR="00580EA4" w:rsidRPr="00580EA4" w:rsidRDefault="00580EA4">
            <w:r w:rsidRPr="00580EA4">
              <w:t>04109K</w:t>
            </w:r>
          </w:p>
        </w:tc>
        <w:tc>
          <w:tcPr>
            <w:tcW w:w="4820" w:type="dxa"/>
            <w:noWrap/>
            <w:hideMark/>
          </w:tcPr>
          <w:p w14:paraId="05EB0E0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Sharma Education Pty Ltd</w:t>
            </w:r>
          </w:p>
        </w:tc>
        <w:tc>
          <w:tcPr>
            <w:tcW w:w="2544" w:type="dxa"/>
            <w:noWrap/>
            <w:hideMark/>
          </w:tcPr>
          <w:p w14:paraId="25852065" w14:textId="2CFAC9C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5D1A85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EBA0D5" w14:textId="77777777" w:rsidR="00580EA4" w:rsidRPr="00580EA4" w:rsidRDefault="00580EA4">
            <w:r w:rsidRPr="00580EA4">
              <w:t>04110F</w:t>
            </w:r>
          </w:p>
        </w:tc>
        <w:tc>
          <w:tcPr>
            <w:tcW w:w="4820" w:type="dxa"/>
            <w:noWrap/>
            <w:hideMark/>
          </w:tcPr>
          <w:p w14:paraId="0885E64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Business Training Institute Pty Ltd</w:t>
            </w:r>
          </w:p>
        </w:tc>
        <w:tc>
          <w:tcPr>
            <w:tcW w:w="2544" w:type="dxa"/>
            <w:noWrap/>
            <w:hideMark/>
          </w:tcPr>
          <w:p w14:paraId="13DFA535" w14:textId="64ED6FC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C5E6CE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732D888" w14:textId="77777777" w:rsidR="00580EA4" w:rsidRPr="00580EA4" w:rsidRDefault="00580EA4">
            <w:r w:rsidRPr="00580EA4">
              <w:t>04111E</w:t>
            </w:r>
          </w:p>
        </w:tc>
        <w:tc>
          <w:tcPr>
            <w:tcW w:w="4820" w:type="dxa"/>
            <w:noWrap/>
            <w:hideMark/>
          </w:tcPr>
          <w:p w14:paraId="54A9C09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Universal Training Institute Pty Ltd </w:t>
            </w:r>
          </w:p>
        </w:tc>
        <w:tc>
          <w:tcPr>
            <w:tcW w:w="2544" w:type="dxa"/>
            <w:noWrap/>
            <w:hideMark/>
          </w:tcPr>
          <w:p w14:paraId="0F4DF28B" w14:textId="456F0B0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A3154E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83B7ED" w14:textId="77777777" w:rsidR="00580EA4" w:rsidRPr="00580EA4" w:rsidRDefault="00580EA4">
            <w:r w:rsidRPr="00580EA4">
              <w:t>04112D</w:t>
            </w:r>
          </w:p>
        </w:tc>
        <w:tc>
          <w:tcPr>
            <w:tcW w:w="4820" w:type="dxa"/>
            <w:noWrap/>
            <w:hideMark/>
          </w:tcPr>
          <w:p w14:paraId="1133BDD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SUNBRIGHT PTY. LTD.</w:t>
            </w:r>
          </w:p>
        </w:tc>
        <w:tc>
          <w:tcPr>
            <w:tcW w:w="2544" w:type="dxa"/>
            <w:noWrap/>
            <w:hideMark/>
          </w:tcPr>
          <w:p w14:paraId="0905AFAE" w14:textId="0E47E02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37E7FC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928EE4" w14:textId="77777777" w:rsidR="00580EA4" w:rsidRPr="00580EA4" w:rsidRDefault="00580EA4">
            <w:r w:rsidRPr="00580EA4">
              <w:t>04113C</w:t>
            </w:r>
          </w:p>
        </w:tc>
        <w:tc>
          <w:tcPr>
            <w:tcW w:w="4820" w:type="dxa"/>
            <w:noWrap/>
            <w:hideMark/>
          </w:tcPr>
          <w:p w14:paraId="3E806F0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Silverline College Pty Ltd</w:t>
            </w:r>
          </w:p>
        </w:tc>
        <w:tc>
          <w:tcPr>
            <w:tcW w:w="2544" w:type="dxa"/>
            <w:noWrap/>
            <w:hideMark/>
          </w:tcPr>
          <w:p w14:paraId="60316F0F" w14:textId="1E68E48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1B7390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F882EF" w14:textId="77777777" w:rsidR="00580EA4" w:rsidRPr="00580EA4" w:rsidRDefault="00580EA4">
            <w:r w:rsidRPr="00580EA4">
              <w:t>04114B</w:t>
            </w:r>
          </w:p>
        </w:tc>
        <w:tc>
          <w:tcPr>
            <w:tcW w:w="4820" w:type="dxa"/>
            <w:noWrap/>
            <w:hideMark/>
          </w:tcPr>
          <w:p w14:paraId="06C3C08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INDOPACIFIC GLOBAL PTY LTD</w:t>
            </w:r>
          </w:p>
        </w:tc>
        <w:tc>
          <w:tcPr>
            <w:tcW w:w="2544" w:type="dxa"/>
            <w:noWrap/>
            <w:hideMark/>
          </w:tcPr>
          <w:p w14:paraId="1EBE9DC4" w14:textId="3F018BB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26</w:t>
            </w:r>
          </w:p>
        </w:tc>
      </w:tr>
      <w:tr w:rsidR="00277B8D" w:rsidRPr="00580EA4" w14:paraId="05FEB26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148130" w14:textId="77777777" w:rsidR="00580EA4" w:rsidRPr="00580EA4" w:rsidRDefault="00580EA4">
            <w:r w:rsidRPr="00580EA4">
              <w:t>04115A</w:t>
            </w:r>
          </w:p>
        </w:tc>
        <w:tc>
          <w:tcPr>
            <w:tcW w:w="4820" w:type="dxa"/>
            <w:noWrap/>
            <w:hideMark/>
          </w:tcPr>
          <w:p w14:paraId="56ACE3A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Yarra Education Australia Pty Ltd</w:t>
            </w:r>
          </w:p>
        </w:tc>
        <w:tc>
          <w:tcPr>
            <w:tcW w:w="2544" w:type="dxa"/>
            <w:noWrap/>
            <w:hideMark/>
          </w:tcPr>
          <w:p w14:paraId="41A5857C" w14:textId="4EC0F00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23</w:t>
            </w:r>
          </w:p>
        </w:tc>
      </w:tr>
      <w:tr w:rsidR="00277B8D" w:rsidRPr="00580EA4" w14:paraId="114BDD9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70ED06B" w14:textId="77777777" w:rsidR="00580EA4" w:rsidRPr="00580EA4" w:rsidRDefault="00580EA4">
            <w:r w:rsidRPr="00580EA4">
              <w:t>04117K</w:t>
            </w:r>
          </w:p>
        </w:tc>
        <w:tc>
          <w:tcPr>
            <w:tcW w:w="4820" w:type="dxa"/>
            <w:noWrap/>
            <w:hideMark/>
          </w:tcPr>
          <w:p w14:paraId="2E5E58C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Ardor</w:t>
            </w:r>
            <w:proofErr w:type="spellEnd"/>
            <w:r w:rsidRPr="00580EA4">
              <w:t xml:space="preserve"> College Pty Ltd</w:t>
            </w:r>
          </w:p>
        </w:tc>
        <w:tc>
          <w:tcPr>
            <w:tcW w:w="2544" w:type="dxa"/>
            <w:noWrap/>
            <w:hideMark/>
          </w:tcPr>
          <w:p w14:paraId="7480EE88" w14:textId="7671894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A0EB6C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814313" w14:textId="77777777" w:rsidR="00580EA4" w:rsidRPr="00580EA4" w:rsidRDefault="00580EA4">
            <w:r w:rsidRPr="00580EA4">
              <w:t>04118J</w:t>
            </w:r>
          </w:p>
        </w:tc>
        <w:tc>
          <w:tcPr>
            <w:tcW w:w="4820" w:type="dxa"/>
            <w:noWrap/>
            <w:hideMark/>
          </w:tcPr>
          <w:p w14:paraId="47F6F97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TRAINING AND EDUCATION COLLEGE PTY LTD</w:t>
            </w:r>
          </w:p>
        </w:tc>
        <w:tc>
          <w:tcPr>
            <w:tcW w:w="2544" w:type="dxa"/>
            <w:noWrap/>
            <w:hideMark/>
          </w:tcPr>
          <w:p w14:paraId="68CDCBC2" w14:textId="626345F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DFC7A4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186E04F" w14:textId="77777777" w:rsidR="00580EA4" w:rsidRPr="00580EA4" w:rsidRDefault="00580EA4">
            <w:r w:rsidRPr="00580EA4">
              <w:t>04119H</w:t>
            </w:r>
          </w:p>
        </w:tc>
        <w:tc>
          <w:tcPr>
            <w:tcW w:w="4820" w:type="dxa"/>
            <w:noWrap/>
            <w:hideMark/>
          </w:tcPr>
          <w:p w14:paraId="0E5825B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MANAGEMENT COLLEGE PTY LTD</w:t>
            </w:r>
          </w:p>
        </w:tc>
        <w:tc>
          <w:tcPr>
            <w:tcW w:w="2544" w:type="dxa"/>
            <w:noWrap/>
            <w:hideMark/>
          </w:tcPr>
          <w:p w14:paraId="66ACCB34" w14:textId="0C62C4E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F7F316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EC07AE" w14:textId="77777777" w:rsidR="00580EA4" w:rsidRPr="00580EA4" w:rsidRDefault="00580EA4">
            <w:r w:rsidRPr="00580EA4">
              <w:t>04120D</w:t>
            </w:r>
          </w:p>
        </w:tc>
        <w:tc>
          <w:tcPr>
            <w:tcW w:w="4820" w:type="dxa"/>
            <w:noWrap/>
            <w:hideMark/>
          </w:tcPr>
          <w:p w14:paraId="5EEF6AC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KANGAROO INTERNATIONAL COLLEGE PTY LTD</w:t>
            </w:r>
          </w:p>
        </w:tc>
        <w:tc>
          <w:tcPr>
            <w:tcW w:w="2544" w:type="dxa"/>
            <w:noWrap/>
            <w:hideMark/>
          </w:tcPr>
          <w:p w14:paraId="21E0934A" w14:textId="0005E6A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428762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9847F8" w14:textId="77777777" w:rsidR="00580EA4" w:rsidRPr="00580EA4" w:rsidRDefault="00580EA4">
            <w:r w:rsidRPr="00580EA4">
              <w:t>04121C</w:t>
            </w:r>
          </w:p>
        </w:tc>
        <w:tc>
          <w:tcPr>
            <w:tcW w:w="4820" w:type="dxa"/>
            <w:noWrap/>
            <w:hideMark/>
          </w:tcPr>
          <w:p w14:paraId="260DA4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Core Training Pty Ltd</w:t>
            </w:r>
          </w:p>
        </w:tc>
        <w:tc>
          <w:tcPr>
            <w:tcW w:w="2544" w:type="dxa"/>
            <w:noWrap/>
            <w:hideMark/>
          </w:tcPr>
          <w:p w14:paraId="74596299" w14:textId="71DF647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407551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F4A7A15" w14:textId="77777777" w:rsidR="00580EA4" w:rsidRPr="00580EA4" w:rsidRDefault="00580EA4">
            <w:r w:rsidRPr="00580EA4">
              <w:t>04123A</w:t>
            </w:r>
          </w:p>
        </w:tc>
        <w:tc>
          <w:tcPr>
            <w:tcW w:w="4820" w:type="dxa"/>
            <w:noWrap/>
            <w:hideMark/>
          </w:tcPr>
          <w:p w14:paraId="273A5A6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AUSTIN INSTITUTE OF TRADES PTY LTD</w:t>
            </w:r>
          </w:p>
        </w:tc>
        <w:tc>
          <w:tcPr>
            <w:tcW w:w="2544" w:type="dxa"/>
            <w:noWrap/>
            <w:hideMark/>
          </w:tcPr>
          <w:p w14:paraId="04AA4AE1" w14:textId="05E711C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CB98F1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857DB12" w14:textId="77777777" w:rsidR="00580EA4" w:rsidRPr="00580EA4" w:rsidRDefault="00580EA4">
            <w:r w:rsidRPr="00580EA4">
              <w:t>04124M</w:t>
            </w:r>
          </w:p>
        </w:tc>
        <w:tc>
          <w:tcPr>
            <w:tcW w:w="4820" w:type="dxa"/>
            <w:noWrap/>
            <w:hideMark/>
          </w:tcPr>
          <w:p w14:paraId="5D7C369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INFINITE KNOWLEDGE INSTITUTE PTY. LTD.</w:t>
            </w:r>
          </w:p>
        </w:tc>
        <w:tc>
          <w:tcPr>
            <w:tcW w:w="2544" w:type="dxa"/>
            <w:noWrap/>
            <w:hideMark/>
          </w:tcPr>
          <w:p w14:paraId="01469B1E" w14:textId="53B5E0C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F0590E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B319E2" w14:textId="77777777" w:rsidR="00580EA4" w:rsidRPr="00580EA4" w:rsidRDefault="00580EA4">
            <w:r w:rsidRPr="00580EA4">
              <w:t>04125K</w:t>
            </w:r>
          </w:p>
        </w:tc>
        <w:tc>
          <w:tcPr>
            <w:tcW w:w="4820" w:type="dxa"/>
            <w:noWrap/>
            <w:hideMark/>
          </w:tcPr>
          <w:p w14:paraId="02F4BEB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Hashm</w:t>
            </w:r>
            <w:proofErr w:type="spellEnd"/>
            <w:r w:rsidRPr="00580EA4">
              <w:t xml:space="preserve"> Pty Ltd</w:t>
            </w:r>
          </w:p>
        </w:tc>
        <w:tc>
          <w:tcPr>
            <w:tcW w:w="2544" w:type="dxa"/>
            <w:noWrap/>
            <w:hideMark/>
          </w:tcPr>
          <w:p w14:paraId="024653B2" w14:textId="4A9E0C4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906B27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9407EF" w14:textId="77777777" w:rsidR="00580EA4" w:rsidRPr="00580EA4" w:rsidRDefault="00580EA4">
            <w:r w:rsidRPr="00580EA4">
              <w:t>04127H</w:t>
            </w:r>
          </w:p>
        </w:tc>
        <w:tc>
          <w:tcPr>
            <w:tcW w:w="4820" w:type="dxa"/>
            <w:noWrap/>
            <w:hideMark/>
          </w:tcPr>
          <w:p w14:paraId="11014C3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BUSINESS INSTITUTE PTY LIMITED</w:t>
            </w:r>
          </w:p>
        </w:tc>
        <w:tc>
          <w:tcPr>
            <w:tcW w:w="2544" w:type="dxa"/>
            <w:noWrap/>
            <w:hideMark/>
          </w:tcPr>
          <w:p w14:paraId="79D5C580" w14:textId="20D4223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7DBF4B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0F8651B" w14:textId="77777777" w:rsidR="00580EA4" w:rsidRPr="00580EA4" w:rsidRDefault="00580EA4">
            <w:r w:rsidRPr="00580EA4">
              <w:t>04128G</w:t>
            </w:r>
          </w:p>
        </w:tc>
        <w:tc>
          <w:tcPr>
            <w:tcW w:w="4820" w:type="dxa"/>
            <w:noWrap/>
            <w:hideMark/>
          </w:tcPr>
          <w:p w14:paraId="444B7E4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Rural Medical Education Australia Limited</w:t>
            </w:r>
          </w:p>
        </w:tc>
        <w:tc>
          <w:tcPr>
            <w:tcW w:w="2544" w:type="dxa"/>
            <w:noWrap/>
            <w:hideMark/>
          </w:tcPr>
          <w:p w14:paraId="1F38FA02" w14:textId="6DE9D6F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C876C0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490AF1" w14:textId="77777777" w:rsidR="00580EA4" w:rsidRPr="00580EA4" w:rsidRDefault="00580EA4">
            <w:r w:rsidRPr="00580EA4">
              <w:t>04129F</w:t>
            </w:r>
          </w:p>
        </w:tc>
        <w:tc>
          <w:tcPr>
            <w:tcW w:w="4820" w:type="dxa"/>
            <w:noWrap/>
            <w:hideMark/>
          </w:tcPr>
          <w:p w14:paraId="1935AB4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Brookside International College Pty Ltd</w:t>
            </w:r>
          </w:p>
        </w:tc>
        <w:tc>
          <w:tcPr>
            <w:tcW w:w="2544" w:type="dxa"/>
            <w:noWrap/>
            <w:hideMark/>
          </w:tcPr>
          <w:p w14:paraId="3AF9643E" w14:textId="6A04384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8D02DB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470ECC" w14:textId="77777777" w:rsidR="00580EA4" w:rsidRPr="00580EA4" w:rsidRDefault="00580EA4">
            <w:r w:rsidRPr="00580EA4">
              <w:t>04130B</w:t>
            </w:r>
          </w:p>
        </w:tc>
        <w:tc>
          <w:tcPr>
            <w:tcW w:w="4820" w:type="dxa"/>
            <w:noWrap/>
            <w:hideMark/>
          </w:tcPr>
          <w:p w14:paraId="3B0F76E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Wyatt Education Group Pty Ltd</w:t>
            </w:r>
          </w:p>
        </w:tc>
        <w:tc>
          <w:tcPr>
            <w:tcW w:w="2544" w:type="dxa"/>
            <w:noWrap/>
            <w:hideMark/>
          </w:tcPr>
          <w:p w14:paraId="5B528BF5" w14:textId="7C0C950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440D24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5778F8A" w14:textId="77777777" w:rsidR="00580EA4" w:rsidRPr="00580EA4" w:rsidRDefault="00580EA4">
            <w:r w:rsidRPr="00580EA4">
              <w:lastRenderedPageBreak/>
              <w:t>04131A</w:t>
            </w:r>
          </w:p>
        </w:tc>
        <w:tc>
          <w:tcPr>
            <w:tcW w:w="4820" w:type="dxa"/>
            <w:noWrap/>
            <w:hideMark/>
          </w:tcPr>
          <w:p w14:paraId="46CA7FD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NEW AGE PROFESSIONALS PTY LTD</w:t>
            </w:r>
          </w:p>
        </w:tc>
        <w:tc>
          <w:tcPr>
            <w:tcW w:w="2544" w:type="dxa"/>
            <w:noWrap/>
            <w:hideMark/>
          </w:tcPr>
          <w:p w14:paraId="61974BB9" w14:textId="0D7B9D6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91</w:t>
            </w:r>
          </w:p>
        </w:tc>
      </w:tr>
      <w:tr w:rsidR="00277B8D" w:rsidRPr="00580EA4" w14:paraId="2925249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CF87A5" w14:textId="77777777" w:rsidR="00580EA4" w:rsidRPr="00580EA4" w:rsidRDefault="00580EA4">
            <w:r w:rsidRPr="00580EA4">
              <w:t>04132M</w:t>
            </w:r>
          </w:p>
        </w:tc>
        <w:tc>
          <w:tcPr>
            <w:tcW w:w="4820" w:type="dxa"/>
            <w:noWrap/>
            <w:hideMark/>
          </w:tcPr>
          <w:p w14:paraId="459391F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Spores Education and Training Pty Ltd</w:t>
            </w:r>
          </w:p>
        </w:tc>
        <w:tc>
          <w:tcPr>
            <w:tcW w:w="2544" w:type="dxa"/>
            <w:noWrap/>
            <w:hideMark/>
          </w:tcPr>
          <w:p w14:paraId="4953A671" w14:textId="07715EF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F4BAF5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FA02D6" w14:textId="77777777" w:rsidR="00580EA4" w:rsidRPr="00580EA4" w:rsidRDefault="00580EA4">
            <w:r w:rsidRPr="00580EA4">
              <w:t>04133K</w:t>
            </w:r>
          </w:p>
        </w:tc>
        <w:tc>
          <w:tcPr>
            <w:tcW w:w="4820" w:type="dxa"/>
            <w:noWrap/>
            <w:hideMark/>
          </w:tcPr>
          <w:p w14:paraId="624B8BE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Hillshire Investment Pty Ltd</w:t>
            </w:r>
          </w:p>
        </w:tc>
        <w:tc>
          <w:tcPr>
            <w:tcW w:w="2544" w:type="dxa"/>
            <w:noWrap/>
            <w:hideMark/>
          </w:tcPr>
          <w:p w14:paraId="0742232A" w14:textId="7F70E24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55ACED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59369F6" w14:textId="77777777" w:rsidR="00580EA4" w:rsidRPr="00580EA4" w:rsidRDefault="00580EA4">
            <w:r w:rsidRPr="00580EA4">
              <w:t>04134J</w:t>
            </w:r>
          </w:p>
        </w:tc>
        <w:tc>
          <w:tcPr>
            <w:tcW w:w="4820" w:type="dxa"/>
            <w:noWrap/>
            <w:hideMark/>
          </w:tcPr>
          <w:p w14:paraId="6354E0C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Marriott Education Group Pty Ltd</w:t>
            </w:r>
          </w:p>
        </w:tc>
        <w:tc>
          <w:tcPr>
            <w:tcW w:w="2544" w:type="dxa"/>
            <w:noWrap/>
            <w:hideMark/>
          </w:tcPr>
          <w:p w14:paraId="4A400709" w14:textId="58934C4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98262D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7BD0D01" w14:textId="77777777" w:rsidR="00580EA4" w:rsidRPr="00580EA4" w:rsidRDefault="00580EA4">
            <w:r w:rsidRPr="00580EA4">
              <w:t>04135H</w:t>
            </w:r>
          </w:p>
        </w:tc>
        <w:tc>
          <w:tcPr>
            <w:tcW w:w="4820" w:type="dxa"/>
            <w:noWrap/>
            <w:hideMark/>
          </w:tcPr>
          <w:p w14:paraId="0AA8BA7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College of Professional Education Pty Ltd</w:t>
            </w:r>
          </w:p>
        </w:tc>
        <w:tc>
          <w:tcPr>
            <w:tcW w:w="2544" w:type="dxa"/>
            <w:noWrap/>
            <w:hideMark/>
          </w:tcPr>
          <w:p w14:paraId="0606AF5E" w14:textId="4B715B7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12C20F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A16CD11" w14:textId="77777777" w:rsidR="00580EA4" w:rsidRPr="00580EA4" w:rsidRDefault="00580EA4">
            <w:r w:rsidRPr="00580EA4">
              <w:t>04136G</w:t>
            </w:r>
          </w:p>
        </w:tc>
        <w:tc>
          <w:tcPr>
            <w:tcW w:w="4820" w:type="dxa"/>
            <w:noWrap/>
            <w:hideMark/>
          </w:tcPr>
          <w:p w14:paraId="47C5BB6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VIITE Pty Ltd</w:t>
            </w:r>
          </w:p>
        </w:tc>
        <w:tc>
          <w:tcPr>
            <w:tcW w:w="2544" w:type="dxa"/>
            <w:noWrap/>
            <w:hideMark/>
          </w:tcPr>
          <w:p w14:paraId="07B40B8F" w14:textId="4BE44BD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44</w:t>
            </w:r>
          </w:p>
        </w:tc>
      </w:tr>
      <w:tr w:rsidR="00277B8D" w:rsidRPr="00580EA4" w14:paraId="20EC864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F8E65D" w14:textId="77777777" w:rsidR="00580EA4" w:rsidRPr="00580EA4" w:rsidRDefault="00580EA4">
            <w:r w:rsidRPr="00580EA4">
              <w:t>04137F</w:t>
            </w:r>
          </w:p>
        </w:tc>
        <w:tc>
          <w:tcPr>
            <w:tcW w:w="4820" w:type="dxa"/>
            <w:noWrap/>
            <w:hideMark/>
          </w:tcPr>
          <w:p w14:paraId="4BAA60B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Higher Education Academy Pty Ltd</w:t>
            </w:r>
          </w:p>
        </w:tc>
        <w:tc>
          <w:tcPr>
            <w:tcW w:w="2544" w:type="dxa"/>
            <w:noWrap/>
            <w:hideMark/>
          </w:tcPr>
          <w:p w14:paraId="624C3726" w14:textId="537A78D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996699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E7DA43" w14:textId="77777777" w:rsidR="00580EA4" w:rsidRPr="00580EA4" w:rsidRDefault="00580EA4">
            <w:r w:rsidRPr="00580EA4">
              <w:t>04139D</w:t>
            </w:r>
          </w:p>
        </w:tc>
        <w:tc>
          <w:tcPr>
            <w:tcW w:w="4820" w:type="dxa"/>
            <w:noWrap/>
            <w:hideMark/>
          </w:tcPr>
          <w:p w14:paraId="55AD03F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Construction Training Australia Pty Ltd</w:t>
            </w:r>
          </w:p>
        </w:tc>
        <w:tc>
          <w:tcPr>
            <w:tcW w:w="2544" w:type="dxa"/>
            <w:noWrap/>
            <w:hideMark/>
          </w:tcPr>
          <w:p w14:paraId="697E33CF" w14:textId="4AFBD14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4F32D3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5C793B" w14:textId="77777777" w:rsidR="00580EA4" w:rsidRPr="00580EA4" w:rsidRDefault="00580EA4">
            <w:r w:rsidRPr="00580EA4">
              <w:t>04140M</w:t>
            </w:r>
          </w:p>
        </w:tc>
        <w:tc>
          <w:tcPr>
            <w:tcW w:w="4820" w:type="dxa"/>
            <w:noWrap/>
            <w:hideMark/>
          </w:tcPr>
          <w:p w14:paraId="18A37D9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INTERCARE INTERNATIONAL COLLEGE PTY LTD</w:t>
            </w:r>
          </w:p>
        </w:tc>
        <w:tc>
          <w:tcPr>
            <w:tcW w:w="2544" w:type="dxa"/>
            <w:noWrap/>
            <w:hideMark/>
          </w:tcPr>
          <w:p w14:paraId="5315C353" w14:textId="515255F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4419F9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1A0CDF" w14:textId="77777777" w:rsidR="00580EA4" w:rsidRPr="00580EA4" w:rsidRDefault="00580EA4">
            <w:r w:rsidRPr="00580EA4">
              <w:t>04142J</w:t>
            </w:r>
          </w:p>
        </w:tc>
        <w:tc>
          <w:tcPr>
            <w:tcW w:w="4820" w:type="dxa"/>
            <w:noWrap/>
            <w:hideMark/>
          </w:tcPr>
          <w:p w14:paraId="026C667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Epicure Skills Training Pty Ltd</w:t>
            </w:r>
          </w:p>
        </w:tc>
        <w:tc>
          <w:tcPr>
            <w:tcW w:w="2544" w:type="dxa"/>
            <w:noWrap/>
            <w:hideMark/>
          </w:tcPr>
          <w:p w14:paraId="13A4619E" w14:textId="4AF5C88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FEFECF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941619" w14:textId="77777777" w:rsidR="00580EA4" w:rsidRPr="00580EA4" w:rsidRDefault="00580EA4">
            <w:r w:rsidRPr="00580EA4">
              <w:t>04143H</w:t>
            </w:r>
          </w:p>
        </w:tc>
        <w:tc>
          <w:tcPr>
            <w:tcW w:w="4820" w:type="dxa"/>
            <w:noWrap/>
            <w:hideMark/>
          </w:tcPr>
          <w:p w14:paraId="40207BA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Platinum Education Pty Ltd</w:t>
            </w:r>
          </w:p>
        </w:tc>
        <w:tc>
          <w:tcPr>
            <w:tcW w:w="2544" w:type="dxa"/>
            <w:noWrap/>
            <w:hideMark/>
          </w:tcPr>
          <w:p w14:paraId="3935CC6B" w14:textId="6AA6EF6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19718D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2621C71" w14:textId="77777777" w:rsidR="00580EA4" w:rsidRPr="00580EA4" w:rsidRDefault="00580EA4">
            <w:r w:rsidRPr="00580EA4">
              <w:t>04144G</w:t>
            </w:r>
          </w:p>
        </w:tc>
        <w:tc>
          <w:tcPr>
            <w:tcW w:w="4820" w:type="dxa"/>
            <w:noWrap/>
            <w:hideMark/>
          </w:tcPr>
          <w:p w14:paraId="58E9DFA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Management Institute of Australia Pty Ltd</w:t>
            </w:r>
          </w:p>
        </w:tc>
        <w:tc>
          <w:tcPr>
            <w:tcW w:w="2544" w:type="dxa"/>
            <w:noWrap/>
            <w:hideMark/>
          </w:tcPr>
          <w:p w14:paraId="1F37251A" w14:textId="05C8F19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C28C6E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CA07AAC" w14:textId="77777777" w:rsidR="00580EA4" w:rsidRPr="00580EA4" w:rsidRDefault="00580EA4">
            <w:r w:rsidRPr="00580EA4">
              <w:t>04145F</w:t>
            </w:r>
          </w:p>
        </w:tc>
        <w:tc>
          <w:tcPr>
            <w:tcW w:w="4820" w:type="dxa"/>
            <w:noWrap/>
            <w:hideMark/>
          </w:tcPr>
          <w:p w14:paraId="738EE36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ACUTE EDUCATION PTY LTD</w:t>
            </w:r>
          </w:p>
        </w:tc>
        <w:tc>
          <w:tcPr>
            <w:tcW w:w="2544" w:type="dxa"/>
            <w:noWrap/>
            <w:hideMark/>
          </w:tcPr>
          <w:p w14:paraId="4BB7258F" w14:textId="47726F2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C4A9AF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6256BE" w14:textId="77777777" w:rsidR="00580EA4" w:rsidRPr="00580EA4" w:rsidRDefault="00580EA4">
            <w:r w:rsidRPr="00580EA4">
              <w:t>04146E</w:t>
            </w:r>
          </w:p>
        </w:tc>
        <w:tc>
          <w:tcPr>
            <w:tcW w:w="4820" w:type="dxa"/>
            <w:noWrap/>
            <w:hideMark/>
          </w:tcPr>
          <w:p w14:paraId="7EA688E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Pacific College Sydney Pty Ltd</w:t>
            </w:r>
          </w:p>
        </w:tc>
        <w:tc>
          <w:tcPr>
            <w:tcW w:w="2544" w:type="dxa"/>
            <w:noWrap/>
            <w:hideMark/>
          </w:tcPr>
          <w:p w14:paraId="55DF8DAA" w14:textId="0B6C1A9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491013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28826C" w14:textId="77777777" w:rsidR="00580EA4" w:rsidRPr="00580EA4" w:rsidRDefault="00580EA4">
            <w:r w:rsidRPr="00580EA4">
              <w:t>04147D</w:t>
            </w:r>
          </w:p>
        </w:tc>
        <w:tc>
          <w:tcPr>
            <w:tcW w:w="4820" w:type="dxa"/>
            <w:noWrap/>
            <w:hideMark/>
          </w:tcPr>
          <w:p w14:paraId="0E20512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Allman College Pty. Ltd.</w:t>
            </w:r>
          </w:p>
        </w:tc>
        <w:tc>
          <w:tcPr>
            <w:tcW w:w="2544" w:type="dxa"/>
            <w:noWrap/>
            <w:hideMark/>
          </w:tcPr>
          <w:p w14:paraId="08D66944" w14:textId="4A07B61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395222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E94917" w14:textId="77777777" w:rsidR="00580EA4" w:rsidRPr="00580EA4" w:rsidRDefault="00580EA4">
            <w:r w:rsidRPr="00580EA4">
              <w:t>04149B</w:t>
            </w:r>
          </w:p>
        </w:tc>
        <w:tc>
          <w:tcPr>
            <w:tcW w:w="4820" w:type="dxa"/>
            <w:noWrap/>
            <w:hideMark/>
          </w:tcPr>
          <w:p w14:paraId="35A5DF9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Infinity Business College Pty Ltd</w:t>
            </w:r>
          </w:p>
        </w:tc>
        <w:tc>
          <w:tcPr>
            <w:tcW w:w="2544" w:type="dxa"/>
            <w:noWrap/>
            <w:hideMark/>
          </w:tcPr>
          <w:p w14:paraId="377F2402" w14:textId="7B9079D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98733C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4B8882" w14:textId="77777777" w:rsidR="00580EA4" w:rsidRPr="00580EA4" w:rsidRDefault="00580EA4">
            <w:r w:rsidRPr="00580EA4">
              <w:t>04150J</w:t>
            </w:r>
          </w:p>
        </w:tc>
        <w:tc>
          <w:tcPr>
            <w:tcW w:w="4820" w:type="dxa"/>
            <w:noWrap/>
            <w:hideMark/>
          </w:tcPr>
          <w:p w14:paraId="0BC0BD5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 International Construction College Pty Ltd</w:t>
            </w:r>
          </w:p>
        </w:tc>
        <w:tc>
          <w:tcPr>
            <w:tcW w:w="2544" w:type="dxa"/>
            <w:noWrap/>
            <w:hideMark/>
          </w:tcPr>
          <w:p w14:paraId="7C2D8654" w14:textId="1CD5068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EFE099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2DA75D1" w14:textId="77777777" w:rsidR="00580EA4" w:rsidRPr="00580EA4" w:rsidRDefault="00580EA4">
            <w:r w:rsidRPr="00580EA4">
              <w:t>04151H</w:t>
            </w:r>
          </w:p>
        </w:tc>
        <w:tc>
          <w:tcPr>
            <w:tcW w:w="4820" w:type="dxa"/>
            <w:noWrap/>
            <w:hideMark/>
          </w:tcPr>
          <w:p w14:paraId="21E6BE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QTN Pty Ltd</w:t>
            </w:r>
          </w:p>
        </w:tc>
        <w:tc>
          <w:tcPr>
            <w:tcW w:w="2544" w:type="dxa"/>
            <w:noWrap/>
            <w:hideMark/>
          </w:tcPr>
          <w:p w14:paraId="2C13CF22" w14:textId="3D8ADB6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E31CAE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C3CA11" w14:textId="77777777" w:rsidR="00580EA4" w:rsidRPr="00580EA4" w:rsidRDefault="00580EA4">
            <w:r w:rsidRPr="00580EA4">
              <w:t>04152G</w:t>
            </w:r>
          </w:p>
        </w:tc>
        <w:tc>
          <w:tcPr>
            <w:tcW w:w="4820" w:type="dxa"/>
            <w:noWrap/>
            <w:hideMark/>
          </w:tcPr>
          <w:p w14:paraId="6C2BB59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Insight Institute of Further Studies Pty Ltd</w:t>
            </w:r>
          </w:p>
        </w:tc>
        <w:tc>
          <w:tcPr>
            <w:tcW w:w="2544" w:type="dxa"/>
            <w:noWrap/>
            <w:hideMark/>
          </w:tcPr>
          <w:p w14:paraId="63E1F2F0" w14:textId="1144CC2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F4CFE6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74231CD" w14:textId="77777777" w:rsidR="00580EA4" w:rsidRPr="00580EA4" w:rsidRDefault="00580EA4">
            <w:r w:rsidRPr="00580EA4">
              <w:t>04153F</w:t>
            </w:r>
          </w:p>
        </w:tc>
        <w:tc>
          <w:tcPr>
            <w:tcW w:w="4820" w:type="dxa"/>
            <w:noWrap/>
            <w:hideMark/>
          </w:tcPr>
          <w:p w14:paraId="117D415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BALLARAT HOSPITALITY PTY LTD</w:t>
            </w:r>
          </w:p>
        </w:tc>
        <w:tc>
          <w:tcPr>
            <w:tcW w:w="2544" w:type="dxa"/>
            <w:noWrap/>
            <w:hideMark/>
          </w:tcPr>
          <w:p w14:paraId="0D408578" w14:textId="44377C2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2A6194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7C9470E" w14:textId="77777777" w:rsidR="00580EA4" w:rsidRPr="00580EA4" w:rsidRDefault="00580EA4">
            <w:r w:rsidRPr="00580EA4">
              <w:t>04155D</w:t>
            </w:r>
          </w:p>
        </w:tc>
        <w:tc>
          <w:tcPr>
            <w:tcW w:w="4820" w:type="dxa"/>
            <w:noWrap/>
            <w:hideMark/>
          </w:tcPr>
          <w:p w14:paraId="0FB7CB6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Phia Education Pty Ltd</w:t>
            </w:r>
          </w:p>
        </w:tc>
        <w:tc>
          <w:tcPr>
            <w:tcW w:w="2544" w:type="dxa"/>
            <w:noWrap/>
            <w:hideMark/>
          </w:tcPr>
          <w:p w14:paraId="1903677E" w14:textId="499E057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1CD405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247DBB" w14:textId="77777777" w:rsidR="00580EA4" w:rsidRPr="00580EA4" w:rsidRDefault="00580EA4">
            <w:r w:rsidRPr="00580EA4">
              <w:t>04156C</w:t>
            </w:r>
          </w:p>
        </w:tc>
        <w:tc>
          <w:tcPr>
            <w:tcW w:w="4820" w:type="dxa"/>
            <w:noWrap/>
            <w:hideMark/>
          </w:tcPr>
          <w:p w14:paraId="77F8269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Australis Vocational College Pty Ltd</w:t>
            </w:r>
          </w:p>
        </w:tc>
        <w:tc>
          <w:tcPr>
            <w:tcW w:w="2544" w:type="dxa"/>
            <w:noWrap/>
            <w:hideMark/>
          </w:tcPr>
          <w:p w14:paraId="05EDE094" w14:textId="4140767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55C6BE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A2A3AC0" w14:textId="77777777" w:rsidR="00580EA4" w:rsidRPr="00580EA4" w:rsidRDefault="00580EA4">
            <w:r w:rsidRPr="00580EA4">
              <w:t>04157B</w:t>
            </w:r>
          </w:p>
        </w:tc>
        <w:tc>
          <w:tcPr>
            <w:tcW w:w="4820" w:type="dxa"/>
            <w:noWrap/>
            <w:hideMark/>
          </w:tcPr>
          <w:p w14:paraId="111C95D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TRADECRAFT ACADEMY PTY LTD</w:t>
            </w:r>
          </w:p>
        </w:tc>
        <w:tc>
          <w:tcPr>
            <w:tcW w:w="2544" w:type="dxa"/>
            <w:noWrap/>
            <w:hideMark/>
          </w:tcPr>
          <w:p w14:paraId="10AE2F62" w14:textId="671F2A2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B6056D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A3C087" w14:textId="77777777" w:rsidR="00580EA4" w:rsidRPr="00580EA4" w:rsidRDefault="00580EA4">
            <w:r w:rsidRPr="00580EA4">
              <w:t>04158A</w:t>
            </w:r>
          </w:p>
        </w:tc>
        <w:tc>
          <w:tcPr>
            <w:tcW w:w="4820" w:type="dxa"/>
            <w:noWrap/>
            <w:hideMark/>
          </w:tcPr>
          <w:p w14:paraId="361DC57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Lotus Skills College Pty Ltd</w:t>
            </w:r>
          </w:p>
        </w:tc>
        <w:tc>
          <w:tcPr>
            <w:tcW w:w="2544" w:type="dxa"/>
            <w:noWrap/>
            <w:hideMark/>
          </w:tcPr>
          <w:p w14:paraId="2F2C8E6A" w14:textId="34DE2F2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211</w:t>
            </w:r>
          </w:p>
        </w:tc>
      </w:tr>
      <w:tr w:rsidR="00277B8D" w:rsidRPr="00580EA4" w14:paraId="586BD27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F06A3F" w14:textId="77777777" w:rsidR="00580EA4" w:rsidRPr="00580EA4" w:rsidRDefault="00580EA4">
            <w:r w:rsidRPr="00580EA4">
              <w:t>04159M</w:t>
            </w:r>
          </w:p>
        </w:tc>
        <w:tc>
          <w:tcPr>
            <w:tcW w:w="4820" w:type="dxa"/>
            <w:noWrap/>
            <w:hideMark/>
          </w:tcPr>
          <w:p w14:paraId="3728BB3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United International College Pty Ltd</w:t>
            </w:r>
          </w:p>
        </w:tc>
        <w:tc>
          <w:tcPr>
            <w:tcW w:w="2544" w:type="dxa"/>
            <w:noWrap/>
            <w:hideMark/>
          </w:tcPr>
          <w:p w14:paraId="30A22B81" w14:textId="2F30909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8D0824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773BC9" w14:textId="77777777" w:rsidR="00580EA4" w:rsidRPr="00580EA4" w:rsidRDefault="00580EA4">
            <w:r w:rsidRPr="00580EA4">
              <w:lastRenderedPageBreak/>
              <w:t>04161F</w:t>
            </w:r>
          </w:p>
        </w:tc>
        <w:tc>
          <w:tcPr>
            <w:tcW w:w="4820" w:type="dxa"/>
            <w:noWrap/>
            <w:hideMark/>
          </w:tcPr>
          <w:p w14:paraId="683D6C3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Management Institute Australia Pty Ltd</w:t>
            </w:r>
          </w:p>
        </w:tc>
        <w:tc>
          <w:tcPr>
            <w:tcW w:w="2544" w:type="dxa"/>
            <w:noWrap/>
            <w:hideMark/>
          </w:tcPr>
          <w:p w14:paraId="176CED18" w14:textId="26E4F68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6348CC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2224EA9" w14:textId="77777777" w:rsidR="00580EA4" w:rsidRPr="00580EA4" w:rsidRDefault="00580EA4">
            <w:r w:rsidRPr="00580EA4">
              <w:t>04162E</w:t>
            </w:r>
          </w:p>
        </w:tc>
        <w:tc>
          <w:tcPr>
            <w:tcW w:w="4820" w:type="dxa"/>
            <w:noWrap/>
            <w:hideMark/>
          </w:tcPr>
          <w:p w14:paraId="793068B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Hannan IT Pty Ltd</w:t>
            </w:r>
          </w:p>
        </w:tc>
        <w:tc>
          <w:tcPr>
            <w:tcW w:w="2544" w:type="dxa"/>
            <w:noWrap/>
            <w:hideMark/>
          </w:tcPr>
          <w:p w14:paraId="512DD440" w14:textId="6A016F6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12E001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9091C2A" w14:textId="77777777" w:rsidR="00580EA4" w:rsidRPr="00580EA4" w:rsidRDefault="00580EA4">
            <w:r w:rsidRPr="00580EA4">
              <w:t>04163D</w:t>
            </w:r>
          </w:p>
        </w:tc>
        <w:tc>
          <w:tcPr>
            <w:tcW w:w="4820" w:type="dxa"/>
            <w:noWrap/>
            <w:hideMark/>
          </w:tcPr>
          <w:p w14:paraId="3D8A2C6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ACBT Education Pty Ltd</w:t>
            </w:r>
          </w:p>
        </w:tc>
        <w:tc>
          <w:tcPr>
            <w:tcW w:w="2544" w:type="dxa"/>
            <w:noWrap/>
            <w:hideMark/>
          </w:tcPr>
          <w:p w14:paraId="78D57D1F" w14:textId="5BDA7B0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BCAC83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CC5D5CF" w14:textId="77777777" w:rsidR="00580EA4" w:rsidRPr="00580EA4" w:rsidRDefault="00580EA4">
            <w:r w:rsidRPr="00580EA4">
              <w:t>04165B</w:t>
            </w:r>
          </w:p>
        </w:tc>
        <w:tc>
          <w:tcPr>
            <w:tcW w:w="4820" w:type="dxa"/>
            <w:noWrap/>
            <w:hideMark/>
          </w:tcPr>
          <w:p w14:paraId="5CA8382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Education IT Solutions Pty Ltd</w:t>
            </w:r>
          </w:p>
        </w:tc>
        <w:tc>
          <w:tcPr>
            <w:tcW w:w="2544" w:type="dxa"/>
            <w:noWrap/>
            <w:hideMark/>
          </w:tcPr>
          <w:p w14:paraId="3C7FBEE2" w14:textId="484286C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DFE58B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6F6680" w14:textId="77777777" w:rsidR="00580EA4" w:rsidRPr="00580EA4" w:rsidRDefault="00580EA4">
            <w:r w:rsidRPr="00580EA4">
              <w:t>04166A</w:t>
            </w:r>
          </w:p>
        </w:tc>
        <w:tc>
          <w:tcPr>
            <w:tcW w:w="4820" w:type="dxa"/>
            <w:noWrap/>
            <w:hideMark/>
          </w:tcPr>
          <w:p w14:paraId="35BC471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Falcon Institute Pty Ltd</w:t>
            </w:r>
          </w:p>
        </w:tc>
        <w:tc>
          <w:tcPr>
            <w:tcW w:w="2544" w:type="dxa"/>
            <w:noWrap/>
            <w:hideMark/>
          </w:tcPr>
          <w:p w14:paraId="1301253D" w14:textId="367F72F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B1C111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9F6B16" w14:textId="77777777" w:rsidR="00580EA4" w:rsidRPr="00580EA4" w:rsidRDefault="00580EA4">
            <w:r w:rsidRPr="00580EA4">
              <w:t>04167M</w:t>
            </w:r>
          </w:p>
        </w:tc>
        <w:tc>
          <w:tcPr>
            <w:tcW w:w="4820" w:type="dxa"/>
            <w:noWrap/>
            <w:hideMark/>
          </w:tcPr>
          <w:p w14:paraId="2BDBDA5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SOUTHERN LIGHTS INTERNATIONAL PTY LTD</w:t>
            </w:r>
          </w:p>
        </w:tc>
        <w:tc>
          <w:tcPr>
            <w:tcW w:w="2544" w:type="dxa"/>
            <w:noWrap/>
            <w:hideMark/>
          </w:tcPr>
          <w:p w14:paraId="2C545A61" w14:textId="65E91BA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BEFF97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C918CB" w14:textId="77777777" w:rsidR="00580EA4" w:rsidRPr="00580EA4" w:rsidRDefault="00580EA4">
            <w:r w:rsidRPr="00580EA4">
              <w:t>04173B</w:t>
            </w:r>
          </w:p>
        </w:tc>
        <w:tc>
          <w:tcPr>
            <w:tcW w:w="4820" w:type="dxa"/>
            <w:noWrap/>
            <w:hideMark/>
          </w:tcPr>
          <w:p w14:paraId="43C8F15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Omni Futures Pty Ltd</w:t>
            </w:r>
          </w:p>
        </w:tc>
        <w:tc>
          <w:tcPr>
            <w:tcW w:w="2544" w:type="dxa"/>
            <w:noWrap/>
            <w:hideMark/>
          </w:tcPr>
          <w:p w14:paraId="0EE0AA3F" w14:textId="549453E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13552B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424E7B" w14:textId="77777777" w:rsidR="00580EA4" w:rsidRPr="00580EA4" w:rsidRDefault="00580EA4">
            <w:r w:rsidRPr="00580EA4">
              <w:t>04174A</w:t>
            </w:r>
          </w:p>
        </w:tc>
        <w:tc>
          <w:tcPr>
            <w:tcW w:w="4820" w:type="dxa"/>
            <w:noWrap/>
            <w:hideMark/>
          </w:tcPr>
          <w:p w14:paraId="2AC98F0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Dynamite Management Australia Pty Ltd ATF Dynamite Management Australia Trust</w:t>
            </w:r>
          </w:p>
        </w:tc>
        <w:tc>
          <w:tcPr>
            <w:tcW w:w="2544" w:type="dxa"/>
            <w:noWrap/>
            <w:hideMark/>
          </w:tcPr>
          <w:p w14:paraId="11804720" w14:textId="47CC47A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9E1AF8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B32A3E" w14:textId="77777777" w:rsidR="00580EA4" w:rsidRPr="00580EA4" w:rsidRDefault="00580EA4">
            <w:r w:rsidRPr="00580EA4">
              <w:t>04176K</w:t>
            </w:r>
          </w:p>
        </w:tc>
        <w:tc>
          <w:tcPr>
            <w:tcW w:w="4820" w:type="dxa"/>
            <w:noWrap/>
            <w:hideMark/>
          </w:tcPr>
          <w:p w14:paraId="75687EB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Train2succeed Pty Ltd</w:t>
            </w:r>
          </w:p>
        </w:tc>
        <w:tc>
          <w:tcPr>
            <w:tcW w:w="2544" w:type="dxa"/>
            <w:noWrap/>
            <w:hideMark/>
          </w:tcPr>
          <w:p w14:paraId="44D210F7" w14:textId="1AC6D7F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601805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174858" w14:textId="77777777" w:rsidR="00580EA4" w:rsidRPr="00580EA4" w:rsidRDefault="00580EA4">
            <w:r w:rsidRPr="00580EA4">
              <w:t>04177J</w:t>
            </w:r>
          </w:p>
        </w:tc>
        <w:tc>
          <w:tcPr>
            <w:tcW w:w="4820" w:type="dxa"/>
            <w:noWrap/>
            <w:hideMark/>
          </w:tcPr>
          <w:p w14:paraId="023F5FA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Industry Connect Security Academy Pty Ltd</w:t>
            </w:r>
          </w:p>
        </w:tc>
        <w:tc>
          <w:tcPr>
            <w:tcW w:w="2544" w:type="dxa"/>
            <w:noWrap/>
            <w:hideMark/>
          </w:tcPr>
          <w:p w14:paraId="5445D4CC" w14:textId="22183CF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B87E52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2A629A1" w14:textId="77777777" w:rsidR="00580EA4" w:rsidRPr="00580EA4" w:rsidRDefault="00580EA4">
            <w:r w:rsidRPr="00580EA4">
              <w:t>04178H</w:t>
            </w:r>
          </w:p>
        </w:tc>
        <w:tc>
          <w:tcPr>
            <w:tcW w:w="4820" w:type="dxa"/>
            <w:noWrap/>
            <w:hideMark/>
          </w:tcPr>
          <w:p w14:paraId="4B97E80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B&amp;P Education Pty Ltd</w:t>
            </w:r>
          </w:p>
        </w:tc>
        <w:tc>
          <w:tcPr>
            <w:tcW w:w="2544" w:type="dxa"/>
            <w:noWrap/>
            <w:hideMark/>
          </w:tcPr>
          <w:p w14:paraId="1DACDC30" w14:textId="6E871C7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25</w:t>
            </w:r>
          </w:p>
        </w:tc>
      </w:tr>
      <w:tr w:rsidR="00277B8D" w:rsidRPr="00580EA4" w14:paraId="2F2A093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76E8FC2" w14:textId="77777777" w:rsidR="00580EA4" w:rsidRPr="00580EA4" w:rsidRDefault="00580EA4">
            <w:r w:rsidRPr="00580EA4">
              <w:t>04180C</w:t>
            </w:r>
          </w:p>
        </w:tc>
        <w:tc>
          <w:tcPr>
            <w:tcW w:w="4820" w:type="dxa"/>
            <w:noWrap/>
            <w:hideMark/>
          </w:tcPr>
          <w:p w14:paraId="678E051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Performance College Pty Ltd</w:t>
            </w:r>
          </w:p>
        </w:tc>
        <w:tc>
          <w:tcPr>
            <w:tcW w:w="2544" w:type="dxa"/>
            <w:noWrap/>
            <w:hideMark/>
          </w:tcPr>
          <w:p w14:paraId="4E65B6FE" w14:textId="77E8CC0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87537F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AB13044" w14:textId="77777777" w:rsidR="00580EA4" w:rsidRPr="00580EA4" w:rsidRDefault="00580EA4">
            <w:r w:rsidRPr="00580EA4">
              <w:t>04182A</w:t>
            </w:r>
          </w:p>
        </w:tc>
        <w:tc>
          <w:tcPr>
            <w:tcW w:w="4820" w:type="dxa"/>
            <w:noWrap/>
            <w:hideMark/>
          </w:tcPr>
          <w:p w14:paraId="7A9589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XAVIER INTERNATIONAL COLLEGE PTY LTD</w:t>
            </w:r>
          </w:p>
        </w:tc>
        <w:tc>
          <w:tcPr>
            <w:tcW w:w="2544" w:type="dxa"/>
            <w:noWrap/>
            <w:hideMark/>
          </w:tcPr>
          <w:p w14:paraId="55B5BF35" w14:textId="3AAFB8E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74</w:t>
            </w:r>
          </w:p>
        </w:tc>
      </w:tr>
      <w:tr w:rsidR="00277B8D" w:rsidRPr="00580EA4" w14:paraId="5779A4F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F18F53" w14:textId="77777777" w:rsidR="00580EA4" w:rsidRPr="00580EA4" w:rsidRDefault="00580EA4">
            <w:r w:rsidRPr="00580EA4">
              <w:t>04183M</w:t>
            </w:r>
          </w:p>
        </w:tc>
        <w:tc>
          <w:tcPr>
            <w:tcW w:w="4820" w:type="dxa"/>
            <w:noWrap/>
            <w:hideMark/>
          </w:tcPr>
          <w:p w14:paraId="65140F4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LE ROSEY HOSPITALITY INSTITUTE PTY. LTD.</w:t>
            </w:r>
          </w:p>
        </w:tc>
        <w:tc>
          <w:tcPr>
            <w:tcW w:w="2544" w:type="dxa"/>
            <w:noWrap/>
            <w:hideMark/>
          </w:tcPr>
          <w:p w14:paraId="4D9B3CD5" w14:textId="107C517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CE25EC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0BBC0DF" w14:textId="77777777" w:rsidR="00580EA4" w:rsidRPr="00580EA4" w:rsidRDefault="00580EA4">
            <w:r w:rsidRPr="00580EA4">
              <w:t>04184K</w:t>
            </w:r>
          </w:p>
        </w:tc>
        <w:tc>
          <w:tcPr>
            <w:tcW w:w="4820" w:type="dxa"/>
            <w:noWrap/>
            <w:hideMark/>
          </w:tcPr>
          <w:p w14:paraId="6DE31CF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Unified WA Pty Ltd</w:t>
            </w:r>
          </w:p>
        </w:tc>
        <w:tc>
          <w:tcPr>
            <w:tcW w:w="2544" w:type="dxa"/>
            <w:noWrap/>
            <w:hideMark/>
          </w:tcPr>
          <w:p w14:paraId="3CDB874D" w14:textId="7E6BAF7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22</w:t>
            </w:r>
          </w:p>
        </w:tc>
      </w:tr>
      <w:tr w:rsidR="00277B8D" w:rsidRPr="00580EA4" w14:paraId="37526DB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5ACEEA" w14:textId="77777777" w:rsidR="00580EA4" w:rsidRPr="00580EA4" w:rsidRDefault="00580EA4">
            <w:r w:rsidRPr="00580EA4">
              <w:t>04185J</w:t>
            </w:r>
          </w:p>
        </w:tc>
        <w:tc>
          <w:tcPr>
            <w:tcW w:w="4820" w:type="dxa"/>
            <w:noWrap/>
            <w:hideMark/>
          </w:tcPr>
          <w:p w14:paraId="6DC0999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Making Education Pty Ltd ATF Making Education Trust</w:t>
            </w:r>
          </w:p>
        </w:tc>
        <w:tc>
          <w:tcPr>
            <w:tcW w:w="2544" w:type="dxa"/>
            <w:noWrap/>
            <w:hideMark/>
          </w:tcPr>
          <w:p w14:paraId="10D0DA46" w14:textId="7EA874B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BDE6B3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0471D54" w14:textId="77777777" w:rsidR="00580EA4" w:rsidRPr="00580EA4" w:rsidRDefault="00580EA4">
            <w:r w:rsidRPr="00580EA4">
              <w:t>04188F</w:t>
            </w:r>
          </w:p>
        </w:tc>
        <w:tc>
          <w:tcPr>
            <w:tcW w:w="4820" w:type="dxa"/>
            <w:noWrap/>
            <w:hideMark/>
          </w:tcPr>
          <w:p w14:paraId="733D0D4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 &amp; J WADE PTY. LIMITED</w:t>
            </w:r>
          </w:p>
        </w:tc>
        <w:tc>
          <w:tcPr>
            <w:tcW w:w="2544" w:type="dxa"/>
            <w:noWrap/>
            <w:hideMark/>
          </w:tcPr>
          <w:p w14:paraId="08338769" w14:textId="66A86D3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A3F15A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C2D213" w14:textId="77777777" w:rsidR="00580EA4" w:rsidRPr="00580EA4" w:rsidRDefault="00580EA4">
            <w:r w:rsidRPr="00580EA4">
              <w:t>04189E</w:t>
            </w:r>
          </w:p>
        </w:tc>
        <w:tc>
          <w:tcPr>
            <w:tcW w:w="4820" w:type="dxa"/>
            <w:noWrap/>
            <w:hideMark/>
          </w:tcPr>
          <w:p w14:paraId="7302013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Fusion College of Technology Pty Ltd</w:t>
            </w:r>
          </w:p>
        </w:tc>
        <w:tc>
          <w:tcPr>
            <w:tcW w:w="2544" w:type="dxa"/>
            <w:noWrap/>
            <w:hideMark/>
          </w:tcPr>
          <w:p w14:paraId="2EF64EF0" w14:textId="6F2EDA0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86</w:t>
            </w:r>
          </w:p>
        </w:tc>
      </w:tr>
      <w:tr w:rsidR="00277B8D" w:rsidRPr="00580EA4" w14:paraId="2133CEC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12E2738" w14:textId="77777777" w:rsidR="00580EA4" w:rsidRPr="00580EA4" w:rsidRDefault="00580EA4">
            <w:r w:rsidRPr="00580EA4">
              <w:t>04190A</w:t>
            </w:r>
          </w:p>
        </w:tc>
        <w:tc>
          <w:tcPr>
            <w:tcW w:w="4820" w:type="dxa"/>
            <w:noWrap/>
            <w:hideMark/>
          </w:tcPr>
          <w:p w14:paraId="02A365B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Genesis Education and Training Pty Ltd</w:t>
            </w:r>
          </w:p>
        </w:tc>
        <w:tc>
          <w:tcPr>
            <w:tcW w:w="2544" w:type="dxa"/>
            <w:noWrap/>
            <w:hideMark/>
          </w:tcPr>
          <w:p w14:paraId="5182C7B2" w14:textId="0494C0F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24</w:t>
            </w:r>
          </w:p>
        </w:tc>
      </w:tr>
      <w:tr w:rsidR="00277B8D" w:rsidRPr="00580EA4" w14:paraId="2373250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B91AF31" w14:textId="77777777" w:rsidR="00580EA4" w:rsidRPr="00580EA4" w:rsidRDefault="00580EA4">
            <w:r w:rsidRPr="00580EA4">
              <w:t>04192K</w:t>
            </w:r>
          </w:p>
        </w:tc>
        <w:tc>
          <w:tcPr>
            <w:tcW w:w="4820" w:type="dxa"/>
            <w:noWrap/>
            <w:hideMark/>
          </w:tcPr>
          <w:p w14:paraId="7EFADC6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Bankstown Helicopters Pty Ltd</w:t>
            </w:r>
          </w:p>
        </w:tc>
        <w:tc>
          <w:tcPr>
            <w:tcW w:w="2544" w:type="dxa"/>
            <w:noWrap/>
            <w:hideMark/>
          </w:tcPr>
          <w:p w14:paraId="78E5D040" w14:textId="1EA9F72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DE894C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616307" w14:textId="77777777" w:rsidR="00580EA4" w:rsidRPr="00580EA4" w:rsidRDefault="00580EA4">
            <w:r w:rsidRPr="00580EA4">
              <w:t>04193J</w:t>
            </w:r>
          </w:p>
        </w:tc>
        <w:tc>
          <w:tcPr>
            <w:tcW w:w="4820" w:type="dxa"/>
            <w:noWrap/>
            <w:hideMark/>
          </w:tcPr>
          <w:p w14:paraId="1A20CE5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JH HOWLAND GROUP PTY LTD</w:t>
            </w:r>
          </w:p>
        </w:tc>
        <w:tc>
          <w:tcPr>
            <w:tcW w:w="2544" w:type="dxa"/>
            <w:noWrap/>
            <w:hideMark/>
          </w:tcPr>
          <w:p w14:paraId="77980444" w14:textId="766393A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58D278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EA125C1" w14:textId="77777777" w:rsidR="00580EA4" w:rsidRPr="00580EA4" w:rsidRDefault="00580EA4">
            <w:r w:rsidRPr="00580EA4">
              <w:t>04194H</w:t>
            </w:r>
          </w:p>
        </w:tc>
        <w:tc>
          <w:tcPr>
            <w:tcW w:w="4820" w:type="dxa"/>
            <w:noWrap/>
            <w:hideMark/>
          </w:tcPr>
          <w:p w14:paraId="0732608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Edinburgh Institute Pty Ltd</w:t>
            </w:r>
          </w:p>
        </w:tc>
        <w:tc>
          <w:tcPr>
            <w:tcW w:w="2544" w:type="dxa"/>
            <w:noWrap/>
            <w:hideMark/>
          </w:tcPr>
          <w:p w14:paraId="32AE58B0" w14:textId="422D4F0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156</w:t>
            </w:r>
          </w:p>
        </w:tc>
      </w:tr>
      <w:tr w:rsidR="00277B8D" w:rsidRPr="00580EA4" w14:paraId="0FEDC19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31A2AE" w14:textId="77777777" w:rsidR="00580EA4" w:rsidRPr="00580EA4" w:rsidRDefault="00580EA4">
            <w:r w:rsidRPr="00580EA4">
              <w:t>04196F</w:t>
            </w:r>
          </w:p>
        </w:tc>
        <w:tc>
          <w:tcPr>
            <w:tcW w:w="4820" w:type="dxa"/>
            <w:noWrap/>
            <w:hideMark/>
          </w:tcPr>
          <w:p w14:paraId="523AE21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We Train Townsville Pty Ltd</w:t>
            </w:r>
          </w:p>
        </w:tc>
        <w:tc>
          <w:tcPr>
            <w:tcW w:w="2544" w:type="dxa"/>
            <w:noWrap/>
            <w:hideMark/>
          </w:tcPr>
          <w:p w14:paraId="3800C0B5" w14:textId="624D4D6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B4F004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29600E" w14:textId="77777777" w:rsidR="00580EA4" w:rsidRPr="00580EA4" w:rsidRDefault="00580EA4">
            <w:r w:rsidRPr="00580EA4">
              <w:t>04197E</w:t>
            </w:r>
          </w:p>
        </w:tc>
        <w:tc>
          <w:tcPr>
            <w:tcW w:w="4820" w:type="dxa"/>
            <w:noWrap/>
            <w:hideMark/>
          </w:tcPr>
          <w:p w14:paraId="6156BF8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VIVA INSTITUTE PTY LTD</w:t>
            </w:r>
          </w:p>
        </w:tc>
        <w:tc>
          <w:tcPr>
            <w:tcW w:w="2544" w:type="dxa"/>
            <w:noWrap/>
            <w:hideMark/>
          </w:tcPr>
          <w:p w14:paraId="57FE2144" w14:textId="48BDDEF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3D0C96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0CA5DB7" w14:textId="77777777" w:rsidR="00580EA4" w:rsidRPr="00580EA4" w:rsidRDefault="00580EA4">
            <w:r w:rsidRPr="00580EA4">
              <w:lastRenderedPageBreak/>
              <w:t>04198D</w:t>
            </w:r>
          </w:p>
        </w:tc>
        <w:tc>
          <w:tcPr>
            <w:tcW w:w="4820" w:type="dxa"/>
            <w:noWrap/>
            <w:hideMark/>
          </w:tcPr>
          <w:p w14:paraId="5E79F89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Esteem Educators Pty Ltd</w:t>
            </w:r>
          </w:p>
        </w:tc>
        <w:tc>
          <w:tcPr>
            <w:tcW w:w="2544" w:type="dxa"/>
            <w:noWrap/>
            <w:hideMark/>
          </w:tcPr>
          <w:p w14:paraId="084395A6" w14:textId="4498E1D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23BB87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CAAAC4" w14:textId="77777777" w:rsidR="00580EA4" w:rsidRPr="00580EA4" w:rsidRDefault="00580EA4">
            <w:r w:rsidRPr="00580EA4">
              <w:t>04199C</w:t>
            </w:r>
          </w:p>
        </w:tc>
        <w:tc>
          <w:tcPr>
            <w:tcW w:w="4820" w:type="dxa"/>
            <w:noWrap/>
            <w:hideMark/>
          </w:tcPr>
          <w:p w14:paraId="4905E5D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Times College Pty Ltd</w:t>
            </w:r>
          </w:p>
        </w:tc>
        <w:tc>
          <w:tcPr>
            <w:tcW w:w="2544" w:type="dxa"/>
            <w:noWrap/>
            <w:hideMark/>
          </w:tcPr>
          <w:p w14:paraId="024F2B45" w14:textId="59FBD11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44</w:t>
            </w:r>
          </w:p>
        </w:tc>
      </w:tr>
      <w:tr w:rsidR="00277B8D" w:rsidRPr="00580EA4" w14:paraId="08990D0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20116F" w14:textId="77777777" w:rsidR="00580EA4" w:rsidRPr="00580EA4" w:rsidRDefault="00580EA4">
            <w:r w:rsidRPr="00580EA4">
              <w:t>04200D</w:t>
            </w:r>
          </w:p>
        </w:tc>
        <w:tc>
          <w:tcPr>
            <w:tcW w:w="4820" w:type="dxa"/>
            <w:noWrap/>
            <w:hideMark/>
          </w:tcPr>
          <w:p w14:paraId="4149B14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Built Training &amp; Education Pty Ltd</w:t>
            </w:r>
          </w:p>
        </w:tc>
        <w:tc>
          <w:tcPr>
            <w:tcW w:w="2544" w:type="dxa"/>
            <w:noWrap/>
            <w:hideMark/>
          </w:tcPr>
          <w:p w14:paraId="4321F3F6" w14:textId="4E4B2F1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D0C9DE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962F51" w14:textId="77777777" w:rsidR="00580EA4" w:rsidRPr="00580EA4" w:rsidRDefault="00580EA4">
            <w:r w:rsidRPr="00580EA4">
              <w:t>04201C</w:t>
            </w:r>
          </w:p>
        </w:tc>
        <w:tc>
          <w:tcPr>
            <w:tcW w:w="4820" w:type="dxa"/>
            <w:noWrap/>
            <w:hideMark/>
          </w:tcPr>
          <w:p w14:paraId="06A22BD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Spectrum College Pty Ltd</w:t>
            </w:r>
          </w:p>
        </w:tc>
        <w:tc>
          <w:tcPr>
            <w:tcW w:w="2544" w:type="dxa"/>
            <w:noWrap/>
            <w:hideMark/>
          </w:tcPr>
          <w:p w14:paraId="1678A2DC" w14:textId="603D80D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86C5AA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126170" w14:textId="77777777" w:rsidR="00580EA4" w:rsidRPr="00580EA4" w:rsidRDefault="00580EA4">
            <w:r w:rsidRPr="00580EA4">
              <w:t>04203A</w:t>
            </w:r>
          </w:p>
        </w:tc>
        <w:tc>
          <w:tcPr>
            <w:tcW w:w="4820" w:type="dxa"/>
            <w:noWrap/>
            <w:hideMark/>
          </w:tcPr>
          <w:p w14:paraId="5430DA3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TUT Training College Pty Ltd</w:t>
            </w:r>
          </w:p>
        </w:tc>
        <w:tc>
          <w:tcPr>
            <w:tcW w:w="2544" w:type="dxa"/>
            <w:noWrap/>
            <w:hideMark/>
          </w:tcPr>
          <w:p w14:paraId="712FF8E5" w14:textId="04C53D5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330E1D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FDDD2FD" w14:textId="77777777" w:rsidR="00580EA4" w:rsidRPr="00580EA4" w:rsidRDefault="00580EA4">
            <w:r w:rsidRPr="00580EA4">
              <w:t>04205K</w:t>
            </w:r>
          </w:p>
        </w:tc>
        <w:tc>
          <w:tcPr>
            <w:tcW w:w="4820" w:type="dxa"/>
            <w:noWrap/>
            <w:hideMark/>
          </w:tcPr>
          <w:p w14:paraId="0BF4217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BNT College Pty Ltd</w:t>
            </w:r>
          </w:p>
        </w:tc>
        <w:tc>
          <w:tcPr>
            <w:tcW w:w="2544" w:type="dxa"/>
            <w:noWrap/>
            <w:hideMark/>
          </w:tcPr>
          <w:p w14:paraId="2FB44E69" w14:textId="7D0B35B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8EB886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55E5AD" w14:textId="77777777" w:rsidR="00580EA4" w:rsidRPr="00580EA4" w:rsidRDefault="00580EA4">
            <w:r w:rsidRPr="00580EA4">
              <w:t>04206J</w:t>
            </w:r>
          </w:p>
        </w:tc>
        <w:tc>
          <w:tcPr>
            <w:tcW w:w="4820" w:type="dxa"/>
            <w:noWrap/>
            <w:hideMark/>
          </w:tcPr>
          <w:p w14:paraId="7B590A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IBM NSW Pty Ltd</w:t>
            </w:r>
          </w:p>
        </w:tc>
        <w:tc>
          <w:tcPr>
            <w:tcW w:w="2544" w:type="dxa"/>
            <w:noWrap/>
            <w:hideMark/>
          </w:tcPr>
          <w:p w14:paraId="21F46C4D" w14:textId="6ACE1A0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3F7FC6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DDE896" w14:textId="77777777" w:rsidR="00580EA4" w:rsidRPr="00580EA4" w:rsidRDefault="00580EA4">
            <w:r w:rsidRPr="00580EA4">
              <w:t>04207H</w:t>
            </w:r>
          </w:p>
        </w:tc>
        <w:tc>
          <w:tcPr>
            <w:tcW w:w="4820" w:type="dxa"/>
            <w:noWrap/>
            <w:hideMark/>
          </w:tcPr>
          <w:p w14:paraId="6230894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Hospitality and Management Pty Ltd</w:t>
            </w:r>
          </w:p>
        </w:tc>
        <w:tc>
          <w:tcPr>
            <w:tcW w:w="2544" w:type="dxa"/>
            <w:noWrap/>
            <w:hideMark/>
          </w:tcPr>
          <w:p w14:paraId="7B101B65" w14:textId="683CB15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A76059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9A1DD5" w14:textId="77777777" w:rsidR="00580EA4" w:rsidRPr="00580EA4" w:rsidRDefault="00580EA4">
            <w:r w:rsidRPr="00580EA4">
              <w:t>04208G</w:t>
            </w:r>
          </w:p>
        </w:tc>
        <w:tc>
          <w:tcPr>
            <w:tcW w:w="4820" w:type="dxa"/>
            <w:noWrap/>
            <w:hideMark/>
          </w:tcPr>
          <w:p w14:paraId="7277533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Asset Training Australia Pty Ltd</w:t>
            </w:r>
          </w:p>
        </w:tc>
        <w:tc>
          <w:tcPr>
            <w:tcW w:w="2544" w:type="dxa"/>
            <w:noWrap/>
            <w:hideMark/>
          </w:tcPr>
          <w:p w14:paraId="66C12359" w14:textId="0D5843A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92E4D6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CC16027" w14:textId="77777777" w:rsidR="00580EA4" w:rsidRPr="00580EA4" w:rsidRDefault="00580EA4">
            <w:r w:rsidRPr="00580EA4">
              <w:t>04210B</w:t>
            </w:r>
          </w:p>
        </w:tc>
        <w:tc>
          <w:tcPr>
            <w:tcW w:w="4820" w:type="dxa"/>
            <w:noWrap/>
            <w:hideMark/>
          </w:tcPr>
          <w:p w14:paraId="61927A0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College of Business Management Pty Ltd</w:t>
            </w:r>
          </w:p>
        </w:tc>
        <w:tc>
          <w:tcPr>
            <w:tcW w:w="2544" w:type="dxa"/>
            <w:noWrap/>
            <w:hideMark/>
          </w:tcPr>
          <w:p w14:paraId="4B6051C8" w14:textId="3AF424B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2DEB90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5D64C2" w14:textId="77777777" w:rsidR="00580EA4" w:rsidRPr="00580EA4" w:rsidRDefault="00580EA4">
            <w:r w:rsidRPr="00580EA4">
              <w:t>04211A</w:t>
            </w:r>
          </w:p>
        </w:tc>
        <w:tc>
          <w:tcPr>
            <w:tcW w:w="4820" w:type="dxa"/>
            <w:noWrap/>
            <w:hideMark/>
          </w:tcPr>
          <w:p w14:paraId="69EF1A4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SKILLS CLICK PTY LIMITED</w:t>
            </w:r>
          </w:p>
        </w:tc>
        <w:tc>
          <w:tcPr>
            <w:tcW w:w="2544" w:type="dxa"/>
            <w:noWrap/>
            <w:hideMark/>
          </w:tcPr>
          <w:p w14:paraId="14CEF6CC" w14:textId="618F184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159D1B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56C9E2E" w14:textId="77777777" w:rsidR="00580EA4" w:rsidRPr="00580EA4" w:rsidRDefault="00580EA4">
            <w:r w:rsidRPr="00580EA4">
              <w:t>04212M</w:t>
            </w:r>
          </w:p>
        </w:tc>
        <w:tc>
          <w:tcPr>
            <w:tcW w:w="4820" w:type="dxa"/>
            <w:noWrap/>
            <w:hideMark/>
          </w:tcPr>
          <w:p w14:paraId="02FD086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Elpis Education Pty Ltd</w:t>
            </w:r>
          </w:p>
        </w:tc>
        <w:tc>
          <w:tcPr>
            <w:tcW w:w="2544" w:type="dxa"/>
            <w:noWrap/>
            <w:hideMark/>
          </w:tcPr>
          <w:p w14:paraId="40373785" w14:textId="2A5DE6E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B891E3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CE651F" w14:textId="77777777" w:rsidR="00580EA4" w:rsidRPr="00580EA4" w:rsidRDefault="00580EA4">
            <w:r w:rsidRPr="00580EA4">
              <w:t>04213K</w:t>
            </w:r>
          </w:p>
        </w:tc>
        <w:tc>
          <w:tcPr>
            <w:tcW w:w="4820" w:type="dxa"/>
            <w:noWrap/>
            <w:hideMark/>
          </w:tcPr>
          <w:p w14:paraId="420A065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AUCTUS Consulting Pty Ltd</w:t>
            </w:r>
          </w:p>
        </w:tc>
        <w:tc>
          <w:tcPr>
            <w:tcW w:w="2544" w:type="dxa"/>
            <w:noWrap/>
            <w:hideMark/>
          </w:tcPr>
          <w:p w14:paraId="15A30F28" w14:textId="4005942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F42C4C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57FB2B" w14:textId="77777777" w:rsidR="00580EA4" w:rsidRPr="00580EA4" w:rsidRDefault="00580EA4">
            <w:r w:rsidRPr="00580EA4">
              <w:t>04215H</w:t>
            </w:r>
          </w:p>
        </w:tc>
        <w:tc>
          <w:tcPr>
            <w:tcW w:w="4820" w:type="dxa"/>
            <w:noWrap/>
            <w:hideMark/>
          </w:tcPr>
          <w:p w14:paraId="384B716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Hunter Education Group Pty Ltd</w:t>
            </w:r>
          </w:p>
        </w:tc>
        <w:tc>
          <w:tcPr>
            <w:tcW w:w="2544" w:type="dxa"/>
            <w:noWrap/>
            <w:hideMark/>
          </w:tcPr>
          <w:p w14:paraId="414A0230" w14:textId="0855E07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9310B2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F82E75F" w14:textId="77777777" w:rsidR="00580EA4" w:rsidRPr="00580EA4" w:rsidRDefault="00580EA4">
            <w:r w:rsidRPr="00580EA4">
              <w:t>04216G</w:t>
            </w:r>
          </w:p>
        </w:tc>
        <w:tc>
          <w:tcPr>
            <w:tcW w:w="4820" w:type="dxa"/>
            <w:noWrap/>
            <w:hideMark/>
          </w:tcPr>
          <w:p w14:paraId="6BF2F76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Royal Building Academy Pty Ltd</w:t>
            </w:r>
          </w:p>
        </w:tc>
        <w:tc>
          <w:tcPr>
            <w:tcW w:w="2544" w:type="dxa"/>
            <w:noWrap/>
            <w:hideMark/>
          </w:tcPr>
          <w:p w14:paraId="63095C91" w14:textId="13BFC57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33</w:t>
            </w:r>
          </w:p>
        </w:tc>
      </w:tr>
      <w:tr w:rsidR="00277B8D" w:rsidRPr="00580EA4" w14:paraId="28424CD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85C742" w14:textId="77777777" w:rsidR="00580EA4" w:rsidRPr="00580EA4" w:rsidRDefault="00580EA4">
            <w:r w:rsidRPr="00580EA4">
              <w:t>04217F</w:t>
            </w:r>
          </w:p>
        </w:tc>
        <w:tc>
          <w:tcPr>
            <w:tcW w:w="4820" w:type="dxa"/>
            <w:noWrap/>
            <w:hideMark/>
          </w:tcPr>
          <w:p w14:paraId="4C3A24F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Institute of Australia Pty Ltd</w:t>
            </w:r>
          </w:p>
        </w:tc>
        <w:tc>
          <w:tcPr>
            <w:tcW w:w="2544" w:type="dxa"/>
            <w:noWrap/>
            <w:hideMark/>
          </w:tcPr>
          <w:p w14:paraId="6DA9DAF8" w14:textId="6AD420A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39</w:t>
            </w:r>
          </w:p>
        </w:tc>
      </w:tr>
      <w:tr w:rsidR="00277B8D" w:rsidRPr="00580EA4" w14:paraId="2F033EF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28B7C00" w14:textId="77777777" w:rsidR="00580EA4" w:rsidRPr="00580EA4" w:rsidRDefault="00580EA4">
            <w:r w:rsidRPr="00580EA4">
              <w:t>04220M</w:t>
            </w:r>
          </w:p>
        </w:tc>
        <w:tc>
          <w:tcPr>
            <w:tcW w:w="4820" w:type="dxa"/>
            <w:noWrap/>
            <w:hideMark/>
          </w:tcPr>
          <w:p w14:paraId="0C20CAF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Institute of Management and Computing Pty Ltd</w:t>
            </w:r>
          </w:p>
        </w:tc>
        <w:tc>
          <w:tcPr>
            <w:tcW w:w="2544" w:type="dxa"/>
            <w:noWrap/>
            <w:hideMark/>
          </w:tcPr>
          <w:p w14:paraId="61164934" w14:textId="6C03610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861B2C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A923802" w14:textId="77777777" w:rsidR="00580EA4" w:rsidRPr="00580EA4" w:rsidRDefault="00580EA4">
            <w:r w:rsidRPr="00580EA4">
              <w:t>04221K</w:t>
            </w:r>
          </w:p>
        </w:tc>
        <w:tc>
          <w:tcPr>
            <w:tcW w:w="4820" w:type="dxa"/>
            <w:noWrap/>
            <w:hideMark/>
          </w:tcPr>
          <w:p w14:paraId="467B6EC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Realm Vista Pty Ltd</w:t>
            </w:r>
          </w:p>
        </w:tc>
        <w:tc>
          <w:tcPr>
            <w:tcW w:w="2544" w:type="dxa"/>
            <w:noWrap/>
            <w:hideMark/>
          </w:tcPr>
          <w:p w14:paraId="0854CDA4" w14:textId="3707143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FF2D3D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714E1A7" w14:textId="77777777" w:rsidR="00580EA4" w:rsidRPr="00580EA4" w:rsidRDefault="00580EA4">
            <w:r w:rsidRPr="00580EA4">
              <w:t>04222J</w:t>
            </w:r>
          </w:p>
        </w:tc>
        <w:tc>
          <w:tcPr>
            <w:tcW w:w="4820" w:type="dxa"/>
            <w:noWrap/>
            <w:hideMark/>
          </w:tcPr>
          <w:p w14:paraId="1721773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JMDEDU PTY LTD</w:t>
            </w:r>
          </w:p>
        </w:tc>
        <w:tc>
          <w:tcPr>
            <w:tcW w:w="2544" w:type="dxa"/>
            <w:noWrap/>
            <w:hideMark/>
          </w:tcPr>
          <w:p w14:paraId="79E777FB" w14:textId="065A5B8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2CC1B7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1B4C7AC" w14:textId="77777777" w:rsidR="00580EA4" w:rsidRPr="00580EA4" w:rsidRDefault="00580EA4">
            <w:r w:rsidRPr="00580EA4">
              <w:t>04223H</w:t>
            </w:r>
          </w:p>
        </w:tc>
        <w:tc>
          <w:tcPr>
            <w:tcW w:w="4820" w:type="dxa"/>
            <w:noWrap/>
            <w:hideMark/>
          </w:tcPr>
          <w:p w14:paraId="6F5D0E0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NURSING AND TRAINING SERVICES PTY LTD</w:t>
            </w:r>
          </w:p>
        </w:tc>
        <w:tc>
          <w:tcPr>
            <w:tcW w:w="2544" w:type="dxa"/>
            <w:noWrap/>
            <w:hideMark/>
          </w:tcPr>
          <w:p w14:paraId="5FEF84F2" w14:textId="0703863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5D34A8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4799F8" w14:textId="77777777" w:rsidR="00580EA4" w:rsidRPr="00580EA4" w:rsidRDefault="00580EA4">
            <w:r w:rsidRPr="00580EA4">
              <w:t>04224G</w:t>
            </w:r>
          </w:p>
        </w:tc>
        <w:tc>
          <w:tcPr>
            <w:tcW w:w="4820" w:type="dxa"/>
            <w:noWrap/>
            <w:hideMark/>
          </w:tcPr>
          <w:p w14:paraId="34EAC03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School of Engineering Australia Pty Ltd</w:t>
            </w:r>
          </w:p>
        </w:tc>
        <w:tc>
          <w:tcPr>
            <w:tcW w:w="2544" w:type="dxa"/>
            <w:noWrap/>
            <w:hideMark/>
          </w:tcPr>
          <w:p w14:paraId="2CDC2DBC" w14:textId="1DA8FCF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C44B4C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5DF16F3" w14:textId="77777777" w:rsidR="00580EA4" w:rsidRPr="00580EA4" w:rsidRDefault="00580EA4">
            <w:r w:rsidRPr="00580EA4">
              <w:t>04225F</w:t>
            </w:r>
          </w:p>
        </w:tc>
        <w:tc>
          <w:tcPr>
            <w:tcW w:w="4820" w:type="dxa"/>
            <w:noWrap/>
            <w:hideMark/>
          </w:tcPr>
          <w:p w14:paraId="3A80566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Scientific Research Development Institute of Technology Australia Pty Ltd</w:t>
            </w:r>
          </w:p>
        </w:tc>
        <w:tc>
          <w:tcPr>
            <w:tcW w:w="2544" w:type="dxa"/>
            <w:noWrap/>
            <w:hideMark/>
          </w:tcPr>
          <w:p w14:paraId="68804785" w14:textId="447C4CE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49F470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2D8DD24" w14:textId="77777777" w:rsidR="00580EA4" w:rsidRPr="00580EA4" w:rsidRDefault="00580EA4">
            <w:r w:rsidRPr="00580EA4">
              <w:t>04226E</w:t>
            </w:r>
          </w:p>
        </w:tc>
        <w:tc>
          <w:tcPr>
            <w:tcW w:w="4820" w:type="dxa"/>
            <w:noWrap/>
            <w:hideMark/>
          </w:tcPr>
          <w:p w14:paraId="24A8583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Kingswood Institute Pty Ltd</w:t>
            </w:r>
          </w:p>
        </w:tc>
        <w:tc>
          <w:tcPr>
            <w:tcW w:w="2544" w:type="dxa"/>
            <w:noWrap/>
            <w:hideMark/>
          </w:tcPr>
          <w:p w14:paraId="694C066C" w14:textId="60E3875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D2C1BC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D74EA08" w14:textId="77777777" w:rsidR="00580EA4" w:rsidRPr="00580EA4" w:rsidRDefault="00580EA4">
            <w:r w:rsidRPr="00580EA4">
              <w:t>04227D</w:t>
            </w:r>
          </w:p>
        </w:tc>
        <w:tc>
          <w:tcPr>
            <w:tcW w:w="4820" w:type="dxa"/>
            <w:noWrap/>
            <w:hideMark/>
          </w:tcPr>
          <w:p w14:paraId="5942EC8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Xcelit</w:t>
            </w:r>
            <w:proofErr w:type="spellEnd"/>
            <w:r w:rsidRPr="00580EA4">
              <w:t xml:space="preserve"> Institute Pty Ltd</w:t>
            </w:r>
          </w:p>
        </w:tc>
        <w:tc>
          <w:tcPr>
            <w:tcW w:w="2544" w:type="dxa"/>
            <w:noWrap/>
            <w:hideMark/>
          </w:tcPr>
          <w:p w14:paraId="7777E228" w14:textId="6F1469D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48AA25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03390AB" w14:textId="77777777" w:rsidR="00580EA4" w:rsidRPr="00580EA4" w:rsidRDefault="00580EA4">
            <w:r w:rsidRPr="00580EA4">
              <w:lastRenderedPageBreak/>
              <w:t>04228C</w:t>
            </w:r>
          </w:p>
        </w:tc>
        <w:tc>
          <w:tcPr>
            <w:tcW w:w="4820" w:type="dxa"/>
            <w:noWrap/>
            <w:hideMark/>
          </w:tcPr>
          <w:p w14:paraId="4541BA0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 Thomas College Pty Ltd</w:t>
            </w:r>
          </w:p>
        </w:tc>
        <w:tc>
          <w:tcPr>
            <w:tcW w:w="2544" w:type="dxa"/>
            <w:noWrap/>
            <w:hideMark/>
          </w:tcPr>
          <w:p w14:paraId="05896F97" w14:textId="64D6C5D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FE1C05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81A237" w14:textId="77777777" w:rsidR="00580EA4" w:rsidRPr="00580EA4" w:rsidRDefault="00580EA4">
            <w:r w:rsidRPr="00580EA4">
              <w:t>04230J</w:t>
            </w:r>
          </w:p>
        </w:tc>
        <w:tc>
          <w:tcPr>
            <w:tcW w:w="4820" w:type="dxa"/>
            <w:noWrap/>
            <w:hideMark/>
          </w:tcPr>
          <w:p w14:paraId="6938F8E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Buyers</w:t>
            </w:r>
            <w:proofErr w:type="spellEnd"/>
            <w:r w:rsidRPr="00580EA4">
              <w:t xml:space="preserve"> Agent Training Pty Ltd</w:t>
            </w:r>
          </w:p>
        </w:tc>
        <w:tc>
          <w:tcPr>
            <w:tcW w:w="2544" w:type="dxa"/>
            <w:noWrap/>
            <w:hideMark/>
          </w:tcPr>
          <w:p w14:paraId="49B2EAAD" w14:textId="3C7EE15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BF0FE5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9DC7F7" w14:textId="77777777" w:rsidR="00580EA4" w:rsidRPr="00580EA4" w:rsidRDefault="00580EA4">
            <w:r w:rsidRPr="00580EA4">
              <w:t>04233F</w:t>
            </w:r>
          </w:p>
        </w:tc>
        <w:tc>
          <w:tcPr>
            <w:tcW w:w="4820" w:type="dxa"/>
            <w:noWrap/>
            <w:hideMark/>
          </w:tcPr>
          <w:p w14:paraId="3A0D254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GLOBAL INSTITUTE OF HEALTH SCIENCES PTY LTD</w:t>
            </w:r>
          </w:p>
        </w:tc>
        <w:tc>
          <w:tcPr>
            <w:tcW w:w="2544" w:type="dxa"/>
            <w:noWrap/>
            <w:hideMark/>
          </w:tcPr>
          <w:p w14:paraId="255BC067" w14:textId="5D50B23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C5E779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7594D87" w14:textId="77777777" w:rsidR="00580EA4" w:rsidRPr="00580EA4" w:rsidRDefault="00580EA4">
            <w:r w:rsidRPr="00580EA4">
              <w:t>04234E</w:t>
            </w:r>
          </w:p>
        </w:tc>
        <w:tc>
          <w:tcPr>
            <w:tcW w:w="4820" w:type="dxa"/>
            <w:noWrap/>
            <w:hideMark/>
          </w:tcPr>
          <w:p w14:paraId="380027A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City College Pty Ltd</w:t>
            </w:r>
          </w:p>
        </w:tc>
        <w:tc>
          <w:tcPr>
            <w:tcW w:w="2544" w:type="dxa"/>
            <w:noWrap/>
            <w:hideMark/>
          </w:tcPr>
          <w:p w14:paraId="78FE3C5B" w14:textId="69FFF2D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0671BC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F1E40CE" w14:textId="77777777" w:rsidR="00580EA4" w:rsidRPr="00580EA4" w:rsidRDefault="00580EA4">
            <w:r w:rsidRPr="00580EA4">
              <w:t>04235D</w:t>
            </w:r>
          </w:p>
        </w:tc>
        <w:tc>
          <w:tcPr>
            <w:tcW w:w="4820" w:type="dxa"/>
            <w:noWrap/>
            <w:hideMark/>
          </w:tcPr>
          <w:p w14:paraId="26A9091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Melbourne Institute of Business and Commerce Pty Ltd</w:t>
            </w:r>
          </w:p>
        </w:tc>
        <w:tc>
          <w:tcPr>
            <w:tcW w:w="2544" w:type="dxa"/>
            <w:noWrap/>
            <w:hideMark/>
          </w:tcPr>
          <w:p w14:paraId="3DCE5A33" w14:textId="6B16A92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50702C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EA0DB62" w14:textId="77777777" w:rsidR="00580EA4" w:rsidRPr="00580EA4" w:rsidRDefault="00580EA4">
            <w:r w:rsidRPr="00580EA4">
              <w:t>04236C</w:t>
            </w:r>
          </w:p>
        </w:tc>
        <w:tc>
          <w:tcPr>
            <w:tcW w:w="4820" w:type="dxa"/>
            <w:noWrap/>
            <w:hideMark/>
          </w:tcPr>
          <w:p w14:paraId="7C0D2CB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Lifelong Learning Academy Pty Ltd</w:t>
            </w:r>
          </w:p>
        </w:tc>
        <w:tc>
          <w:tcPr>
            <w:tcW w:w="2544" w:type="dxa"/>
            <w:noWrap/>
            <w:hideMark/>
          </w:tcPr>
          <w:p w14:paraId="207A75D4" w14:textId="360EA26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E10025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029869" w14:textId="77777777" w:rsidR="00580EA4" w:rsidRPr="00580EA4" w:rsidRDefault="00580EA4">
            <w:r w:rsidRPr="00580EA4">
              <w:t>04237B</w:t>
            </w:r>
          </w:p>
        </w:tc>
        <w:tc>
          <w:tcPr>
            <w:tcW w:w="4820" w:type="dxa"/>
            <w:noWrap/>
            <w:hideMark/>
          </w:tcPr>
          <w:p w14:paraId="039DC14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Technical Training Institute of Queensland Pty Ltd</w:t>
            </w:r>
          </w:p>
        </w:tc>
        <w:tc>
          <w:tcPr>
            <w:tcW w:w="2544" w:type="dxa"/>
            <w:noWrap/>
            <w:hideMark/>
          </w:tcPr>
          <w:p w14:paraId="560B6434" w14:textId="2F53BE1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5BD4B9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735DF0E" w14:textId="77777777" w:rsidR="00580EA4" w:rsidRPr="00580EA4" w:rsidRDefault="00580EA4">
            <w:r w:rsidRPr="00580EA4">
              <w:t>04238A</w:t>
            </w:r>
          </w:p>
        </w:tc>
        <w:tc>
          <w:tcPr>
            <w:tcW w:w="4820" w:type="dxa"/>
            <w:noWrap/>
            <w:hideMark/>
          </w:tcPr>
          <w:p w14:paraId="08BAD8B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Work-Integrated Education and Research Pty Ltd</w:t>
            </w:r>
          </w:p>
        </w:tc>
        <w:tc>
          <w:tcPr>
            <w:tcW w:w="2544" w:type="dxa"/>
            <w:noWrap/>
            <w:hideMark/>
          </w:tcPr>
          <w:p w14:paraId="03184936" w14:textId="27EF915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ADADC9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A0A0227" w14:textId="77777777" w:rsidR="00580EA4" w:rsidRPr="00580EA4" w:rsidRDefault="00580EA4">
            <w:r w:rsidRPr="00580EA4">
              <w:t>04239M</w:t>
            </w:r>
          </w:p>
        </w:tc>
        <w:tc>
          <w:tcPr>
            <w:tcW w:w="4820" w:type="dxa"/>
            <w:noWrap/>
            <w:hideMark/>
          </w:tcPr>
          <w:p w14:paraId="4D016D4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IVBT Pty Ltd</w:t>
            </w:r>
          </w:p>
        </w:tc>
        <w:tc>
          <w:tcPr>
            <w:tcW w:w="2544" w:type="dxa"/>
            <w:noWrap/>
            <w:hideMark/>
          </w:tcPr>
          <w:p w14:paraId="4ACA3833" w14:textId="1C781EC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A22F71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94D3B16" w14:textId="77777777" w:rsidR="00580EA4" w:rsidRPr="00580EA4" w:rsidRDefault="00580EA4">
            <w:r w:rsidRPr="00580EA4">
              <w:t>04240G</w:t>
            </w:r>
          </w:p>
        </w:tc>
        <w:tc>
          <w:tcPr>
            <w:tcW w:w="4820" w:type="dxa"/>
            <w:noWrap/>
            <w:hideMark/>
          </w:tcPr>
          <w:p w14:paraId="32E0979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IMPEL Education PTY LTD</w:t>
            </w:r>
          </w:p>
        </w:tc>
        <w:tc>
          <w:tcPr>
            <w:tcW w:w="2544" w:type="dxa"/>
            <w:noWrap/>
            <w:hideMark/>
          </w:tcPr>
          <w:p w14:paraId="6D24DC43" w14:textId="3F6F506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BF0073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A6D2369" w14:textId="77777777" w:rsidR="00580EA4" w:rsidRPr="00580EA4" w:rsidRDefault="00580EA4">
            <w:r w:rsidRPr="00580EA4">
              <w:t>04241F</w:t>
            </w:r>
          </w:p>
        </w:tc>
        <w:tc>
          <w:tcPr>
            <w:tcW w:w="4820" w:type="dxa"/>
            <w:noWrap/>
            <w:hideMark/>
          </w:tcPr>
          <w:p w14:paraId="77F463F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STAMFORD INTERNATIONAL COLLEGE PTY LTD</w:t>
            </w:r>
          </w:p>
        </w:tc>
        <w:tc>
          <w:tcPr>
            <w:tcW w:w="2544" w:type="dxa"/>
            <w:noWrap/>
            <w:hideMark/>
          </w:tcPr>
          <w:p w14:paraId="75ACA983" w14:textId="3B8D805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23D4DB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52AAB8" w14:textId="77777777" w:rsidR="00580EA4" w:rsidRPr="00580EA4" w:rsidRDefault="00580EA4">
            <w:r w:rsidRPr="00580EA4">
              <w:t>04242E</w:t>
            </w:r>
          </w:p>
        </w:tc>
        <w:tc>
          <w:tcPr>
            <w:tcW w:w="4820" w:type="dxa"/>
            <w:noWrap/>
            <w:hideMark/>
          </w:tcPr>
          <w:p w14:paraId="786C1C8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Complete Hospitality Training (Vic) Pty Ltd</w:t>
            </w:r>
          </w:p>
        </w:tc>
        <w:tc>
          <w:tcPr>
            <w:tcW w:w="2544" w:type="dxa"/>
            <w:noWrap/>
            <w:hideMark/>
          </w:tcPr>
          <w:p w14:paraId="6690208A" w14:textId="5A67E68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F9F21F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DC0BF3" w14:textId="77777777" w:rsidR="00580EA4" w:rsidRPr="00580EA4" w:rsidRDefault="00580EA4">
            <w:r w:rsidRPr="00580EA4">
              <w:t>04243D</w:t>
            </w:r>
          </w:p>
        </w:tc>
        <w:tc>
          <w:tcPr>
            <w:tcW w:w="4820" w:type="dxa"/>
            <w:noWrap/>
            <w:hideMark/>
          </w:tcPr>
          <w:p w14:paraId="48C33D4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HiTech</w:t>
            </w:r>
            <w:proofErr w:type="spellEnd"/>
            <w:r w:rsidRPr="00580EA4">
              <w:t xml:space="preserve"> Institute Australia Pty Ltd</w:t>
            </w:r>
          </w:p>
        </w:tc>
        <w:tc>
          <w:tcPr>
            <w:tcW w:w="2544" w:type="dxa"/>
            <w:noWrap/>
            <w:hideMark/>
          </w:tcPr>
          <w:p w14:paraId="051271A9" w14:textId="4A6FEEF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3B06A2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E68B60" w14:textId="77777777" w:rsidR="00580EA4" w:rsidRPr="00580EA4" w:rsidRDefault="00580EA4">
            <w:r w:rsidRPr="00580EA4">
              <w:t>04244C</w:t>
            </w:r>
          </w:p>
        </w:tc>
        <w:tc>
          <w:tcPr>
            <w:tcW w:w="4820" w:type="dxa"/>
            <w:noWrap/>
            <w:hideMark/>
          </w:tcPr>
          <w:p w14:paraId="557D8D6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Oxford College Australia Pty Ltd</w:t>
            </w:r>
          </w:p>
        </w:tc>
        <w:tc>
          <w:tcPr>
            <w:tcW w:w="2544" w:type="dxa"/>
            <w:noWrap/>
            <w:hideMark/>
          </w:tcPr>
          <w:p w14:paraId="4CA6BD13" w14:textId="1CE79BE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79A2DA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E440DE" w14:textId="77777777" w:rsidR="00580EA4" w:rsidRPr="00580EA4" w:rsidRDefault="00580EA4">
            <w:r w:rsidRPr="00580EA4">
              <w:t>04245B</w:t>
            </w:r>
          </w:p>
        </w:tc>
        <w:tc>
          <w:tcPr>
            <w:tcW w:w="4820" w:type="dxa"/>
            <w:noWrap/>
            <w:hideMark/>
          </w:tcPr>
          <w:p w14:paraId="7C99460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ADELAIDE INSTITUTE OF HAIR &amp; BEAUTY PTY LTD</w:t>
            </w:r>
          </w:p>
        </w:tc>
        <w:tc>
          <w:tcPr>
            <w:tcW w:w="2544" w:type="dxa"/>
            <w:noWrap/>
            <w:hideMark/>
          </w:tcPr>
          <w:p w14:paraId="1F219D3F" w14:textId="70F7393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A17201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D699F1" w14:textId="77777777" w:rsidR="00580EA4" w:rsidRPr="00580EA4" w:rsidRDefault="00580EA4">
            <w:r w:rsidRPr="00580EA4">
              <w:t>04246A</w:t>
            </w:r>
          </w:p>
        </w:tc>
        <w:tc>
          <w:tcPr>
            <w:tcW w:w="4820" w:type="dxa"/>
            <w:noWrap/>
            <w:hideMark/>
          </w:tcPr>
          <w:p w14:paraId="63DC7B7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Academics Australia Pty Ltd</w:t>
            </w:r>
          </w:p>
        </w:tc>
        <w:tc>
          <w:tcPr>
            <w:tcW w:w="2544" w:type="dxa"/>
            <w:noWrap/>
            <w:hideMark/>
          </w:tcPr>
          <w:p w14:paraId="1C79073B" w14:textId="35DCA3A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6105B1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4374BBB" w14:textId="77777777" w:rsidR="00580EA4" w:rsidRPr="00580EA4" w:rsidRDefault="00580EA4">
            <w:r w:rsidRPr="00580EA4">
              <w:t>04247M</w:t>
            </w:r>
          </w:p>
        </w:tc>
        <w:tc>
          <w:tcPr>
            <w:tcW w:w="4820" w:type="dxa"/>
            <w:noWrap/>
            <w:hideMark/>
          </w:tcPr>
          <w:p w14:paraId="286106F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REDFORD INSTITUTE OF VOCATIONAL STUDIES PTY LTD</w:t>
            </w:r>
          </w:p>
        </w:tc>
        <w:tc>
          <w:tcPr>
            <w:tcW w:w="2544" w:type="dxa"/>
            <w:noWrap/>
            <w:hideMark/>
          </w:tcPr>
          <w:p w14:paraId="2D544CBB" w14:textId="6E32439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767387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C83E4FE" w14:textId="77777777" w:rsidR="00580EA4" w:rsidRPr="00580EA4" w:rsidRDefault="00580EA4">
            <w:r w:rsidRPr="00580EA4">
              <w:t>04248K</w:t>
            </w:r>
          </w:p>
        </w:tc>
        <w:tc>
          <w:tcPr>
            <w:tcW w:w="4820" w:type="dxa"/>
            <w:noWrap/>
            <w:hideMark/>
          </w:tcPr>
          <w:p w14:paraId="3AF4910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Dance Institute Pty Ltd</w:t>
            </w:r>
          </w:p>
        </w:tc>
        <w:tc>
          <w:tcPr>
            <w:tcW w:w="2544" w:type="dxa"/>
            <w:noWrap/>
            <w:hideMark/>
          </w:tcPr>
          <w:p w14:paraId="536BBE0F" w14:textId="6523A08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A792BF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EE0019" w14:textId="77777777" w:rsidR="00580EA4" w:rsidRPr="00580EA4" w:rsidRDefault="00580EA4">
            <w:r w:rsidRPr="00580EA4">
              <w:t>04250E</w:t>
            </w:r>
          </w:p>
        </w:tc>
        <w:tc>
          <w:tcPr>
            <w:tcW w:w="4820" w:type="dxa"/>
            <w:noWrap/>
            <w:hideMark/>
          </w:tcPr>
          <w:p w14:paraId="2E86BB3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Princeton Education Group Pty Ltd</w:t>
            </w:r>
          </w:p>
        </w:tc>
        <w:tc>
          <w:tcPr>
            <w:tcW w:w="2544" w:type="dxa"/>
            <w:noWrap/>
            <w:hideMark/>
          </w:tcPr>
          <w:p w14:paraId="01C9EC41" w14:textId="62DC47B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FCABD6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987EF8" w14:textId="77777777" w:rsidR="00580EA4" w:rsidRPr="00580EA4" w:rsidRDefault="00580EA4">
            <w:r w:rsidRPr="00580EA4">
              <w:t>04251D</w:t>
            </w:r>
          </w:p>
        </w:tc>
        <w:tc>
          <w:tcPr>
            <w:tcW w:w="4820" w:type="dxa"/>
            <w:noWrap/>
            <w:hideMark/>
          </w:tcPr>
          <w:p w14:paraId="564BD19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Maruti Global Pty Ltd</w:t>
            </w:r>
          </w:p>
        </w:tc>
        <w:tc>
          <w:tcPr>
            <w:tcW w:w="2544" w:type="dxa"/>
            <w:noWrap/>
            <w:hideMark/>
          </w:tcPr>
          <w:p w14:paraId="35B3DA4E" w14:textId="4E4957A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4BB805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CFD9F4" w14:textId="77777777" w:rsidR="00580EA4" w:rsidRPr="00580EA4" w:rsidRDefault="00580EA4">
            <w:r w:rsidRPr="00580EA4">
              <w:t>04252C</w:t>
            </w:r>
          </w:p>
        </w:tc>
        <w:tc>
          <w:tcPr>
            <w:tcW w:w="4820" w:type="dxa"/>
            <w:noWrap/>
            <w:hideMark/>
          </w:tcPr>
          <w:p w14:paraId="53E9237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Complete Learning Solutions Pty Ltd</w:t>
            </w:r>
          </w:p>
        </w:tc>
        <w:tc>
          <w:tcPr>
            <w:tcW w:w="2544" w:type="dxa"/>
            <w:noWrap/>
            <w:hideMark/>
          </w:tcPr>
          <w:p w14:paraId="320213B9" w14:textId="45B2869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FC7515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837652A" w14:textId="77777777" w:rsidR="00580EA4" w:rsidRPr="00580EA4" w:rsidRDefault="00580EA4">
            <w:r w:rsidRPr="00580EA4">
              <w:t>04253B</w:t>
            </w:r>
          </w:p>
        </w:tc>
        <w:tc>
          <w:tcPr>
            <w:tcW w:w="4820" w:type="dxa"/>
            <w:noWrap/>
            <w:hideMark/>
          </w:tcPr>
          <w:p w14:paraId="0030FB1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Monday College Pty Ltd</w:t>
            </w:r>
          </w:p>
        </w:tc>
        <w:tc>
          <w:tcPr>
            <w:tcW w:w="2544" w:type="dxa"/>
            <w:noWrap/>
            <w:hideMark/>
          </w:tcPr>
          <w:p w14:paraId="721E4EF0" w14:textId="252704D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93C369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892E88" w14:textId="77777777" w:rsidR="00580EA4" w:rsidRPr="00580EA4" w:rsidRDefault="00580EA4">
            <w:r w:rsidRPr="00580EA4">
              <w:lastRenderedPageBreak/>
              <w:t>04254A</w:t>
            </w:r>
          </w:p>
        </w:tc>
        <w:tc>
          <w:tcPr>
            <w:tcW w:w="4820" w:type="dxa"/>
            <w:noWrap/>
            <w:hideMark/>
          </w:tcPr>
          <w:p w14:paraId="65CAF7C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Finix</w:t>
            </w:r>
            <w:proofErr w:type="spellEnd"/>
            <w:r w:rsidRPr="00580EA4">
              <w:t xml:space="preserve"> Institute Pty Ltd</w:t>
            </w:r>
          </w:p>
        </w:tc>
        <w:tc>
          <w:tcPr>
            <w:tcW w:w="2544" w:type="dxa"/>
            <w:noWrap/>
            <w:hideMark/>
          </w:tcPr>
          <w:p w14:paraId="368FE475" w14:textId="2E7647C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F3C9AA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063F41" w14:textId="77777777" w:rsidR="00580EA4" w:rsidRPr="00580EA4" w:rsidRDefault="00580EA4">
            <w:r w:rsidRPr="00580EA4">
              <w:t>04255M</w:t>
            </w:r>
          </w:p>
        </w:tc>
        <w:tc>
          <w:tcPr>
            <w:tcW w:w="4820" w:type="dxa"/>
            <w:noWrap/>
            <w:hideMark/>
          </w:tcPr>
          <w:p w14:paraId="58B56DA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Opal Education Group Pty Ltd</w:t>
            </w:r>
          </w:p>
        </w:tc>
        <w:tc>
          <w:tcPr>
            <w:tcW w:w="2544" w:type="dxa"/>
            <w:noWrap/>
            <w:hideMark/>
          </w:tcPr>
          <w:p w14:paraId="433BFBED" w14:textId="1010A25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EB8640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05AD32" w14:textId="77777777" w:rsidR="00580EA4" w:rsidRPr="00580EA4" w:rsidRDefault="00580EA4">
            <w:r w:rsidRPr="00580EA4">
              <w:t>04256K</w:t>
            </w:r>
          </w:p>
        </w:tc>
        <w:tc>
          <w:tcPr>
            <w:tcW w:w="4820" w:type="dxa"/>
            <w:noWrap/>
            <w:hideMark/>
          </w:tcPr>
          <w:p w14:paraId="0BD2176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Aurora Institute of Australia Pty Ltd</w:t>
            </w:r>
          </w:p>
        </w:tc>
        <w:tc>
          <w:tcPr>
            <w:tcW w:w="2544" w:type="dxa"/>
            <w:noWrap/>
            <w:hideMark/>
          </w:tcPr>
          <w:p w14:paraId="15D7B145" w14:textId="76579F2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17011D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2E2EF98" w14:textId="77777777" w:rsidR="00580EA4" w:rsidRPr="00580EA4" w:rsidRDefault="00580EA4">
            <w:r w:rsidRPr="00580EA4">
              <w:t>04257J</w:t>
            </w:r>
          </w:p>
        </w:tc>
        <w:tc>
          <w:tcPr>
            <w:tcW w:w="4820" w:type="dxa"/>
            <w:noWrap/>
            <w:hideMark/>
          </w:tcPr>
          <w:p w14:paraId="670E8A7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G5 BROTHERS PTY LTD</w:t>
            </w:r>
          </w:p>
        </w:tc>
        <w:tc>
          <w:tcPr>
            <w:tcW w:w="2544" w:type="dxa"/>
            <w:noWrap/>
            <w:hideMark/>
          </w:tcPr>
          <w:p w14:paraId="33E41E6D" w14:textId="744755E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D4D7D6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694191" w14:textId="77777777" w:rsidR="00580EA4" w:rsidRPr="00580EA4" w:rsidRDefault="00580EA4">
            <w:r w:rsidRPr="00580EA4">
              <w:t>04258H</w:t>
            </w:r>
          </w:p>
        </w:tc>
        <w:tc>
          <w:tcPr>
            <w:tcW w:w="4820" w:type="dxa"/>
            <w:noWrap/>
            <w:hideMark/>
          </w:tcPr>
          <w:p w14:paraId="080537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MELVIC COLLEGE AUSTRALIA PTY LTD</w:t>
            </w:r>
          </w:p>
        </w:tc>
        <w:tc>
          <w:tcPr>
            <w:tcW w:w="2544" w:type="dxa"/>
            <w:noWrap/>
            <w:hideMark/>
          </w:tcPr>
          <w:p w14:paraId="4B1E1D0E" w14:textId="6919AD8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A23B51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D18230" w14:textId="77777777" w:rsidR="00580EA4" w:rsidRPr="00580EA4" w:rsidRDefault="00580EA4">
            <w:r w:rsidRPr="00580EA4">
              <w:t>04260C</w:t>
            </w:r>
          </w:p>
        </w:tc>
        <w:tc>
          <w:tcPr>
            <w:tcW w:w="4820" w:type="dxa"/>
            <w:noWrap/>
            <w:hideMark/>
          </w:tcPr>
          <w:p w14:paraId="007C18C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Western Star Academy Pty Ltd</w:t>
            </w:r>
          </w:p>
        </w:tc>
        <w:tc>
          <w:tcPr>
            <w:tcW w:w="2544" w:type="dxa"/>
            <w:noWrap/>
            <w:hideMark/>
          </w:tcPr>
          <w:p w14:paraId="33CF1349" w14:textId="76B1CE2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0E8256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6E61AB1" w14:textId="77777777" w:rsidR="00580EA4" w:rsidRPr="00580EA4" w:rsidRDefault="00580EA4">
            <w:r w:rsidRPr="00580EA4">
              <w:t>04261B</w:t>
            </w:r>
          </w:p>
        </w:tc>
        <w:tc>
          <w:tcPr>
            <w:tcW w:w="4820" w:type="dxa"/>
            <w:noWrap/>
            <w:hideMark/>
          </w:tcPr>
          <w:p w14:paraId="349ABB6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Kentford</w:t>
            </w:r>
            <w:proofErr w:type="spellEnd"/>
            <w:r w:rsidRPr="00580EA4">
              <w:t xml:space="preserve"> International College Pty Ltd</w:t>
            </w:r>
          </w:p>
        </w:tc>
        <w:tc>
          <w:tcPr>
            <w:tcW w:w="2544" w:type="dxa"/>
            <w:noWrap/>
            <w:hideMark/>
          </w:tcPr>
          <w:p w14:paraId="2F1417F7" w14:textId="7D93714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715DD6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4EF2BD1" w14:textId="77777777" w:rsidR="00580EA4" w:rsidRPr="00580EA4" w:rsidRDefault="00580EA4">
            <w:r w:rsidRPr="00580EA4">
              <w:t>04264K</w:t>
            </w:r>
          </w:p>
        </w:tc>
        <w:tc>
          <w:tcPr>
            <w:tcW w:w="4820" w:type="dxa"/>
            <w:noWrap/>
            <w:hideMark/>
          </w:tcPr>
          <w:p w14:paraId="7670DD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Diverse Solutions Pty Ltd</w:t>
            </w:r>
          </w:p>
        </w:tc>
        <w:tc>
          <w:tcPr>
            <w:tcW w:w="2544" w:type="dxa"/>
            <w:noWrap/>
            <w:hideMark/>
          </w:tcPr>
          <w:p w14:paraId="62EE328B" w14:textId="63F6546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BADBC0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CDCA41F" w14:textId="77777777" w:rsidR="00580EA4" w:rsidRPr="00580EA4" w:rsidRDefault="00580EA4">
            <w:r w:rsidRPr="00580EA4">
              <w:t>04266H</w:t>
            </w:r>
          </w:p>
        </w:tc>
        <w:tc>
          <w:tcPr>
            <w:tcW w:w="4820" w:type="dxa"/>
            <w:noWrap/>
            <w:hideMark/>
          </w:tcPr>
          <w:p w14:paraId="479106F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TECHNICAL TRADES PTY LTD</w:t>
            </w:r>
          </w:p>
        </w:tc>
        <w:tc>
          <w:tcPr>
            <w:tcW w:w="2544" w:type="dxa"/>
            <w:noWrap/>
            <w:hideMark/>
          </w:tcPr>
          <w:p w14:paraId="21C4F312" w14:textId="50E3A16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9E64CA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122A42" w14:textId="77777777" w:rsidR="00580EA4" w:rsidRPr="00580EA4" w:rsidRDefault="00580EA4">
            <w:r w:rsidRPr="00580EA4">
              <w:t>04267G</w:t>
            </w:r>
          </w:p>
        </w:tc>
        <w:tc>
          <w:tcPr>
            <w:tcW w:w="4820" w:type="dxa"/>
            <w:noWrap/>
            <w:hideMark/>
          </w:tcPr>
          <w:p w14:paraId="1AEC132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International Apex Institute Pty Ltd</w:t>
            </w:r>
          </w:p>
        </w:tc>
        <w:tc>
          <w:tcPr>
            <w:tcW w:w="2544" w:type="dxa"/>
            <w:noWrap/>
            <w:hideMark/>
          </w:tcPr>
          <w:p w14:paraId="6DA7654E" w14:textId="6AA97EB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39DBE6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316C0E3" w14:textId="77777777" w:rsidR="00580EA4" w:rsidRPr="00580EA4" w:rsidRDefault="00580EA4">
            <w:r w:rsidRPr="00580EA4">
              <w:t>04268F</w:t>
            </w:r>
          </w:p>
        </w:tc>
        <w:tc>
          <w:tcPr>
            <w:tcW w:w="4820" w:type="dxa"/>
            <w:noWrap/>
            <w:hideMark/>
          </w:tcPr>
          <w:p w14:paraId="3AF29CB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Reliable College of Nursing Pty Ltd</w:t>
            </w:r>
          </w:p>
        </w:tc>
        <w:tc>
          <w:tcPr>
            <w:tcW w:w="2544" w:type="dxa"/>
            <w:noWrap/>
            <w:hideMark/>
          </w:tcPr>
          <w:p w14:paraId="08738ABA" w14:textId="7D9C31C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BF61A9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59EAEDD" w14:textId="77777777" w:rsidR="00580EA4" w:rsidRPr="00580EA4" w:rsidRDefault="00580EA4">
            <w:r w:rsidRPr="00580EA4">
              <w:t>04269E</w:t>
            </w:r>
          </w:p>
        </w:tc>
        <w:tc>
          <w:tcPr>
            <w:tcW w:w="4820" w:type="dxa"/>
            <w:noWrap/>
            <w:hideMark/>
          </w:tcPr>
          <w:p w14:paraId="13A743A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A2 Education Pty Ltd</w:t>
            </w:r>
          </w:p>
        </w:tc>
        <w:tc>
          <w:tcPr>
            <w:tcW w:w="2544" w:type="dxa"/>
            <w:noWrap/>
            <w:hideMark/>
          </w:tcPr>
          <w:p w14:paraId="12DA4E2F" w14:textId="5A49909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F83F5B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680C6C" w14:textId="77777777" w:rsidR="00580EA4" w:rsidRPr="00580EA4" w:rsidRDefault="00580EA4">
            <w:r w:rsidRPr="00580EA4">
              <w:t>04270A</w:t>
            </w:r>
          </w:p>
        </w:tc>
        <w:tc>
          <w:tcPr>
            <w:tcW w:w="4820" w:type="dxa"/>
            <w:noWrap/>
            <w:hideMark/>
          </w:tcPr>
          <w:p w14:paraId="31B149B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Nextstar</w:t>
            </w:r>
            <w:proofErr w:type="spellEnd"/>
            <w:r w:rsidRPr="00580EA4">
              <w:t xml:space="preserve"> Training College Pty Ltd</w:t>
            </w:r>
          </w:p>
        </w:tc>
        <w:tc>
          <w:tcPr>
            <w:tcW w:w="2544" w:type="dxa"/>
            <w:noWrap/>
            <w:hideMark/>
          </w:tcPr>
          <w:p w14:paraId="79662AC6" w14:textId="5188B27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28E5EB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475B2F6" w14:textId="77777777" w:rsidR="00580EA4" w:rsidRPr="00580EA4" w:rsidRDefault="00580EA4">
            <w:r w:rsidRPr="00580EA4">
              <w:t>04271M</w:t>
            </w:r>
          </w:p>
        </w:tc>
        <w:tc>
          <w:tcPr>
            <w:tcW w:w="4820" w:type="dxa"/>
            <w:noWrap/>
            <w:hideMark/>
          </w:tcPr>
          <w:p w14:paraId="125F668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BCA Education Group Pty Ltd</w:t>
            </w:r>
          </w:p>
        </w:tc>
        <w:tc>
          <w:tcPr>
            <w:tcW w:w="2544" w:type="dxa"/>
            <w:noWrap/>
            <w:hideMark/>
          </w:tcPr>
          <w:p w14:paraId="70ED16BE" w14:textId="4E943BF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568E16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D4C808" w14:textId="77777777" w:rsidR="00580EA4" w:rsidRPr="00580EA4" w:rsidRDefault="00580EA4">
            <w:r w:rsidRPr="00580EA4">
              <w:t>04272K</w:t>
            </w:r>
          </w:p>
        </w:tc>
        <w:tc>
          <w:tcPr>
            <w:tcW w:w="4820" w:type="dxa"/>
            <w:noWrap/>
            <w:hideMark/>
          </w:tcPr>
          <w:p w14:paraId="100AB92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Skills Higher Academy Pty Ltd</w:t>
            </w:r>
          </w:p>
        </w:tc>
        <w:tc>
          <w:tcPr>
            <w:tcW w:w="2544" w:type="dxa"/>
            <w:noWrap/>
            <w:hideMark/>
          </w:tcPr>
          <w:p w14:paraId="066E6D6F" w14:textId="7516FF8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8BD281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39B774B" w14:textId="77777777" w:rsidR="00580EA4" w:rsidRPr="00580EA4" w:rsidRDefault="00580EA4">
            <w:r w:rsidRPr="00580EA4">
              <w:t>04273J</w:t>
            </w:r>
          </w:p>
        </w:tc>
        <w:tc>
          <w:tcPr>
            <w:tcW w:w="4820" w:type="dxa"/>
            <w:noWrap/>
            <w:hideMark/>
          </w:tcPr>
          <w:p w14:paraId="6E3C5A6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Technical Studies Pty. Ltd.</w:t>
            </w:r>
          </w:p>
        </w:tc>
        <w:tc>
          <w:tcPr>
            <w:tcW w:w="2544" w:type="dxa"/>
            <w:noWrap/>
            <w:hideMark/>
          </w:tcPr>
          <w:p w14:paraId="1C64F950" w14:textId="784870F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47714E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B7AC68" w14:textId="77777777" w:rsidR="00580EA4" w:rsidRPr="00580EA4" w:rsidRDefault="00580EA4">
            <w:r w:rsidRPr="00580EA4">
              <w:t>04274H</w:t>
            </w:r>
          </w:p>
        </w:tc>
        <w:tc>
          <w:tcPr>
            <w:tcW w:w="4820" w:type="dxa"/>
            <w:noWrap/>
            <w:hideMark/>
          </w:tcPr>
          <w:p w14:paraId="105DF88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STUDY OF AUSTRALIAN TECHNOLOGIES AND HEALTHCARE EDUCATION PTY LTD</w:t>
            </w:r>
          </w:p>
        </w:tc>
        <w:tc>
          <w:tcPr>
            <w:tcW w:w="2544" w:type="dxa"/>
            <w:noWrap/>
            <w:hideMark/>
          </w:tcPr>
          <w:p w14:paraId="00136E32" w14:textId="6E5ED66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59C7FF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69F095" w14:textId="77777777" w:rsidR="00580EA4" w:rsidRPr="00580EA4" w:rsidRDefault="00580EA4">
            <w:r w:rsidRPr="00580EA4">
              <w:t>04275G</w:t>
            </w:r>
          </w:p>
        </w:tc>
        <w:tc>
          <w:tcPr>
            <w:tcW w:w="4820" w:type="dxa"/>
            <w:noWrap/>
            <w:hideMark/>
          </w:tcPr>
          <w:p w14:paraId="663F65A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Apex Institute of Management Pty Ltd</w:t>
            </w:r>
          </w:p>
        </w:tc>
        <w:tc>
          <w:tcPr>
            <w:tcW w:w="2544" w:type="dxa"/>
            <w:noWrap/>
            <w:hideMark/>
          </w:tcPr>
          <w:p w14:paraId="292AAF86" w14:textId="12926FD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D24E48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FE53FB4" w14:textId="77777777" w:rsidR="00580EA4" w:rsidRPr="00580EA4" w:rsidRDefault="00580EA4">
            <w:r w:rsidRPr="00580EA4">
              <w:t>04276F</w:t>
            </w:r>
          </w:p>
        </w:tc>
        <w:tc>
          <w:tcPr>
            <w:tcW w:w="4820" w:type="dxa"/>
            <w:noWrap/>
            <w:hideMark/>
          </w:tcPr>
          <w:p w14:paraId="58C9BF9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Waratah Institute Australia Pty Ltd</w:t>
            </w:r>
          </w:p>
        </w:tc>
        <w:tc>
          <w:tcPr>
            <w:tcW w:w="2544" w:type="dxa"/>
            <w:noWrap/>
            <w:hideMark/>
          </w:tcPr>
          <w:p w14:paraId="4EC816F0" w14:textId="50CB6D6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3A5013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600C19" w14:textId="77777777" w:rsidR="00580EA4" w:rsidRPr="00580EA4" w:rsidRDefault="00580EA4">
            <w:r w:rsidRPr="00580EA4">
              <w:t>04277E</w:t>
            </w:r>
          </w:p>
        </w:tc>
        <w:tc>
          <w:tcPr>
            <w:tcW w:w="4820" w:type="dxa"/>
            <w:noWrap/>
            <w:hideMark/>
          </w:tcPr>
          <w:p w14:paraId="6EBCFB1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Western Business Group Pty Ltd</w:t>
            </w:r>
          </w:p>
        </w:tc>
        <w:tc>
          <w:tcPr>
            <w:tcW w:w="2544" w:type="dxa"/>
            <w:noWrap/>
            <w:hideMark/>
          </w:tcPr>
          <w:p w14:paraId="62F888CD" w14:textId="39C9BA8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B1513B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C2C14D7" w14:textId="77777777" w:rsidR="00580EA4" w:rsidRPr="00580EA4" w:rsidRDefault="00580EA4">
            <w:r w:rsidRPr="00580EA4">
              <w:t>04278D</w:t>
            </w:r>
          </w:p>
        </w:tc>
        <w:tc>
          <w:tcPr>
            <w:tcW w:w="4820" w:type="dxa"/>
            <w:noWrap/>
            <w:hideMark/>
          </w:tcPr>
          <w:p w14:paraId="622833C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CW EDUCATION GROUP PTY LTD</w:t>
            </w:r>
          </w:p>
        </w:tc>
        <w:tc>
          <w:tcPr>
            <w:tcW w:w="2544" w:type="dxa"/>
            <w:noWrap/>
            <w:hideMark/>
          </w:tcPr>
          <w:p w14:paraId="3B57318F" w14:textId="0A4F0FE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95BC67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2A31CDE" w14:textId="77777777" w:rsidR="00580EA4" w:rsidRPr="00580EA4" w:rsidRDefault="00580EA4">
            <w:r w:rsidRPr="00580EA4">
              <w:t>04279C</w:t>
            </w:r>
          </w:p>
        </w:tc>
        <w:tc>
          <w:tcPr>
            <w:tcW w:w="4820" w:type="dxa"/>
            <w:noWrap/>
            <w:hideMark/>
          </w:tcPr>
          <w:p w14:paraId="1697370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College of Construction and Management Pty Ltd</w:t>
            </w:r>
          </w:p>
        </w:tc>
        <w:tc>
          <w:tcPr>
            <w:tcW w:w="2544" w:type="dxa"/>
            <w:noWrap/>
            <w:hideMark/>
          </w:tcPr>
          <w:p w14:paraId="422610B5" w14:textId="7F11E52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AFCB67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0D8E352" w14:textId="77777777" w:rsidR="00580EA4" w:rsidRPr="00580EA4" w:rsidRDefault="00580EA4">
            <w:r w:rsidRPr="00580EA4">
              <w:t>04281J</w:t>
            </w:r>
          </w:p>
        </w:tc>
        <w:tc>
          <w:tcPr>
            <w:tcW w:w="4820" w:type="dxa"/>
            <w:noWrap/>
            <w:hideMark/>
          </w:tcPr>
          <w:p w14:paraId="7B95ADC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Fantastic Investment Australia Pty Ltd</w:t>
            </w:r>
          </w:p>
        </w:tc>
        <w:tc>
          <w:tcPr>
            <w:tcW w:w="2544" w:type="dxa"/>
            <w:noWrap/>
            <w:hideMark/>
          </w:tcPr>
          <w:p w14:paraId="3839C30E" w14:textId="416CDE2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EBBA83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EFFC64" w14:textId="77777777" w:rsidR="00580EA4" w:rsidRPr="00580EA4" w:rsidRDefault="00580EA4">
            <w:r w:rsidRPr="00580EA4">
              <w:t>04282H</w:t>
            </w:r>
          </w:p>
        </w:tc>
        <w:tc>
          <w:tcPr>
            <w:tcW w:w="4820" w:type="dxa"/>
            <w:noWrap/>
            <w:hideMark/>
          </w:tcPr>
          <w:p w14:paraId="70B2856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Sterling International Training and Education Pty Ltd</w:t>
            </w:r>
          </w:p>
        </w:tc>
        <w:tc>
          <w:tcPr>
            <w:tcW w:w="2544" w:type="dxa"/>
            <w:noWrap/>
            <w:hideMark/>
          </w:tcPr>
          <w:p w14:paraId="0BB3E097" w14:textId="6C410A1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878715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304780" w14:textId="77777777" w:rsidR="00580EA4" w:rsidRPr="00580EA4" w:rsidRDefault="00580EA4">
            <w:r w:rsidRPr="00580EA4">
              <w:lastRenderedPageBreak/>
              <w:t>04283G</w:t>
            </w:r>
          </w:p>
        </w:tc>
        <w:tc>
          <w:tcPr>
            <w:tcW w:w="4820" w:type="dxa"/>
            <w:noWrap/>
            <w:hideMark/>
          </w:tcPr>
          <w:p w14:paraId="6733E25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Trade and Technical College Pty Ltd</w:t>
            </w:r>
          </w:p>
        </w:tc>
        <w:tc>
          <w:tcPr>
            <w:tcW w:w="2544" w:type="dxa"/>
            <w:noWrap/>
            <w:hideMark/>
          </w:tcPr>
          <w:p w14:paraId="4C7E6869" w14:textId="779AF43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4027AA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9FFCDB" w14:textId="77777777" w:rsidR="00580EA4" w:rsidRPr="00580EA4" w:rsidRDefault="00580EA4">
            <w:r w:rsidRPr="00580EA4">
              <w:t>04285E</w:t>
            </w:r>
          </w:p>
        </w:tc>
        <w:tc>
          <w:tcPr>
            <w:tcW w:w="4820" w:type="dxa"/>
            <w:noWrap/>
            <w:hideMark/>
          </w:tcPr>
          <w:p w14:paraId="27B41B8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Grampians College Pty Ltd</w:t>
            </w:r>
          </w:p>
        </w:tc>
        <w:tc>
          <w:tcPr>
            <w:tcW w:w="2544" w:type="dxa"/>
            <w:noWrap/>
            <w:hideMark/>
          </w:tcPr>
          <w:p w14:paraId="4390C5D6" w14:textId="7C86724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F4617C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E27752B" w14:textId="77777777" w:rsidR="00580EA4" w:rsidRPr="00580EA4" w:rsidRDefault="00580EA4">
            <w:r w:rsidRPr="00580EA4">
              <w:t>04286D</w:t>
            </w:r>
          </w:p>
        </w:tc>
        <w:tc>
          <w:tcPr>
            <w:tcW w:w="4820" w:type="dxa"/>
            <w:noWrap/>
            <w:hideMark/>
          </w:tcPr>
          <w:p w14:paraId="1AC69DB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Quantum Prime Pty Ltd</w:t>
            </w:r>
          </w:p>
        </w:tc>
        <w:tc>
          <w:tcPr>
            <w:tcW w:w="2544" w:type="dxa"/>
            <w:noWrap/>
            <w:hideMark/>
          </w:tcPr>
          <w:p w14:paraId="509CED3D" w14:textId="6B35CC3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E167F6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09EB61" w14:textId="77777777" w:rsidR="00580EA4" w:rsidRPr="00580EA4" w:rsidRDefault="00580EA4">
            <w:r w:rsidRPr="00580EA4">
              <w:t>04287C</w:t>
            </w:r>
          </w:p>
        </w:tc>
        <w:tc>
          <w:tcPr>
            <w:tcW w:w="4820" w:type="dxa"/>
            <w:noWrap/>
            <w:hideMark/>
          </w:tcPr>
          <w:p w14:paraId="2A97BEC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Bestlearn Education Pty Ltd</w:t>
            </w:r>
          </w:p>
        </w:tc>
        <w:tc>
          <w:tcPr>
            <w:tcW w:w="2544" w:type="dxa"/>
            <w:noWrap/>
            <w:hideMark/>
          </w:tcPr>
          <w:p w14:paraId="1A7ED0A1" w14:textId="2FF2C4C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F28358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21DD13" w14:textId="77777777" w:rsidR="00580EA4" w:rsidRPr="00580EA4" w:rsidRDefault="00580EA4">
            <w:r w:rsidRPr="00580EA4">
              <w:t>04288B</w:t>
            </w:r>
          </w:p>
        </w:tc>
        <w:tc>
          <w:tcPr>
            <w:tcW w:w="4820" w:type="dxa"/>
            <w:noWrap/>
            <w:hideMark/>
          </w:tcPr>
          <w:p w14:paraId="7E2AC8C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Business College of Sydney Pty Ltd</w:t>
            </w:r>
          </w:p>
        </w:tc>
        <w:tc>
          <w:tcPr>
            <w:tcW w:w="2544" w:type="dxa"/>
            <w:noWrap/>
            <w:hideMark/>
          </w:tcPr>
          <w:p w14:paraId="4A65D1A3" w14:textId="4614980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A69438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9B4C2D" w14:textId="77777777" w:rsidR="00580EA4" w:rsidRPr="00580EA4" w:rsidRDefault="00580EA4">
            <w:r w:rsidRPr="00580EA4">
              <w:t>04290H</w:t>
            </w:r>
          </w:p>
        </w:tc>
        <w:tc>
          <w:tcPr>
            <w:tcW w:w="4820" w:type="dxa"/>
            <w:noWrap/>
            <w:hideMark/>
          </w:tcPr>
          <w:p w14:paraId="54C607A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Million Brown Educations Pty Ltd</w:t>
            </w:r>
          </w:p>
        </w:tc>
        <w:tc>
          <w:tcPr>
            <w:tcW w:w="2544" w:type="dxa"/>
            <w:noWrap/>
            <w:hideMark/>
          </w:tcPr>
          <w:p w14:paraId="4C2173EE" w14:textId="28637A1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4462250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4FA817" w14:textId="77777777" w:rsidR="00580EA4" w:rsidRPr="00580EA4" w:rsidRDefault="00580EA4">
            <w:r w:rsidRPr="00580EA4">
              <w:t>04291G</w:t>
            </w:r>
          </w:p>
        </w:tc>
        <w:tc>
          <w:tcPr>
            <w:tcW w:w="4820" w:type="dxa"/>
            <w:noWrap/>
            <w:hideMark/>
          </w:tcPr>
          <w:p w14:paraId="51F080B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Institute of Business and Trades Pty Ltd</w:t>
            </w:r>
          </w:p>
        </w:tc>
        <w:tc>
          <w:tcPr>
            <w:tcW w:w="2544" w:type="dxa"/>
            <w:noWrap/>
            <w:hideMark/>
          </w:tcPr>
          <w:p w14:paraId="12864718" w14:textId="65246C9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539FFD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43472EA" w14:textId="77777777" w:rsidR="00580EA4" w:rsidRPr="00580EA4" w:rsidRDefault="00580EA4">
            <w:r w:rsidRPr="00580EA4">
              <w:t>04293E</w:t>
            </w:r>
          </w:p>
        </w:tc>
        <w:tc>
          <w:tcPr>
            <w:tcW w:w="4820" w:type="dxa"/>
            <w:noWrap/>
            <w:hideMark/>
          </w:tcPr>
          <w:p w14:paraId="6B2932E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TAT (Security / Taxi Training) Pty Ltd</w:t>
            </w:r>
          </w:p>
        </w:tc>
        <w:tc>
          <w:tcPr>
            <w:tcW w:w="2544" w:type="dxa"/>
            <w:noWrap/>
            <w:hideMark/>
          </w:tcPr>
          <w:p w14:paraId="2692B517" w14:textId="790314E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37552B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195FDA" w14:textId="77777777" w:rsidR="00580EA4" w:rsidRPr="00580EA4" w:rsidRDefault="00580EA4">
            <w:r w:rsidRPr="00580EA4">
              <w:t>04296B</w:t>
            </w:r>
          </w:p>
        </w:tc>
        <w:tc>
          <w:tcPr>
            <w:tcW w:w="4820" w:type="dxa"/>
            <w:noWrap/>
            <w:hideMark/>
          </w:tcPr>
          <w:p w14:paraId="517F329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Ideal International Institute Pty Ltd</w:t>
            </w:r>
          </w:p>
        </w:tc>
        <w:tc>
          <w:tcPr>
            <w:tcW w:w="2544" w:type="dxa"/>
            <w:noWrap/>
            <w:hideMark/>
          </w:tcPr>
          <w:p w14:paraId="17C4C990" w14:textId="15EE2CB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D29058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6F2C8D6" w14:textId="77777777" w:rsidR="00580EA4" w:rsidRPr="00580EA4" w:rsidRDefault="00580EA4">
            <w:r w:rsidRPr="00580EA4">
              <w:t>04297A</w:t>
            </w:r>
          </w:p>
        </w:tc>
        <w:tc>
          <w:tcPr>
            <w:tcW w:w="4820" w:type="dxa"/>
            <w:noWrap/>
            <w:hideMark/>
          </w:tcPr>
          <w:p w14:paraId="5B0FA6E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AIDrones</w:t>
            </w:r>
            <w:proofErr w:type="spellEnd"/>
            <w:r w:rsidRPr="00580EA4">
              <w:t xml:space="preserve"> Pty Ltd</w:t>
            </w:r>
          </w:p>
        </w:tc>
        <w:tc>
          <w:tcPr>
            <w:tcW w:w="2544" w:type="dxa"/>
            <w:noWrap/>
            <w:hideMark/>
          </w:tcPr>
          <w:p w14:paraId="02832B84" w14:textId="2D43062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26B68F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9C5C3B8" w14:textId="77777777" w:rsidR="00580EA4" w:rsidRPr="00580EA4" w:rsidRDefault="00580EA4">
            <w:r w:rsidRPr="00580EA4">
              <w:t>04298M</w:t>
            </w:r>
          </w:p>
        </w:tc>
        <w:tc>
          <w:tcPr>
            <w:tcW w:w="4820" w:type="dxa"/>
            <w:noWrap/>
            <w:hideMark/>
          </w:tcPr>
          <w:p w14:paraId="22F232C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AICE Pty Ltd</w:t>
            </w:r>
          </w:p>
        </w:tc>
        <w:tc>
          <w:tcPr>
            <w:tcW w:w="2544" w:type="dxa"/>
            <w:noWrap/>
            <w:hideMark/>
          </w:tcPr>
          <w:p w14:paraId="4091BF79" w14:textId="1393CE8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21331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DA77831" w14:textId="77777777" w:rsidR="00580EA4" w:rsidRPr="00580EA4" w:rsidRDefault="00580EA4">
            <w:r w:rsidRPr="00580EA4">
              <w:t>04299K</w:t>
            </w:r>
          </w:p>
        </w:tc>
        <w:tc>
          <w:tcPr>
            <w:tcW w:w="4820" w:type="dxa"/>
            <w:noWrap/>
            <w:hideMark/>
          </w:tcPr>
          <w:p w14:paraId="7CBAD82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Brighter Future Academy Pty Ltd</w:t>
            </w:r>
          </w:p>
        </w:tc>
        <w:tc>
          <w:tcPr>
            <w:tcW w:w="2544" w:type="dxa"/>
            <w:noWrap/>
            <w:hideMark/>
          </w:tcPr>
          <w:p w14:paraId="2704112A" w14:textId="1712D84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5D3973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55C1325" w14:textId="77777777" w:rsidR="00580EA4" w:rsidRPr="00580EA4" w:rsidRDefault="00580EA4">
            <w:r w:rsidRPr="00580EA4">
              <w:t>04300M</w:t>
            </w:r>
          </w:p>
        </w:tc>
        <w:tc>
          <w:tcPr>
            <w:tcW w:w="4820" w:type="dxa"/>
            <w:noWrap/>
            <w:hideMark/>
          </w:tcPr>
          <w:p w14:paraId="08571F2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Heyden Lakes Pty Ltd</w:t>
            </w:r>
          </w:p>
        </w:tc>
        <w:tc>
          <w:tcPr>
            <w:tcW w:w="2544" w:type="dxa"/>
            <w:noWrap/>
            <w:hideMark/>
          </w:tcPr>
          <w:p w14:paraId="1153C5AF" w14:textId="223F2E5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7CF01E4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15D5EF1" w14:textId="77777777" w:rsidR="00580EA4" w:rsidRPr="00580EA4" w:rsidRDefault="00580EA4">
            <w:r w:rsidRPr="00580EA4">
              <w:t>04301K</w:t>
            </w:r>
          </w:p>
        </w:tc>
        <w:tc>
          <w:tcPr>
            <w:tcW w:w="4820" w:type="dxa"/>
            <w:noWrap/>
            <w:hideMark/>
          </w:tcPr>
          <w:p w14:paraId="6610195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XPERT SOLUTIONS PTY LTD</w:t>
            </w:r>
          </w:p>
        </w:tc>
        <w:tc>
          <w:tcPr>
            <w:tcW w:w="2544" w:type="dxa"/>
            <w:noWrap/>
            <w:hideMark/>
          </w:tcPr>
          <w:p w14:paraId="12A91DFD" w14:textId="152A3B7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667727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2C7039B" w14:textId="77777777" w:rsidR="00580EA4" w:rsidRPr="00580EA4" w:rsidRDefault="00580EA4">
            <w:r w:rsidRPr="00580EA4">
              <w:t>04302J</w:t>
            </w:r>
          </w:p>
        </w:tc>
        <w:tc>
          <w:tcPr>
            <w:tcW w:w="4820" w:type="dxa"/>
            <w:noWrap/>
            <w:hideMark/>
          </w:tcPr>
          <w:p w14:paraId="47E21B9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XCEED TRAINING SOLUTIONS PTY LTD</w:t>
            </w:r>
          </w:p>
        </w:tc>
        <w:tc>
          <w:tcPr>
            <w:tcW w:w="2544" w:type="dxa"/>
            <w:noWrap/>
            <w:hideMark/>
          </w:tcPr>
          <w:p w14:paraId="48483D60" w14:textId="76425E7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5D9FEF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9E992B" w14:textId="77777777" w:rsidR="00580EA4" w:rsidRPr="00580EA4" w:rsidRDefault="00580EA4">
            <w:r w:rsidRPr="00580EA4">
              <w:t>04303H</w:t>
            </w:r>
          </w:p>
        </w:tc>
        <w:tc>
          <w:tcPr>
            <w:tcW w:w="4820" w:type="dxa"/>
            <w:noWrap/>
            <w:hideMark/>
          </w:tcPr>
          <w:p w14:paraId="7466D5F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MECONSULTING GROUP PTY LTD</w:t>
            </w:r>
          </w:p>
        </w:tc>
        <w:tc>
          <w:tcPr>
            <w:tcW w:w="2544" w:type="dxa"/>
            <w:noWrap/>
            <w:hideMark/>
          </w:tcPr>
          <w:p w14:paraId="282B72A5" w14:textId="0BC88E7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3756CE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717B142" w14:textId="77777777" w:rsidR="00580EA4" w:rsidRPr="00580EA4" w:rsidRDefault="00580EA4">
            <w:r w:rsidRPr="00580EA4">
              <w:t>04304G</w:t>
            </w:r>
          </w:p>
        </w:tc>
        <w:tc>
          <w:tcPr>
            <w:tcW w:w="4820" w:type="dxa"/>
            <w:noWrap/>
            <w:hideMark/>
          </w:tcPr>
          <w:p w14:paraId="22F8152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ASHFORD COLLEGE PTY LTD</w:t>
            </w:r>
          </w:p>
        </w:tc>
        <w:tc>
          <w:tcPr>
            <w:tcW w:w="2544" w:type="dxa"/>
            <w:noWrap/>
            <w:hideMark/>
          </w:tcPr>
          <w:p w14:paraId="225073C1" w14:textId="6E420B2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29A7BF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ADEF5AA" w14:textId="77777777" w:rsidR="00580EA4" w:rsidRPr="00580EA4" w:rsidRDefault="00580EA4">
            <w:r w:rsidRPr="00580EA4">
              <w:t>04305F</w:t>
            </w:r>
          </w:p>
        </w:tc>
        <w:tc>
          <w:tcPr>
            <w:tcW w:w="4820" w:type="dxa"/>
            <w:noWrap/>
            <w:hideMark/>
          </w:tcPr>
          <w:p w14:paraId="6683533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Vocational Augment Pty Ltd</w:t>
            </w:r>
          </w:p>
        </w:tc>
        <w:tc>
          <w:tcPr>
            <w:tcW w:w="2544" w:type="dxa"/>
            <w:noWrap/>
            <w:hideMark/>
          </w:tcPr>
          <w:p w14:paraId="571D8595" w14:textId="2C1E533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B6A1869"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B92C6F1" w14:textId="77777777" w:rsidR="00580EA4" w:rsidRPr="00580EA4" w:rsidRDefault="00580EA4">
            <w:r w:rsidRPr="00580EA4">
              <w:t>04306E</w:t>
            </w:r>
          </w:p>
        </w:tc>
        <w:tc>
          <w:tcPr>
            <w:tcW w:w="4820" w:type="dxa"/>
            <w:noWrap/>
            <w:hideMark/>
          </w:tcPr>
          <w:p w14:paraId="68E6C9F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Aura Education Pty Ltd </w:t>
            </w:r>
          </w:p>
        </w:tc>
        <w:tc>
          <w:tcPr>
            <w:tcW w:w="2544" w:type="dxa"/>
            <w:noWrap/>
            <w:hideMark/>
          </w:tcPr>
          <w:p w14:paraId="78DEEE55" w14:textId="16B21F0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D5646C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372C6A" w14:textId="77777777" w:rsidR="00580EA4" w:rsidRPr="00580EA4" w:rsidRDefault="00580EA4">
            <w:r w:rsidRPr="00580EA4">
              <w:t>04307D</w:t>
            </w:r>
          </w:p>
        </w:tc>
        <w:tc>
          <w:tcPr>
            <w:tcW w:w="4820" w:type="dxa"/>
            <w:noWrap/>
            <w:hideMark/>
          </w:tcPr>
          <w:p w14:paraId="6FAFC82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Heritage International College Pty Ltd</w:t>
            </w:r>
          </w:p>
        </w:tc>
        <w:tc>
          <w:tcPr>
            <w:tcW w:w="2544" w:type="dxa"/>
            <w:noWrap/>
            <w:hideMark/>
          </w:tcPr>
          <w:p w14:paraId="459E84B7" w14:textId="0A3C1B1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4BC910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1E557FF" w14:textId="77777777" w:rsidR="00580EA4" w:rsidRPr="00580EA4" w:rsidRDefault="00580EA4">
            <w:r w:rsidRPr="00580EA4">
              <w:t>04308C</w:t>
            </w:r>
          </w:p>
        </w:tc>
        <w:tc>
          <w:tcPr>
            <w:tcW w:w="4820" w:type="dxa"/>
            <w:noWrap/>
            <w:hideMark/>
          </w:tcPr>
          <w:p w14:paraId="766D8B1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SAGE COLLEGE OF AUSTRALIA PTY LTD</w:t>
            </w:r>
          </w:p>
        </w:tc>
        <w:tc>
          <w:tcPr>
            <w:tcW w:w="2544" w:type="dxa"/>
            <w:noWrap/>
            <w:hideMark/>
          </w:tcPr>
          <w:p w14:paraId="637E70DC" w14:textId="63F8DD6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07B532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1154D21" w14:textId="77777777" w:rsidR="00580EA4" w:rsidRPr="00580EA4" w:rsidRDefault="00580EA4">
            <w:r w:rsidRPr="00580EA4">
              <w:t>04309B</w:t>
            </w:r>
          </w:p>
        </w:tc>
        <w:tc>
          <w:tcPr>
            <w:tcW w:w="4820" w:type="dxa"/>
            <w:noWrap/>
            <w:hideMark/>
          </w:tcPr>
          <w:p w14:paraId="393CC7A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Greenhill Business School Pty Ltd</w:t>
            </w:r>
          </w:p>
        </w:tc>
        <w:tc>
          <w:tcPr>
            <w:tcW w:w="2544" w:type="dxa"/>
            <w:noWrap/>
            <w:hideMark/>
          </w:tcPr>
          <w:p w14:paraId="6BC505C5" w14:textId="6BE3316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1EEC932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329B86" w14:textId="77777777" w:rsidR="00580EA4" w:rsidRPr="00580EA4" w:rsidRDefault="00580EA4">
            <w:r w:rsidRPr="00580EA4">
              <w:t>04312G</w:t>
            </w:r>
          </w:p>
        </w:tc>
        <w:tc>
          <w:tcPr>
            <w:tcW w:w="4820" w:type="dxa"/>
            <w:noWrap/>
            <w:hideMark/>
          </w:tcPr>
          <w:p w14:paraId="2E8523A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Progress Education &amp; Training Pty Ltd</w:t>
            </w:r>
          </w:p>
        </w:tc>
        <w:tc>
          <w:tcPr>
            <w:tcW w:w="2544" w:type="dxa"/>
            <w:noWrap/>
            <w:hideMark/>
          </w:tcPr>
          <w:p w14:paraId="44B6411B" w14:textId="5ADB5BA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3A1FAE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4D6BF6B" w14:textId="77777777" w:rsidR="00580EA4" w:rsidRPr="00580EA4" w:rsidRDefault="00580EA4">
            <w:r w:rsidRPr="00580EA4">
              <w:t>04314E</w:t>
            </w:r>
          </w:p>
        </w:tc>
        <w:tc>
          <w:tcPr>
            <w:tcW w:w="4820" w:type="dxa"/>
            <w:noWrap/>
            <w:hideMark/>
          </w:tcPr>
          <w:p w14:paraId="6D7A742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Lotus Learning and Trades Pty Ltd</w:t>
            </w:r>
          </w:p>
        </w:tc>
        <w:tc>
          <w:tcPr>
            <w:tcW w:w="2544" w:type="dxa"/>
            <w:noWrap/>
            <w:hideMark/>
          </w:tcPr>
          <w:p w14:paraId="0DC758AF" w14:textId="4302519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5A3E310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244FA1" w14:textId="77777777" w:rsidR="00580EA4" w:rsidRPr="00580EA4" w:rsidRDefault="00580EA4">
            <w:r w:rsidRPr="00580EA4">
              <w:t>04316C</w:t>
            </w:r>
          </w:p>
        </w:tc>
        <w:tc>
          <w:tcPr>
            <w:tcW w:w="4820" w:type="dxa"/>
            <w:noWrap/>
            <w:hideMark/>
          </w:tcPr>
          <w:p w14:paraId="540FC52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Excellence Trades College Pty Ltd</w:t>
            </w:r>
          </w:p>
        </w:tc>
        <w:tc>
          <w:tcPr>
            <w:tcW w:w="2544" w:type="dxa"/>
            <w:noWrap/>
            <w:hideMark/>
          </w:tcPr>
          <w:p w14:paraId="7C0B580F" w14:textId="23518D5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01E636C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EECDECC" w14:textId="77777777" w:rsidR="00580EA4" w:rsidRPr="00580EA4" w:rsidRDefault="00580EA4">
            <w:r w:rsidRPr="00580EA4">
              <w:lastRenderedPageBreak/>
              <w:t>04317B</w:t>
            </w:r>
          </w:p>
        </w:tc>
        <w:tc>
          <w:tcPr>
            <w:tcW w:w="4820" w:type="dxa"/>
            <w:noWrap/>
            <w:hideMark/>
          </w:tcPr>
          <w:p w14:paraId="002C037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Koolardie</w:t>
            </w:r>
            <w:proofErr w:type="spellEnd"/>
            <w:r w:rsidRPr="00580EA4">
              <w:t xml:space="preserve"> Aviation Pty Ltd</w:t>
            </w:r>
          </w:p>
        </w:tc>
        <w:tc>
          <w:tcPr>
            <w:tcW w:w="2544" w:type="dxa"/>
            <w:noWrap/>
            <w:hideMark/>
          </w:tcPr>
          <w:p w14:paraId="338EA1E9" w14:textId="0C4A5A2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2801DA4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7D00498" w14:textId="77777777" w:rsidR="00580EA4" w:rsidRPr="00580EA4" w:rsidRDefault="00580EA4">
            <w:r w:rsidRPr="00580EA4">
              <w:t>04318A</w:t>
            </w:r>
          </w:p>
        </w:tc>
        <w:tc>
          <w:tcPr>
            <w:tcW w:w="4820" w:type="dxa"/>
            <w:noWrap/>
            <w:hideMark/>
          </w:tcPr>
          <w:p w14:paraId="024D440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UMA Education Solutions Ltd</w:t>
            </w:r>
          </w:p>
        </w:tc>
        <w:tc>
          <w:tcPr>
            <w:tcW w:w="2544" w:type="dxa"/>
            <w:noWrap/>
            <w:hideMark/>
          </w:tcPr>
          <w:p w14:paraId="6938181C" w14:textId="07AC669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6EA094FC"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A1F495A" w14:textId="77777777" w:rsidR="00580EA4" w:rsidRPr="00580EA4" w:rsidRDefault="00580EA4">
            <w:r w:rsidRPr="00580EA4">
              <w:t>04319M</w:t>
            </w:r>
          </w:p>
        </w:tc>
        <w:tc>
          <w:tcPr>
            <w:tcW w:w="4820" w:type="dxa"/>
            <w:noWrap/>
            <w:hideMark/>
          </w:tcPr>
          <w:p w14:paraId="4D4DFC0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Western Hill College Pty Ltd</w:t>
            </w:r>
          </w:p>
        </w:tc>
        <w:tc>
          <w:tcPr>
            <w:tcW w:w="2544" w:type="dxa"/>
            <w:noWrap/>
            <w:hideMark/>
          </w:tcPr>
          <w:p w14:paraId="43CB7050" w14:textId="38B90A0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30</w:t>
            </w:r>
          </w:p>
        </w:tc>
      </w:tr>
      <w:tr w:rsidR="00277B8D" w:rsidRPr="00580EA4" w14:paraId="3AB45F7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1808547" w14:textId="77777777" w:rsidR="00580EA4" w:rsidRPr="00580EA4" w:rsidRDefault="00580EA4">
            <w:r w:rsidRPr="00580EA4">
              <w:t>04321F</w:t>
            </w:r>
          </w:p>
        </w:tc>
        <w:tc>
          <w:tcPr>
            <w:tcW w:w="4820" w:type="dxa"/>
            <w:noWrap/>
            <w:hideMark/>
          </w:tcPr>
          <w:p w14:paraId="5A85C6D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VICTORIAN EDUCATIONAL INSTITUTE OF MANAGEMENT STUDIES PTY LTD</w:t>
            </w:r>
          </w:p>
        </w:tc>
        <w:tc>
          <w:tcPr>
            <w:tcW w:w="2544" w:type="dxa"/>
            <w:noWrap/>
            <w:hideMark/>
          </w:tcPr>
          <w:p w14:paraId="5929FBF9" w14:textId="11D3128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C83C60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BE3FAD" w14:textId="77777777" w:rsidR="00580EA4" w:rsidRPr="00580EA4" w:rsidRDefault="00580EA4">
            <w:r w:rsidRPr="00580EA4">
              <w:t>04322E</w:t>
            </w:r>
          </w:p>
        </w:tc>
        <w:tc>
          <w:tcPr>
            <w:tcW w:w="4820" w:type="dxa"/>
            <w:noWrap/>
            <w:hideMark/>
          </w:tcPr>
          <w:p w14:paraId="019DB09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PIONEERS PTY LTD</w:t>
            </w:r>
          </w:p>
        </w:tc>
        <w:tc>
          <w:tcPr>
            <w:tcW w:w="2544" w:type="dxa"/>
            <w:noWrap/>
            <w:hideMark/>
          </w:tcPr>
          <w:p w14:paraId="198C0AB7" w14:textId="39A5707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C402FB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4FEA31" w14:textId="77777777" w:rsidR="00580EA4" w:rsidRPr="00580EA4" w:rsidRDefault="00580EA4">
            <w:r w:rsidRPr="00580EA4">
              <w:t>04324C</w:t>
            </w:r>
          </w:p>
        </w:tc>
        <w:tc>
          <w:tcPr>
            <w:tcW w:w="4820" w:type="dxa"/>
            <w:noWrap/>
            <w:hideMark/>
          </w:tcPr>
          <w:p w14:paraId="52D8497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Pacific Islands Institute Pty Ltd</w:t>
            </w:r>
          </w:p>
        </w:tc>
        <w:tc>
          <w:tcPr>
            <w:tcW w:w="2544" w:type="dxa"/>
            <w:noWrap/>
            <w:hideMark/>
          </w:tcPr>
          <w:p w14:paraId="4E87D697" w14:textId="760F71E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B6D41B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72E5DB" w14:textId="77777777" w:rsidR="00580EA4" w:rsidRPr="00580EA4" w:rsidRDefault="00580EA4">
            <w:r w:rsidRPr="00580EA4">
              <w:t>04326A</w:t>
            </w:r>
          </w:p>
        </w:tc>
        <w:tc>
          <w:tcPr>
            <w:tcW w:w="4820" w:type="dxa"/>
            <w:noWrap/>
            <w:hideMark/>
          </w:tcPr>
          <w:p w14:paraId="33E8D7C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Mobile Welding Services Pty Ltd</w:t>
            </w:r>
          </w:p>
        </w:tc>
        <w:tc>
          <w:tcPr>
            <w:tcW w:w="2544" w:type="dxa"/>
            <w:noWrap/>
            <w:hideMark/>
          </w:tcPr>
          <w:p w14:paraId="06A9CEC0" w14:textId="5A23C41D"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A9AE4A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7FCD05" w14:textId="77777777" w:rsidR="00580EA4" w:rsidRPr="00580EA4" w:rsidRDefault="00580EA4">
            <w:r w:rsidRPr="00580EA4">
              <w:t>04327M</w:t>
            </w:r>
          </w:p>
        </w:tc>
        <w:tc>
          <w:tcPr>
            <w:tcW w:w="4820" w:type="dxa"/>
            <w:noWrap/>
            <w:hideMark/>
          </w:tcPr>
          <w:p w14:paraId="66E91F1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ST Martin College Pty Ltd</w:t>
            </w:r>
          </w:p>
        </w:tc>
        <w:tc>
          <w:tcPr>
            <w:tcW w:w="2544" w:type="dxa"/>
            <w:noWrap/>
            <w:hideMark/>
          </w:tcPr>
          <w:p w14:paraId="185AB33D" w14:textId="682D5B6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87AF44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41DA8A" w14:textId="77777777" w:rsidR="00580EA4" w:rsidRPr="00580EA4" w:rsidRDefault="00580EA4">
            <w:r w:rsidRPr="00580EA4">
              <w:t>04328K</w:t>
            </w:r>
          </w:p>
        </w:tc>
        <w:tc>
          <w:tcPr>
            <w:tcW w:w="4820" w:type="dxa"/>
            <w:noWrap/>
            <w:hideMark/>
          </w:tcPr>
          <w:p w14:paraId="2069C91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National Institute of Science Pty Ltd</w:t>
            </w:r>
          </w:p>
        </w:tc>
        <w:tc>
          <w:tcPr>
            <w:tcW w:w="2544" w:type="dxa"/>
            <w:noWrap/>
            <w:hideMark/>
          </w:tcPr>
          <w:p w14:paraId="1554FD02" w14:textId="027276A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289F4B2"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FFAAE6D" w14:textId="77777777" w:rsidR="00580EA4" w:rsidRPr="00580EA4" w:rsidRDefault="00580EA4">
            <w:r w:rsidRPr="00580EA4">
              <w:t>04329J</w:t>
            </w:r>
          </w:p>
        </w:tc>
        <w:tc>
          <w:tcPr>
            <w:tcW w:w="4820" w:type="dxa"/>
            <w:noWrap/>
            <w:hideMark/>
          </w:tcPr>
          <w:p w14:paraId="6F0242A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INSTITUTE OF CULINARY EDUCATION PTY LTD</w:t>
            </w:r>
          </w:p>
        </w:tc>
        <w:tc>
          <w:tcPr>
            <w:tcW w:w="2544" w:type="dxa"/>
            <w:noWrap/>
            <w:hideMark/>
          </w:tcPr>
          <w:p w14:paraId="44C4875E" w14:textId="693C9BB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04F574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7D1872" w14:textId="77777777" w:rsidR="00580EA4" w:rsidRPr="00580EA4" w:rsidRDefault="00580EA4">
            <w:r w:rsidRPr="00580EA4">
              <w:t>04330E</w:t>
            </w:r>
          </w:p>
        </w:tc>
        <w:tc>
          <w:tcPr>
            <w:tcW w:w="4820" w:type="dxa"/>
            <w:noWrap/>
            <w:hideMark/>
          </w:tcPr>
          <w:p w14:paraId="771FA7B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Trade &amp; Training Pty Ltd</w:t>
            </w:r>
          </w:p>
        </w:tc>
        <w:tc>
          <w:tcPr>
            <w:tcW w:w="2544" w:type="dxa"/>
            <w:noWrap/>
            <w:hideMark/>
          </w:tcPr>
          <w:p w14:paraId="14717983" w14:textId="1693D25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910AE8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ED32916" w14:textId="77777777" w:rsidR="00580EA4" w:rsidRPr="00580EA4" w:rsidRDefault="00580EA4">
            <w:r w:rsidRPr="00580EA4">
              <w:t>04331D</w:t>
            </w:r>
          </w:p>
        </w:tc>
        <w:tc>
          <w:tcPr>
            <w:tcW w:w="4820" w:type="dxa"/>
            <w:noWrap/>
            <w:hideMark/>
          </w:tcPr>
          <w:p w14:paraId="65DC0DF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Central Gippsland College Pty Ltd</w:t>
            </w:r>
          </w:p>
        </w:tc>
        <w:tc>
          <w:tcPr>
            <w:tcW w:w="2544" w:type="dxa"/>
            <w:noWrap/>
            <w:hideMark/>
          </w:tcPr>
          <w:p w14:paraId="4611199E" w14:textId="62016DF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52DAD8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0040247" w14:textId="77777777" w:rsidR="00580EA4" w:rsidRPr="00580EA4" w:rsidRDefault="00580EA4">
            <w:r w:rsidRPr="00580EA4">
              <w:t>04332C</w:t>
            </w:r>
          </w:p>
        </w:tc>
        <w:tc>
          <w:tcPr>
            <w:tcW w:w="4820" w:type="dxa"/>
            <w:noWrap/>
            <w:hideMark/>
          </w:tcPr>
          <w:p w14:paraId="24D82F1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HILLTOP COLLEGE AUSTRALIA PTY LTD</w:t>
            </w:r>
          </w:p>
        </w:tc>
        <w:tc>
          <w:tcPr>
            <w:tcW w:w="2544" w:type="dxa"/>
            <w:noWrap/>
            <w:hideMark/>
          </w:tcPr>
          <w:p w14:paraId="14936245" w14:textId="1D5C33F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EA0391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4672AA5" w14:textId="77777777" w:rsidR="00580EA4" w:rsidRPr="00580EA4" w:rsidRDefault="00580EA4">
            <w:r w:rsidRPr="00580EA4">
              <w:t>04334A</w:t>
            </w:r>
          </w:p>
        </w:tc>
        <w:tc>
          <w:tcPr>
            <w:tcW w:w="4820" w:type="dxa"/>
            <w:noWrap/>
            <w:hideMark/>
          </w:tcPr>
          <w:p w14:paraId="34DC000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MONTFORD GROUP PTY LTD</w:t>
            </w:r>
          </w:p>
        </w:tc>
        <w:tc>
          <w:tcPr>
            <w:tcW w:w="2544" w:type="dxa"/>
            <w:noWrap/>
            <w:hideMark/>
          </w:tcPr>
          <w:p w14:paraId="76FA6276" w14:textId="7D4FD38F"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AE20D1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3BBC4E8" w14:textId="77777777" w:rsidR="00580EA4" w:rsidRPr="00580EA4" w:rsidRDefault="00580EA4">
            <w:r w:rsidRPr="00580EA4">
              <w:t>04335M</w:t>
            </w:r>
          </w:p>
        </w:tc>
        <w:tc>
          <w:tcPr>
            <w:tcW w:w="4820" w:type="dxa"/>
            <w:noWrap/>
            <w:hideMark/>
          </w:tcPr>
          <w:p w14:paraId="357DDB1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Pine International Institute Pty Ltd</w:t>
            </w:r>
          </w:p>
        </w:tc>
        <w:tc>
          <w:tcPr>
            <w:tcW w:w="2544" w:type="dxa"/>
            <w:noWrap/>
            <w:hideMark/>
          </w:tcPr>
          <w:p w14:paraId="384BB16A" w14:textId="5336C11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FAACFC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D1D2689" w14:textId="77777777" w:rsidR="00580EA4" w:rsidRPr="00580EA4" w:rsidRDefault="00580EA4">
            <w:r w:rsidRPr="00580EA4">
              <w:t>04337J</w:t>
            </w:r>
          </w:p>
        </w:tc>
        <w:tc>
          <w:tcPr>
            <w:tcW w:w="4820" w:type="dxa"/>
            <w:noWrap/>
            <w:hideMark/>
          </w:tcPr>
          <w:p w14:paraId="425C4749"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INSTITUTE OF COMMUNITY AND HEALTH MANAGEMENT PTY LTD</w:t>
            </w:r>
          </w:p>
        </w:tc>
        <w:tc>
          <w:tcPr>
            <w:tcW w:w="2544" w:type="dxa"/>
            <w:noWrap/>
            <w:hideMark/>
          </w:tcPr>
          <w:p w14:paraId="69279C79" w14:textId="170E368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72B9F7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6F309B9" w14:textId="77777777" w:rsidR="00580EA4" w:rsidRPr="00580EA4" w:rsidRDefault="00580EA4">
            <w:r w:rsidRPr="00580EA4">
              <w:t>04340C</w:t>
            </w:r>
          </w:p>
        </w:tc>
        <w:tc>
          <w:tcPr>
            <w:tcW w:w="4820" w:type="dxa"/>
            <w:noWrap/>
            <w:hideMark/>
          </w:tcPr>
          <w:p w14:paraId="74C8C9A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Access Recognised Training Pty Ltd</w:t>
            </w:r>
          </w:p>
        </w:tc>
        <w:tc>
          <w:tcPr>
            <w:tcW w:w="2544" w:type="dxa"/>
            <w:noWrap/>
            <w:hideMark/>
          </w:tcPr>
          <w:p w14:paraId="55ED2EDC" w14:textId="4A2CF25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EE7728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F906CA5" w14:textId="77777777" w:rsidR="00580EA4" w:rsidRPr="00580EA4" w:rsidRDefault="00580EA4">
            <w:r w:rsidRPr="00580EA4">
              <w:t>04341B</w:t>
            </w:r>
          </w:p>
        </w:tc>
        <w:tc>
          <w:tcPr>
            <w:tcW w:w="4820" w:type="dxa"/>
            <w:noWrap/>
            <w:hideMark/>
          </w:tcPr>
          <w:p w14:paraId="52A4D16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ANT COLLEGE PTY LTD</w:t>
            </w:r>
          </w:p>
        </w:tc>
        <w:tc>
          <w:tcPr>
            <w:tcW w:w="2544" w:type="dxa"/>
            <w:noWrap/>
            <w:hideMark/>
          </w:tcPr>
          <w:p w14:paraId="18033A7C" w14:textId="1D37EC3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D6E562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0206EF8" w14:textId="77777777" w:rsidR="00580EA4" w:rsidRPr="00580EA4" w:rsidRDefault="00580EA4">
            <w:r w:rsidRPr="00580EA4">
              <w:t>04343M</w:t>
            </w:r>
          </w:p>
        </w:tc>
        <w:tc>
          <w:tcPr>
            <w:tcW w:w="4820" w:type="dxa"/>
            <w:noWrap/>
            <w:hideMark/>
          </w:tcPr>
          <w:p w14:paraId="174DEB1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VOCATIONAL EDUCATION PTY LTD</w:t>
            </w:r>
          </w:p>
        </w:tc>
        <w:tc>
          <w:tcPr>
            <w:tcW w:w="2544" w:type="dxa"/>
            <w:noWrap/>
            <w:hideMark/>
          </w:tcPr>
          <w:p w14:paraId="2340F11B" w14:textId="73C29D6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68A1020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ECCD1E" w14:textId="77777777" w:rsidR="00580EA4" w:rsidRPr="00580EA4" w:rsidRDefault="00580EA4">
            <w:r w:rsidRPr="00580EA4">
              <w:t>04344K</w:t>
            </w:r>
          </w:p>
        </w:tc>
        <w:tc>
          <w:tcPr>
            <w:tcW w:w="4820" w:type="dxa"/>
            <w:noWrap/>
            <w:hideMark/>
          </w:tcPr>
          <w:p w14:paraId="0385F0C3" w14:textId="2E8C56BE" w:rsidR="00580EA4" w:rsidRPr="00580EA4" w:rsidRDefault="60D53A59">
            <w:pPr>
              <w:cnfStyle w:val="000000000000" w:firstRow="0" w:lastRow="0" w:firstColumn="0" w:lastColumn="0" w:oddVBand="0" w:evenVBand="0" w:oddHBand="0" w:evenHBand="0" w:firstRowFirstColumn="0" w:firstRowLastColumn="0" w:lastRowFirstColumn="0" w:lastRowLastColumn="0"/>
            </w:pPr>
            <w:r>
              <w:t xml:space="preserve">TECHVENTURE COLLEGE FOR MANAGEMENT </w:t>
            </w:r>
            <w:r w:rsidR="701B761C">
              <w:t>AND TECHNOLOGY</w:t>
            </w:r>
            <w:r>
              <w:t xml:space="preserve"> PTY LTD</w:t>
            </w:r>
          </w:p>
        </w:tc>
        <w:tc>
          <w:tcPr>
            <w:tcW w:w="2544" w:type="dxa"/>
            <w:noWrap/>
            <w:hideMark/>
          </w:tcPr>
          <w:p w14:paraId="44721BCB" w14:textId="4094FA8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D0DD3A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D6B03E" w14:textId="77777777" w:rsidR="00580EA4" w:rsidRPr="00580EA4" w:rsidRDefault="00580EA4">
            <w:r w:rsidRPr="00580EA4">
              <w:t>04346H</w:t>
            </w:r>
          </w:p>
        </w:tc>
        <w:tc>
          <w:tcPr>
            <w:tcW w:w="4820" w:type="dxa"/>
            <w:noWrap/>
            <w:hideMark/>
          </w:tcPr>
          <w:p w14:paraId="5E33DFC3"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HAMPTON COLLEGE PTY LTD</w:t>
            </w:r>
          </w:p>
        </w:tc>
        <w:tc>
          <w:tcPr>
            <w:tcW w:w="2544" w:type="dxa"/>
            <w:noWrap/>
            <w:hideMark/>
          </w:tcPr>
          <w:p w14:paraId="071C203F" w14:textId="721D433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CE188C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67D5B12" w14:textId="77777777" w:rsidR="00580EA4" w:rsidRPr="00580EA4" w:rsidRDefault="00580EA4">
            <w:r w:rsidRPr="00580EA4">
              <w:t>04347G</w:t>
            </w:r>
          </w:p>
        </w:tc>
        <w:tc>
          <w:tcPr>
            <w:tcW w:w="4820" w:type="dxa"/>
            <w:noWrap/>
            <w:hideMark/>
          </w:tcPr>
          <w:p w14:paraId="421BC49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Professions Pty Ltd</w:t>
            </w:r>
          </w:p>
        </w:tc>
        <w:tc>
          <w:tcPr>
            <w:tcW w:w="2544" w:type="dxa"/>
            <w:noWrap/>
            <w:hideMark/>
          </w:tcPr>
          <w:p w14:paraId="3E51A2DB" w14:textId="721E495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B241C9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48C5E8" w14:textId="77777777" w:rsidR="00580EA4" w:rsidRPr="00580EA4" w:rsidRDefault="00580EA4">
            <w:r w:rsidRPr="00580EA4">
              <w:t>04348F</w:t>
            </w:r>
          </w:p>
        </w:tc>
        <w:tc>
          <w:tcPr>
            <w:tcW w:w="4820" w:type="dxa"/>
            <w:noWrap/>
            <w:hideMark/>
          </w:tcPr>
          <w:p w14:paraId="29DD350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NEWAGE INSTITUTE PTY LTD</w:t>
            </w:r>
          </w:p>
        </w:tc>
        <w:tc>
          <w:tcPr>
            <w:tcW w:w="2544" w:type="dxa"/>
            <w:noWrap/>
            <w:hideMark/>
          </w:tcPr>
          <w:p w14:paraId="26489FB8" w14:textId="4451C01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3381E7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3691F39" w14:textId="77777777" w:rsidR="00580EA4" w:rsidRPr="00580EA4" w:rsidRDefault="00580EA4">
            <w:r w:rsidRPr="00580EA4">
              <w:t>04349E</w:t>
            </w:r>
          </w:p>
        </w:tc>
        <w:tc>
          <w:tcPr>
            <w:tcW w:w="4820" w:type="dxa"/>
            <w:noWrap/>
            <w:hideMark/>
          </w:tcPr>
          <w:p w14:paraId="32DFB62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Schofields Flying Club Ltd</w:t>
            </w:r>
          </w:p>
        </w:tc>
        <w:tc>
          <w:tcPr>
            <w:tcW w:w="2544" w:type="dxa"/>
            <w:noWrap/>
            <w:hideMark/>
          </w:tcPr>
          <w:p w14:paraId="4B5BFE50" w14:textId="7FF9FA1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856830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F5F8E0" w14:textId="77777777" w:rsidR="00580EA4" w:rsidRPr="00580EA4" w:rsidRDefault="00580EA4">
            <w:r w:rsidRPr="00580EA4">
              <w:lastRenderedPageBreak/>
              <w:t>04350A</w:t>
            </w:r>
          </w:p>
        </w:tc>
        <w:tc>
          <w:tcPr>
            <w:tcW w:w="4820" w:type="dxa"/>
            <w:noWrap/>
            <w:hideMark/>
          </w:tcPr>
          <w:p w14:paraId="095978F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Kensington Global College Pty Ltd</w:t>
            </w:r>
          </w:p>
        </w:tc>
        <w:tc>
          <w:tcPr>
            <w:tcW w:w="2544" w:type="dxa"/>
            <w:noWrap/>
            <w:hideMark/>
          </w:tcPr>
          <w:p w14:paraId="4881D85F" w14:textId="4D915EB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1A5B37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EDD7E5" w14:textId="77777777" w:rsidR="00580EA4" w:rsidRPr="00580EA4" w:rsidRDefault="00580EA4">
            <w:r w:rsidRPr="00580EA4">
              <w:t>04351M</w:t>
            </w:r>
          </w:p>
        </w:tc>
        <w:tc>
          <w:tcPr>
            <w:tcW w:w="4820" w:type="dxa"/>
            <w:noWrap/>
            <w:hideMark/>
          </w:tcPr>
          <w:p w14:paraId="64804E0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Aspire Academy Australia Pty Ltd</w:t>
            </w:r>
          </w:p>
        </w:tc>
        <w:tc>
          <w:tcPr>
            <w:tcW w:w="2544" w:type="dxa"/>
            <w:noWrap/>
            <w:hideMark/>
          </w:tcPr>
          <w:p w14:paraId="293F04BE" w14:textId="49D62EF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75DF95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E25F73" w14:textId="77777777" w:rsidR="00580EA4" w:rsidRPr="00580EA4" w:rsidRDefault="00580EA4">
            <w:r w:rsidRPr="00580EA4">
              <w:t>04353J</w:t>
            </w:r>
          </w:p>
        </w:tc>
        <w:tc>
          <w:tcPr>
            <w:tcW w:w="4820" w:type="dxa"/>
            <w:noWrap/>
            <w:hideMark/>
          </w:tcPr>
          <w:p w14:paraId="1374B7C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CAPITAL EDUCATION INSTITUTE PTY LTD</w:t>
            </w:r>
          </w:p>
        </w:tc>
        <w:tc>
          <w:tcPr>
            <w:tcW w:w="2544" w:type="dxa"/>
            <w:noWrap/>
            <w:hideMark/>
          </w:tcPr>
          <w:p w14:paraId="7FBB8158" w14:textId="2C1A023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103733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B326514" w14:textId="77777777" w:rsidR="00580EA4" w:rsidRPr="00580EA4" w:rsidRDefault="00580EA4">
            <w:r w:rsidRPr="00580EA4">
              <w:t>04354H</w:t>
            </w:r>
          </w:p>
        </w:tc>
        <w:tc>
          <w:tcPr>
            <w:tcW w:w="4820" w:type="dxa"/>
            <w:noWrap/>
            <w:hideMark/>
          </w:tcPr>
          <w:p w14:paraId="675C8322"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VICTORIAN SKILLS COLLEGE PTY LTD</w:t>
            </w:r>
          </w:p>
        </w:tc>
        <w:tc>
          <w:tcPr>
            <w:tcW w:w="2544" w:type="dxa"/>
            <w:noWrap/>
            <w:hideMark/>
          </w:tcPr>
          <w:p w14:paraId="631FAB82" w14:textId="6539560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18FA686"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C68E346" w14:textId="77777777" w:rsidR="00580EA4" w:rsidRPr="00580EA4" w:rsidRDefault="00580EA4">
            <w:r w:rsidRPr="00580EA4">
              <w:t>04355G</w:t>
            </w:r>
          </w:p>
        </w:tc>
        <w:tc>
          <w:tcPr>
            <w:tcW w:w="4820" w:type="dxa"/>
            <w:noWrap/>
            <w:hideMark/>
          </w:tcPr>
          <w:p w14:paraId="2EE3AE6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KV Imperial College Pty Ltd</w:t>
            </w:r>
          </w:p>
        </w:tc>
        <w:tc>
          <w:tcPr>
            <w:tcW w:w="2544" w:type="dxa"/>
            <w:noWrap/>
            <w:hideMark/>
          </w:tcPr>
          <w:p w14:paraId="6FA755B3" w14:textId="216B75FE"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9CAE78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EF404C5" w14:textId="77777777" w:rsidR="00580EA4" w:rsidRPr="00580EA4" w:rsidRDefault="00580EA4">
            <w:r w:rsidRPr="00580EA4">
              <w:t>04357E</w:t>
            </w:r>
          </w:p>
        </w:tc>
        <w:tc>
          <w:tcPr>
            <w:tcW w:w="4820" w:type="dxa"/>
            <w:noWrap/>
            <w:hideMark/>
          </w:tcPr>
          <w:p w14:paraId="7267EC3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BLUE BIRD INSTITUTE PTY LTD</w:t>
            </w:r>
          </w:p>
        </w:tc>
        <w:tc>
          <w:tcPr>
            <w:tcW w:w="2544" w:type="dxa"/>
            <w:noWrap/>
            <w:hideMark/>
          </w:tcPr>
          <w:p w14:paraId="17DD8F30" w14:textId="685F90F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0BCB77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1FE2C7" w14:textId="77777777" w:rsidR="00580EA4" w:rsidRPr="00580EA4" w:rsidRDefault="00580EA4">
            <w:r w:rsidRPr="00580EA4">
              <w:t>04358D</w:t>
            </w:r>
          </w:p>
        </w:tc>
        <w:tc>
          <w:tcPr>
            <w:tcW w:w="4820" w:type="dxa"/>
            <w:noWrap/>
            <w:hideMark/>
          </w:tcPr>
          <w:p w14:paraId="2A4BDED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AUSTRALIAN COLLEGE OF MANAGEMENT AND TRADE PTY LTD</w:t>
            </w:r>
          </w:p>
        </w:tc>
        <w:tc>
          <w:tcPr>
            <w:tcW w:w="2544" w:type="dxa"/>
            <w:noWrap/>
            <w:hideMark/>
          </w:tcPr>
          <w:p w14:paraId="3BB16D59" w14:textId="55E42F0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E9ECB8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2D80D2E" w14:textId="77777777" w:rsidR="00580EA4" w:rsidRPr="00580EA4" w:rsidRDefault="00580EA4">
            <w:r w:rsidRPr="00580EA4">
              <w:t>04359C</w:t>
            </w:r>
          </w:p>
        </w:tc>
        <w:tc>
          <w:tcPr>
            <w:tcW w:w="4820" w:type="dxa"/>
            <w:noWrap/>
            <w:hideMark/>
          </w:tcPr>
          <w:p w14:paraId="357E5E3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Imperial Institute QLD Pty Ltd</w:t>
            </w:r>
          </w:p>
        </w:tc>
        <w:tc>
          <w:tcPr>
            <w:tcW w:w="2544" w:type="dxa"/>
            <w:noWrap/>
            <w:hideMark/>
          </w:tcPr>
          <w:p w14:paraId="4BF1999C" w14:textId="4FB8BC7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00CD718"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CF34D1D" w14:textId="77777777" w:rsidR="00580EA4" w:rsidRPr="00580EA4" w:rsidRDefault="00580EA4">
            <w:r w:rsidRPr="00580EA4">
              <w:t>04360K</w:t>
            </w:r>
          </w:p>
        </w:tc>
        <w:tc>
          <w:tcPr>
            <w:tcW w:w="4820" w:type="dxa"/>
            <w:noWrap/>
            <w:hideMark/>
          </w:tcPr>
          <w:p w14:paraId="1CE24587"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The Academy of Business and Management Australia Pty Ltd</w:t>
            </w:r>
          </w:p>
        </w:tc>
        <w:tc>
          <w:tcPr>
            <w:tcW w:w="2544" w:type="dxa"/>
            <w:noWrap/>
            <w:hideMark/>
          </w:tcPr>
          <w:p w14:paraId="2F92066A" w14:textId="437C626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5513A8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7A46B3D" w14:textId="77777777" w:rsidR="00580EA4" w:rsidRPr="00580EA4" w:rsidRDefault="00580EA4">
            <w:r w:rsidRPr="00580EA4">
              <w:t>04362H</w:t>
            </w:r>
          </w:p>
        </w:tc>
        <w:tc>
          <w:tcPr>
            <w:tcW w:w="4820" w:type="dxa"/>
            <w:noWrap/>
            <w:hideMark/>
          </w:tcPr>
          <w:p w14:paraId="59B2F3D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Risen Star College of Technology &amp; Business Pty Ltd</w:t>
            </w:r>
          </w:p>
        </w:tc>
        <w:tc>
          <w:tcPr>
            <w:tcW w:w="2544" w:type="dxa"/>
            <w:noWrap/>
            <w:hideMark/>
          </w:tcPr>
          <w:p w14:paraId="4141D33A" w14:textId="1098ED5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6938C5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3F1A71" w14:textId="77777777" w:rsidR="00580EA4" w:rsidRPr="00580EA4" w:rsidRDefault="00580EA4">
            <w:r w:rsidRPr="00580EA4">
              <w:t>04363G</w:t>
            </w:r>
          </w:p>
        </w:tc>
        <w:tc>
          <w:tcPr>
            <w:tcW w:w="4820" w:type="dxa"/>
            <w:noWrap/>
            <w:hideMark/>
          </w:tcPr>
          <w:p w14:paraId="57E6533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Hessel Pty Ltd</w:t>
            </w:r>
          </w:p>
        </w:tc>
        <w:tc>
          <w:tcPr>
            <w:tcW w:w="2544" w:type="dxa"/>
            <w:noWrap/>
            <w:hideMark/>
          </w:tcPr>
          <w:p w14:paraId="3A144478" w14:textId="6349968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AF3FAB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7C53F4" w14:textId="77777777" w:rsidR="00580EA4" w:rsidRPr="00580EA4" w:rsidRDefault="00580EA4">
            <w:r w:rsidRPr="00580EA4">
              <w:t>04365E</w:t>
            </w:r>
          </w:p>
        </w:tc>
        <w:tc>
          <w:tcPr>
            <w:tcW w:w="4820" w:type="dxa"/>
            <w:noWrap/>
            <w:hideMark/>
          </w:tcPr>
          <w:p w14:paraId="1DAD89C4"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College Avalon Pty Ltd</w:t>
            </w:r>
          </w:p>
        </w:tc>
        <w:tc>
          <w:tcPr>
            <w:tcW w:w="2544" w:type="dxa"/>
            <w:noWrap/>
            <w:hideMark/>
          </w:tcPr>
          <w:p w14:paraId="258ADAAE" w14:textId="723F23E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B87DD6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CE5E61E" w14:textId="77777777" w:rsidR="00580EA4" w:rsidRPr="00580EA4" w:rsidRDefault="00580EA4">
            <w:r w:rsidRPr="00580EA4">
              <w:t>04367C</w:t>
            </w:r>
          </w:p>
        </w:tc>
        <w:tc>
          <w:tcPr>
            <w:tcW w:w="4820" w:type="dxa"/>
            <w:noWrap/>
            <w:hideMark/>
          </w:tcPr>
          <w:p w14:paraId="7AB9EA1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Educare</w:t>
            </w:r>
            <w:proofErr w:type="spellEnd"/>
            <w:r w:rsidRPr="00580EA4">
              <w:t xml:space="preserve"> International College Pty Ltd</w:t>
            </w:r>
          </w:p>
        </w:tc>
        <w:tc>
          <w:tcPr>
            <w:tcW w:w="2544" w:type="dxa"/>
            <w:noWrap/>
            <w:hideMark/>
          </w:tcPr>
          <w:p w14:paraId="49570C83" w14:textId="5C29725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8EBBF0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465E4A" w14:textId="77777777" w:rsidR="00580EA4" w:rsidRPr="00580EA4" w:rsidRDefault="00580EA4">
            <w:r w:rsidRPr="00580EA4">
              <w:t>04368B</w:t>
            </w:r>
          </w:p>
        </w:tc>
        <w:tc>
          <w:tcPr>
            <w:tcW w:w="4820" w:type="dxa"/>
            <w:noWrap/>
            <w:hideMark/>
          </w:tcPr>
          <w:p w14:paraId="249BFF7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National Diversity Institute of Australia Pty Ltd</w:t>
            </w:r>
          </w:p>
        </w:tc>
        <w:tc>
          <w:tcPr>
            <w:tcW w:w="2544" w:type="dxa"/>
            <w:noWrap/>
            <w:hideMark/>
          </w:tcPr>
          <w:p w14:paraId="0FA570F9" w14:textId="53CB67F5"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083E06E"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70C165B" w14:textId="77777777" w:rsidR="00580EA4" w:rsidRPr="00580EA4" w:rsidRDefault="00580EA4">
            <w:r w:rsidRPr="00580EA4">
              <w:t>04370H</w:t>
            </w:r>
          </w:p>
        </w:tc>
        <w:tc>
          <w:tcPr>
            <w:tcW w:w="4820" w:type="dxa"/>
            <w:noWrap/>
            <w:hideMark/>
          </w:tcPr>
          <w:p w14:paraId="55C27E58"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EDU4U Pty Ltd</w:t>
            </w:r>
          </w:p>
        </w:tc>
        <w:tc>
          <w:tcPr>
            <w:tcW w:w="2544" w:type="dxa"/>
            <w:noWrap/>
            <w:hideMark/>
          </w:tcPr>
          <w:p w14:paraId="2175D548" w14:textId="2869C6D4"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EE46FD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E45BB6C" w14:textId="77777777" w:rsidR="00580EA4" w:rsidRPr="00580EA4" w:rsidRDefault="00580EA4">
            <w:r w:rsidRPr="00580EA4">
              <w:t>04371G</w:t>
            </w:r>
          </w:p>
        </w:tc>
        <w:tc>
          <w:tcPr>
            <w:tcW w:w="4820" w:type="dxa"/>
            <w:noWrap/>
            <w:hideMark/>
          </w:tcPr>
          <w:p w14:paraId="7433E17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 xml:space="preserve">Iris Trained </w:t>
            </w:r>
            <w:proofErr w:type="gramStart"/>
            <w:r w:rsidRPr="00580EA4">
              <w:t>Pty  Ltd</w:t>
            </w:r>
            <w:proofErr w:type="gramEnd"/>
          </w:p>
        </w:tc>
        <w:tc>
          <w:tcPr>
            <w:tcW w:w="2544" w:type="dxa"/>
            <w:noWrap/>
            <w:hideMark/>
          </w:tcPr>
          <w:p w14:paraId="055CA9A2" w14:textId="24E0CCF1"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1DA037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A24EBD" w14:textId="77777777" w:rsidR="00580EA4" w:rsidRPr="00580EA4" w:rsidRDefault="00580EA4">
            <w:r w:rsidRPr="00580EA4">
              <w:t>04372F</w:t>
            </w:r>
          </w:p>
        </w:tc>
        <w:tc>
          <w:tcPr>
            <w:tcW w:w="4820" w:type="dxa"/>
            <w:noWrap/>
            <w:hideMark/>
          </w:tcPr>
          <w:p w14:paraId="69B369C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proofErr w:type="spellStart"/>
            <w:r w:rsidRPr="00580EA4">
              <w:t>Tianhua</w:t>
            </w:r>
            <w:proofErr w:type="spellEnd"/>
            <w:r w:rsidRPr="00580EA4">
              <w:t xml:space="preserve"> Education Services Pty Ltd</w:t>
            </w:r>
          </w:p>
        </w:tc>
        <w:tc>
          <w:tcPr>
            <w:tcW w:w="2544" w:type="dxa"/>
            <w:noWrap/>
            <w:hideMark/>
          </w:tcPr>
          <w:p w14:paraId="22EDA4DA" w14:textId="5C13DE6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C25F3A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3C3652F" w14:textId="77777777" w:rsidR="00580EA4" w:rsidRPr="00580EA4" w:rsidRDefault="00580EA4">
            <w:r w:rsidRPr="00580EA4">
              <w:t>04373E</w:t>
            </w:r>
          </w:p>
        </w:tc>
        <w:tc>
          <w:tcPr>
            <w:tcW w:w="4820" w:type="dxa"/>
            <w:noWrap/>
            <w:hideMark/>
          </w:tcPr>
          <w:p w14:paraId="2A0DB96E"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Oxford International College Pty Ltd</w:t>
            </w:r>
          </w:p>
        </w:tc>
        <w:tc>
          <w:tcPr>
            <w:tcW w:w="2544" w:type="dxa"/>
            <w:noWrap/>
            <w:hideMark/>
          </w:tcPr>
          <w:p w14:paraId="6B8F8674" w14:textId="250A7BAC"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69F421B"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700E32C" w14:textId="77777777" w:rsidR="00580EA4" w:rsidRPr="00580EA4" w:rsidRDefault="00580EA4">
            <w:r w:rsidRPr="00580EA4">
              <w:t>04374D</w:t>
            </w:r>
          </w:p>
        </w:tc>
        <w:tc>
          <w:tcPr>
            <w:tcW w:w="4820" w:type="dxa"/>
            <w:noWrap/>
            <w:hideMark/>
          </w:tcPr>
          <w:p w14:paraId="5817EDE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Indigo Polytechnic Pty Ltd</w:t>
            </w:r>
          </w:p>
        </w:tc>
        <w:tc>
          <w:tcPr>
            <w:tcW w:w="2544" w:type="dxa"/>
            <w:noWrap/>
            <w:hideMark/>
          </w:tcPr>
          <w:p w14:paraId="290F2F88" w14:textId="4536C206"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E763F5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6B7ED82" w14:textId="77777777" w:rsidR="00580EA4" w:rsidRPr="00580EA4" w:rsidRDefault="00580EA4">
            <w:r w:rsidRPr="00580EA4">
              <w:t>04376B</w:t>
            </w:r>
          </w:p>
        </w:tc>
        <w:tc>
          <w:tcPr>
            <w:tcW w:w="4820" w:type="dxa"/>
            <w:noWrap/>
            <w:hideMark/>
          </w:tcPr>
          <w:p w14:paraId="391F7D0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Institute of Management learning Pty Ltd</w:t>
            </w:r>
          </w:p>
        </w:tc>
        <w:tc>
          <w:tcPr>
            <w:tcW w:w="2544" w:type="dxa"/>
            <w:noWrap/>
            <w:hideMark/>
          </w:tcPr>
          <w:p w14:paraId="080D39FC" w14:textId="7C6CF77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2C5DB6F3"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969527D" w14:textId="77777777" w:rsidR="00580EA4" w:rsidRPr="00580EA4" w:rsidRDefault="00580EA4">
            <w:r w:rsidRPr="00580EA4">
              <w:t>04378M</w:t>
            </w:r>
          </w:p>
        </w:tc>
        <w:tc>
          <w:tcPr>
            <w:tcW w:w="4820" w:type="dxa"/>
            <w:noWrap/>
            <w:hideMark/>
          </w:tcPr>
          <w:p w14:paraId="788E435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Greenhouse Education Pty Ltd</w:t>
            </w:r>
          </w:p>
        </w:tc>
        <w:tc>
          <w:tcPr>
            <w:tcW w:w="2544" w:type="dxa"/>
            <w:noWrap/>
            <w:hideMark/>
          </w:tcPr>
          <w:p w14:paraId="04BB9C09" w14:textId="77E2EC8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B8E916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07FC14" w14:textId="77777777" w:rsidR="00580EA4" w:rsidRPr="00580EA4" w:rsidRDefault="00580EA4">
            <w:r w:rsidRPr="00580EA4">
              <w:t>04379K</w:t>
            </w:r>
          </w:p>
        </w:tc>
        <w:tc>
          <w:tcPr>
            <w:tcW w:w="4820" w:type="dxa"/>
            <w:noWrap/>
            <w:hideMark/>
          </w:tcPr>
          <w:p w14:paraId="4C5E3F3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Hallmark Institute Pty Ltd</w:t>
            </w:r>
          </w:p>
        </w:tc>
        <w:tc>
          <w:tcPr>
            <w:tcW w:w="2544" w:type="dxa"/>
            <w:noWrap/>
            <w:hideMark/>
          </w:tcPr>
          <w:p w14:paraId="56AB0FEB" w14:textId="5152523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3C0DD81"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76CC688" w14:textId="77777777" w:rsidR="00580EA4" w:rsidRPr="00580EA4" w:rsidRDefault="00580EA4">
            <w:r w:rsidRPr="00580EA4">
              <w:t>04384B</w:t>
            </w:r>
          </w:p>
        </w:tc>
        <w:tc>
          <w:tcPr>
            <w:tcW w:w="4820" w:type="dxa"/>
            <w:noWrap/>
            <w:hideMark/>
          </w:tcPr>
          <w:p w14:paraId="1309062F"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APEX AIM PTY LTD</w:t>
            </w:r>
          </w:p>
        </w:tc>
        <w:tc>
          <w:tcPr>
            <w:tcW w:w="2544" w:type="dxa"/>
            <w:noWrap/>
            <w:hideMark/>
          </w:tcPr>
          <w:p w14:paraId="5C3EE415" w14:textId="4D0511F2"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6B1224" w:rsidRPr="00580EA4" w14:paraId="1906F74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8FEA2F0" w14:textId="77777777" w:rsidR="00580EA4" w:rsidRPr="00580EA4" w:rsidRDefault="00580EA4">
            <w:r w:rsidRPr="00580EA4">
              <w:t>04385A</w:t>
            </w:r>
          </w:p>
        </w:tc>
        <w:tc>
          <w:tcPr>
            <w:tcW w:w="4820" w:type="dxa"/>
            <w:noWrap/>
            <w:hideMark/>
          </w:tcPr>
          <w:p w14:paraId="6BBD9B7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Vision College of Australia Pty Ltd</w:t>
            </w:r>
          </w:p>
        </w:tc>
        <w:tc>
          <w:tcPr>
            <w:tcW w:w="2544" w:type="dxa"/>
            <w:noWrap/>
            <w:hideMark/>
          </w:tcPr>
          <w:p w14:paraId="6401181D" w14:textId="7A811AD0"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6B1224" w:rsidRPr="00580EA4" w14:paraId="4756FA8A"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48A04E" w14:textId="77777777" w:rsidR="00580EA4" w:rsidRPr="00580EA4" w:rsidRDefault="00580EA4">
            <w:r w:rsidRPr="00580EA4">
              <w:lastRenderedPageBreak/>
              <w:t>04388J</w:t>
            </w:r>
          </w:p>
        </w:tc>
        <w:tc>
          <w:tcPr>
            <w:tcW w:w="4820" w:type="dxa"/>
            <w:noWrap/>
            <w:hideMark/>
          </w:tcPr>
          <w:p w14:paraId="6C3A9771"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AROHA COLLEGE PTY LTD</w:t>
            </w:r>
          </w:p>
        </w:tc>
        <w:tc>
          <w:tcPr>
            <w:tcW w:w="2544" w:type="dxa"/>
            <w:noWrap/>
            <w:hideMark/>
          </w:tcPr>
          <w:p w14:paraId="1ED0B25A" w14:textId="4AA982D9"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AF26FE5"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ED663C9" w14:textId="77777777" w:rsidR="00580EA4" w:rsidRPr="00580EA4" w:rsidRDefault="00580EA4">
            <w:r w:rsidRPr="00580EA4">
              <w:t>04390D</w:t>
            </w:r>
          </w:p>
        </w:tc>
        <w:tc>
          <w:tcPr>
            <w:tcW w:w="4820" w:type="dxa"/>
            <w:noWrap/>
            <w:hideMark/>
          </w:tcPr>
          <w:p w14:paraId="31BF0630"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HJ Australian Institute Pty Ltd</w:t>
            </w:r>
          </w:p>
        </w:tc>
        <w:tc>
          <w:tcPr>
            <w:tcW w:w="2544" w:type="dxa"/>
            <w:noWrap/>
            <w:hideMark/>
          </w:tcPr>
          <w:p w14:paraId="085D3622" w14:textId="2CD67447"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147B8F8F"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1BB9136" w14:textId="77777777" w:rsidR="00580EA4" w:rsidRPr="00580EA4" w:rsidRDefault="00580EA4">
            <w:r w:rsidRPr="00580EA4">
              <w:t>04393A</w:t>
            </w:r>
          </w:p>
        </w:tc>
        <w:tc>
          <w:tcPr>
            <w:tcW w:w="4820" w:type="dxa"/>
            <w:noWrap/>
            <w:hideMark/>
          </w:tcPr>
          <w:p w14:paraId="53BEA98B"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SYDNEY GLOBAL INSTITUTE PTY LTD</w:t>
            </w:r>
          </w:p>
        </w:tc>
        <w:tc>
          <w:tcPr>
            <w:tcW w:w="2544" w:type="dxa"/>
            <w:noWrap/>
            <w:hideMark/>
          </w:tcPr>
          <w:p w14:paraId="547B2D09" w14:textId="7FF65B6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70F7A88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33F19E5" w14:textId="77777777" w:rsidR="00580EA4" w:rsidRPr="00580EA4" w:rsidRDefault="00580EA4">
            <w:r w:rsidRPr="00580EA4">
              <w:t>04395K</w:t>
            </w:r>
          </w:p>
        </w:tc>
        <w:tc>
          <w:tcPr>
            <w:tcW w:w="4820" w:type="dxa"/>
            <w:noWrap/>
            <w:hideMark/>
          </w:tcPr>
          <w:p w14:paraId="06D141D5"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Cognitive Learning Solutions Pty Ltd</w:t>
            </w:r>
          </w:p>
        </w:tc>
        <w:tc>
          <w:tcPr>
            <w:tcW w:w="2544" w:type="dxa"/>
            <w:noWrap/>
            <w:hideMark/>
          </w:tcPr>
          <w:p w14:paraId="24D7417A" w14:textId="79B8285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0862CCBD"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09409F" w14:textId="77777777" w:rsidR="00580EA4" w:rsidRPr="00580EA4" w:rsidRDefault="00580EA4">
            <w:r w:rsidRPr="00580EA4">
              <w:t>04396J</w:t>
            </w:r>
          </w:p>
        </w:tc>
        <w:tc>
          <w:tcPr>
            <w:tcW w:w="4820" w:type="dxa"/>
            <w:noWrap/>
            <w:hideMark/>
          </w:tcPr>
          <w:p w14:paraId="4600FE16"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AGRICULTURE EDUCATION INSTITUTE OF AUSTRALIA PTY LTD</w:t>
            </w:r>
          </w:p>
        </w:tc>
        <w:tc>
          <w:tcPr>
            <w:tcW w:w="2544" w:type="dxa"/>
            <w:noWrap/>
            <w:hideMark/>
          </w:tcPr>
          <w:p w14:paraId="2F20622B" w14:textId="3EA0FC8B"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31CE7E44"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1551C37" w14:textId="77777777" w:rsidR="00580EA4" w:rsidRPr="00580EA4" w:rsidRDefault="00580EA4">
            <w:r w:rsidRPr="00580EA4">
              <w:t>04397H</w:t>
            </w:r>
          </w:p>
        </w:tc>
        <w:tc>
          <w:tcPr>
            <w:tcW w:w="4820" w:type="dxa"/>
            <w:noWrap/>
            <w:hideMark/>
          </w:tcPr>
          <w:p w14:paraId="4928549A"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HSM ENTERPRISES PTY LTD</w:t>
            </w:r>
          </w:p>
        </w:tc>
        <w:tc>
          <w:tcPr>
            <w:tcW w:w="2544" w:type="dxa"/>
            <w:noWrap/>
            <w:hideMark/>
          </w:tcPr>
          <w:p w14:paraId="2B4283FE" w14:textId="01FD5703"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4E1E6A80"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CECC1F" w14:textId="77777777" w:rsidR="00580EA4" w:rsidRPr="00580EA4" w:rsidRDefault="00580EA4">
            <w:r w:rsidRPr="00580EA4">
              <w:t>04398G</w:t>
            </w:r>
          </w:p>
        </w:tc>
        <w:tc>
          <w:tcPr>
            <w:tcW w:w="4820" w:type="dxa"/>
            <w:noWrap/>
            <w:hideMark/>
          </w:tcPr>
          <w:p w14:paraId="6D799DCC"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Advith Education Pty Ltd</w:t>
            </w:r>
          </w:p>
        </w:tc>
        <w:tc>
          <w:tcPr>
            <w:tcW w:w="2544" w:type="dxa"/>
            <w:noWrap/>
            <w:hideMark/>
          </w:tcPr>
          <w:p w14:paraId="6DA78175" w14:textId="63671838"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r w:rsidR="00277B8D" w:rsidRPr="00580EA4" w14:paraId="56B91207" w14:textId="77777777" w:rsidTr="3614A4A8">
        <w:trPr>
          <w:trHeight w:val="1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E89A38" w14:textId="77777777" w:rsidR="00580EA4" w:rsidRPr="00580EA4" w:rsidRDefault="00580EA4">
            <w:r w:rsidRPr="00580EA4">
              <w:t>04634F</w:t>
            </w:r>
          </w:p>
        </w:tc>
        <w:tc>
          <w:tcPr>
            <w:tcW w:w="4820" w:type="dxa"/>
            <w:noWrap/>
            <w:hideMark/>
          </w:tcPr>
          <w:p w14:paraId="197161DD" w14:textId="77777777" w:rsidR="00580EA4" w:rsidRPr="00580EA4" w:rsidRDefault="00580EA4">
            <w:pPr>
              <w:cnfStyle w:val="000000000000" w:firstRow="0" w:lastRow="0" w:firstColumn="0" w:lastColumn="0" w:oddVBand="0" w:evenVBand="0" w:oddHBand="0" w:evenHBand="0" w:firstRowFirstColumn="0" w:firstRowLastColumn="0" w:lastRowFirstColumn="0" w:lastRowLastColumn="0"/>
            </w:pPr>
            <w:r w:rsidRPr="00580EA4">
              <w:t>Early Education Institute Pty Ltd</w:t>
            </w:r>
          </w:p>
        </w:tc>
        <w:tc>
          <w:tcPr>
            <w:tcW w:w="2544" w:type="dxa"/>
            <w:noWrap/>
            <w:hideMark/>
          </w:tcPr>
          <w:p w14:paraId="2DC41728" w14:textId="2F12BC6A" w:rsidR="00580EA4" w:rsidRPr="00580EA4" w:rsidRDefault="00580EA4" w:rsidP="00277B8D">
            <w:pPr>
              <w:jc w:val="right"/>
              <w:cnfStyle w:val="000000000000" w:firstRow="0" w:lastRow="0" w:firstColumn="0" w:lastColumn="0" w:oddVBand="0" w:evenVBand="0" w:oddHBand="0" w:evenHBand="0" w:firstRowFirstColumn="0" w:firstRowLastColumn="0" w:lastRowFirstColumn="0" w:lastRowLastColumn="0"/>
            </w:pPr>
            <w:r w:rsidRPr="00580EA4">
              <w:t>20</w:t>
            </w:r>
          </w:p>
        </w:tc>
      </w:tr>
    </w:tbl>
    <w:p w14:paraId="7E6736FA" w14:textId="77777777" w:rsidR="00063A0E" w:rsidRPr="00063A0E" w:rsidRDefault="00063A0E" w:rsidP="00063A0E"/>
    <w:p w14:paraId="5FDEE10E" w14:textId="77777777" w:rsidR="00063A0E" w:rsidRPr="00C36709" w:rsidRDefault="00063A0E" w:rsidP="00063A0E"/>
    <w:p w14:paraId="046CC535" w14:textId="77777777" w:rsidR="00063A0E" w:rsidRDefault="00063A0E" w:rsidP="00063A0E"/>
    <w:p w14:paraId="54EEDCFE" w14:textId="741236E8" w:rsidR="5F61073E" w:rsidRDefault="5F61073E">
      <w:pPr>
        <w:spacing w:after="160" w:line="259" w:lineRule="auto"/>
        <w:rPr>
          <w:rFonts w:eastAsiaTheme="majorEastAsia" w:cstheme="majorBidi"/>
          <w:b/>
          <w:color w:val="404246" w:themeColor="text2"/>
          <w:sz w:val="24"/>
        </w:rPr>
      </w:pPr>
    </w:p>
    <w:sectPr w:rsidR="5F61073E" w:rsidSect="00122E9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EEEC" w14:textId="77777777" w:rsidR="00F2179F" w:rsidRDefault="00F2179F" w:rsidP="0051352E">
      <w:pPr>
        <w:spacing w:after="0" w:line="240" w:lineRule="auto"/>
      </w:pPr>
      <w:r>
        <w:separator/>
      </w:r>
    </w:p>
  </w:endnote>
  <w:endnote w:type="continuationSeparator" w:id="0">
    <w:p w14:paraId="2ED354CB" w14:textId="77777777" w:rsidR="00F2179F" w:rsidRDefault="00F2179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0493" w14:textId="75AE45DB" w:rsidR="00662A42" w:rsidRDefault="00662A42">
    <w:pPr>
      <w:pStyle w:val="Footer"/>
    </w:pPr>
    <w:r>
      <w:rPr>
        <w:noProof/>
      </w:rPr>
      <mc:AlternateContent>
        <mc:Choice Requires="wps">
          <w:drawing>
            <wp:anchor distT="0" distB="0" distL="114300" distR="114300" simplePos="0" relativeHeight="251658241" behindDoc="0" locked="0" layoutInCell="1" allowOverlap="1" wp14:anchorId="3B7B94EF" wp14:editId="0F0D586A">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5"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676D9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9CAB" w14:textId="5637CD66" w:rsidR="00662A42" w:rsidRDefault="00662A42">
    <w:pPr>
      <w:pStyle w:val="Footer"/>
    </w:pPr>
    <w:r>
      <w:rPr>
        <w:noProof/>
      </w:rPr>
      <mc:AlternateContent>
        <mc:Choice Requires="wps">
          <w:drawing>
            <wp:anchor distT="0" distB="0" distL="114300" distR="114300" simplePos="0" relativeHeight="251658240" behindDoc="0" locked="0" layoutInCell="1" allowOverlap="1" wp14:anchorId="0E0587D8" wp14:editId="053918D4">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6A76B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C3EA" w14:textId="77777777" w:rsidR="00F2179F" w:rsidRDefault="00F2179F" w:rsidP="0051352E">
      <w:pPr>
        <w:spacing w:after="0" w:line="240" w:lineRule="auto"/>
      </w:pPr>
      <w:r>
        <w:separator/>
      </w:r>
    </w:p>
  </w:footnote>
  <w:footnote w:type="continuationSeparator" w:id="0">
    <w:p w14:paraId="041F7390" w14:textId="77777777" w:rsidR="00F2179F" w:rsidRDefault="00F2179F"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37C95"/>
    <w:multiLevelType w:val="hybridMultilevel"/>
    <w:tmpl w:val="3CE234B4"/>
    <w:lvl w:ilvl="0" w:tplc="4C5AA2AC">
      <w:start w:val="1"/>
      <w:numFmt w:val="bullet"/>
      <w:lvlText w:val="·"/>
      <w:lvlJc w:val="left"/>
      <w:pPr>
        <w:ind w:left="360" w:hanging="360"/>
      </w:pPr>
      <w:rPr>
        <w:rFonts w:ascii="Symbol" w:hAnsi="Symbol" w:hint="default"/>
      </w:rPr>
    </w:lvl>
    <w:lvl w:ilvl="1" w:tplc="31448CF6">
      <w:start w:val="1"/>
      <w:numFmt w:val="bullet"/>
      <w:lvlText w:val="o"/>
      <w:lvlJc w:val="left"/>
      <w:pPr>
        <w:ind w:left="1080" w:hanging="360"/>
      </w:pPr>
      <w:rPr>
        <w:rFonts w:ascii="Courier New" w:hAnsi="Courier New" w:hint="default"/>
      </w:rPr>
    </w:lvl>
    <w:lvl w:ilvl="2" w:tplc="3A9E1B00">
      <w:start w:val="1"/>
      <w:numFmt w:val="bullet"/>
      <w:lvlText w:val=""/>
      <w:lvlJc w:val="left"/>
      <w:pPr>
        <w:ind w:left="1800" w:hanging="360"/>
      </w:pPr>
      <w:rPr>
        <w:rFonts w:ascii="Wingdings" w:hAnsi="Wingdings" w:hint="default"/>
      </w:rPr>
    </w:lvl>
    <w:lvl w:ilvl="3" w:tplc="122A51AA">
      <w:start w:val="1"/>
      <w:numFmt w:val="bullet"/>
      <w:lvlText w:val=""/>
      <w:lvlJc w:val="left"/>
      <w:pPr>
        <w:ind w:left="2520" w:hanging="360"/>
      </w:pPr>
      <w:rPr>
        <w:rFonts w:ascii="Symbol" w:hAnsi="Symbol" w:hint="default"/>
      </w:rPr>
    </w:lvl>
    <w:lvl w:ilvl="4" w:tplc="500AE0F0">
      <w:start w:val="1"/>
      <w:numFmt w:val="bullet"/>
      <w:lvlText w:val="o"/>
      <w:lvlJc w:val="left"/>
      <w:pPr>
        <w:ind w:left="3240" w:hanging="360"/>
      </w:pPr>
      <w:rPr>
        <w:rFonts w:ascii="Courier New" w:hAnsi="Courier New" w:hint="default"/>
      </w:rPr>
    </w:lvl>
    <w:lvl w:ilvl="5" w:tplc="ED9ACEDE">
      <w:start w:val="1"/>
      <w:numFmt w:val="bullet"/>
      <w:lvlText w:val=""/>
      <w:lvlJc w:val="left"/>
      <w:pPr>
        <w:ind w:left="3960" w:hanging="360"/>
      </w:pPr>
      <w:rPr>
        <w:rFonts w:ascii="Wingdings" w:hAnsi="Wingdings" w:hint="default"/>
      </w:rPr>
    </w:lvl>
    <w:lvl w:ilvl="6" w:tplc="A678B732">
      <w:start w:val="1"/>
      <w:numFmt w:val="bullet"/>
      <w:lvlText w:val=""/>
      <w:lvlJc w:val="left"/>
      <w:pPr>
        <w:ind w:left="4680" w:hanging="360"/>
      </w:pPr>
      <w:rPr>
        <w:rFonts w:ascii="Symbol" w:hAnsi="Symbol" w:hint="default"/>
      </w:rPr>
    </w:lvl>
    <w:lvl w:ilvl="7" w:tplc="68526CFE">
      <w:start w:val="1"/>
      <w:numFmt w:val="bullet"/>
      <w:lvlText w:val="o"/>
      <w:lvlJc w:val="left"/>
      <w:pPr>
        <w:ind w:left="5400" w:hanging="360"/>
      </w:pPr>
      <w:rPr>
        <w:rFonts w:ascii="Courier New" w:hAnsi="Courier New" w:hint="default"/>
      </w:rPr>
    </w:lvl>
    <w:lvl w:ilvl="8" w:tplc="AF34F22A">
      <w:start w:val="1"/>
      <w:numFmt w:val="bullet"/>
      <w:lvlText w:val=""/>
      <w:lvlJc w:val="left"/>
      <w:pPr>
        <w:ind w:left="612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9940E78"/>
    <w:multiLevelType w:val="hybridMultilevel"/>
    <w:tmpl w:val="3FD087CC"/>
    <w:lvl w:ilvl="0" w:tplc="21A62640">
      <w:start w:val="1"/>
      <w:numFmt w:val="bullet"/>
      <w:lvlText w:val="·"/>
      <w:lvlJc w:val="left"/>
      <w:pPr>
        <w:ind w:left="720" w:hanging="360"/>
      </w:pPr>
      <w:rPr>
        <w:rFonts w:ascii="Symbol" w:hAnsi="Symbol" w:hint="default"/>
      </w:rPr>
    </w:lvl>
    <w:lvl w:ilvl="1" w:tplc="AA62E4FE">
      <w:start w:val="1"/>
      <w:numFmt w:val="bullet"/>
      <w:lvlText w:val="o"/>
      <w:lvlJc w:val="left"/>
      <w:pPr>
        <w:ind w:left="1440" w:hanging="360"/>
      </w:pPr>
      <w:rPr>
        <w:rFonts w:ascii="Courier New" w:hAnsi="Courier New" w:hint="default"/>
      </w:rPr>
    </w:lvl>
    <w:lvl w:ilvl="2" w:tplc="7410E91A">
      <w:start w:val="1"/>
      <w:numFmt w:val="bullet"/>
      <w:lvlText w:val=""/>
      <w:lvlJc w:val="left"/>
      <w:pPr>
        <w:ind w:left="2160" w:hanging="360"/>
      </w:pPr>
      <w:rPr>
        <w:rFonts w:ascii="Wingdings" w:hAnsi="Wingdings" w:hint="default"/>
      </w:rPr>
    </w:lvl>
    <w:lvl w:ilvl="3" w:tplc="4796D21A">
      <w:start w:val="1"/>
      <w:numFmt w:val="bullet"/>
      <w:lvlText w:val=""/>
      <w:lvlJc w:val="left"/>
      <w:pPr>
        <w:ind w:left="2880" w:hanging="360"/>
      </w:pPr>
      <w:rPr>
        <w:rFonts w:ascii="Symbol" w:hAnsi="Symbol" w:hint="default"/>
      </w:rPr>
    </w:lvl>
    <w:lvl w:ilvl="4" w:tplc="D5CCA724">
      <w:start w:val="1"/>
      <w:numFmt w:val="bullet"/>
      <w:lvlText w:val="o"/>
      <w:lvlJc w:val="left"/>
      <w:pPr>
        <w:ind w:left="3600" w:hanging="360"/>
      </w:pPr>
      <w:rPr>
        <w:rFonts w:ascii="Courier New" w:hAnsi="Courier New" w:hint="default"/>
      </w:rPr>
    </w:lvl>
    <w:lvl w:ilvl="5" w:tplc="83E0B736">
      <w:start w:val="1"/>
      <w:numFmt w:val="bullet"/>
      <w:lvlText w:val=""/>
      <w:lvlJc w:val="left"/>
      <w:pPr>
        <w:ind w:left="4320" w:hanging="360"/>
      </w:pPr>
      <w:rPr>
        <w:rFonts w:ascii="Wingdings" w:hAnsi="Wingdings" w:hint="default"/>
      </w:rPr>
    </w:lvl>
    <w:lvl w:ilvl="6" w:tplc="235E572A">
      <w:start w:val="1"/>
      <w:numFmt w:val="bullet"/>
      <w:lvlText w:val=""/>
      <w:lvlJc w:val="left"/>
      <w:pPr>
        <w:ind w:left="5040" w:hanging="360"/>
      </w:pPr>
      <w:rPr>
        <w:rFonts w:ascii="Symbol" w:hAnsi="Symbol" w:hint="default"/>
      </w:rPr>
    </w:lvl>
    <w:lvl w:ilvl="7" w:tplc="42D43E84">
      <w:start w:val="1"/>
      <w:numFmt w:val="bullet"/>
      <w:lvlText w:val="o"/>
      <w:lvlJc w:val="left"/>
      <w:pPr>
        <w:ind w:left="5760" w:hanging="360"/>
      </w:pPr>
      <w:rPr>
        <w:rFonts w:ascii="Courier New" w:hAnsi="Courier New" w:hint="default"/>
      </w:rPr>
    </w:lvl>
    <w:lvl w:ilvl="8" w:tplc="A3905232">
      <w:start w:val="1"/>
      <w:numFmt w:val="bullet"/>
      <w:lvlText w:val=""/>
      <w:lvlJc w:val="left"/>
      <w:pPr>
        <w:ind w:left="6480" w:hanging="360"/>
      </w:pPr>
      <w:rPr>
        <w:rFonts w:ascii="Wingdings" w:hAnsi="Wingdings" w:hint="default"/>
      </w:rPr>
    </w:lvl>
  </w:abstractNum>
  <w:num w:numId="1" w16cid:durableId="1833401692">
    <w:abstractNumId w:val="15"/>
  </w:num>
  <w:num w:numId="2" w16cid:durableId="1704818395">
    <w:abstractNumId w:val="10"/>
  </w:num>
  <w:num w:numId="3" w16cid:durableId="1057360396">
    <w:abstractNumId w:val="9"/>
  </w:num>
  <w:num w:numId="4" w16cid:durableId="342510552">
    <w:abstractNumId w:val="7"/>
  </w:num>
  <w:num w:numId="5" w16cid:durableId="1594895232">
    <w:abstractNumId w:val="6"/>
  </w:num>
  <w:num w:numId="6" w16cid:durableId="1820461966">
    <w:abstractNumId w:val="5"/>
  </w:num>
  <w:num w:numId="7" w16cid:durableId="1501845443">
    <w:abstractNumId w:val="4"/>
  </w:num>
  <w:num w:numId="8" w16cid:durableId="729040880">
    <w:abstractNumId w:val="8"/>
  </w:num>
  <w:num w:numId="9" w16cid:durableId="278419321">
    <w:abstractNumId w:val="3"/>
  </w:num>
  <w:num w:numId="10" w16cid:durableId="574701396">
    <w:abstractNumId w:val="2"/>
  </w:num>
  <w:num w:numId="11" w16cid:durableId="2082634113">
    <w:abstractNumId w:val="1"/>
  </w:num>
  <w:num w:numId="12" w16cid:durableId="806321090">
    <w:abstractNumId w:val="0"/>
  </w:num>
  <w:num w:numId="13" w16cid:durableId="63377158">
    <w:abstractNumId w:val="11"/>
  </w:num>
  <w:num w:numId="14" w16cid:durableId="1523323380">
    <w:abstractNumId w:val="13"/>
  </w:num>
  <w:num w:numId="15" w16cid:durableId="933829800">
    <w:abstractNumId w:val="14"/>
  </w:num>
  <w:num w:numId="16" w16cid:durableId="118181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928808">
    <w:abstractNumId w:val="13"/>
  </w:num>
  <w:num w:numId="18" w16cid:durableId="1166021225">
    <w:abstractNumId w:val="14"/>
  </w:num>
  <w:num w:numId="19" w16cid:durableId="18149816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DA"/>
    <w:rsid w:val="00000537"/>
    <w:rsid w:val="00000DB5"/>
    <w:rsid w:val="00005B82"/>
    <w:rsid w:val="00015009"/>
    <w:rsid w:val="00015E54"/>
    <w:rsid w:val="00017072"/>
    <w:rsid w:val="00022337"/>
    <w:rsid w:val="00026900"/>
    <w:rsid w:val="00030AAE"/>
    <w:rsid w:val="0003210B"/>
    <w:rsid w:val="0003255F"/>
    <w:rsid w:val="00036E1B"/>
    <w:rsid w:val="00040A19"/>
    <w:rsid w:val="00040CEF"/>
    <w:rsid w:val="0004324A"/>
    <w:rsid w:val="00043B5A"/>
    <w:rsid w:val="00047747"/>
    <w:rsid w:val="00050CA4"/>
    <w:rsid w:val="00051C4B"/>
    <w:rsid w:val="00052BBC"/>
    <w:rsid w:val="0005469A"/>
    <w:rsid w:val="00063239"/>
    <w:rsid w:val="00063A0E"/>
    <w:rsid w:val="00065A90"/>
    <w:rsid w:val="00065ACF"/>
    <w:rsid w:val="00067075"/>
    <w:rsid w:val="00076B72"/>
    <w:rsid w:val="00076BBF"/>
    <w:rsid w:val="0008170B"/>
    <w:rsid w:val="00081888"/>
    <w:rsid w:val="0008242D"/>
    <w:rsid w:val="00084259"/>
    <w:rsid w:val="00084A8A"/>
    <w:rsid w:val="000851F5"/>
    <w:rsid w:val="00085C2A"/>
    <w:rsid w:val="00085EBA"/>
    <w:rsid w:val="00091A69"/>
    <w:rsid w:val="000943BC"/>
    <w:rsid w:val="000A0F02"/>
    <w:rsid w:val="000A210E"/>
    <w:rsid w:val="000A453D"/>
    <w:rsid w:val="000A5FBE"/>
    <w:rsid w:val="000A6002"/>
    <w:rsid w:val="000B051A"/>
    <w:rsid w:val="000B0A2A"/>
    <w:rsid w:val="000B6171"/>
    <w:rsid w:val="000C2D06"/>
    <w:rsid w:val="000D0093"/>
    <w:rsid w:val="000D4DD4"/>
    <w:rsid w:val="000D5F23"/>
    <w:rsid w:val="000D70E5"/>
    <w:rsid w:val="000D7D1F"/>
    <w:rsid w:val="000E1F4B"/>
    <w:rsid w:val="000E789F"/>
    <w:rsid w:val="000F2F8F"/>
    <w:rsid w:val="000F3221"/>
    <w:rsid w:val="000F7CFD"/>
    <w:rsid w:val="0010180A"/>
    <w:rsid w:val="00104509"/>
    <w:rsid w:val="00105C0B"/>
    <w:rsid w:val="00107E24"/>
    <w:rsid w:val="00111085"/>
    <w:rsid w:val="0011302F"/>
    <w:rsid w:val="00114056"/>
    <w:rsid w:val="0011500B"/>
    <w:rsid w:val="00115914"/>
    <w:rsid w:val="00117110"/>
    <w:rsid w:val="0012167B"/>
    <w:rsid w:val="00122E94"/>
    <w:rsid w:val="00140A92"/>
    <w:rsid w:val="0014371C"/>
    <w:rsid w:val="00144607"/>
    <w:rsid w:val="001568A5"/>
    <w:rsid w:val="00157F35"/>
    <w:rsid w:val="001623A2"/>
    <w:rsid w:val="00166113"/>
    <w:rsid w:val="00172250"/>
    <w:rsid w:val="001743FE"/>
    <w:rsid w:val="00176E2F"/>
    <w:rsid w:val="00180842"/>
    <w:rsid w:val="00190B3A"/>
    <w:rsid w:val="001936DD"/>
    <w:rsid w:val="00194958"/>
    <w:rsid w:val="0019559A"/>
    <w:rsid w:val="001978F6"/>
    <w:rsid w:val="001979F6"/>
    <w:rsid w:val="001A1F72"/>
    <w:rsid w:val="001A37C6"/>
    <w:rsid w:val="001A380D"/>
    <w:rsid w:val="001A4716"/>
    <w:rsid w:val="001A5F04"/>
    <w:rsid w:val="001A7027"/>
    <w:rsid w:val="001B0AEA"/>
    <w:rsid w:val="001B10F0"/>
    <w:rsid w:val="001B2FFC"/>
    <w:rsid w:val="001B495B"/>
    <w:rsid w:val="001B4BCE"/>
    <w:rsid w:val="001B4BD4"/>
    <w:rsid w:val="001B575E"/>
    <w:rsid w:val="001C4718"/>
    <w:rsid w:val="001C4A14"/>
    <w:rsid w:val="001C7D48"/>
    <w:rsid w:val="001D2863"/>
    <w:rsid w:val="001D33A0"/>
    <w:rsid w:val="001D5A01"/>
    <w:rsid w:val="001D7838"/>
    <w:rsid w:val="001E36FB"/>
    <w:rsid w:val="001E42A7"/>
    <w:rsid w:val="001E7C46"/>
    <w:rsid w:val="001F1DB2"/>
    <w:rsid w:val="001F3912"/>
    <w:rsid w:val="001F6706"/>
    <w:rsid w:val="001F78A9"/>
    <w:rsid w:val="00201110"/>
    <w:rsid w:val="0020192E"/>
    <w:rsid w:val="00201F62"/>
    <w:rsid w:val="00204145"/>
    <w:rsid w:val="00205AC9"/>
    <w:rsid w:val="00206ABE"/>
    <w:rsid w:val="0020748F"/>
    <w:rsid w:val="00210C53"/>
    <w:rsid w:val="00215634"/>
    <w:rsid w:val="00217259"/>
    <w:rsid w:val="00217EAB"/>
    <w:rsid w:val="0022010F"/>
    <w:rsid w:val="00220737"/>
    <w:rsid w:val="002216D0"/>
    <w:rsid w:val="0022498C"/>
    <w:rsid w:val="0022626C"/>
    <w:rsid w:val="00231CB3"/>
    <w:rsid w:val="00231E44"/>
    <w:rsid w:val="002364BA"/>
    <w:rsid w:val="00236531"/>
    <w:rsid w:val="002427BD"/>
    <w:rsid w:val="002453D3"/>
    <w:rsid w:val="00247EA3"/>
    <w:rsid w:val="00254681"/>
    <w:rsid w:val="00264E43"/>
    <w:rsid w:val="00265AB5"/>
    <w:rsid w:val="00265FA6"/>
    <w:rsid w:val="00271C60"/>
    <w:rsid w:val="002724D0"/>
    <w:rsid w:val="002748B1"/>
    <w:rsid w:val="00276275"/>
    <w:rsid w:val="00276454"/>
    <w:rsid w:val="00277B8D"/>
    <w:rsid w:val="0028670C"/>
    <w:rsid w:val="00294900"/>
    <w:rsid w:val="00295117"/>
    <w:rsid w:val="002A7840"/>
    <w:rsid w:val="002B10FB"/>
    <w:rsid w:val="002B14E0"/>
    <w:rsid w:val="002B1CE5"/>
    <w:rsid w:val="002B52A2"/>
    <w:rsid w:val="002B5EA0"/>
    <w:rsid w:val="002C29A6"/>
    <w:rsid w:val="002D49EC"/>
    <w:rsid w:val="002D5FD2"/>
    <w:rsid w:val="002D6028"/>
    <w:rsid w:val="002D66DD"/>
    <w:rsid w:val="002E1957"/>
    <w:rsid w:val="002E35A7"/>
    <w:rsid w:val="002E47C5"/>
    <w:rsid w:val="002F052C"/>
    <w:rsid w:val="002F0870"/>
    <w:rsid w:val="002F2C56"/>
    <w:rsid w:val="002F4DB3"/>
    <w:rsid w:val="00301768"/>
    <w:rsid w:val="003033C2"/>
    <w:rsid w:val="00305102"/>
    <w:rsid w:val="0030664A"/>
    <w:rsid w:val="003107B8"/>
    <w:rsid w:val="00310D13"/>
    <w:rsid w:val="003124BA"/>
    <w:rsid w:val="0031250B"/>
    <w:rsid w:val="00313A02"/>
    <w:rsid w:val="003173CE"/>
    <w:rsid w:val="00321AF4"/>
    <w:rsid w:val="00323931"/>
    <w:rsid w:val="00324882"/>
    <w:rsid w:val="00327F44"/>
    <w:rsid w:val="00330D6B"/>
    <w:rsid w:val="00337DCA"/>
    <w:rsid w:val="00341C2A"/>
    <w:rsid w:val="00344475"/>
    <w:rsid w:val="00344E26"/>
    <w:rsid w:val="003474AD"/>
    <w:rsid w:val="00347D8A"/>
    <w:rsid w:val="00350FFA"/>
    <w:rsid w:val="0035545D"/>
    <w:rsid w:val="00357349"/>
    <w:rsid w:val="00362342"/>
    <w:rsid w:val="003629B5"/>
    <w:rsid w:val="00364BF5"/>
    <w:rsid w:val="00365F62"/>
    <w:rsid w:val="00367BBE"/>
    <w:rsid w:val="003708B7"/>
    <w:rsid w:val="00372070"/>
    <w:rsid w:val="00374D69"/>
    <w:rsid w:val="00382F07"/>
    <w:rsid w:val="00384DF2"/>
    <w:rsid w:val="0038559C"/>
    <w:rsid w:val="00385E66"/>
    <w:rsid w:val="00387D1B"/>
    <w:rsid w:val="003907DE"/>
    <w:rsid w:val="003907E7"/>
    <w:rsid w:val="00390DE4"/>
    <w:rsid w:val="003926E7"/>
    <w:rsid w:val="00394EE9"/>
    <w:rsid w:val="00396C1C"/>
    <w:rsid w:val="003A233A"/>
    <w:rsid w:val="003A2EFF"/>
    <w:rsid w:val="003B06BC"/>
    <w:rsid w:val="003B1E57"/>
    <w:rsid w:val="003B2E70"/>
    <w:rsid w:val="003B3A83"/>
    <w:rsid w:val="003B51F4"/>
    <w:rsid w:val="003B629B"/>
    <w:rsid w:val="003B7C87"/>
    <w:rsid w:val="003C2EDD"/>
    <w:rsid w:val="003C3123"/>
    <w:rsid w:val="003C31A8"/>
    <w:rsid w:val="003C64BB"/>
    <w:rsid w:val="003C6710"/>
    <w:rsid w:val="003C78B6"/>
    <w:rsid w:val="003D57DA"/>
    <w:rsid w:val="003D7B22"/>
    <w:rsid w:val="003F0346"/>
    <w:rsid w:val="003F241C"/>
    <w:rsid w:val="003F3F2E"/>
    <w:rsid w:val="003F47F0"/>
    <w:rsid w:val="003F4EB5"/>
    <w:rsid w:val="00400571"/>
    <w:rsid w:val="00401A32"/>
    <w:rsid w:val="00401BA5"/>
    <w:rsid w:val="00402399"/>
    <w:rsid w:val="00405398"/>
    <w:rsid w:val="00407182"/>
    <w:rsid w:val="00411480"/>
    <w:rsid w:val="00414677"/>
    <w:rsid w:val="00414723"/>
    <w:rsid w:val="00416C56"/>
    <w:rsid w:val="00416D00"/>
    <w:rsid w:val="004170BF"/>
    <w:rsid w:val="00423B17"/>
    <w:rsid w:val="004250A3"/>
    <w:rsid w:val="0042671D"/>
    <w:rsid w:val="00435EDD"/>
    <w:rsid w:val="00436E62"/>
    <w:rsid w:val="0044176A"/>
    <w:rsid w:val="00441C8F"/>
    <w:rsid w:val="004471B6"/>
    <w:rsid w:val="00450F42"/>
    <w:rsid w:val="0045140D"/>
    <w:rsid w:val="00452D92"/>
    <w:rsid w:val="00453C04"/>
    <w:rsid w:val="00456A52"/>
    <w:rsid w:val="00456EDE"/>
    <w:rsid w:val="004616E1"/>
    <w:rsid w:val="004628E7"/>
    <w:rsid w:val="004640DB"/>
    <w:rsid w:val="004653BB"/>
    <w:rsid w:val="00470A4D"/>
    <w:rsid w:val="00474642"/>
    <w:rsid w:val="00480BDA"/>
    <w:rsid w:val="00483BDF"/>
    <w:rsid w:val="00484349"/>
    <w:rsid w:val="004911F5"/>
    <w:rsid w:val="004939F8"/>
    <w:rsid w:val="00495542"/>
    <w:rsid w:val="00495658"/>
    <w:rsid w:val="00497764"/>
    <w:rsid w:val="004A0C22"/>
    <w:rsid w:val="004A2AD4"/>
    <w:rsid w:val="004A53FA"/>
    <w:rsid w:val="004C085C"/>
    <w:rsid w:val="004C2EEB"/>
    <w:rsid w:val="004C3CBC"/>
    <w:rsid w:val="004C4CF2"/>
    <w:rsid w:val="004C6EEF"/>
    <w:rsid w:val="004D00C9"/>
    <w:rsid w:val="004D5531"/>
    <w:rsid w:val="004D56A2"/>
    <w:rsid w:val="004E4366"/>
    <w:rsid w:val="004E4AFC"/>
    <w:rsid w:val="004F67CB"/>
    <w:rsid w:val="00501777"/>
    <w:rsid w:val="00502B51"/>
    <w:rsid w:val="00503CCC"/>
    <w:rsid w:val="00507879"/>
    <w:rsid w:val="0051352E"/>
    <w:rsid w:val="00517DA7"/>
    <w:rsid w:val="00520A33"/>
    <w:rsid w:val="00523081"/>
    <w:rsid w:val="00524F02"/>
    <w:rsid w:val="005251A5"/>
    <w:rsid w:val="00527AE4"/>
    <w:rsid w:val="00530AC5"/>
    <w:rsid w:val="0053517A"/>
    <w:rsid w:val="00536E4E"/>
    <w:rsid w:val="005432EA"/>
    <w:rsid w:val="005451B2"/>
    <w:rsid w:val="00545D43"/>
    <w:rsid w:val="00546552"/>
    <w:rsid w:val="00547918"/>
    <w:rsid w:val="00550A99"/>
    <w:rsid w:val="00552B39"/>
    <w:rsid w:val="005531AA"/>
    <w:rsid w:val="005544FF"/>
    <w:rsid w:val="0055477E"/>
    <w:rsid w:val="0055569D"/>
    <w:rsid w:val="00555A62"/>
    <w:rsid w:val="0055710A"/>
    <w:rsid w:val="005614DB"/>
    <w:rsid w:val="005629CF"/>
    <w:rsid w:val="00563AF6"/>
    <w:rsid w:val="005661A8"/>
    <w:rsid w:val="0057008D"/>
    <w:rsid w:val="005716EA"/>
    <w:rsid w:val="00575DC7"/>
    <w:rsid w:val="00580EA4"/>
    <w:rsid w:val="0058324D"/>
    <w:rsid w:val="00583894"/>
    <w:rsid w:val="0058416B"/>
    <w:rsid w:val="0058445A"/>
    <w:rsid w:val="00585A94"/>
    <w:rsid w:val="005861F4"/>
    <w:rsid w:val="00587952"/>
    <w:rsid w:val="00591151"/>
    <w:rsid w:val="00595144"/>
    <w:rsid w:val="00596A88"/>
    <w:rsid w:val="00597D73"/>
    <w:rsid w:val="005A05A5"/>
    <w:rsid w:val="005B08C1"/>
    <w:rsid w:val="005B21D2"/>
    <w:rsid w:val="005B2C8D"/>
    <w:rsid w:val="005B3D62"/>
    <w:rsid w:val="005C0EE5"/>
    <w:rsid w:val="005C3E0E"/>
    <w:rsid w:val="005C576C"/>
    <w:rsid w:val="005C61E6"/>
    <w:rsid w:val="005C7F7B"/>
    <w:rsid w:val="005C7F83"/>
    <w:rsid w:val="005D1EA8"/>
    <w:rsid w:val="005D5F79"/>
    <w:rsid w:val="005D7CE7"/>
    <w:rsid w:val="005E01A2"/>
    <w:rsid w:val="005F030A"/>
    <w:rsid w:val="005F62E3"/>
    <w:rsid w:val="00602546"/>
    <w:rsid w:val="0060512F"/>
    <w:rsid w:val="006076D5"/>
    <w:rsid w:val="006079A5"/>
    <w:rsid w:val="006105FA"/>
    <w:rsid w:val="00610A38"/>
    <w:rsid w:val="006131A9"/>
    <w:rsid w:val="0061437C"/>
    <w:rsid w:val="00615805"/>
    <w:rsid w:val="00615E59"/>
    <w:rsid w:val="0061618A"/>
    <w:rsid w:val="006164E9"/>
    <w:rsid w:val="00621572"/>
    <w:rsid w:val="0062341A"/>
    <w:rsid w:val="00624C07"/>
    <w:rsid w:val="00627A06"/>
    <w:rsid w:val="00630DDF"/>
    <w:rsid w:val="0063179B"/>
    <w:rsid w:val="00636A59"/>
    <w:rsid w:val="00640257"/>
    <w:rsid w:val="00643878"/>
    <w:rsid w:val="00655B58"/>
    <w:rsid w:val="006622E0"/>
    <w:rsid w:val="00662A42"/>
    <w:rsid w:val="0066638E"/>
    <w:rsid w:val="00666FB7"/>
    <w:rsid w:val="0067552E"/>
    <w:rsid w:val="00680F39"/>
    <w:rsid w:val="00683301"/>
    <w:rsid w:val="00691DBD"/>
    <w:rsid w:val="00692877"/>
    <w:rsid w:val="0069356B"/>
    <w:rsid w:val="00696E22"/>
    <w:rsid w:val="0069741F"/>
    <w:rsid w:val="006B0B39"/>
    <w:rsid w:val="006B11FD"/>
    <w:rsid w:val="006B1224"/>
    <w:rsid w:val="006B1262"/>
    <w:rsid w:val="006B5A62"/>
    <w:rsid w:val="006C1029"/>
    <w:rsid w:val="006C2B57"/>
    <w:rsid w:val="006C3518"/>
    <w:rsid w:val="006C3C29"/>
    <w:rsid w:val="006D154E"/>
    <w:rsid w:val="006D59EC"/>
    <w:rsid w:val="006D5FDB"/>
    <w:rsid w:val="006D7A92"/>
    <w:rsid w:val="006E3A62"/>
    <w:rsid w:val="006E5D6E"/>
    <w:rsid w:val="006E779F"/>
    <w:rsid w:val="006F536E"/>
    <w:rsid w:val="0070341D"/>
    <w:rsid w:val="00704585"/>
    <w:rsid w:val="00704A01"/>
    <w:rsid w:val="007070B2"/>
    <w:rsid w:val="00712952"/>
    <w:rsid w:val="007165CB"/>
    <w:rsid w:val="00721B03"/>
    <w:rsid w:val="0072715B"/>
    <w:rsid w:val="0073525C"/>
    <w:rsid w:val="00743F06"/>
    <w:rsid w:val="007465E7"/>
    <w:rsid w:val="00747B77"/>
    <w:rsid w:val="00747E24"/>
    <w:rsid w:val="00752FA2"/>
    <w:rsid w:val="007549A6"/>
    <w:rsid w:val="007570DC"/>
    <w:rsid w:val="0076002D"/>
    <w:rsid w:val="00760A2A"/>
    <w:rsid w:val="007638A8"/>
    <w:rsid w:val="00774652"/>
    <w:rsid w:val="00777876"/>
    <w:rsid w:val="00785C38"/>
    <w:rsid w:val="00786988"/>
    <w:rsid w:val="00786D2B"/>
    <w:rsid w:val="0078702C"/>
    <w:rsid w:val="0079128A"/>
    <w:rsid w:val="00791513"/>
    <w:rsid w:val="007A3A95"/>
    <w:rsid w:val="007A6E86"/>
    <w:rsid w:val="007A79C2"/>
    <w:rsid w:val="007A7F3F"/>
    <w:rsid w:val="007B1ABA"/>
    <w:rsid w:val="007B1CC9"/>
    <w:rsid w:val="007B36E7"/>
    <w:rsid w:val="007B3D8E"/>
    <w:rsid w:val="007B5486"/>
    <w:rsid w:val="007B74C5"/>
    <w:rsid w:val="007C73F7"/>
    <w:rsid w:val="007D5510"/>
    <w:rsid w:val="007D7776"/>
    <w:rsid w:val="007D7F40"/>
    <w:rsid w:val="007E0786"/>
    <w:rsid w:val="007E1B55"/>
    <w:rsid w:val="007E2752"/>
    <w:rsid w:val="007E6842"/>
    <w:rsid w:val="007E7395"/>
    <w:rsid w:val="007E7D16"/>
    <w:rsid w:val="007F0BF4"/>
    <w:rsid w:val="007F2A38"/>
    <w:rsid w:val="007F3D9D"/>
    <w:rsid w:val="0080380C"/>
    <w:rsid w:val="00812CA3"/>
    <w:rsid w:val="00816C6A"/>
    <w:rsid w:val="00817208"/>
    <w:rsid w:val="00822CA2"/>
    <w:rsid w:val="00825557"/>
    <w:rsid w:val="0083121C"/>
    <w:rsid w:val="00831D69"/>
    <w:rsid w:val="00832C89"/>
    <w:rsid w:val="00840CD5"/>
    <w:rsid w:val="00842605"/>
    <w:rsid w:val="00842C50"/>
    <w:rsid w:val="00846609"/>
    <w:rsid w:val="008507C1"/>
    <w:rsid w:val="008511BC"/>
    <w:rsid w:val="00852524"/>
    <w:rsid w:val="00854C32"/>
    <w:rsid w:val="0085588D"/>
    <w:rsid w:val="00861934"/>
    <w:rsid w:val="0086332D"/>
    <w:rsid w:val="00876C38"/>
    <w:rsid w:val="0087744C"/>
    <w:rsid w:val="00881DED"/>
    <w:rsid w:val="00881E4A"/>
    <w:rsid w:val="00884B63"/>
    <w:rsid w:val="00884FB0"/>
    <w:rsid w:val="00891FEB"/>
    <w:rsid w:val="00893E9B"/>
    <w:rsid w:val="00896EA8"/>
    <w:rsid w:val="008A1335"/>
    <w:rsid w:val="008A2726"/>
    <w:rsid w:val="008A5114"/>
    <w:rsid w:val="008A5CEA"/>
    <w:rsid w:val="008B00B6"/>
    <w:rsid w:val="008B0CE1"/>
    <w:rsid w:val="008B1203"/>
    <w:rsid w:val="008B2EF6"/>
    <w:rsid w:val="008B35B4"/>
    <w:rsid w:val="008B55F1"/>
    <w:rsid w:val="008B7764"/>
    <w:rsid w:val="008B796D"/>
    <w:rsid w:val="008C0A50"/>
    <w:rsid w:val="008C460A"/>
    <w:rsid w:val="008C4883"/>
    <w:rsid w:val="008D192A"/>
    <w:rsid w:val="008D332A"/>
    <w:rsid w:val="008E0CD6"/>
    <w:rsid w:val="008E22BA"/>
    <w:rsid w:val="008E42BB"/>
    <w:rsid w:val="008E6480"/>
    <w:rsid w:val="008E7772"/>
    <w:rsid w:val="008F0AC9"/>
    <w:rsid w:val="008F1162"/>
    <w:rsid w:val="008F1C7B"/>
    <w:rsid w:val="008F5C76"/>
    <w:rsid w:val="008F60BC"/>
    <w:rsid w:val="008F7868"/>
    <w:rsid w:val="00900E13"/>
    <w:rsid w:val="00900F7F"/>
    <w:rsid w:val="009017AD"/>
    <w:rsid w:val="00901B3D"/>
    <w:rsid w:val="00913972"/>
    <w:rsid w:val="00920845"/>
    <w:rsid w:val="00921925"/>
    <w:rsid w:val="00923B3C"/>
    <w:rsid w:val="009249C6"/>
    <w:rsid w:val="00924CB3"/>
    <w:rsid w:val="0092595C"/>
    <w:rsid w:val="009274AF"/>
    <w:rsid w:val="00931197"/>
    <w:rsid w:val="00933C1E"/>
    <w:rsid w:val="00933E8A"/>
    <w:rsid w:val="0093416F"/>
    <w:rsid w:val="0093473D"/>
    <w:rsid w:val="00936733"/>
    <w:rsid w:val="00944ECC"/>
    <w:rsid w:val="009452DD"/>
    <w:rsid w:val="009456D7"/>
    <w:rsid w:val="009459EA"/>
    <w:rsid w:val="00946EA2"/>
    <w:rsid w:val="009500C9"/>
    <w:rsid w:val="00950221"/>
    <w:rsid w:val="00950E33"/>
    <w:rsid w:val="0096734B"/>
    <w:rsid w:val="0097193E"/>
    <w:rsid w:val="00972F57"/>
    <w:rsid w:val="0097699C"/>
    <w:rsid w:val="00976D15"/>
    <w:rsid w:val="00982EED"/>
    <w:rsid w:val="009840D5"/>
    <w:rsid w:val="009844E6"/>
    <w:rsid w:val="009934F5"/>
    <w:rsid w:val="00995280"/>
    <w:rsid w:val="00995B08"/>
    <w:rsid w:val="00997BDE"/>
    <w:rsid w:val="009A1799"/>
    <w:rsid w:val="009A262A"/>
    <w:rsid w:val="009A7D1D"/>
    <w:rsid w:val="009C1C27"/>
    <w:rsid w:val="009C2572"/>
    <w:rsid w:val="009C278A"/>
    <w:rsid w:val="009C3FA5"/>
    <w:rsid w:val="009C5660"/>
    <w:rsid w:val="009C67ED"/>
    <w:rsid w:val="009C6FFD"/>
    <w:rsid w:val="009D2CD0"/>
    <w:rsid w:val="009D53FE"/>
    <w:rsid w:val="009D6281"/>
    <w:rsid w:val="009D67B1"/>
    <w:rsid w:val="009E1DB2"/>
    <w:rsid w:val="009E7FBA"/>
    <w:rsid w:val="009F17CE"/>
    <w:rsid w:val="009F379D"/>
    <w:rsid w:val="009F4AF1"/>
    <w:rsid w:val="00A14B02"/>
    <w:rsid w:val="00A151AC"/>
    <w:rsid w:val="00A16092"/>
    <w:rsid w:val="00A20626"/>
    <w:rsid w:val="00A213A6"/>
    <w:rsid w:val="00A215F9"/>
    <w:rsid w:val="00A2302C"/>
    <w:rsid w:val="00A24E6E"/>
    <w:rsid w:val="00A30186"/>
    <w:rsid w:val="00A30965"/>
    <w:rsid w:val="00A3614C"/>
    <w:rsid w:val="00A43694"/>
    <w:rsid w:val="00A4718A"/>
    <w:rsid w:val="00A5168E"/>
    <w:rsid w:val="00A54F38"/>
    <w:rsid w:val="00A56FC7"/>
    <w:rsid w:val="00A57453"/>
    <w:rsid w:val="00A61486"/>
    <w:rsid w:val="00A61CF9"/>
    <w:rsid w:val="00A668BF"/>
    <w:rsid w:val="00A673A8"/>
    <w:rsid w:val="00A67FE6"/>
    <w:rsid w:val="00A71968"/>
    <w:rsid w:val="00A72575"/>
    <w:rsid w:val="00A74071"/>
    <w:rsid w:val="00A74BE2"/>
    <w:rsid w:val="00A754E4"/>
    <w:rsid w:val="00A80EF6"/>
    <w:rsid w:val="00A810B2"/>
    <w:rsid w:val="00A86BB3"/>
    <w:rsid w:val="00A93AEF"/>
    <w:rsid w:val="00A945D0"/>
    <w:rsid w:val="00A953B9"/>
    <w:rsid w:val="00A97193"/>
    <w:rsid w:val="00AA037C"/>
    <w:rsid w:val="00AA124A"/>
    <w:rsid w:val="00AA13A8"/>
    <w:rsid w:val="00AA1830"/>
    <w:rsid w:val="00AA2A96"/>
    <w:rsid w:val="00AA3132"/>
    <w:rsid w:val="00AA33C0"/>
    <w:rsid w:val="00AA3888"/>
    <w:rsid w:val="00AA4170"/>
    <w:rsid w:val="00AB02B2"/>
    <w:rsid w:val="00AB1DFB"/>
    <w:rsid w:val="00AB34A4"/>
    <w:rsid w:val="00AB541F"/>
    <w:rsid w:val="00AB6A9E"/>
    <w:rsid w:val="00AC3389"/>
    <w:rsid w:val="00AC6F99"/>
    <w:rsid w:val="00AD5715"/>
    <w:rsid w:val="00AD578E"/>
    <w:rsid w:val="00AD5AF2"/>
    <w:rsid w:val="00AD746C"/>
    <w:rsid w:val="00AE1A30"/>
    <w:rsid w:val="00AE29BB"/>
    <w:rsid w:val="00AE5816"/>
    <w:rsid w:val="00AF2511"/>
    <w:rsid w:val="00AF33D9"/>
    <w:rsid w:val="00B00253"/>
    <w:rsid w:val="00B01F6E"/>
    <w:rsid w:val="00B039A3"/>
    <w:rsid w:val="00B0737F"/>
    <w:rsid w:val="00B073B6"/>
    <w:rsid w:val="00B100CC"/>
    <w:rsid w:val="00B14B4C"/>
    <w:rsid w:val="00B17658"/>
    <w:rsid w:val="00B20119"/>
    <w:rsid w:val="00B22680"/>
    <w:rsid w:val="00B24E76"/>
    <w:rsid w:val="00B259E3"/>
    <w:rsid w:val="00B272FC"/>
    <w:rsid w:val="00B355D3"/>
    <w:rsid w:val="00B412A3"/>
    <w:rsid w:val="00B456C5"/>
    <w:rsid w:val="00B45CB6"/>
    <w:rsid w:val="00B47754"/>
    <w:rsid w:val="00B509EA"/>
    <w:rsid w:val="00B55B3A"/>
    <w:rsid w:val="00B61661"/>
    <w:rsid w:val="00B6377E"/>
    <w:rsid w:val="00B63FF8"/>
    <w:rsid w:val="00B6689D"/>
    <w:rsid w:val="00B71338"/>
    <w:rsid w:val="00B72368"/>
    <w:rsid w:val="00B74229"/>
    <w:rsid w:val="00B752E0"/>
    <w:rsid w:val="00B7576E"/>
    <w:rsid w:val="00B825CB"/>
    <w:rsid w:val="00B83FD4"/>
    <w:rsid w:val="00B851DF"/>
    <w:rsid w:val="00B85BF7"/>
    <w:rsid w:val="00B919D5"/>
    <w:rsid w:val="00B969D5"/>
    <w:rsid w:val="00B96E6D"/>
    <w:rsid w:val="00B97C69"/>
    <w:rsid w:val="00BA04E1"/>
    <w:rsid w:val="00BA71A3"/>
    <w:rsid w:val="00BB569D"/>
    <w:rsid w:val="00BB58AF"/>
    <w:rsid w:val="00BC0788"/>
    <w:rsid w:val="00BC1248"/>
    <w:rsid w:val="00BC1B13"/>
    <w:rsid w:val="00BC7104"/>
    <w:rsid w:val="00BD210B"/>
    <w:rsid w:val="00BD7E65"/>
    <w:rsid w:val="00BE01CE"/>
    <w:rsid w:val="00BE5987"/>
    <w:rsid w:val="00BE6274"/>
    <w:rsid w:val="00BF1A99"/>
    <w:rsid w:val="00BF5690"/>
    <w:rsid w:val="00BF5B39"/>
    <w:rsid w:val="00C0176C"/>
    <w:rsid w:val="00C05B52"/>
    <w:rsid w:val="00C06829"/>
    <w:rsid w:val="00C103CE"/>
    <w:rsid w:val="00C17492"/>
    <w:rsid w:val="00C24033"/>
    <w:rsid w:val="00C25554"/>
    <w:rsid w:val="00C338C1"/>
    <w:rsid w:val="00C36709"/>
    <w:rsid w:val="00C3677A"/>
    <w:rsid w:val="00C469D2"/>
    <w:rsid w:val="00C52CB8"/>
    <w:rsid w:val="00C54D58"/>
    <w:rsid w:val="00C56E42"/>
    <w:rsid w:val="00C570AF"/>
    <w:rsid w:val="00C573E1"/>
    <w:rsid w:val="00C60222"/>
    <w:rsid w:val="00C60F9B"/>
    <w:rsid w:val="00C63EFF"/>
    <w:rsid w:val="00C665B4"/>
    <w:rsid w:val="00C736D3"/>
    <w:rsid w:val="00C742E5"/>
    <w:rsid w:val="00C7499C"/>
    <w:rsid w:val="00C74B5D"/>
    <w:rsid w:val="00C80FAB"/>
    <w:rsid w:val="00C8301A"/>
    <w:rsid w:val="00C8340F"/>
    <w:rsid w:val="00C86A91"/>
    <w:rsid w:val="00C86B88"/>
    <w:rsid w:val="00C86DCE"/>
    <w:rsid w:val="00C93CC8"/>
    <w:rsid w:val="00C95DF6"/>
    <w:rsid w:val="00CA33FB"/>
    <w:rsid w:val="00CA5174"/>
    <w:rsid w:val="00CA71CF"/>
    <w:rsid w:val="00CB1E43"/>
    <w:rsid w:val="00CB283B"/>
    <w:rsid w:val="00CB2BFB"/>
    <w:rsid w:val="00CB3A7D"/>
    <w:rsid w:val="00CB3F22"/>
    <w:rsid w:val="00CB6C63"/>
    <w:rsid w:val="00CC0B51"/>
    <w:rsid w:val="00CC23C9"/>
    <w:rsid w:val="00CC2B41"/>
    <w:rsid w:val="00CC2E9F"/>
    <w:rsid w:val="00CC2FAA"/>
    <w:rsid w:val="00CC3BA4"/>
    <w:rsid w:val="00CC71DC"/>
    <w:rsid w:val="00CD4780"/>
    <w:rsid w:val="00CD4BFD"/>
    <w:rsid w:val="00CD53C7"/>
    <w:rsid w:val="00CD5B48"/>
    <w:rsid w:val="00CD78CE"/>
    <w:rsid w:val="00CE0057"/>
    <w:rsid w:val="00CE5044"/>
    <w:rsid w:val="00CE69FE"/>
    <w:rsid w:val="00CF0B3A"/>
    <w:rsid w:val="00CF25CE"/>
    <w:rsid w:val="00CF2CE5"/>
    <w:rsid w:val="00D05956"/>
    <w:rsid w:val="00D14289"/>
    <w:rsid w:val="00D15392"/>
    <w:rsid w:val="00D164AA"/>
    <w:rsid w:val="00D22253"/>
    <w:rsid w:val="00D2732B"/>
    <w:rsid w:val="00D4054E"/>
    <w:rsid w:val="00D4143B"/>
    <w:rsid w:val="00D426C6"/>
    <w:rsid w:val="00D42D82"/>
    <w:rsid w:val="00D42D89"/>
    <w:rsid w:val="00D479F9"/>
    <w:rsid w:val="00D53B9A"/>
    <w:rsid w:val="00D53C0E"/>
    <w:rsid w:val="00D54A9A"/>
    <w:rsid w:val="00D56EFB"/>
    <w:rsid w:val="00D67DC1"/>
    <w:rsid w:val="00D7501C"/>
    <w:rsid w:val="00D8205A"/>
    <w:rsid w:val="00D862C9"/>
    <w:rsid w:val="00D91A4D"/>
    <w:rsid w:val="00D922E6"/>
    <w:rsid w:val="00D92C0B"/>
    <w:rsid w:val="00D974E5"/>
    <w:rsid w:val="00D97EF5"/>
    <w:rsid w:val="00D97F7D"/>
    <w:rsid w:val="00DA1B7B"/>
    <w:rsid w:val="00DA20D7"/>
    <w:rsid w:val="00DA25D6"/>
    <w:rsid w:val="00DA395E"/>
    <w:rsid w:val="00DA431F"/>
    <w:rsid w:val="00DB20D7"/>
    <w:rsid w:val="00DB79DF"/>
    <w:rsid w:val="00DC16C2"/>
    <w:rsid w:val="00DC634F"/>
    <w:rsid w:val="00DC639D"/>
    <w:rsid w:val="00DC7058"/>
    <w:rsid w:val="00DD2063"/>
    <w:rsid w:val="00DD5ACA"/>
    <w:rsid w:val="00DE0402"/>
    <w:rsid w:val="00DE1D12"/>
    <w:rsid w:val="00DE377A"/>
    <w:rsid w:val="00DF0B30"/>
    <w:rsid w:val="00DF1088"/>
    <w:rsid w:val="00DF13C5"/>
    <w:rsid w:val="00DF2EB6"/>
    <w:rsid w:val="00DF5A19"/>
    <w:rsid w:val="00E02099"/>
    <w:rsid w:val="00E0742C"/>
    <w:rsid w:val="00E118C4"/>
    <w:rsid w:val="00E12E0E"/>
    <w:rsid w:val="00E14881"/>
    <w:rsid w:val="00E1735A"/>
    <w:rsid w:val="00E173D6"/>
    <w:rsid w:val="00E2412E"/>
    <w:rsid w:val="00E253B1"/>
    <w:rsid w:val="00E26ACC"/>
    <w:rsid w:val="00E32F94"/>
    <w:rsid w:val="00E36EF8"/>
    <w:rsid w:val="00E379AB"/>
    <w:rsid w:val="00E43F74"/>
    <w:rsid w:val="00E477D8"/>
    <w:rsid w:val="00E47F1A"/>
    <w:rsid w:val="00E50A48"/>
    <w:rsid w:val="00E52BA4"/>
    <w:rsid w:val="00E54AC2"/>
    <w:rsid w:val="00E57AAE"/>
    <w:rsid w:val="00E613CA"/>
    <w:rsid w:val="00E620DE"/>
    <w:rsid w:val="00E63F13"/>
    <w:rsid w:val="00E65F6A"/>
    <w:rsid w:val="00E663BA"/>
    <w:rsid w:val="00E66FC4"/>
    <w:rsid w:val="00E67289"/>
    <w:rsid w:val="00E75E32"/>
    <w:rsid w:val="00E8313C"/>
    <w:rsid w:val="00E83F5D"/>
    <w:rsid w:val="00E867F1"/>
    <w:rsid w:val="00E9345D"/>
    <w:rsid w:val="00E93617"/>
    <w:rsid w:val="00E97D51"/>
    <w:rsid w:val="00EA1A91"/>
    <w:rsid w:val="00EA32F7"/>
    <w:rsid w:val="00EB3E55"/>
    <w:rsid w:val="00EB777A"/>
    <w:rsid w:val="00EC0DDB"/>
    <w:rsid w:val="00EC44BD"/>
    <w:rsid w:val="00EC62BB"/>
    <w:rsid w:val="00EC654A"/>
    <w:rsid w:val="00EC6A53"/>
    <w:rsid w:val="00ED1027"/>
    <w:rsid w:val="00ED7BA4"/>
    <w:rsid w:val="00EE101B"/>
    <w:rsid w:val="00EE1AA1"/>
    <w:rsid w:val="00EE4784"/>
    <w:rsid w:val="00EE4C1C"/>
    <w:rsid w:val="00EE5EEB"/>
    <w:rsid w:val="00EF057B"/>
    <w:rsid w:val="00EF5C19"/>
    <w:rsid w:val="00EF7579"/>
    <w:rsid w:val="00F006AF"/>
    <w:rsid w:val="00F0132F"/>
    <w:rsid w:val="00F01969"/>
    <w:rsid w:val="00F02221"/>
    <w:rsid w:val="00F041BE"/>
    <w:rsid w:val="00F072D9"/>
    <w:rsid w:val="00F07EAB"/>
    <w:rsid w:val="00F136B6"/>
    <w:rsid w:val="00F2179F"/>
    <w:rsid w:val="00F230CD"/>
    <w:rsid w:val="00F25F36"/>
    <w:rsid w:val="00F271D5"/>
    <w:rsid w:val="00F316CC"/>
    <w:rsid w:val="00F37791"/>
    <w:rsid w:val="00F45575"/>
    <w:rsid w:val="00F46058"/>
    <w:rsid w:val="00F51C18"/>
    <w:rsid w:val="00F52897"/>
    <w:rsid w:val="00F54875"/>
    <w:rsid w:val="00F565E7"/>
    <w:rsid w:val="00F6055B"/>
    <w:rsid w:val="00F615FB"/>
    <w:rsid w:val="00F6550C"/>
    <w:rsid w:val="00F672FB"/>
    <w:rsid w:val="00F67D1D"/>
    <w:rsid w:val="00F70617"/>
    <w:rsid w:val="00F713CF"/>
    <w:rsid w:val="00F80BAF"/>
    <w:rsid w:val="00F8253F"/>
    <w:rsid w:val="00F84121"/>
    <w:rsid w:val="00F845FD"/>
    <w:rsid w:val="00F85692"/>
    <w:rsid w:val="00FA1549"/>
    <w:rsid w:val="00FA1C6E"/>
    <w:rsid w:val="00FA31E2"/>
    <w:rsid w:val="00FA3A2E"/>
    <w:rsid w:val="00FA543A"/>
    <w:rsid w:val="00FB6477"/>
    <w:rsid w:val="00FC4FD5"/>
    <w:rsid w:val="00FD10A5"/>
    <w:rsid w:val="00FD2911"/>
    <w:rsid w:val="00FD45BC"/>
    <w:rsid w:val="00FD5B9D"/>
    <w:rsid w:val="00FD5EFC"/>
    <w:rsid w:val="00FE21F8"/>
    <w:rsid w:val="00FF08FE"/>
    <w:rsid w:val="00FF3061"/>
    <w:rsid w:val="00FF563C"/>
    <w:rsid w:val="00FF5B70"/>
    <w:rsid w:val="00FF5BB9"/>
    <w:rsid w:val="00FF6841"/>
    <w:rsid w:val="00FF6854"/>
    <w:rsid w:val="00FF77A8"/>
    <w:rsid w:val="01B2FFDA"/>
    <w:rsid w:val="02ADE45A"/>
    <w:rsid w:val="032557AD"/>
    <w:rsid w:val="034BE435"/>
    <w:rsid w:val="043CAAE0"/>
    <w:rsid w:val="0598F4D4"/>
    <w:rsid w:val="05D46E24"/>
    <w:rsid w:val="067B91B7"/>
    <w:rsid w:val="06C3EC40"/>
    <w:rsid w:val="075117B4"/>
    <w:rsid w:val="08393AB0"/>
    <w:rsid w:val="084A2DDF"/>
    <w:rsid w:val="086ECB58"/>
    <w:rsid w:val="08EAA68F"/>
    <w:rsid w:val="0946C2E9"/>
    <w:rsid w:val="0C8EA2F6"/>
    <w:rsid w:val="0C9578DB"/>
    <w:rsid w:val="0EDDD47A"/>
    <w:rsid w:val="0EFBF41D"/>
    <w:rsid w:val="104FA417"/>
    <w:rsid w:val="11C16505"/>
    <w:rsid w:val="11C39990"/>
    <w:rsid w:val="11C4CDD6"/>
    <w:rsid w:val="11D475C9"/>
    <w:rsid w:val="11D8E90F"/>
    <w:rsid w:val="122F931B"/>
    <w:rsid w:val="1243CDF9"/>
    <w:rsid w:val="1250547F"/>
    <w:rsid w:val="125DEC78"/>
    <w:rsid w:val="1288FBBE"/>
    <w:rsid w:val="1358BEBD"/>
    <w:rsid w:val="14D8235E"/>
    <w:rsid w:val="155EE5A2"/>
    <w:rsid w:val="15E0E38F"/>
    <w:rsid w:val="175B0D03"/>
    <w:rsid w:val="18957310"/>
    <w:rsid w:val="19035B7C"/>
    <w:rsid w:val="1A5E78CE"/>
    <w:rsid w:val="1AE39BF0"/>
    <w:rsid w:val="1CF3A0A7"/>
    <w:rsid w:val="1D06D3AE"/>
    <w:rsid w:val="1DFCFE1C"/>
    <w:rsid w:val="1EF7BD95"/>
    <w:rsid w:val="1F5692E8"/>
    <w:rsid w:val="1F5DC069"/>
    <w:rsid w:val="1F6CB4F7"/>
    <w:rsid w:val="1F894DEF"/>
    <w:rsid w:val="2031700B"/>
    <w:rsid w:val="20434B51"/>
    <w:rsid w:val="206D33FE"/>
    <w:rsid w:val="215E7A6E"/>
    <w:rsid w:val="2180A94D"/>
    <w:rsid w:val="22BA6E42"/>
    <w:rsid w:val="23504559"/>
    <w:rsid w:val="2352AEA0"/>
    <w:rsid w:val="23828C2A"/>
    <w:rsid w:val="23A95C48"/>
    <w:rsid w:val="23FF5523"/>
    <w:rsid w:val="24FA0182"/>
    <w:rsid w:val="268E3153"/>
    <w:rsid w:val="26F7374B"/>
    <w:rsid w:val="272BA13D"/>
    <w:rsid w:val="27DE15CF"/>
    <w:rsid w:val="2821DF28"/>
    <w:rsid w:val="283A10F1"/>
    <w:rsid w:val="28988E9B"/>
    <w:rsid w:val="289B8974"/>
    <w:rsid w:val="28BA6739"/>
    <w:rsid w:val="28E61239"/>
    <w:rsid w:val="290ED797"/>
    <w:rsid w:val="2A2A97CC"/>
    <w:rsid w:val="2B17A778"/>
    <w:rsid w:val="2BF51937"/>
    <w:rsid w:val="2D44FC00"/>
    <w:rsid w:val="2DF776DE"/>
    <w:rsid w:val="2E3DCF75"/>
    <w:rsid w:val="2EE00AA0"/>
    <w:rsid w:val="2F9AA53C"/>
    <w:rsid w:val="2FF4C759"/>
    <w:rsid w:val="31B47582"/>
    <w:rsid w:val="3241D80F"/>
    <w:rsid w:val="3389B0CD"/>
    <w:rsid w:val="33B052D2"/>
    <w:rsid w:val="33CCF60F"/>
    <w:rsid w:val="343A841E"/>
    <w:rsid w:val="346E8FF4"/>
    <w:rsid w:val="34D62F54"/>
    <w:rsid w:val="35458EA7"/>
    <w:rsid w:val="35BAE0CA"/>
    <w:rsid w:val="35C4A619"/>
    <w:rsid w:val="35F1C0A0"/>
    <w:rsid w:val="3614A4A8"/>
    <w:rsid w:val="36CA10CA"/>
    <w:rsid w:val="374493C2"/>
    <w:rsid w:val="375A7CB8"/>
    <w:rsid w:val="3773D93D"/>
    <w:rsid w:val="377483E9"/>
    <w:rsid w:val="389FC26D"/>
    <w:rsid w:val="3909F3DC"/>
    <w:rsid w:val="39379A38"/>
    <w:rsid w:val="3A7F0510"/>
    <w:rsid w:val="3DC95F61"/>
    <w:rsid w:val="3E8C974A"/>
    <w:rsid w:val="3EA12021"/>
    <w:rsid w:val="3FCAAD4E"/>
    <w:rsid w:val="40383A18"/>
    <w:rsid w:val="4070F874"/>
    <w:rsid w:val="419E35CD"/>
    <w:rsid w:val="41A0039B"/>
    <w:rsid w:val="41E47152"/>
    <w:rsid w:val="43523E95"/>
    <w:rsid w:val="4509C80D"/>
    <w:rsid w:val="455730CA"/>
    <w:rsid w:val="462510BD"/>
    <w:rsid w:val="466AA6F4"/>
    <w:rsid w:val="46FF9431"/>
    <w:rsid w:val="4816C1F1"/>
    <w:rsid w:val="485357BE"/>
    <w:rsid w:val="48B7D30C"/>
    <w:rsid w:val="4927F443"/>
    <w:rsid w:val="495C71F9"/>
    <w:rsid w:val="49DF2387"/>
    <w:rsid w:val="49F7E043"/>
    <w:rsid w:val="4B95B893"/>
    <w:rsid w:val="4BD7BE7D"/>
    <w:rsid w:val="4C84B69B"/>
    <w:rsid w:val="4D15BD48"/>
    <w:rsid w:val="4D42F5B9"/>
    <w:rsid w:val="4E0FC3A5"/>
    <w:rsid w:val="50157194"/>
    <w:rsid w:val="51F0ED7E"/>
    <w:rsid w:val="521D0301"/>
    <w:rsid w:val="524F3F5B"/>
    <w:rsid w:val="53231F17"/>
    <w:rsid w:val="538E3E34"/>
    <w:rsid w:val="54896BAD"/>
    <w:rsid w:val="54BE67DF"/>
    <w:rsid w:val="5573CAA3"/>
    <w:rsid w:val="574C4AEB"/>
    <w:rsid w:val="58CE9193"/>
    <w:rsid w:val="592CC95D"/>
    <w:rsid w:val="5A7EC329"/>
    <w:rsid w:val="5A84780C"/>
    <w:rsid w:val="5AAAF6CE"/>
    <w:rsid w:val="5AB52718"/>
    <w:rsid w:val="5AEF7509"/>
    <w:rsid w:val="5B32F559"/>
    <w:rsid w:val="5C1FAAA2"/>
    <w:rsid w:val="5C539CD0"/>
    <w:rsid w:val="5CF0EB3F"/>
    <w:rsid w:val="5D9FE545"/>
    <w:rsid w:val="5DC0ED93"/>
    <w:rsid w:val="5E11E9CE"/>
    <w:rsid w:val="5EB1242E"/>
    <w:rsid w:val="5EDE7354"/>
    <w:rsid w:val="5F61073E"/>
    <w:rsid w:val="5FB70229"/>
    <w:rsid w:val="5FFB43DD"/>
    <w:rsid w:val="601A5A92"/>
    <w:rsid w:val="60547983"/>
    <w:rsid w:val="60D53A59"/>
    <w:rsid w:val="61A56706"/>
    <w:rsid w:val="62A19898"/>
    <w:rsid w:val="63BE1098"/>
    <w:rsid w:val="63CCD66E"/>
    <w:rsid w:val="64117B17"/>
    <w:rsid w:val="65118190"/>
    <w:rsid w:val="6602EBB0"/>
    <w:rsid w:val="677BFA19"/>
    <w:rsid w:val="68156917"/>
    <w:rsid w:val="6857C2D9"/>
    <w:rsid w:val="68CBA8FD"/>
    <w:rsid w:val="69C7168D"/>
    <w:rsid w:val="6A37B6A2"/>
    <w:rsid w:val="6A69DF14"/>
    <w:rsid w:val="6AC47A29"/>
    <w:rsid w:val="6C0A0176"/>
    <w:rsid w:val="6C72A5A2"/>
    <w:rsid w:val="6CE738E3"/>
    <w:rsid w:val="6D201EFC"/>
    <w:rsid w:val="6D614A64"/>
    <w:rsid w:val="6D8E67C1"/>
    <w:rsid w:val="6D97993E"/>
    <w:rsid w:val="6DE8354A"/>
    <w:rsid w:val="6E8F0F3B"/>
    <w:rsid w:val="6F58BDCC"/>
    <w:rsid w:val="6F669B5F"/>
    <w:rsid w:val="6FA4617C"/>
    <w:rsid w:val="701B761C"/>
    <w:rsid w:val="70BAA99A"/>
    <w:rsid w:val="713CE4CC"/>
    <w:rsid w:val="716BDD86"/>
    <w:rsid w:val="7204128D"/>
    <w:rsid w:val="72FF5F95"/>
    <w:rsid w:val="738CE7CF"/>
    <w:rsid w:val="758170C9"/>
    <w:rsid w:val="758DECCC"/>
    <w:rsid w:val="75BB8438"/>
    <w:rsid w:val="787D23AB"/>
    <w:rsid w:val="7890DB02"/>
    <w:rsid w:val="789F34DF"/>
    <w:rsid w:val="79461392"/>
    <w:rsid w:val="7A295BD3"/>
    <w:rsid w:val="7A52CB32"/>
    <w:rsid w:val="7A831AE5"/>
    <w:rsid w:val="7A836641"/>
    <w:rsid w:val="7A9892DC"/>
    <w:rsid w:val="7AC3E141"/>
    <w:rsid w:val="7BD82A9A"/>
    <w:rsid w:val="7C98F67F"/>
    <w:rsid w:val="7D278E1F"/>
    <w:rsid w:val="7D69A1F6"/>
    <w:rsid w:val="7D723670"/>
    <w:rsid w:val="7EBB8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830E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A14B02"/>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A14B02"/>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A14B02"/>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A14B02"/>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14B02"/>
    <w:pPr>
      <w:spacing w:before="72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A14B02"/>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A14B02"/>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A14B02"/>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A14B02"/>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A14B02"/>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A14B02"/>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Pr w:type="firstRow">
      <w:rPr>
        <w:rFonts w:ascii="Segoe UI Semilight" w:hAnsi="Segoe UI Semilight"/>
        <w:b/>
        <w:color w:val="FFFFFF" w:themeColor="background1"/>
      </w:rPr>
    </w:tblStylePr>
    <w:tblStylePr w:type="firstCol">
      <w:rPr>
        <w:b w:val="0"/>
      </w:rPr>
    </w:tblStylePr>
    <w:tblStylePr w:type="nwCell">
      <w:rPr>
        <w:b w:val="0"/>
      </w:rPr>
    </w:tblStylePr>
  </w:style>
  <w:style w:type="paragraph" w:styleId="ListParagraph">
    <w:name w:val="List Paragraph"/>
    <w:basedOn w:val="Normal"/>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19"/>
      </w:numPr>
      <w:spacing w:line="360" w:lineRule="auto"/>
      <w:contextualSpacing/>
    </w:pPr>
  </w:style>
  <w:style w:type="paragraph" w:styleId="ListBullet">
    <w:name w:val="List Bullet"/>
    <w:basedOn w:val="Normal"/>
    <w:uiPriority w:val="99"/>
    <w:unhideWhenUsed/>
    <w:qFormat/>
    <w:rsid w:val="00A14B02"/>
    <w:pPr>
      <w:numPr>
        <w:numId w:val="17"/>
      </w:numPr>
      <w:spacing w:line="360" w:lineRule="auto"/>
      <w:contextualSpacing/>
    </w:pPr>
  </w:style>
  <w:style w:type="paragraph" w:styleId="List">
    <w:name w:val="List"/>
    <w:basedOn w:val="ListBullet"/>
    <w:uiPriority w:val="99"/>
    <w:unhideWhenUsed/>
    <w:qFormat/>
    <w:rsid w:val="00A14B02"/>
    <w:pPr>
      <w:numPr>
        <w:numId w:val="18"/>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14B02"/>
    <w:rPr>
      <w:rFonts w:ascii="Aptos SemiBold" w:eastAsiaTheme="majorEastAsia" w:hAnsi="Aptos SemiBold" w:cstheme="majorBidi"/>
      <w:i/>
      <w:iCs/>
      <w:color w:val="0D2C6C" w:themeColor="accent5"/>
    </w:rPr>
  </w:style>
  <w:style w:type="paragraph" w:customStyle="1" w:styleId="numberedpara">
    <w:name w:val="numbered para"/>
    <w:basedOn w:val="Normal"/>
    <w:rsid w:val="00140A92"/>
    <w:pPr>
      <w:numPr>
        <w:numId w:val="16"/>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7055A3" w:themeColor="followedHyperlink"/>
      <w:u w:val="single"/>
    </w:rPr>
  </w:style>
  <w:style w:type="paragraph" w:styleId="FootnoteText">
    <w:name w:val="footnote text"/>
    <w:basedOn w:val="Normal"/>
    <w:uiPriority w:val="99"/>
    <w:semiHidden/>
    <w:unhideWhenUsed/>
    <w:rsid w:val="11C39990"/>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9F4AF1"/>
    <w:pPr>
      <w:spacing w:after="0" w:line="240" w:lineRule="auto"/>
    </w:pPr>
    <w:rPr>
      <w:rFonts w:ascii="Aptos Display" w:hAnsi="Aptos Display"/>
    </w:rPr>
  </w:style>
  <w:style w:type="character" w:styleId="CommentReference">
    <w:name w:val="annotation reference"/>
    <w:basedOn w:val="DefaultParagraphFont"/>
    <w:uiPriority w:val="99"/>
    <w:semiHidden/>
    <w:unhideWhenUsed/>
    <w:rsid w:val="00683301"/>
    <w:rPr>
      <w:sz w:val="16"/>
      <w:szCs w:val="16"/>
    </w:rPr>
  </w:style>
  <w:style w:type="paragraph" w:styleId="CommentText">
    <w:name w:val="annotation text"/>
    <w:basedOn w:val="Normal"/>
    <w:link w:val="CommentTextChar"/>
    <w:uiPriority w:val="99"/>
    <w:unhideWhenUsed/>
    <w:rsid w:val="00683301"/>
    <w:pPr>
      <w:spacing w:line="240" w:lineRule="auto"/>
    </w:pPr>
    <w:rPr>
      <w:sz w:val="20"/>
      <w:szCs w:val="20"/>
    </w:rPr>
  </w:style>
  <w:style w:type="character" w:customStyle="1" w:styleId="CommentTextChar">
    <w:name w:val="Comment Text Char"/>
    <w:basedOn w:val="DefaultParagraphFont"/>
    <w:link w:val="CommentText"/>
    <w:uiPriority w:val="99"/>
    <w:rsid w:val="00683301"/>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683301"/>
    <w:rPr>
      <w:b/>
      <w:bCs/>
    </w:rPr>
  </w:style>
  <w:style w:type="character" w:customStyle="1" w:styleId="CommentSubjectChar">
    <w:name w:val="Comment Subject Char"/>
    <w:basedOn w:val="CommentTextChar"/>
    <w:link w:val="CommentSubject"/>
    <w:uiPriority w:val="99"/>
    <w:semiHidden/>
    <w:rsid w:val="00683301"/>
    <w:rPr>
      <w:rFonts w:ascii="Aptos Display" w:hAnsi="Aptos Display"/>
      <w:b/>
      <w:bCs/>
      <w:sz w:val="20"/>
      <w:szCs w:val="20"/>
    </w:rPr>
  </w:style>
  <w:style w:type="table" w:styleId="GridTable4-Accent1">
    <w:name w:val="Grid Table 4 Accent 1"/>
    <w:basedOn w:val="TableNormal"/>
    <w:uiPriority w:val="49"/>
    <w:pPr>
      <w:spacing w:after="0" w:line="240" w:lineRule="auto"/>
    </w:pPr>
    <w:tblPr>
      <w:tblStyleRowBandSize w:val="1"/>
      <w:tblStyleColBandSize w:val="1"/>
    </w:tblPr>
    <w:tcPr>
      <w:shd w:val="clear" w:color="auto" w:fill="DFEAD1" w:themeFill="accent1" w:themeFillTint="33"/>
    </w:tcPr>
    <w:tblStylePr w:type="firstRow">
      <w:rPr>
        <w:b/>
        <w:bCs/>
        <w:color w:val="FFFFFF" w:themeColor="background1"/>
      </w:rPr>
      <w:tblPr/>
      <w:tcPr>
        <w:tcBorders>
          <w:top w:val="single" w:sz="4" w:space="0" w:color="5D7A38" w:themeColor="accent1"/>
          <w:left w:val="single" w:sz="4" w:space="0" w:color="5D7A38" w:themeColor="accent1"/>
          <w:bottom w:val="single" w:sz="4" w:space="0" w:color="5D7A38" w:themeColor="accent1"/>
          <w:right w:val="single" w:sz="4" w:space="0" w:color="5D7A38" w:themeColor="accent1"/>
          <w:insideH w:val="nil"/>
          <w:insideV w:val="nil"/>
        </w:tcBorders>
        <w:shd w:val="clear" w:color="auto" w:fill="5D7A38" w:themeFill="accent1"/>
      </w:tcPr>
    </w:tblStylePr>
    <w:tblStylePr w:type="lastRow">
      <w:rPr>
        <w:b/>
        <w:bCs/>
      </w:rPr>
      <w:tblPr/>
      <w:tcPr>
        <w:tcBorders>
          <w:top w:val="double" w:sz="4" w:space="0" w:color="5D7A38" w:themeColor="accent1"/>
        </w:tcBorders>
      </w:tcPr>
    </w:tblStylePr>
    <w:tblStylePr w:type="firstCol">
      <w:rPr>
        <w:b/>
        <w:bCs/>
      </w:rPr>
    </w:tblStylePr>
    <w:tblStylePr w:type="lastCol">
      <w:rPr>
        <w:b/>
        <w:bCs/>
      </w:rPr>
    </w:tblStylePr>
    <w:tblStylePr w:type="band1Vert">
      <w:tblPr/>
      <w:tcPr>
        <w:shd w:val="clear" w:color="auto" w:fill="DFEAD1" w:themeFill="accent1" w:themeFillTint="33"/>
      </w:tcPr>
    </w:tblStylePr>
  </w:style>
  <w:style w:type="numbering" w:customStyle="1" w:styleId="NoList1">
    <w:name w:val="No List1"/>
    <w:next w:val="NoList"/>
    <w:uiPriority w:val="99"/>
    <w:semiHidden/>
    <w:unhideWhenUsed/>
    <w:rsid w:val="00DF1088"/>
  </w:style>
  <w:style w:type="paragraph" w:customStyle="1" w:styleId="msonormal0">
    <w:name w:val="msonormal"/>
    <w:basedOn w:val="Normal"/>
    <w:rsid w:val="00DF1088"/>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NoList2">
    <w:name w:val="No List2"/>
    <w:next w:val="NoList"/>
    <w:uiPriority w:val="99"/>
    <w:semiHidden/>
    <w:unhideWhenUsed/>
    <w:rsid w:val="00DF1088"/>
  </w:style>
  <w:style w:type="numbering" w:customStyle="1" w:styleId="NoList3">
    <w:name w:val="No List3"/>
    <w:next w:val="NoList"/>
    <w:uiPriority w:val="99"/>
    <w:semiHidden/>
    <w:unhideWhenUsed/>
    <w:rsid w:val="00DF1088"/>
  </w:style>
  <w:style w:type="character" w:styleId="Mention">
    <w:name w:val="Mention"/>
    <w:basedOn w:val="DefaultParagraphFont"/>
    <w:uiPriority w:val="99"/>
    <w:unhideWhenUsed/>
    <w:rsid w:val="00C63EFF"/>
    <w:rPr>
      <w:color w:val="2B579A"/>
      <w:shd w:val="clear" w:color="auto" w:fill="E1DFDD"/>
    </w:rPr>
  </w:style>
  <w:style w:type="numbering" w:customStyle="1" w:styleId="NoList4">
    <w:name w:val="No List4"/>
    <w:next w:val="NoList"/>
    <w:uiPriority w:val="99"/>
    <w:semiHidden/>
    <w:unhideWhenUsed/>
    <w:rsid w:val="00330D6B"/>
  </w:style>
  <w:style w:type="paragraph" w:customStyle="1" w:styleId="xl331">
    <w:name w:val="xl331"/>
    <w:basedOn w:val="Normal"/>
    <w:rsid w:val="00FA1C6E"/>
    <w:pPr>
      <w:spacing w:before="100" w:beforeAutospacing="1" w:after="100" w:afterAutospacing="1" w:line="240" w:lineRule="auto"/>
      <w:ind w:firstLineChars="100" w:firstLine="100"/>
    </w:pPr>
    <w:rPr>
      <w:rFonts w:ascii="Times New Roman" w:eastAsia="Times New Roman" w:hAnsi="Times New Roman" w:cs="Times New Roman"/>
      <w:sz w:val="24"/>
      <w:szCs w:val="24"/>
      <w:lang w:eastAsia="en-AU"/>
    </w:rPr>
  </w:style>
  <w:style w:type="paragraph" w:customStyle="1" w:styleId="xl332">
    <w:name w:val="xl332"/>
    <w:basedOn w:val="Normal"/>
    <w:rsid w:val="00330D6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347">
    <w:name w:val="xl347"/>
    <w:basedOn w:val="Normal"/>
    <w:rsid w:val="00FA1C6E"/>
    <w:pPr>
      <w:spacing w:before="100" w:beforeAutospacing="1" w:after="100" w:afterAutospacing="1" w:line="240" w:lineRule="auto"/>
      <w:ind w:firstLineChars="1600" w:firstLine="1600"/>
    </w:pPr>
    <w:rPr>
      <w:rFonts w:ascii="Times New Roman" w:eastAsia="Times New Roman" w:hAnsi="Times New Roman" w:cs="Times New Roman"/>
      <w:sz w:val="24"/>
      <w:szCs w:val="24"/>
      <w:lang w:eastAsia="en-AU"/>
    </w:rPr>
  </w:style>
  <w:style w:type="table" w:styleId="ListTable3-Accent1">
    <w:name w:val="List Table 3 Accent 1"/>
    <w:basedOn w:val="TableNormal"/>
    <w:uiPriority w:val="48"/>
    <w:rsid w:val="000A5FBE"/>
    <w:pPr>
      <w:spacing w:after="0" w:line="240" w:lineRule="auto"/>
    </w:pPr>
    <w:tblPr>
      <w:tblStyleRowBandSize w:val="1"/>
      <w:tblStyleColBandSize w:val="1"/>
    </w:tblPr>
    <w:tcPr>
      <w:tcBorders>
        <w:top w:val="single" w:sz="4" w:space="0" w:color="5D7A38" w:themeColor="accent1"/>
        <w:bottom w:val="single" w:sz="4" w:space="0" w:color="5D7A38" w:themeColor="accent1"/>
        <w:right w:val="single" w:sz="4" w:space="0" w:color="5D7A38" w:themeColor="accent1"/>
      </w:tcBorders>
    </w:tcPr>
    <w:tblStylePr w:type="firstRow">
      <w:rPr>
        <w:b/>
        <w:bCs/>
        <w:color w:val="FFFFFF" w:themeColor="background1"/>
      </w:rPr>
      <w:tblPr/>
      <w:tcPr>
        <w:shd w:val="clear" w:color="auto" w:fill="5D7A38" w:themeFill="accent1"/>
      </w:tcPr>
    </w:tblStylePr>
    <w:tblStylePr w:type="lastRow">
      <w:rPr>
        <w:b/>
        <w:bCs/>
      </w:rPr>
      <w:tblPr/>
      <w:tcPr>
        <w:tcBorders>
          <w:top w:val="double" w:sz="4" w:space="0" w:color="5D7A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A38" w:themeColor="accent1"/>
          <w:left w:val="nil"/>
        </w:tcBorders>
      </w:tcPr>
    </w:tblStylePr>
    <w:tblStylePr w:type="swCell">
      <w:tblPr/>
      <w:tcPr>
        <w:tcBorders>
          <w:top w:val="double" w:sz="4" w:space="0" w:color="5D7A38" w:themeColor="accent1"/>
          <w:right w:val="nil"/>
        </w:tcBorders>
      </w:tcPr>
    </w:tblStylePr>
  </w:style>
  <w:style w:type="table" w:styleId="GridTable1Light-Accent1">
    <w:name w:val="Grid Table 1 Light Accent 1"/>
    <w:basedOn w:val="TableNormal"/>
    <w:uiPriority w:val="46"/>
    <w:rsid w:val="001A4716"/>
    <w:pPr>
      <w:spacing w:after="0" w:line="240" w:lineRule="auto"/>
    </w:pPr>
    <w:tblPr>
      <w:tblStyleRowBandSize w:val="1"/>
      <w:tblStyleColBandSize w:val="1"/>
    </w:tblPr>
    <w:tcPr>
      <w:tcBorders>
        <w:top w:val="double" w:sz="2" w:space="0" w:color="9FC076" w:themeColor="accent1" w:themeTint="99"/>
      </w:tcBorders>
    </w:tcPr>
    <w:tblStylePr w:type="firstRow">
      <w:rPr>
        <w:b/>
        <w:bCs/>
      </w:rPr>
    </w:tblStylePr>
    <w:tblStylePr w:type="lastRow">
      <w:rPr>
        <w:b/>
        <w:bCs/>
      </w:rPr>
    </w:tblStylePr>
    <w:tblStylePr w:type="firstCol">
      <w:rPr>
        <w:b/>
        <w:bCs/>
      </w:rPr>
    </w:tblStylePr>
    <w:tblStylePr w:type="lastCol">
      <w:rPr>
        <w:b/>
        <w:bCs/>
      </w:rPr>
    </w:tblStylePr>
  </w:style>
  <w:style w:type="numbering" w:customStyle="1" w:styleId="NoList5">
    <w:name w:val="No List5"/>
    <w:next w:val="NoList"/>
    <w:uiPriority w:val="99"/>
    <w:semiHidden/>
    <w:unhideWhenUsed/>
    <w:rsid w:val="00DD2063"/>
  </w:style>
  <w:style w:type="character" w:styleId="UnresolvedMention">
    <w:name w:val="Unresolved Mention"/>
    <w:basedOn w:val="DefaultParagraphFont"/>
    <w:uiPriority w:val="99"/>
    <w:semiHidden/>
    <w:unhideWhenUsed/>
    <w:rsid w:val="00A3614C"/>
    <w:rPr>
      <w:color w:val="605E5C"/>
      <w:shd w:val="clear" w:color="auto" w:fill="E1DFDD"/>
    </w:rPr>
  </w:style>
  <w:style w:type="paragraph" w:customStyle="1" w:styleId="paragraph">
    <w:name w:val="paragraph"/>
    <w:basedOn w:val="Normal"/>
    <w:rsid w:val="008F116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F1162"/>
  </w:style>
  <w:style w:type="character" w:customStyle="1" w:styleId="eop">
    <w:name w:val="eop"/>
    <w:basedOn w:val="DefaultParagraphFont"/>
    <w:rsid w:val="008F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0384">
      <w:bodyDiv w:val="1"/>
      <w:marLeft w:val="0"/>
      <w:marRight w:val="0"/>
      <w:marTop w:val="0"/>
      <w:marBottom w:val="0"/>
      <w:divBdr>
        <w:top w:val="none" w:sz="0" w:space="0" w:color="auto"/>
        <w:left w:val="none" w:sz="0" w:space="0" w:color="auto"/>
        <w:bottom w:val="none" w:sz="0" w:space="0" w:color="auto"/>
        <w:right w:val="none" w:sz="0" w:space="0" w:color="auto"/>
      </w:divBdr>
    </w:div>
    <w:div w:id="241377809">
      <w:bodyDiv w:val="1"/>
      <w:marLeft w:val="0"/>
      <w:marRight w:val="0"/>
      <w:marTop w:val="0"/>
      <w:marBottom w:val="0"/>
      <w:divBdr>
        <w:top w:val="none" w:sz="0" w:space="0" w:color="auto"/>
        <w:left w:val="none" w:sz="0" w:space="0" w:color="auto"/>
        <w:bottom w:val="none" w:sz="0" w:space="0" w:color="auto"/>
        <w:right w:val="none" w:sz="0" w:space="0" w:color="auto"/>
      </w:divBdr>
      <w:divsChild>
        <w:div w:id="355539553">
          <w:marLeft w:val="0"/>
          <w:marRight w:val="0"/>
          <w:marTop w:val="0"/>
          <w:marBottom w:val="0"/>
          <w:divBdr>
            <w:top w:val="none" w:sz="0" w:space="0" w:color="auto"/>
            <w:left w:val="none" w:sz="0" w:space="0" w:color="auto"/>
            <w:bottom w:val="none" w:sz="0" w:space="0" w:color="auto"/>
            <w:right w:val="none" w:sz="0" w:space="0" w:color="auto"/>
          </w:divBdr>
        </w:div>
        <w:div w:id="1231309249">
          <w:marLeft w:val="0"/>
          <w:marRight w:val="0"/>
          <w:marTop w:val="0"/>
          <w:marBottom w:val="0"/>
          <w:divBdr>
            <w:top w:val="none" w:sz="0" w:space="0" w:color="auto"/>
            <w:left w:val="none" w:sz="0" w:space="0" w:color="auto"/>
            <w:bottom w:val="none" w:sz="0" w:space="0" w:color="auto"/>
            <w:right w:val="none" w:sz="0" w:space="0" w:color="auto"/>
          </w:divBdr>
        </w:div>
      </w:divsChild>
    </w:div>
    <w:div w:id="279849070">
      <w:bodyDiv w:val="1"/>
      <w:marLeft w:val="0"/>
      <w:marRight w:val="0"/>
      <w:marTop w:val="0"/>
      <w:marBottom w:val="0"/>
      <w:divBdr>
        <w:top w:val="none" w:sz="0" w:space="0" w:color="auto"/>
        <w:left w:val="none" w:sz="0" w:space="0" w:color="auto"/>
        <w:bottom w:val="none" w:sz="0" w:space="0" w:color="auto"/>
        <w:right w:val="none" w:sz="0" w:space="0" w:color="auto"/>
      </w:divBdr>
      <w:divsChild>
        <w:div w:id="195195509">
          <w:marLeft w:val="0"/>
          <w:marRight w:val="0"/>
          <w:marTop w:val="0"/>
          <w:marBottom w:val="0"/>
          <w:divBdr>
            <w:top w:val="none" w:sz="0" w:space="0" w:color="auto"/>
            <w:left w:val="none" w:sz="0" w:space="0" w:color="auto"/>
            <w:bottom w:val="none" w:sz="0" w:space="0" w:color="auto"/>
            <w:right w:val="none" w:sz="0" w:space="0" w:color="auto"/>
          </w:divBdr>
        </w:div>
      </w:divsChild>
    </w:div>
    <w:div w:id="509878403">
      <w:bodyDiv w:val="1"/>
      <w:marLeft w:val="0"/>
      <w:marRight w:val="0"/>
      <w:marTop w:val="0"/>
      <w:marBottom w:val="0"/>
      <w:divBdr>
        <w:top w:val="none" w:sz="0" w:space="0" w:color="auto"/>
        <w:left w:val="none" w:sz="0" w:space="0" w:color="auto"/>
        <w:bottom w:val="none" w:sz="0" w:space="0" w:color="auto"/>
        <w:right w:val="none" w:sz="0" w:space="0" w:color="auto"/>
      </w:divBdr>
    </w:div>
    <w:div w:id="542718472">
      <w:bodyDiv w:val="1"/>
      <w:marLeft w:val="0"/>
      <w:marRight w:val="0"/>
      <w:marTop w:val="0"/>
      <w:marBottom w:val="0"/>
      <w:divBdr>
        <w:top w:val="none" w:sz="0" w:space="0" w:color="auto"/>
        <w:left w:val="none" w:sz="0" w:space="0" w:color="auto"/>
        <w:bottom w:val="none" w:sz="0" w:space="0" w:color="auto"/>
        <w:right w:val="none" w:sz="0" w:space="0" w:color="auto"/>
      </w:divBdr>
      <w:divsChild>
        <w:div w:id="686446289">
          <w:marLeft w:val="0"/>
          <w:marRight w:val="0"/>
          <w:marTop w:val="0"/>
          <w:marBottom w:val="0"/>
          <w:divBdr>
            <w:top w:val="none" w:sz="0" w:space="0" w:color="auto"/>
            <w:left w:val="none" w:sz="0" w:space="0" w:color="auto"/>
            <w:bottom w:val="none" w:sz="0" w:space="0" w:color="auto"/>
            <w:right w:val="none" w:sz="0" w:space="0" w:color="auto"/>
          </w:divBdr>
        </w:div>
      </w:divsChild>
    </w:div>
    <w:div w:id="642126603">
      <w:bodyDiv w:val="1"/>
      <w:marLeft w:val="0"/>
      <w:marRight w:val="0"/>
      <w:marTop w:val="0"/>
      <w:marBottom w:val="0"/>
      <w:divBdr>
        <w:top w:val="none" w:sz="0" w:space="0" w:color="auto"/>
        <w:left w:val="none" w:sz="0" w:space="0" w:color="auto"/>
        <w:bottom w:val="none" w:sz="0" w:space="0" w:color="auto"/>
        <w:right w:val="none" w:sz="0" w:space="0" w:color="auto"/>
      </w:divBdr>
      <w:divsChild>
        <w:div w:id="959646158">
          <w:marLeft w:val="0"/>
          <w:marRight w:val="0"/>
          <w:marTop w:val="0"/>
          <w:marBottom w:val="0"/>
          <w:divBdr>
            <w:top w:val="none" w:sz="0" w:space="0" w:color="auto"/>
            <w:left w:val="none" w:sz="0" w:space="0" w:color="auto"/>
            <w:bottom w:val="none" w:sz="0" w:space="0" w:color="auto"/>
            <w:right w:val="none" w:sz="0" w:space="0" w:color="auto"/>
          </w:divBdr>
        </w:div>
      </w:divsChild>
    </w:div>
    <w:div w:id="870536956">
      <w:bodyDiv w:val="1"/>
      <w:marLeft w:val="0"/>
      <w:marRight w:val="0"/>
      <w:marTop w:val="0"/>
      <w:marBottom w:val="0"/>
      <w:divBdr>
        <w:top w:val="none" w:sz="0" w:space="0" w:color="auto"/>
        <w:left w:val="none" w:sz="0" w:space="0" w:color="auto"/>
        <w:bottom w:val="none" w:sz="0" w:space="0" w:color="auto"/>
        <w:right w:val="none" w:sz="0" w:space="0" w:color="auto"/>
      </w:divBdr>
    </w:div>
    <w:div w:id="872881444">
      <w:bodyDiv w:val="1"/>
      <w:marLeft w:val="0"/>
      <w:marRight w:val="0"/>
      <w:marTop w:val="0"/>
      <w:marBottom w:val="0"/>
      <w:divBdr>
        <w:top w:val="none" w:sz="0" w:space="0" w:color="auto"/>
        <w:left w:val="none" w:sz="0" w:space="0" w:color="auto"/>
        <w:bottom w:val="none" w:sz="0" w:space="0" w:color="auto"/>
        <w:right w:val="none" w:sz="0" w:space="0" w:color="auto"/>
      </w:divBdr>
    </w:div>
    <w:div w:id="1167987291">
      <w:bodyDiv w:val="1"/>
      <w:marLeft w:val="0"/>
      <w:marRight w:val="0"/>
      <w:marTop w:val="0"/>
      <w:marBottom w:val="0"/>
      <w:divBdr>
        <w:top w:val="none" w:sz="0" w:space="0" w:color="auto"/>
        <w:left w:val="none" w:sz="0" w:space="0" w:color="auto"/>
        <w:bottom w:val="none" w:sz="0" w:space="0" w:color="auto"/>
        <w:right w:val="none" w:sz="0" w:space="0" w:color="auto"/>
      </w:divBdr>
      <w:divsChild>
        <w:div w:id="1870877593">
          <w:marLeft w:val="0"/>
          <w:marRight w:val="0"/>
          <w:marTop w:val="0"/>
          <w:marBottom w:val="0"/>
          <w:divBdr>
            <w:top w:val="none" w:sz="0" w:space="0" w:color="auto"/>
            <w:left w:val="none" w:sz="0" w:space="0" w:color="auto"/>
            <w:bottom w:val="none" w:sz="0" w:space="0" w:color="auto"/>
            <w:right w:val="none" w:sz="0" w:space="0" w:color="auto"/>
          </w:divBdr>
        </w:div>
      </w:divsChild>
    </w:div>
    <w:div w:id="1211579480">
      <w:bodyDiv w:val="1"/>
      <w:marLeft w:val="0"/>
      <w:marRight w:val="0"/>
      <w:marTop w:val="0"/>
      <w:marBottom w:val="0"/>
      <w:divBdr>
        <w:top w:val="none" w:sz="0" w:space="0" w:color="auto"/>
        <w:left w:val="none" w:sz="0" w:space="0" w:color="auto"/>
        <w:bottom w:val="none" w:sz="0" w:space="0" w:color="auto"/>
        <w:right w:val="none" w:sz="0" w:space="0" w:color="auto"/>
      </w:divBdr>
      <w:divsChild>
        <w:div w:id="805702392">
          <w:marLeft w:val="0"/>
          <w:marRight w:val="0"/>
          <w:marTop w:val="0"/>
          <w:marBottom w:val="0"/>
          <w:divBdr>
            <w:top w:val="none" w:sz="0" w:space="0" w:color="auto"/>
            <w:left w:val="none" w:sz="0" w:space="0" w:color="auto"/>
            <w:bottom w:val="none" w:sz="0" w:space="0" w:color="auto"/>
            <w:right w:val="none" w:sz="0" w:space="0" w:color="auto"/>
          </w:divBdr>
        </w:div>
      </w:divsChild>
    </w:div>
    <w:div w:id="1403331469">
      <w:bodyDiv w:val="1"/>
      <w:marLeft w:val="0"/>
      <w:marRight w:val="0"/>
      <w:marTop w:val="0"/>
      <w:marBottom w:val="0"/>
      <w:divBdr>
        <w:top w:val="none" w:sz="0" w:space="0" w:color="auto"/>
        <w:left w:val="none" w:sz="0" w:space="0" w:color="auto"/>
        <w:bottom w:val="none" w:sz="0" w:space="0" w:color="auto"/>
        <w:right w:val="none" w:sz="0" w:space="0" w:color="auto"/>
      </w:divBdr>
      <w:divsChild>
        <w:div w:id="708536026">
          <w:marLeft w:val="0"/>
          <w:marRight w:val="0"/>
          <w:marTop w:val="0"/>
          <w:marBottom w:val="0"/>
          <w:divBdr>
            <w:top w:val="none" w:sz="0" w:space="0" w:color="auto"/>
            <w:left w:val="none" w:sz="0" w:space="0" w:color="auto"/>
            <w:bottom w:val="none" w:sz="0" w:space="0" w:color="auto"/>
            <w:right w:val="none" w:sz="0" w:space="0" w:color="auto"/>
          </w:divBdr>
        </w:div>
      </w:divsChild>
    </w:div>
    <w:div w:id="1559977108">
      <w:bodyDiv w:val="1"/>
      <w:marLeft w:val="0"/>
      <w:marRight w:val="0"/>
      <w:marTop w:val="0"/>
      <w:marBottom w:val="0"/>
      <w:divBdr>
        <w:top w:val="none" w:sz="0" w:space="0" w:color="auto"/>
        <w:left w:val="none" w:sz="0" w:space="0" w:color="auto"/>
        <w:bottom w:val="none" w:sz="0" w:space="0" w:color="auto"/>
        <w:right w:val="none" w:sz="0" w:space="0" w:color="auto"/>
      </w:divBdr>
      <w:divsChild>
        <w:div w:id="200478910">
          <w:marLeft w:val="0"/>
          <w:marRight w:val="0"/>
          <w:marTop w:val="0"/>
          <w:marBottom w:val="0"/>
          <w:divBdr>
            <w:top w:val="none" w:sz="0" w:space="0" w:color="auto"/>
            <w:left w:val="none" w:sz="0" w:space="0" w:color="auto"/>
            <w:bottom w:val="none" w:sz="0" w:space="0" w:color="auto"/>
            <w:right w:val="none" w:sz="0" w:space="0" w:color="auto"/>
          </w:divBdr>
        </w:div>
      </w:divsChild>
    </w:div>
    <w:div w:id="1722362338">
      <w:bodyDiv w:val="1"/>
      <w:marLeft w:val="0"/>
      <w:marRight w:val="0"/>
      <w:marTop w:val="0"/>
      <w:marBottom w:val="0"/>
      <w:divBdr>
        <w:top w:val="none" w:sz="0" w:space="0" w:color="auto"/>
        <w:left w:val="none" w:sz="0" w:space="0" w:color="auto"/>
        <w:bottom w:val="none" w:sz="0" w:space="0" w:color="auto"/>
        <w:right w:val="none" w:sz="0" w:space="0" w:color="auto"/>
      </w:divBdr>
    </w:div>
    <w:div w:id="1811705581">
      <w:bodyDiv w:val="1"/>
      <w:marLeft w:val="0"/>
      <w:marRight w:val="0"/>
      <w:marTop w:val="0"/>
      <w:marBottom w:val="0"/>
      <w:divBdr>
        <w:top w:val="none" w:sz="0" w:space="0" w:color="auto"/>
        <w:left w:val="none" w:sz="0" w:space="0" w:color="auto"/>
        <w:bottom w:val="none" w:sz="0" w:space="0" w:color="auto"/>
        <w:right w:val="none" w:sz="0" w:space="0" w:color="auto"/>
      </w:divBdr>
    </w:div>
    <w:div w:id="1921863213">
      <w:bodyDiv w:val="1"/>
      <w:marLeft w:val="0"/>
      <w:marRight w:val="0"/>
      <w:marTop w:val="0"/>
      <w:marBottom w:val="0"/>
      <w:divBdr>
        <w:top w:val="none" w:sz="0" w:space="0" w:color="auto"/>
        <w:left w:val="none" w:sz="0" w:space="0" w:color="auto"/>
        <w:bottom w:val="none" w:sz="0" w:space="0" w:color="auto"/>
        <w:right w:val="none" w:sz="0" w:space="0" w:color="auto"/>
      </w:divBdr>
      <w:divsChild>
        <w:div w:id="60954724">
          <w:marLeft w:val="0"/>
          <w:marRight w:val="0"/>
          <w:marTop w:val="0"/>
          <w:marBottom w:val="0"/>
          <w:divBdr>
            <w:top w:val="none" w:sz="0" w:space="0" w:color="auto"/>
            <w:left w:val="none" w:sz="0" w:space="0" w:color="auto"/>
            <w:bottom w:val="none" w:sz="0" w:space="0" w:color="auto"/>
            <w:right w:val="none" w:sz="0" w:space="0" w:color="auto"/>
          </w:divBdr>
        </w:div>
        <w:div w:id="1136072285">
          <w:marLeft w:val="0"/>
          <w:marRight w:val="0"/>
          <w:marTop w:val="0"/>
          <w:marBottom w:val="0"/>
          <w:divBdr>
            <w:top w:val="none" w:sz="0" w:space="0" w:color="auto"/>
            <w:left w:val="none" w:sz="0" w:space="0" w:color="auto"/>
            <w:bottom w:val="none" w:sz="0" w:space="0" w:color="auto"/>
            <w:right w:val="none" w:sz="0" w:space="0" w:color="auto"/>
          </w:divBdr>
        </w:div>
        <w:div w:id="1313675585">
          <w:marLeft w:val="0"/>
          <w:marRight w:val="0"/>
          <w:marTop w:val="0"/>
          <w:marBottom w:val="0"/>
          <w:divBdr>
            <w:top w:val="none" w:sz="0" w:space="0" w:color="auto"/>
            <w:left w:val="none" w:sz="0" w:space="0" w:color="auto"/>
            <w:bottom w:val="none" w:sz="0" w:space="0" w:color="auto"/>
            <w:right w:val="none" w:sz="0" w:space="0" w:color="auto"/>
          </w:divBdr>
        </w:div>
      </w:divsChild>
    </w:div>
    <w:div w:id="1993176559">
      <w:bodyDiv w:val="1"/>
      <w:marLeft w:val="0"/>
      <w:marRight w:val="0"/>
      <w:marTop w:val="0"/>
      <w:marBottom w:val="0"/>
      <w:divBdr>
        <w:top w:val="none" w:sz="0" w:space="0" w:color="auto"/>
        <w:left w:val="none" w:sz="0" w:space="0" w:color="auto"/>
        <w:bottom w:val="none" w:sz="0" w:space="0" w:color="auto"/>
        <w:right w:val="none" w:sz="0" w:space="0" w:color="auto"/>
      </w:divBdr>
      <w:divsChild>
        <w:div w:id="173928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au/international-education/resources/prisms-factsheet-indicative-allocations-and-ministerial-direction-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ducation.gov.au/a-managed-system-for-international-education-in-2026"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dewr.gov.au/international-skills-engagement/managed-system-international-education-2026"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7716</Words>
  <Characters>40283</Characters>
  <Application>Microsoft Office Word</Application>
  <DocSecurity>0</DocSecurity>
  <Lines>3356</Lines>
  <Paragraphs>3428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and managed growth arrangements for 2026 – VET provider allocations for new overseas student commencements</dc:title>
  <dc:subject/>
  <dc:creator/>
  <cp:keywords/>
  <dc:description/>
  <cp:lastModifiedBy/>
  <cp:revision>1</cp:revision>
  <dcterms:created xsi:type="dcterms:W3CDTF">2025-11-05T03:39:00Z</dcterms:created>
  <dcterms:modified xsi:type="dcterms:W3CDTF">2025-11-05T03:39:00Z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2025-11-05T03:39:50Z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72b1b94d-9797-461e-8359-4b7e766a3aee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