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51FF" w14:textId="1AC68D25" w:rsidR="00067075" w:rsidRDefault="004746C2" w:rsidP="004746C2">
      <w:pPr>
        <w:pStyle w:val="Title"/>
        <w:tabs>
          <w:tab w:val="left" w:pos="6876"/>
        </w:tabs>
        <w:spacing w:before="120"/>
        <w:ind w:left="-142"/>
      </w:pPr>
      <w:r>
        <w:rPr>
          <w:noProof/>
        </w:rPr>
        <w:drawing>
          <wp:anchor distT="0" distB="0" distL="114300" distR="114300" simplePos="0" relativeHeight="251658240" behindDoc="1" locked="0" layoutInCell="1" allowOverlap="1" wp14:anchorId="52C92703" wp14:editId="09EA7443">
            <wp:simplePos x="0" y="0"/>
            <wp:positionH relativeFrom="column">
              <wp:posOffset>-981075</wp:posOffset>
            </wp:positionH>
            <wp:positionV relativeFrom="page">
              <wp:posOffset>6985</wp:posOffset>
            </wp:positionV>
            <wp:extent cx="7641986" cy="1673225"/>
            <wp:effectExtent l="0" t="0" r="0" b="3175"/>
            <wp:wrapNone/>
            <wp:docPr id="3"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dots&#10;&#10;Description automatically generated"/>
                    <pic:cNvPicPr/>
                  </pic:nvPicPr>
                  <pic:blipFill>
                    <a:blip r:embed="rId8"/>
                    <a:stretch>
                      <a:fillRect/>
                    </a:stretch>
                  </pic:blipFill>
                  <pic:spPr>
                    <a:xfrm>
                      <a:off x="0" y="0"/>
                      <a:ext cx="7641986" cy="1673225"/>
                    </a:xfrm>
                    <a:prstGeom prst="rect">
                      <a:avLst/>
                    </a:prstGeom>
                  </pic:spPr>
                </pic:pic>
              </a:graphicData>
            </a:graphic>
            <wp14:sizeRelH relativeFrom="page">
              <wp14:pctWidth>0</wp14:pctWidth>
            </wp14:sizeRelH>
            <wp14:sizeRelV relativeFrom="page">
              <wp14:pctHeight>0</wp14:pctHeight>
            </wp14:sizeRelV>
          </wp:anchor>
        </w:drawing>
      </w:r>
      <w:r w:rsidR="002F0F1B">
        <w:rPr>
          <w:noProof/>
        </w:rPr>
        <w:drawing>
          <wp:inline distT="0" distB="0" distL="0" distR="0" wp14:anchorId="027ADD79" wp14:editId="3E8F2819">
            <wp:extent cx="3807460" cy="711182"/>
            <wp:effectExtent l="0" t="0" r="0" b="0"/>
            <wp:docPr id="1139317021" name="Picture 3" descr="A blue rectangl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17021" name="Picture 3" descr="A blue rectangle on a black background&#10;&#10;Description automatically generated"/>
                    <pic:cNvPicPr/>
                  </pic:nvPicPr>
                  <pic:blipFill>
                    <a:blip r:embed="rId9"/>
                    <a:srcRect t="4843" b="4843"/>
                    <a:stretch>
                      <a:fillRect/>
                    </a:stretch>
                  </pic:blipFill>
                  <pic:spPr bwMode="auto">
                    <a:xfrm>
                      <a:off x="0" y="0"/>
                      <a:ext cx="4034944" cy="753673"/>
                    </a:xfrm>
                    <a:prstGeom prst="rect">
                      <a:avLst/>
                    </a:prstGeom>
                    <a:ln>
                      <a:noFill/>
                    </a:ln>
                    <a:extLst>
                      <a:ext uri="{53640926-AAD7-44D8-BBD7-CCE9431645EC}">
                        <a14:shadowObscured xmlns:a14="http://schemas.microsoft.com/office/drawing/2010/main"/>
                      </a:ext>
                    </a:extLst>
                  </pic:spPr>
                </pic:pic>
              </a:graphicData>
            </a:graphic>
          </wp:inline>
        </w:drawing>
      </w:r>
      <w:r w:rsidR="002317A4">
        <w:tab/>
      </w:r>
    </w:p>
    <w:p w14:paraId="5C6889EA" w14:textId="77777777" w:rsidR="00EC6A53" w:rsidRDefault="002317A4" w:rsidP="002317A4">
      <w:pPr>
        <w:tabs>
          <w:tab w:val="left" w:pos="8100"/>
        </w:tabs>
        <w:spacing w:before="100" w:beforeAutospacing="1" w:after="0"/>
        <w:sectPr w:rsidR="00EC6A53" w:rsidSect="004746C2">
          <w:footerReference w:type="default" r:id="rId10"/>
          <w:footerReference w:type="first" r:id="rId11"/>
          <w:type w:val="continuous"/>
          <w:pgSz w:w="11906" w:h="16838"/>
          <w:pgMar w:top="709" w:right="1418" w:bottom="1418" w:left="1418" w:header="0" w:footer="709" w:gutter="0"/>
          <w:cols w:space="708"/>
          <w:titlePg/>
          <w:docGrid w:linePitch="360"/>
        </w:sectPr>
      </w:pPr>
      <w:r>
        <w:tab/>
      </w:r>
    </w:p>
    <w:p w14:paraId="317FAD86" w14:textId="5B4D1A62" w:rsidR="006D154E" w:rsidRPr="0049259B" w:rsidRDefault="29EA8058" w:rsidP="209DA8D5">
      <w:pPr>
        <w:pStyle w:val="Title"/>
        <w:rPr>
          <w:rFonts w:asciiTheme="minorHAnsi" w:hAnsiTheme="minorHAnsi"/>
        </w:rPr>
      </w:pPr>
      <w:r w:rsidRPr="0049259B">
        <w:rPr>
          <w:rFonts w:asciiTheme="minorHAnsi" w:hAnsiTheme="minorHAnsi"/>
        </w:rPr>
        <w:t>VE</w:t>
      </w:r>
      <w:r w:rsidR="2741F771" w:rsidRPr="0049259B">
        <w:rPr>
          <w:rFonts w:asciiTheme="minorHAnsi" w:hAnsiTheme="minorHAnsi"/>
        </w:rPr>
        <w:t xml:space="preserve">T </w:t>
      </w:r>
      <w:r w:rsidR="16294D2E" w:rsidRPr="0049259B">
        <w:rPr>
          <w:rFonts w:asciiTheme="minorHAnsi" w:hAnsiTheme="minorHAnsi"/>
        </w:rPr>
        <w:t>S</w:t>
      </w:r>
      <w:r w:rsidR="2741F771" w:rsidRPr="0049259B">
        <w:rPr>
          <w:rFonts w:asciiTheme="minorHAnsi" w:hAnsiTheme="minorHAnsi"/>
        </w:rPr>
        <w:t xml:space="preserve">tudent </w:t>
      </w:r>
      <w:r w:rsidR="16294D2E" w:rsidRPr="0049259B">
        <w:rPr>
          <w:rFonts w:asciiTheme="minorHAnsi" w:hAnsiTheme="minorHAnsi"/>
        </w:rPr>
        <w:t>L</w:t>
      </w:r>
      <w:r w:rsidR="2741F771" w:rsidRPr="0049259B">
        <w:rPr>
          <w:rFonts w:asciiTheme="minorHAnsi" w:hAnsiTheme="minorHAnsi"/>
        </w:rPr>
        <w:t>oans</w:t>
      </w:r>
      <w:r w:rsidR="2769906C" w:rsidRPr="0049259B">
        <w:rPr>
          <w:rFonts w:asciiTheme="minorHAnsi" w:hAnsiTheme="minorHAnsi"/>
        </w:rPr>
        <w:t xml:space="preserve"> </w:t>
      </w:r>
      <w:r w:rsidR="16294D2E" w:rsidRPr="0049259B">
        <w:rPr>
          <w:rFonts w:asciiTheme="minorHAnsi" w:hAnsiTheme="minorHAnsi"/>
        </w:rPr>
        <w:t>course list and loan caps</w:t>
      </w:r>
      <w:r w:rsidR="4A4E32EA" w:rsidRPr="0049259B">
        <w:rPr>
          <w:rFonts w:asciiTheme="minorHAnsi" w:hAnsiTheme="minorHAnsi"/>
        </w:rPr>
        <w:t xml:space="preserve"> (for providers)</w:t>
      </w:r>
    </w:p>
    <w:p w14:paraId="634B8CC2" w14:textId="31FD47C0" w:rsidR="002159C1" w:rsidRPr="0049259B" w:rsidRDefault="507E653B" w:rsidP="209DA8D5">
      <w:pPr>
        <w:rPr>
          <w:strike/>
          <w:color w:val="F2555C" w:themeColor="accent1"/>
        </w:rPr>
      </w:pPr>
      <w:bookmarkStart w:id="0" w:name="_Hlk97562499"/>
      <w:bookmarkStart w:id="1" w:name="_Toc30065223"/>
      <w:r w:rsidRPr="0049259B">
        <w:t>The</w:t>
      </w:r>
      <w:r w:rsidRPr="0049259B">
        <w:rPr>
          <w:color w:val="FF0000"/>
        </w:rPr>
        <w:t xml:space="preserve"> </w:t>
      </w:r>
      <w:hyperlink r:id="rId12">
        <w:r w:rsidR="60A2DD16" w:rsidRPr="0049259B">
          <w:rPr>
            <w:rStyle w:val="Hyperlink"/>
          </w:rPr>
          <w:t>VET Student Loans (Courses and Loan Caps) Amendment Determination 2025</w:t>
        </w:r>
      </w:hyperlink>
      <w:r w:rsidR="60A2DD16" w:rsidRPr="0049259B">
        <w:t xml:space="preserve"> </w:t>
      </w:r>
      <w:r w:rsidR="136F5F92" w:rsidRPr="0049259B">
        <w:t>came</w:t>
      </w:r>
      <w:r w:rsidRPr="0049259B">
        <w:t xml:space="preserve"> into effect on 1 January 202</w:t>
      </w:r>
      <w:r w:rsidR="6B045AF8" w:rsidRPr="0049259B">
        <w:t>6</w:t>
      </w:r>
      <w:r w:rsidRPr="0049259B">
        <w:t>.</w:t>
      </w:r>
      <w:bookmarkEnd w:id="0"/>
      <w:r w:rsidR="5D00AD49" w:rsidRPr="0049259B">
        <w:t xml:space="preserve"> </w:t>
      </w:r>
      <w:r w:rsidR="65690F2E" w:rsidRPr="0049259B">
        <w:t>This fact sheet provides a summary of the changes to the course list and loan caps</w:t>
      </w:r>
      <w:r w:rsidR="2DA387B6" w:rsidRPr="0049259B">
        <w:t>.</w:t>
      </w:r>
      <w:r w:rsidR="28972461" w:rsidRPr="0049259B">
        <w:t xml:space="preserve"> </w:t>
      </w:r>
      <w:r w:rsidR="4BAC0FC0" w:rsidRPr="0049259B">
        <w:t>To view the entire course list, please see</w:t>
      </w:r>
      <w:r w:rsidR="0772EFAB" w:rsidRPr="0049259B">
        <w:t xml:space="preserve"> the </w:t>
      </w:r>
      <w:hyperlink r:id="rId13">
        <w:r w:rsidR="238488C0" w:rsidRPr="0049259B">
          <w:rPr>
            <w:rStyle w:val="Hyperlink"/>
          </w:rPr>
          <w:t>VET Student Loans (Courses and Loan Caps) Determination 2016</w:t>
        </w:r>
      </w:hyperlink>
      <w:r w:rsidR="238488C0" w:rsidRPr="0049259B">
        <w:t xml:space="preserve"> (the Determination)</w:t>
      </w:r>
      <w:r w:rsidR="0772EFAB" w:rsidRPr="0049259B">
        <w:t>.</w:t>
      </w:r>
    </w:p>
    <w:p w14:paraId="1D3810A0" w14:textId="2AED2DDD" w:rsidR="00077C57" w:rsidRPr="0049259B" w:rsidRDefault="0032043A" w:rsidP="00077C57">
      <w:r w:rsidRPr="0049259B">
        <w:t xml:space="preserve">The indexed VSL loan </w:t>
      </w:r>
      <w:r w:rsidR="00C66B46" w:rsidRPr="0049259B">
        <w:t xml:space="preserve">amounts </w:t>
      </w:r>
      <w:r w:rsidR="00B5787F" w:rsidRPr="0049259B">
        <w:t>for 202</w:t>
      </w:r>
      <w:r w:rsidR="0083F538" w:rsidRPr="0049259B">
        <w:t>6</w:t>
      </w:r>
      <w:r w:rsidR="729D1A0F" w:rsidRPr="0049259B">
        <w:t xml:space="preserve"> </w:t>
      </w:r>
      <w:r w:rsidR="00B5787F" w:rsidRPr="0049259B">
        <w:t xml:space="preserve">are shown </w:t>
      </w:r>
      <w:r w:rsidR="00077C57" w:rsidRPr="0049259B">
        <w:t xml:space="preserve">in Table 1. </w:t>
      </w:r>
      <w:r w:rsidR="00560F80" w:rsidRPr="0049259B">
        <w:t>Further information on loan caps can be found at</w:t>
      </w:r>
      <w:r w:rsidR="00077C57" w:rsidRPr="0049259B">
        <w:t xml:space="preserve"> </w:t>
      </w:r>
      <w:hyperlink r:id="rId14">
        <w:r w:rsidR="00560F80" w:rsidRPr="00FD151B">
          <w:rPr>
            <w:rStyle w:val="Hyperlink"/>
          </w:rPr>
          <w:t>VSL Course Caps Indexed Amounts (for providers)</w:t>
        </w:r>
        <w:r w:rsidR="19924B64" w:rsidRPr="00FD151B">
          <w:rPr>
            <w:rStyle w:val="Hyperlink"/>
          </w:rPr>
          <w:t>.</w:t>
        </w:r>
      </w:hyperlink>
    </w:p>
    <w:p w14:paraId="39D1A252" w14:textId="18460443" w:rsidR="00BD5970" w:rsidRPr="0049259B" w:rsidRDefault="00BD5970" w:rsidP="54C05E3D">
      <w:pPr>
        <w:pStyle w:val="Caption"/>
        <w:keepNext/>
        <w:rPr>
          <w:strike/>
          <w:color w:val="FF0000"/>
        </w:rPr>
      </w:pPr>
      <w:r w:rsidRPr="0049259B">
        <w:t xml:space="preserve">Table </w:t>
      </w:r>
      <w:r w:rsidRPr="0049259B">
        <w:fldChar w:fldCharType="begin"/>
      </w:r>
      <w:r w:rsidRPr="0049259B">
        <w:instrText xml:space="preserve"> SEQ Table \* ARABIC </w:instrText>
      </w:r>
      <w:r w:rsidRPr="0049259B">
        <w:fldChar w:fldCharType="separate"/>
      </w:r>
      <w:r w:rsidR="004945FA">
        <w:rPr>
          <w:noProof/>
        </w:rPr>
        <w:t>1</w:t>
      </w:r>
      <w:r w:rsidRPr="0049259B">
        <w:fldChar w:fldCharType="end"/>
      </w:r>
      <w:r w:rsidRPr="0049259B">
        <w:t>: VSL loan caps indexed amounts for 202</w:t>
      </w:r>
      <w:r w:rsidR="74A908FE" w:rsidRPr="0049259B">
        <w:t>6</w:t>
      </w:r>
    </w:p>
    <w:tbl>
      <w:tblPr>
        <w:tblStyle w:val="PlainTable4"/>
        <w:tblpPr w:leftFromText="181" w:rightFromText="181" w:bottomFromText="142" w:vertAnchor="text" w:tblpY="1"/>
        <w:tblOverlap w:val="never"/>
        <w:tblW w:w="9209" w:type="dxa"/>
        <w:tblLook w:val="04A0" w:firstRow="1" w:lastRow="0" w:firstColumn="1" w:lastColumn="0" w:noHBand="0" w:noVBand="1"/>
      </w:tblPr>
      <w:tblGrid>
        <w:gridCol w:w="2552"/>
        <w:gridCol w:w="1696"/>
        <w:gridCol w:w="1559"/>
        <w:gridCol w:w="142"/>
        <w:gridCol w:w="1559"/>
        <w:gridCol w:w="142"/>
        <w:gridCol w:w="1410"/>
        <w:gridCol w:w="149"/>
      </w:tblGrid>
      <w:tr w:rsidR="00BD5970" w:rsidRPr="0049259B" w14:paraId="250B3CBC" w14:textId="77777777" w:rsidTr="00FD15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424046"/>
          </w:tcPr>
          <w:p w14:paraId="3A4CED12" w14:textId="77777777" w:rsidR="00BD5970" w:rsidRPr="0049259B" w:rsidRDefault="00BD5970" w:rsidP="001F3883">
            <w:pPr>
              <w:pStyle w:val="Heading2"/>
              <w:spacing w:before="0"/>
              <w:rPr>
                <w:rFonts w:asciiTheme="minorHAnsi" w:hAnsiTheme="minorHAnsi"/>
                <w:b/>
                <w:bCs w:val="0"/>
                <w:color w:val="FFFFFF" w:themeColor="background1"/>
                <w:sz w:val="22"/>
                <w:szCs w:val="22"/>
              </w:rPr>
            </w:pPr>
          </w:p>
        </w:tc>
        <w:tc>
          <w:tcPr>
            <w:tcW w:w="1696" w:type="dxa"/>
            <w:shd w:val="clear" w:color="auto" w:fill="424046"/>
          </w:tcPr>
          <w:p w14:paraId="342F97BE" w14:textId="77777777" w:rsidR="00BD5970" w:rsidRPr="0049259B" w:rsidRDefault="00BD5970" w:rsidP="001F3883">
            <w:pPr>
              <w:pStyle w:val="Heading2"/>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val="0"/>
                <w:color w:val="FFFFFF" w:themeColor="background1"/>
                <w:sz w:val="22"/>
                <w:szCs w:val="22"/>
              </w:rPr>
            </w:pPr>
            <w:r w:rsidRPr="0049259B">
              <w:rPr>
                <w:rFonts w:asciiTheme="minorHAnsi" w:hAnsiTheme="minorHAnsi"/>
                <w:b/>
                <w:bCs w:val="0"/>
                <w:color w:val="FFFFFF" w:themeColor="background1"/>
                <w:sz w:val="22"/>
                <w:szCs w:val="22"/>
              </w:rPr>
              <w:t>Band 1 (Part 1, Schedule 1)</w:t>
            </w:r>
          </w:p>
        </w:tc>
        <w:tc>
          <w:tcPr>
            <w:tcW w:w="1701" w:type="dxa"/>
            <w:gridSpan w:val="2"/>
            <w:shd w:val="clear" w:color="auto" w:fill="424046"/>
          </w:tcPr>
          <w:p w14:paraId="20DD2373" w14:textId="77777777" w:rsidR="00BD5970" w:rsidRPr="0049259B" w:rsidRDefault="00BD5970" w:rsidP="001F3883">
            <w:pPr>
              <w:pStyle w:val="Heading2"/>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val="0"/>
                <w:color w:val="FFFFFF" w:themeColor="background1"/>
                <w:sz w:val="22"/>
                <w:szCs w:val="22"/>
              </w:rPr>
            </w:pPr>
            <w:r w:rsidRPr="0049259B">
              <w:rPr>
                <w:rFonts w:asciiTheme="minorHAnsi" w:hAnsiTheme="minorHAnsi"/>
                <w:b/>
                <w:bCs w:val="0"/>
                <w:color w:val="FFFFFF" w:themeColor="background1"/>
                <w:sz w:val="22"/>
                <w:szCs w:val="22"/>
              </w:rPr>
              <w:t>Band 2 (Part 2, Schedule 1)</w:t>
            </w:r>
          </w:p>
        </w:tc>
        <w:tc>
          <w:tcPr>
            <w:tcW w:w="1701" w:type="dxa"/>
            <w:gridSpan w:val="2"/>
            <w:shd w:val="clear" w:color="auto" w:fill="424046"/>
          </w:tcPr>
          <w:p w14:paraId="5EA5BAEF" w14:textId="77777777" w:rsidR="00BD5970" w:rsidRPr="0049259B" w:rsidRDefault="00BD5970" w:rsidP="001F3883">
            <w:pPr>
              <w:pStyle w:val="Heading2"/>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val="0"/>
                <w:color w:val="FFFFFF" w:themeColor="background1"/>
                <w:sz w:val="22"/>
                <w:szCs w:val="22"/>
              </w:rPr>
            </w:pPr>
            <w:r w:rsidRPr="0049259B">
              <w:rPr>
                <w:rFonts w:asciiTheme="minorHAnsi" w:hAnsiTheme="minorHAnsi"/>
                <w:b/>
                <w:bCs w:val="0"/>
                <w:color w:val="FFFFFF" w:themeColor="background1"/>
                <w:sz w:val="22"/>
                <w:szCs w:val="22"/>
              </w:rPr>
              <w:t>Band 3 (Part 3, Schedule 1)</w:t>
            </w:r>
          </w:p>
        </w:tc>
        <w:tc>
          <w:tcPr>
            <w:tcW w:w="1559" w:type="dxa"/>
            <w:gridSpan w:val="2"/>
            <w:shd w:val="clear" w:color="auto" w:fill="424046"/>
          </w:tcPr>
          <w:p w14:paraId="17013998" w14:textId="77777777" w:rsidR="00BD5970" w:rsidRPr="0049259B" w:rsidRDefault="00BD5970" w:rsidP="001F3883">
            <w:pPr>
              <w:pStyle w:val="Heading2"/>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val="0"/>
                <w:color w:val="FFFFFF" w:themeColor="background1"/>
                <w:sz w:val="22"/>
                <w:szCs w:val="22"/>
              </w:rPr>
            </w:pPr>
            <w:r w:rsidRPr="0049259B">
              <w:rPr>
                <w:rFonts w:asciiTheme="minorHAnsi" w:hAnsiTheme="minorHAnsi"/>
                <w:b/>
                <w:bCs w:val="0"/>
                <w:color w:val="FFFFFF" w:themeColor="background1"/>
                <w:sz w:val="22"/>
                <w:szCs w:val="22"/>
              </w:rPr>
              <w:t>Specific (Schedule 2)</w:t>
            </w:r>
          </w:p>
        </w:tc>
      </w:tr>
      <w:tr w:rsidR="00BD5970" w:rsidRPr="0049259B" w14:paraId="283FEB81" w14:textId="77777777" w:rsidTr="001A06E6">
        <w:trPr>
          <w:gridAfter w:val="1"/>
          <w:cnfStyle w:val="000000100000" w:firstRow="0" w:lastRow="0" w:firstColumn="0" w:lastColumn="0" w:oddVBand="0" w:evenVBand="0" w:oddHBand="1" w:evenHBand="0" w:firstRowFirstColumn="0" w:firstRowLastColumn="0" w:lastRowFirstColumn="0" w:lastRowLastColumn="0"/>
          <w:wAfter w:w="149" w:type="dxa"/>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tcBorders>
          </w:tcPr>
          <w:p w14:paraId="3B25BAD5" w14:textId="6B273D6F" w:rsidR="00BD5970" w:rsidRPr="0049259B" w:rsidRDefault="4FF3C559" w:rsidP="209DA8D5">
            <w:pPr>
              <w:pStyle w:val="Heading2"/>
              <w:spacing w:before="0"/>
              <w:jc w:val="center"/>
              <w:rPr>
                <w:rFonts w:asciiTheme="minorHAnsi" w:hAnsiTheme="minorHAnsi"/>
                <w:sz w:val="22"/>
                <w:szCs w:val="22"/>
              </w:rPr>
            </w:pPr>
            <w:r w:rsidRPr="0049259B">
              <w:rPr>
                <w:rFonts w:asciiTheme="minorHAnsi" w:hAnsiTheme="minorHAnsi"/>
                <w:sz w:val="22"/>
                <w:szCs w:val="22"/>
              </w:rPr>
              <w:t>202</w:t>
            </w:r>
            <w:r w:rsidR="3B669AEA" w:rsidRPr="0049259B">
              <w:rPr>
                <w:rFonts w:asciiTheme="minorHAnsi" w:hAnsiTheme="minorHAnsi"/>
                <w:sz w:val="22"/>
                <w:szCs w:val="22"/>
              </w:rPr>
              <w:t>6</w:t>
            </w:r>
            <w:r w:rsidRPr="0049259B">
              <w:rPr>
                <w:rFonts w:asciiTheme="minorHAnsi" w:hAnsiTheme="minorHAnsi"/>
                <w:sz w:val="22"/>
                <w:szCs w:val="22"/>
              </w:rPr>
              <w:t xml:space="preserve"> indexed loan caps</w:t>
            </w:r>
          </w:p>
        </w:tc>
        <w:tc>
          <w:tcPr>
            <w:tcW w:w="1696" w:type="dxa"/>
            <w:tcBorders>
              <w:top w:val="single" w:sz="4" w:space="0" w:color="auto"/>
            </w:tcBorders>
          </w:tcPr>
          <w:p w14:paraId="317D629C" w14:textId="5AB4BD81" w:rsidR="00BD5970" w:rsidRPr="0049259B" w:rsidRDefault="00BD5970" w:rsidP="209DA8D5">
            <w:pPr>
              <w:pStyle w:val="Heading2"/>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val="0"/>
                <w:strike/>
                <w:color w:val="FF0000"/>
                <w:sz w:val="22"/>
                <w:szCs w:val="22"/>
              </w:rPr>
            </w:pPr>
            <w:r w:rsidRPr="0049259B">
              <w:rPr>
                <w:rFonts w:asciiTheme="minorHAnsi" w:hAnsiTheme="minorHAnsi"/>
                <w:b w:val="0"/>
                <w:sz w:val="22"/>
                <w:szCs w:val="22"/>
              </w:rPr>
              <w:t>$6,</w:t>
            </w:r>
            <w:r w:rsidR="04A497B8" w:rsidRPr="0049259B">
              <w:rPr>
                <w:rFonts w:asciiTheme="minorHAnsi" w:hAnsiTheme="minorHAnsi"/>
                <w:b w:val="0"/>
                <w:sz w:val="22"/>
                <w:szCs w:val="22"/>
              </w:rPr>
              <w:t>428</w:t>
            </w:r>
          </w:p>
        </w:tc>
        <w:tc>
          <w:tcPr>
            <w:tcW w:w="1559" w:type="dxa"/>
            <w:tcBorders>
              <w:top w:val="single" w:sz="4" w:space="0" w:color="auto"/>
            </w:tcBorders>
          </w:tcPr>
          <w:p w14:paraId="323CBD5C" w14:textId="37EDCAC3" w:rsidR="00BD5970" w:rsidRPr="0049259B" w:rsidRDefault="00BD5970" w:rsidP="209DA8D5">
            <w:pPr>
              <w:pStyle w:val="Heading2"/>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val="0"/>
                <w:strike/>
                <w:color w:val="FF0000"/>
                <w:sz w:val="22"/>
                <w:szCs w:val="22"/>
              </w:rPr>
            </w:pPr>
            <w:r w:rsidRPr="0049259B">
              <w:rPr>
                <w:rFonts w:asciiTheme="minorHAnsi" w:hAnsiTheme="minorHAnsi"/>
                <w:b w:val="0"/>
                <w:sz w:val="22"/>
                <w:szCs w:val="22"/>
              </w:rPr>
              <w:t>$12,</w:t>
            </w:r>
            <w:r w:rsidR="177E0563" w:rsidRPr="0049259B">
              <w:rPr>
                <w:rFonts w:asciiTheme="minorHAnsi" w:hAnsiTheme="minorHAnsi"/>
                <w:b w:val="0"/>
                <w:sz w:val="22"/>
                <w:szCs w:val="22"/>
              </w:rPr>
              <w:t>858</w:t>
            </w:r>
          </w:p>
        </w:tc>
        <w:tc>
          <w:tcPr>
            <w:tcW w:w="1701" w:type="dxa"/>
            <w:gridSpan w:val="2"/>
            <w:tcBorders>
              <w:top w:val="single" w:sz="4" w:space="0" w:color="auto"/>
            </w:tcBorders>
          </w:tcPr>
          <w:p w14:paraId="5F393F39" w14:textId="3D98287E" w:rsidR="00BD5970" w:rsidRPr="0049259B" w:rsidRDefault="00BD5970" w:rsidP="209DA8D5">
            <w:pPr>
              <w:pStyle w:val="Heading2"/>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val="0"/>
                <w:strike/>
                <w:color w:val="FF0000"/>
                <w:sz w:val="22"/>
                <w:szCs w:val="22"/>
              </w:rPr>
            </w:pPr>
            <w:r w:rsidRPr="0049259B">
              <w:rPr>
                <w:rFonts w:asciiTheme="minorHAnsi" w:hAnsiTheme="minorHAnsi"/>
                <w:b w:val="0"/>
                <w:sz w:val="22"/>
                <w:szCs w:val="22"/>
              </w:rPr>
              <w:t>$1</w:t>
            </w:r>
            <w:r w:rsidR="3C0DC523" w:rsidRPr="0049259B">
              <w:rPr>
                <w:rFonts w:asciiTheme="minorHAnsi" w:hAnsiTheme="minorHAnsi"/>
                <w:b w:val="0"/>
                <w:sz w:val="22"/>
                <w:szCs w:val="22"/>
              </w:rPr>
              <w:t>9,290</w:t>
            </w:r>
          </w:p>
        </w:tc>
        <w:tc>
          <w:tcPr>
            <w:tcW w:w="1552" w:type="dxa"/>
            <w:gridSpan w:val="2"/>
            <w:tcBorders>
              <w:top w:val="single" w:sz="4" w:space="0" w:color="auto"/>
            </w:tcBorders>
          </w:tcPr>
          <w:p w14:paraId="323B4E84" w14:textId="3AC75851" w:rsidR="00BD5970" w:rsidRPr="0049259B" w:rsidRDefault="4FF3C559" w:rsidP="209DA8D5">
            <w:pPr>
              <w:pStyle w:val="Heading2"/>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val="0"/>
                <w:strike/>
                <w:sz w:val="22"/>
                <w:szCs w:val="22"/>
              </w:rPr>
            </w:pPr>
            <w:r w:rsidRPr="0049259B">
              <w:rPr>
                <w:rFonts w:asciiTheme="minorHAnsi" w:hAnsiTheme="minorHAnsi"/>
                <w:b w:val="0"/>
                <w:sz w:val="22"/>
                <w:szCs w:val="22"/>
              </w:rPr>
              <w:t>$9</w:t>
            </w:r>
            <w:r w:rsidR="411BBB8B" w:rsidRPr="0049259B">
              <w:rPr>
                <w:rFonts w:asciiTheme="minorHAnsi" w:hAnsiTheme="minorHAnsi"/>
                <w:b w:val="0"/>
                <w:sz w:val="22"/>
                <w:szCs w:val="22"/>
              </w:rPr>
              <w:t>6,467</w:t>
            </w:r>
          </w:p>
        </w:tc>
      </w:tr>
    </w:tbl>
    <w:p w14:paraId="0B8A8904" w14:textId="778DEF88" w:rsidR="00F66742" w:rsidRPr="0049259B" w:rsidRDefault="00F66742" w:rsidP="00CE06C0">
      <w:r w:rsidRPr="0049259B">
        <w:t xml:space="preserve">You can </w:t>
      </w:r>
      <w:r w:rsidR="002C47E4" w:rsidRPr="0049259B">
        <w:t>apply</w:t>
      </w:r>
      <w:r w:rsidRPr="0049259B">
        <w:t xml:space="preserve"> </w:t>
      </w:r>
      <w:r w:rsidR="00084980" w:rsidRPr="0049259B">
        <w:t xml:space="preserve">to </w:t>
      </w:r>
      <w:r w:rsidRPr="0049259B">
        <w:t xml:space="preserve">add </w:t>
      </w:r>
      <w:r w:rsidR="002C47E4" w:rsidRPr="0049259B">
        <w:t>newly listed</w:t>
      </w:r>
      <w:r w:rsidRPr="0049259B">
        <w:t xml:space="preserve"> courses</w:t>
      </w:r>
      <w:r w:rsidR="00084980" w:rsidRPr="0049259B">
        <w:t xml:space="preserve"> to </w:t>
      </w:r>
      <w:r w:rsidR="00BD5970" w:rsidRPr="0049259B">
        <w:t xml:space="preserve">vary </w:t>
      </w:r>
      <w:r w:rsidR="00084980" w:rsidRPr="0049259B">
        <w:t>your conditions of approval</w:t>
      </w:r>
      <w:r w:rsidRPr="0049259B">
        <w:t xml:space="preserve"> </w:t>
      </w:r>
      <w:r w:rsidR="002C47E4" w:rsidRPr="0049259B">
        <w:t>by e</w:t>
      </w:r>
      <w:r w:rsidRPr="0049259B">
        <w:t>mail</w:t>
      </w:r>
      <w:r w:rsidR="002C47E4" w:rsidRPr="0049259B">
        <w:t>ing</w:t>
      </w:r>
      <w:r w:rsidRPr="0049259B">
        <w:rPr>
          <w:rFonts w:cs="Arial"/>
        </w:rPr>
        <w:t> </w:t>
      </w:r>
      <w:hyperlink r:id="rId15">
        <w:r w:rsidRPr="0049259B">
          <w:rPr>
            <w:rStyle w:val="Hyperlink"/>
          </w:rPr>
          <w:t>VSLprogramintegrity@dewr.gov.au</w:t>
        </w:r>
      </w:hyperlink>
      <w:r w:rsidRPr="0049259B">
        <w:rPr>
          <w:rFonts w:cs="Arial"/>
        </w:rPr>
        <w:t> </w:t>
      </w:r>
      <w:r w:rsidRPr="0049259B">
        <w:t>to obtain an application form.</w:t>
      </w:r>
    </w:p>
    <w:p w14:paraId="4F9325B3" w14:textId="083C475E" w:rsidR="00CE06C0" w:rsidRPr="0049259B" w:rsidRDefault="00CE06C0" w:rsidP="00CE06C0">
      <w:r w:rsidRPr="0049259B">
        <w:t xml:space="preserve">Under your conditions of approval, you are automatically approved to offer replacement versions of superseded courses. The replacement course must be on your scope of registration. You are not required to contact us to request activation of new superseding courses when they are added to your scope on </w:t>
      </w:r>
      <w:hyperlink r:id="rId16" w:history="1">
        <w:r w:rsidRPr="0049259B">
          <w:rPr>
            <w:rStyle w:val="Hyperlink"/>
          </w:rPr>
          <w:t>training.gov.au</w:t>
        </w:r>
      </w:hyperlink>
      <w:r w:rsidRPr="0049259B">
        <w:t>; the course will be automatically activated in HITS.</w:t>
      </w:r>
    </w:p>
    <w:p w14:paraId="683EDD9C" w14:textId="7B379F3B" w:rsidR="002C47E4" w:rsidRPr="0049259B" w:rsidRDefault="002C47E4" w:rsidP="00CE06C0">
      <w:r w:rsidRPr="0049259B">
        <w:t xml:space="preserve">Schedule 3 providers who want to increase their fee limit to accommodate changes to the Determination should email </w:t>
      </w:r>
      <w:hyperlink r:id="rId17">
        <w:r w:rsidRPr="0049259B">
          <w:rPr>
            <w:rStyle w:val="Hyperlink"/>
          </w:rPr>
          <w:t>VSLprogramintegrity@dewr.gov.au</w:t>
        </w:r>
      </w:hyperlink>
      <w:r w:rsidRPr="0049259B">
        <w:t xml:space="preserve"> to obtain the application form.</w:t>
      </w:r>
    </w:p>
    <w:p w14:paraId="77F48607" w14:textId="03B3A816" w:rsidR="00DA7BCF" w:rsidRPr="0049259B" w:rsidRDefault="00DA7BCF" w:rsidP="00CE06C0">
      <w:r w:rsidRPr="0049259B">
        <w:t xml:space="preserve">Further information on the Determination can be found </w:t>
      </w:r>
      <w:r w:rsidR="008E3B5E" w:rsidRPr="0049259B">
        <w:t xml:space="preserve">in </w:t>
      </w:r>
      <w:r w:rsidRPr="0049259B">
        <w:t xml:space="preserve">the </w:t>
      </w:r>
      <w:hyperlink r:id="rId18">
        <w:r w:rsidRPr="00FD151B">
          <w:rPr>
            <w:rStyle w:val="Hyperlink"/>
          </w:rPr>
          <w:t>VSL Provider Manual</w:t>
        </w:r>
      </w:hyperlink>
      <w:r w:rsidRPr="0049259B">
        <w:t>.</w:t>
      </w:r>
    </w:p>
    <w:p w14:paraId="334DDB8A" w14:textId="3741C4C9" w:rsidR="00E6192E" w:rsidRPr="00BD5970" w:rsidRDefault="00E6192E" w:rsidP="00BD5970">
      <w:pPr>
        <w:pStyle w:val="Heading1"/>
        <w:rPr>
          <w:bCs/>
        </w:rPr>
      </w:pPr>
      <w:r w:rsidRPr="00E6192E">
        <w:t>Summary</w:t>
      </w:r>
      <w:r w:rsidR="00480670">
        <w:t xml:space="preserve"> of </w:t>
      </w:r>
      <w:r w:rsidR="00084980">
        <w:t>amendments to the Determination</w:t>
      </w:r>
    </w:p>
    <w:p w14:paraId="6FABCDB7" w14:textId="202D9983" w:rsidR="00084980" w:rsidRDefault="04E1F6D1" w:rsidP="00E6192E">
      <w:hyperlink w:anchor="Table2">
        <w:r w:rsidRPr="209DA8D5">
          <w:rPr>
            <w:rStyle w:val="Hyperlink"/>
          </w:rPr>
          <w:t>Table 2:</w:t>
        </w:r>
      </w:hyperlink>
      <w:r>
        <w:t xml:space="preserve"> Schedule 1 </w:t>
      </w:r>
      <w:r w:rsidR="3E6C6955">
        <w:t>–</w:t>
      </w:r>
      <w:r w:rsidR="16D86824">
        <w:t xml:space="preserve"> 6</w:t>
      </w:r>
      <w:r w:rsidR="3E6C6955">
        <w:t xml:space="preserve"> </w:t>
      </w:r>
      <w:r w:rsidR="14173751">
        <w:t xml:space="preserve">newly eligible </w:t>
      </w:r>
      <w:r w:rsidR="3E6C6955">
        <w:t xml:space="preserve">courses </w:t>
      </w:r>
      <w:r w:rsidR="04DD1562">
        <w:t>added</w:t>
      </w:r>
      <w:r>
        <w:t>.</w:t>
      </w:r>
    </w:p>
    <w:p w14:paraId="668C8652" w14:textId="16318ADC" w:rsidR="00E6192E" w:rsidRDefault="01A72581" w:rsidP="209DA8D5">
      <w:r w:rsidRPr="209DA8D5">
        <w:rPr>
          <w:u w:val="single"/>
        </w:rPr>
        <w:t>Table 3:</w:t>
      </w:r>
      <w:r>
        <w:t xml:space="preserve"> </w:t>
      </w:r>
      <w:r w:rsidR="00401D45">
        <w:t>Schedule 1</w:t>
      </w:r>
      <w:r w:rsidR="00084980">
        <w:t xml:space="preserve"> – </w:t>
      </w:r>
      <w:r w:rsidR="5AC26A05">
        <w:t>19</w:t>
      </w:r>
      <w:r w:rsidR="5017F64A">
        <w:t xml:space="preserve"> </w:t>
      </w:r>
      <w:r w:rsidR="00084980">
        <w:t>courses added</w:t>
      </w:r>
      <w:r w:rsidR="00401D45">
        <w:t xml:space="preserve"> </w:t>
      </w:r>
      <w:r w:rsidR="00EC0CB5">
        <w:t xml:space="preserve">that </w:t>
      </w:r>
      <w:r w:rsidR="7FADB64B">
        <w:t>replace</w:t>
      </w:r>
      <w:r w:rsidR="00EC0CB5">
        <w:t xml:space="preserve"> </w:t>
      </w:r>
      <w:r w:rsidR="3415DBDA">
        <w:t xml:space="preserve">superseded </w:t>
      </w:r>
      <w:r w:rsidR="00EC0CB5">
        <w:t>courses.</w:t>
      </w:r>
      <w:r w:rsidR="6A9B56FC">
        <w:t xml:space="preserve"> </w:t>
      </w:r>
    </w:p>
    <w:p w14:paraId="0490C2EC" w14:textId="58200C1B" w:rsidR="00401D45" w:rsidRDefault="7A0D0F08" w:rsidP="711BDAE3">
      <w:hyperlink w:anchor="Table4">
        <w:r w:rsidRPr="209DA8D5">
          <w:rPr>
            <w:rStyle w:val="Hyperlink"/>
          </w:rPr>
          <w:t>Table 4:</w:t>
        </w:r>
      </w:hyperlink>
      <w:r w:rsidR="00AB3E5D">
        <w:t xml:space="preserve"> Schedule 1 </w:t>
      </w:r>
      <w:r w:rsidR="00084980">
        <w:t>–</w:t>
      </w:r>
      <w:r w:rsidR="03E03155">
        <w:t xml:space="preserve"> 36</w:t>
      </w:r>
      <w:r w:rsidR="00084980">
        <w:t xml:space="preserve"> courses removed</w:t>
      </w:r>
      <w:r w:rsidR="002F65C1">
        <w:t xml:space="preserve"> </w:t>
      </w:r>
      <w:r w:rsidR="00AB3E5D">
        <w:t xml:space="preserve">from Schedule 1 </w:t>
      </w:r>
      <w:r w:rsidR="006B3555">
        <w:t xml:space="preserve">as they are no longer current and </w:t>
      </w:r>
      <w:proofErr w:type="gramStart"/>
      <w:r w:rsidR="002B7676">
        <w:t>their</w:t>
      </w:r>
      <w:proofErr w:type="gramEnd"/>
      <w:r w:rsidR="002B7676">
        <w:t xml:space="preserve"> </w:t>
      </w:r>
      <w:r w:rsidR="63B2FFD8">
        <w:t xml:space="preserve">teach out </w:t>
      </w:r>
      <w:r w:rsidR="00221F9D">
        <w:t xml:space="preserve">period </w:t>
      </w:r>
      <w:r>
        <w:t>has ended</w:t>
      </w:r>
      <w:r w:rsidR="00AB3E5D">
        <w:t>.</w:t>
      </w:r>
    </w:p>
    <w:p w14:paraId="12E591DE" w14:textId="72406803" w:rsidR="0A15134B" w:rsidRDefault="0A15134B" w:rsidP="209DA8D5">
      <w:hyperlink w:anchor="Table5">
        <w:r w:rsidRPr="209DA8D5">
          <w:rPr>
            <w:rStyle w:val="Hyperlink"/>
          </w:rPr>
          <w:t>Table 5</w:t>
        </w:r>
      </w:hyperlink>
      <w:r>
        <w:t>: Schedule 1 – 1 course</w:t>
      </w:r>
      <w:r w:rsidR="1453D39E">
        <w:t xml:space="preserve"> with an amended</w:t>
      </w:r>
      <w:r>
        <w:t xml:space="preserve"> loan cap band</w:t>
      </w:r>
      <w:r w:rsidR="0A3694A5">
        <w:t>.</w:t>
      </w:r>
    </w:p>
    <w:p w14:paraId="305ADFCB" w14:textId="43DEB5E9" w:rsidR="00084980" w:rsidRDefault="7980D270" w:rsidP="00E6192E">
      <w:hyperlink w:anchor="Table6">
        <w:r w:rsidRPr="209DA8D5">
          <w:rPr>
            <w:rStyle w:val="Hyperlink"/>
          </w:rPr>
          <w:t>Table 6:</w:t>
        </w:r>
      </w:hyperlink>
      <w:r w:rsidR="00084980">
        <w:t xml:space="preserve"> Schedule 3 –</w:t>
      </w:r>
      <w:r w:rsidR="2F6B3A95">
        <w:t xml:space="preserve"> 6</w:t>
      </w:r>
      <w:r w:rsidR="00084980">
        <w:t xml:space="preserve"> courses added </w:t>
      </w:r>
      <w:r w:rsidR="05E15086">
        <w:t>that</w:t>
      </w:r>
      <w:r w:rsidR="00084980">
        <w:t xml:space="preserve"> replac</w:t>
      </w:r>
      <w:r w:rsidR="3723148A">
        <w:t>e</w:t>
      </w:r>
      <w:r w:rsidR="00084980">
        <w:t xml:space="preserve"> </w:t>
      </w:r>
      <w:r w:rsidR="22AF62AE">
        <w:t>superseded</w:t>
      </w:r>
      <w:r w:rsidR="00084980">
        <w:t xml:space="preserve"> courses.</w:t>
      </w:r>
    </w:p>
    <w:p w14:paraId="1525C2A9" w14:textId="24058BED" w:rsidR="00880D1F" w:rsidRDefault="49A44036" w:rsidP="00E6192E">
      <w:hyperlink w:anchor="Table7">
        <w:r w:rsidRPr="209DA8D5">
          <w:rPr>
            <w:rStyle w:val="Hyperlink"/>
          </w:rPr>
          <w:t>T</w:t>
        </w:r>
        <w:r w:rsidRPr="209DA8D5">
          <w:rPr>
            <w:rStyle w:val="Hyperlink"/>
            <w:color w:val="auto"/>
          </w:rPr>
          <w:t xml:space="preserve">able </w:t>
        </w:r>
        <w:r w:rsidR="1B1B6F55" w:rsidRPr="209DA8D5">
          <w:rPr>
            <w:rStyle w:val="Hyperlink"/>
            <w:color w:val="auto"/>
          </w:rPr>
          <w:t>7</w:t>
        </w:r>
        <w:r w:rsidRPr="209DA8D5">
          <w:rPr>
            <w:rStyle w:val="Hyperlink"/>
            <w:color w:val="auto"/>
          </w:rPr>
          <w:t>:</w:t>
        </w:r>
      </w:hyperlink>
      <w:r>
        <w:t xml:space="preserve"> Schedule 3 </w:t>
      </w:r>
      <w:r w:rsidR="1B1B6F55">
        <w:t xml:space="preserve">– </w:t>
      </w:r>
      <w:r w:rsidR="7547675D">
        <w:t>7</w:t>
      </w:r>
      <w:r w:rsidR="6F20A9F2">
        <w:t xml:space="preserve"> </w:t>
      </w:r>
      <w:r w:rsidR="7BE353FB">
        <w:t>c</w:t>
      </w:r>
      <w:r w:rsidR="1B1B6F55">
        <w:t>ourses removed</w:t>
      </w:r>
      <w:r w:rsidR="3193318C">
        <w:t xml:space="preserve"> as they are no longer current and</w:t>
      </w:r>
      <w:r w:rsidR="7B04F3FF">
        <w:t xml:space="preserve"> </w:t>
      </w:r>
      <w:proofErr w:type="gramStart"/>
      <w:r w:rsidR="692E450A">
        <w:t>their</w:t>
      </w:r>
      <w:proofErr w:type="gramEnd"/>
      <w:r w:rsidR="692E450A">
        <w:t xml:space="preserve"> </w:t>
      </w:r>
      <w:r w:rsidR="7B04F3FF">
        <w:t xml:space="preserve">teach out </w:t>
      </w:r>
      <w:r w:rsidR="6E68E314">
        <w:t xml:space="preserve">period </w:t>
      </w:r>
      <w:r w:rsidR="7B04F3FF">
        <w:t>has ended</w:t>
      </w:r>
      <w:r>
        <w:t>.</w:t>
      </w:r>
    </w:p>
    <w:p w14:paraId="3EA25A8E" w14:textId="60CF2824" w:rsidR="00B5034B" w:rsidRDefault="00B5034B" w:rsidP="000A345A">
      <w:pPr>
        <w:pStyle w:val="Heading1"/>
      </w:pPr>
      <w:r>
        <w:t>Tables</w:t>
      </w:r>
    </w:p>
    <w:p w14:paraId="1A1E239D" w14:textId="5C86D434" w:rsidR="00325253" w:rsidRDefault="00325253" w:rsidP="00325253">
      <w:pPr>
        <w:pStyle w:val="Caption"/>
        <w:keepNext/>
      </w:pPr>
      <w:bookmarkStart w:id="2" w:name="Table2"/>
      <w:r>
        <w:t xml:space="preserve">Table </w:t>
      </w:r>
      <w:r>
        <w:fldChar w:fldCharType="begin"/>
      </w:r>
      <w:r>
        <w:instrText xml:space="preserve"> SEQ Table \* ARABIC </w:instrText>
      </w:r>
      <w:r>
        <w:fldChar w:fldCharType="separate"/>
      </w:r>
      <w:r w:rsidR="004945FA">
        <w:rPr>
          <w:noProof/>
        </w:rPr>
        <w:t>2</w:t>
      </w:r>
      <w:r>
        <w:fldChar w:fldCharType="end"/>
      </w:r>
      <w:bookmarkEnd w:id="2"/>
      <w:r>
        <w:t>: Schedule 1</w:t>
      </w:r>
      <w:r w:rsidR="009E563B">
        <w:t xml:space="preserve"> </w:t>
      </w:r>
      <w:r w:rsidR="00084980">
        <w:t xml:space="preserve">– courses added </w:t>
      </w:r>
      <w:r w:rsidR="009E563B">
        <w:t>(newly eligible)</w:t>
      </w:r>
      <w:bookmarkEnd w:id="1"/>
    </w:p>
    <w:tbl>
      <w:tblPr>
        <w:tblStyle w:val="PlainTable4"/>
        <w:tblpPr w:leftFromText="181" w:rightFromText="181" w:bottomFromText="142" w:vertAnchor="text" w:tblpY="1"/>
        <w:tblOverlap w:val="never"/>
        <w:tblW w:w="9060" w:type="dxa"/>
        <w:tblLook w:val="04A0" w:firstRow="1" w:lastRow="0" w:firstColumn="1" w:lastColumn="0" w:noHBand="0" w:noVBand="1"/>
        <w:tblDescription w:val="This table shows the new courses that have been added to Schedule 1 of the VET Student Loans (Courses and Loan Caps) Determination."/>
      </w:tblPr>
      <w:tblGrid>
        <w:gridCol w:w="1271"/>
        <w:gridCol w:w="4258"/>
        <w:gridCol w:w="2404"/>
        <w:gridCol w:w="1127"/>
      </w:tblGrid>
      <w:tr w:rsidR="711BDAE3" w14:paraId="05FB8B1C" w14:textId="77777777" w:rsidTr="209DA8D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shd w:val="clear" w:color="auto" w:fill="424046"/>
          </w:tcPr>
          <w:p w14:paraId="1FFC4F86" w14:textId="1E08DD35" w:rsidR="711BDAE3" w:rsidRDefault="7BE21C2D" w:rsidP="209DA8D5">
            <w:pPr>
              <w:pStyle w:val="Footer"/>
              <w:jc w:val="center"/>
              <w:rPr>
                <w:color w:val="FFFFFF" w:themeColor="background1"/>
              </w:rPr>
            </w:pPr>
            <w:r w:rsidRPr="209DA8D5">
              <w:rPr>
                <w:color w:val="FFFFFF" w:themeColor="background1"/>
              </w:rPr>
              <w:t>Course code</w:t>
            </w:r>
          </w:p>
        </w:tc>
        <w:tc>
          <w:tcPr>
            <w:tcW w:w="4258" w:type="dxa"/>
            <w:shd w:val="clear" w:color="auto" w:fill="424046"/>
          </w:tcPr>
          <w:p w14:paraId="13746D96" w14:textId="01A1B913" w:rsidR="711BDAE3" w:rsidRDefault="7BE21C2D" w:rsidP="209DA8D5">
            <w:pPr>
              <w:pStyle w:val="Foote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209DA8D5">
              <w:rPr>
                <w:color w:val="FFFFFF" w:themeColor="background1"/>
              </w:rPr>
              <w:t>Course name</w:t>
            </w:r>
          </w:p>
        </w:tc>
        <w:tc>
          <w:tcPr>
            <w:tcW w:w="2404" w:type="dxa"/>
            <w:shd w:val="clear" w:color="auto" w:fill="424046"/>
          </w:tcPr>
          <w:p w14:paraId="2F515D27" w14:textId="7381FD1A" w:rsidR="711BDAE3" w:rsidRDefault="7BE21C2D" w:rsidP="209DA8D5">
            <w:pPr>
              <w:pStyle w:val="Foote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209DA8D5">
              <w:rPr>
                <w:color w:val="FFFFFF" w:themeColor="background1"/>
              </w:rPr>
              <w:t>Rationale for inclusion</w:t>
            </w:r>
          </w:p>
        </w:tc>
        <w:tc>
          <w:tcPr>
            <w:tcW w:w="1127" w:type="dxa"/>
            <w:shd w:val="clear" w:color="auto" w:fill="424046"/>
          </w:tcPr>
          <w:p w14:paraId="6524DAFC" w14:textId="2D044D6E" w:rsidR="711BDAE3" w:rsidRDefault="7BE21C2D" w:rsidP="209DA8D5">
            <w:pPr>
              <w:pStyle w:val="Foote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209DA8D5">
              <w:rPr>
                <w:color w:val="FFFFFF" w:themeColor="background1"/>
              </w:rPr>
              <w:t>Loan cap band</w:t>
            </w:r>
          </w:p>
        </w:tc>
      </w:tr>
      <w:tr w:rsidR="711BDAE3" w14:paraId="0789FB81"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2218D565" w14:textId="738CCE1B" w:rsidR="2503CB43" w:rsidRDefault="3088150A" w:rsidP="209DA8D5">
            <w:pPr>
              <w:pStyle w:val="Footer"/>
              <w:rPr>
                <w:b w:val="0"/>
                <w:bCs w:val="0"/>
              </w:rPr>
            </w:pPr>
            <w:r>
              <w:rPr>
                <w:b w:val="0"/>
                <w:bCs w:val="0"/>
              </w:rPr>
              <w:t>11296NAT</w:t>
            </w:r>
          </w:p>
        </w:tc>
        <w:tc>
          <w:tcPr>
            <w:tcW w:w="4258" w:type="dxa"/>
          </w:tcPr>
          <w:p w14:paraId="2A57E3AD" w14:textId="1A6F4F5A" w:rsidR="2503CB43" w:rsidRDefault="3088150A" w:rsidP="209DA8D5">
            <w:pPr>
              <w:pStyle w:val="Footer"/>
              <w:cnfStyle w:val="000000100000" w:firstRow="0" w:lastRow="0" w:firstColumn="0" w:lastColumn="0" w:oddVBand="0" w:evenVBand="0" w:oddHBand="1" w:evenHBand="0" w:firstRowFirstColumn="0" w:firstRowLastColumn="0" w:lastRowFirstColumn="0" w:lastRowLastColumn="0"/>
            </w:pPr>
            <w:r>
              <w:t>Diploma of Crypto Assets and Blockchain Technologies</w:t>
            </w:r>
          </w:p>
        </w:tc>
        <w:tc>
          <w:tcPr>
            <w:tcW w:w="2404" w:type="dxa"/>
          </w:tcPr>
          <w:p w14:paraId="3A912174" w14:textId="3DC0524D" w:rsidR="2503CB43" w:rsidRDefault="3088150A" w:rsidP="209DA8D5">
            <w:pPr>
              <w:pStyle w:val="Foote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209DA8D5">
              <w:rPr>
                <w:rFonts w:cs="Calibri"/>
                <w:color w:val="000000"/>
              </w:rPr>
              <w:t>STEM</w:t>
            </w:r>
          </w:p>
        </w:tc>
        <w:tc>
          <w:tcPr>
            <w:tcW w:w="1127" w:type="dxa"/>
          </w:tcPr>
          <w:p w14:paraId="116CEB90" w14:textId="1ACB5B1C" w:rsidR="2503CB43" w:rsidRDefault="3088150A" w:rsidP="209DA8D5">
            <w:pPr>
              <w:pStyle w:val="Foote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209DA8D5">
              <w:rPr>
                <w:rFonts w:cs="Calibri"/>
                <w:color w:val="000000"/>
              </w:rPr>
              <w:t>2</w:t>
            </w:r>
          </w:p>
        </w:tc>
      </w:tr>
      <w:tr w:rsidR="711BDAE3" w14:paraId="4F637944"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158F2730" w14:textId="4A895A56" w:rsidR="2503CB43" w:rsidRDefault="3088150A" w:rsidP="209DA8D5">
            <w:pPr>
              <w:pStyle w:val="Footer"/>
              <w:rPr>
                <w:b w:val="0"/>
                <w:bCs w:val="0"/>
              </w:rPr>
            </w:pPr>
            <w:r>
              <w:rPr>
                <w:b w:val="0"/>
                <w:bCs w:val="0"/>
              </w:rPr>
              <w:t>11321NAT</w:t>
            </w:r>
          </w:p>
        </w:tc>
        <w:tc>
          <w:tcPr>
            <w:tcW w:w="4258" w:type="dxa"/>
          </w:tcPr>
          <w:p w14:paraId="6F3379B8" w14:textId="01DD91BA" w:rsidR="2503CB43" w:rsidRDefault="3088150A" w:rsidP="209DA8D5">
            <w:pPr>
              <w:pStyle w:val="Footer"/>
              <w:cnfStyle w:val="000000000000" w:firstRow="0" w:lastRow="0" w:firstColumn="0" w:lastColumn="0" w:oddVBand="0" w:evenVBand="0" w:oddHBand="0" w:evenHBand="0" w:firstRowFirstColumn="0" w:firstRowLastColumn="0" w:lastRowFirstColumn="0" w:lastRowLastColumn="0"/>
            </w:pPr>
            <w:r>
              <w:t xml:space="preserve">Diploma of Applied </w:t>
            </w:r>
            <w:r w:rsidR="43E0A630">
              <w:t>Artificial Intelligence for Business</w:t>
            </w:r>
          </w:p>
        </w:tc>
        <w:tc>
          <w:tcPr>
            <w:tcW w:w="2404" w:type="dxa"/>
          </w:tcPr>
          <w:p w14:paraId="6FE736E5" w14:textId="0BAE532D" w:rsidR="711BDAE3" w:rsidRDefault="7BE21C2D" w:rsidP="209DA8D5">
            <w:pPr>
              <w:pStyle w:val="Foote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209DA8D5">
              <w:rPr>
                <w:rFonts w:cs="Calibri"/>
                <w:color w:val="000000"/>
              </w:rPr>
              <w:t>STEM</w:t>
            </w:r>
          </w:p>
        </w:tc>
        <w:tc>
          <w:tcPr>
            <w:tcW w:w="1127" w:type="dxa"/>
          </w:tcPr>
          <w:p w14:paraId="033CCFE0" w14:textId="2BCD05AD" w:rsidR="732EE44E" w:rsidRDefault="056F92C4" w:rsidP="209DA8D5">
            <w:pPr>
              <w:pStyle w:val="Foote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209DA8D5">
              <w:rPr>
                <w:rFonts w:cs="Calibri"/>
                <w:color w:val="000000"/>
              </w:rPr>
              <w:t>2</w:t>
            </w:r>
          </w:p>
        </w:tc>
      </w:tr>
      <w:tr w:rsidR="711BDAE3" w14:paraId="20AE3339"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05489A8A" w14:textId="5BEF2815" w:rsidR="6CE50A13" w:rsidRDefault="36011950" w:rsidP="209DA8D5">
            <w:pPr>
              <w:pStyle w:val="Footer"/>
              <w:rPr>
                <w:b w:val="0"/>
                <w:bCs w:val="0"/>
              </w:rPr>
            </w:pPr>
            <w:r>
              <w:rPr>
                <w:b w:val="0"/>
                <w:bCs w:val="0"/>
              </w:rPr>
              <w:t>11343NAT</w:t>
            </w:r>
          </w:p>
        </w:tc>
        <w:tc>
          <w:tcPr>
            <w:tcW w:w="4258" w:type="dxa"/>
          </w:tcPr>
          <w:p w14:paraId="5F98562B" w14:textId="72306C8F" w:rsidR="6CE50A13" w:rsidRDefault="36011950" w:rsidP="209DA8D5">
            <w:pPr>
              <w:pStyle w:val="Footer"/>
              <w:cnfStyle w:val="000000100000" w:firstRow="0" w:lastRow="0" w:firstColumn="0" w:lastColumn="0" w:oddVBand="0" w:evenVBand="0" w:oddHBand="1" w:evenHBand="0" w:firstRowFirstColumn="0" w:firstRowLastColumn="0" w:lastRowFirstColumn="0" w:lastRowLastColumn="0"/>
            </w:pPr>
            <w:r>
              <w:t>Advanced Diploma of Digital Engineering</w:t>
            </w:r>
          </w:p>
        </w:tc>
        <w:tc>
          <w:tcPr>
            <w:tcW w:w="2404" w:type="dxa"/>
          </w:tcPr>
          <w:p w14:paraId="53898CE0" w14:textId="03746A7E" w:rsidR="711BDAE3" w:rsidRDefault="7BE21C2D" w:rsidP="209DA8D5">
            <w:pPr>
              <w:pStyle w:val="Foote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209DA8D5">
              <w:rPr>
                <w:rFonts w:cs="Calibri"/>
                <w:color w:val="000000"/>
              </w:rPr>
              <w:t>STEM</w:t>
            </w:r>
          </w:p>
        </w:tc>
        <w:tc>
          <w:tcPr>
            <w:tcW w:w="1127" w:type="dxa"/>
          </w:tcPr>
          <w:p w14:paraId="78863CC0" w14:textId="242604AB" w:rsidR="711BDAE3" w:rsidRDefault="7BE21C2D" w:rsidP="209DA8D5">
            <w:pPr>
              <w:pStyle w:val="Foote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209DA8D5">
              <w:rPr>
                <w:rFonts w:cs="Calibri"/>
                <w:color w:val="000000"/>
              </w:rPr>
              <w:t>3</w:t>
            </w:r>
          </w:p>
        </w:tc>
      </w:tr>
      <w:tr w:rsidR="711BDAE3" w14:paraId="6E33F58A"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2A4AD253" w14:textId="79AD17B8" w:rsidR="3B1D8843" w:rsidRDefault="3DD7DAA4" w:rsidP="209DA8D5">
            <w:pPr>
              <w:pStyle w:val="Footer"/>
              <w:rPr>
                <w:b w:val="0"/>
                <w:bCs w:val="0"/>
              </w:rPr>
            </w:pPr>
            <w:r>
              <w:rPr>
                <w:b w:val="0"/>
                <w:bCs w:val="0"/>
              </w:rPr>
              <w:t>11364NAT</w:t>
            </w:r>
          </w:p>
        </w:tc>
        <w:tc>
          <w:tcPr>
            <w:tcW w:w="4258" w:type="dxa"/>
          </w:tcPr>
          <w:p w14:paraId="15FF0A4A" w14:textId="21782FB9" w:rsidR="3B1D8843" w:rsidRDefault="3DD7DAA4" w:rsidP="209DA8D5">
            <w:pPr>
              <w:pStyle w:val="Footer"/>
              <w:cnfStyle w:val="000000000000" w:firstRow="0" w:lastRow="0" w:firstColumn="0" w:lastColumn="0" w:oddVBand="0" w:evenVBand="0" w:oddHBand="0" w:evenHBand="0" w:firstRowFirstColumn="0" w:firstRowLastColumn="0" w:lastRowFirstColumn="0" w:lastRowLastColumn="0"/>
            </w:pPr>
            <w:r>
              <w:t>Diploma of Renewable, Sustainable and Circular Manufacturing Management</w:t>
            </w:r>
          </w:p>
        </w:tc>
        <w:tc>
          <w:tcPr>
            <w:tcW w:w="2404" w:type="dxa"/>
          </w:tcPr>
          <w:p w14:paraId="1602A1DD" w14:textId="44E7FD90" w:rsidR="711BDAE3" w:rsidRDefault="7BE21C2D" w:rsidP="209DA8D5">
            <w:pPr>
              <w:pStyle w:val="Foote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209DA8D5">
              <w:rPr>
                <w:rFonts w:cs="Calibri"/>
                <w:color w:val="000000"/>
              </w:rPr>
              <w:t>STEM</w:t>
            </w:r>
          </w:p>
        </w:tc>
        <w:tc>
          <w:tcPr>
            <w:tcW w:w="1127" w:type="dxa"/>
          </w:tcPr>
          <w:p w14:paraId="632EA657" w14:textId="12F76671" w:rsidR="711BDAE3" w:rsidRDefault="7BE21C2D" w:rsidP="209DA8D5">
            <w:pPr>
              <w:pStyle w:val="Foote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209DA8D5">
              <w:rPr>
                <w:rFonts w:cs="Calibri"/>
                <w:color w:val="000000"/>
              </w:rPr>
              <w:t>3</w:t>
            </w:r>
          </w:p>
        </w:tc>
      </w:tr>
      <w:tr w:rsidR="711BDAE3" w14:paraId="37B77303"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Pr>
          <w:p w14:paraId="19CEDCDD" w14:textId="6E640AF8" w:rsidR="0BBFA5DA" w:rsidRDefault="518BEFF2" w:rsidP="209DA8D5">
            <w:pPr>
              <w:pStyle w:val="Footer"/>
              <w:rPr>
                <w:b w:val="0"/>
                <w:bCs w:val="0"/>
              </w:rPr>
            </w:pPr>
            <w:r>
              <w:rPr>
                <w:b w:val="0"/>
                <w:bCs w:val="0"/>
              </w:rPr>
              <w:t>11365NAT</w:t>
            </w:r>
          </w:p>
        </w:tc>
        <w:tc>
          <w:tcPr>
            <w:tcW w:w="4258" w:type="dxa"/>
          </w:tcPr>
          <w:p w14:paraId="730386D9" w14:textId="5063DF3A" w:rsidR="0BBFA5DA" w:rsidRDefault="518BEFF2" w:rsidP="209DA8D5">
            <w:pPr>
              <w:pStyle w:val="Footer"/>
              <w:cnfStyle w:val="000000100000" w:firstRow="0" w:lastRow="0" w:firstColumn="0" w:lastColumn="0" w:oddVBand="0" w:evenVBand="0" w:oddHBand="1" w:evenHBand="0" w:firstRowFirstColumn="0" w:firstRowLastColumn="0" w:lastRowFirstColumn="0" w:lastRowLastColumn="0"/>
            </w:pPr>
            <w:r>
              <w:t>Advanced Diploma of Digital Innovation</w:t>
            </w:r>
          </w:p>
        </w:tc>
        <w:tc>
          <w:tcPr>
            <w:tcW w:w="2404" w:type="dxa"/>
          </w:tcPr>
          <w:p w14:paraId="48663823" w14:textId="3B0D50BA" w:rsidR="711BDAE3" w:rsidRDefault="7BE21C2D" w:rsidP="209DA8D5">
            <w:pPr>
              <w:pStyle w:val="Foote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209DA8D5">
              <w:rPr>
                <w:rFonts w:cs="Calibri"/>
                <w:color w:val="000000"/>
              </w:rPr>
              <w:t>STEM</w:t>
            </w:r>
          </w:p>
        </w:tc>
        <w:tc>
          <w:tcPr>
            <w:tcW w:w="1127" w:type="dxa"/>
          </w:tcPr>
          <w:p w14:paraId="0B65B782" w14:textId="08DEC5D1" w:rsidR="711BDAE3" w:rsidRDefault="7BE21C2D" w:rsidP="209DA8D5">
            <w:pPr>
              <w:pStyle w:val="Footer"/>
              <w:jc w:val="center"/>
              <w:cnfStyle w:val="000000100000" w:firstRow="0" w:lastRow="0" w:firstColumn="0" w:lastColumn="0" w:oddVBand="0" w:evenVBand="0" w:oddHBand="1" w:evenHBand="0" w:firstRowFirstColumn="0" w:firstRowLastColumn="0" w:lastRowFirstColumn="0" w:lastRowLastColumn="0"/>
              <w:rPr>
                <w:rFonts w:cs="Calibri"/>
                <w:color w:val="000000"/>
              </w:rPr>
            </w:pPr>
            <w:r w:rsidRPr="209DA8D5">
              <w:rPr>
                <w:rFonts w:cs="Calibri"/>
                <w:color w:val="000000"/>
              </w:rPr>
              <w:t>3</w:t>
            </w:r>
          </w:p>
        </w:tc>
      </w:tr>
      <w:tr w:rsidR="4003B072" w14:paraId="171E7642"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271" w:type="dxa"/>
          </w:tcPr>
          <w:p w14:paraId="6D52CDD4" w14:textId="10B56E90" w:rsidR="6F2AF16C" w:rsidRDefault="549F2AEC" w:rsidP="209DA8D5">
            <w:pPr>
              <w:pStyle w:val="Footer"/>
              <w:rPr>
                <w:b w:val="0"/>
                <w:bCs w:val="0"/>
              </w:rPr>
            </w:pPr>
            <w:r>
              <w:rPr>
                <w:b w:val="0"/>
                <w:bCs w:val="0"/>
              </w:rPr>
              <w:t>CPP80221</w:t>
            </w:r>
          </w:p>
        </w:tc>
        <w:tc>
          <w:tcPr>
            <w:tcW w:w="4258" w:type="dxa"/>
          </w:tcPr>
          <w:p w14:paraId="1735D6EA" w14:textId="77777777" w:rsidR="4003B072" w:rsidRDefault="400D4F64" w:rsidP="209DA8D5">
            <w:pPr>
              <w:pStyle w:val="Footer"/>
              <w:cnfStyle w:val="000000000000" w:firstRow="0" w:lastRow="0" w:firstColumn="0" w:lastColumn="0" w:oddVBand="0" w:evenVBand="0" w:oddHBand="0" w:evenHBand="0" w:firstRowFirstColumn="0" w:firstRowLastColumn="0" w:lastRowFirstColumn="0" w:lastRowLastColumn="0"/>
            </w:pPr>
            <w:r>
              <w:t>Graduate Diploma of Building Design</w:t>
            </w:r>
          </w:p>
        </w:tc>
        <w:tc>
          <w:tcPr>
            <w:tcW w:w="2404" w:type="dxa"/>
          </w:tcPr>
          <w:p w14:paraId="70A9A5FF" w14:textId="77777777" w:rsidR="4003B072" w:rsidRDefault="400D4F64" w:rsidP="209DA8D5">
            <w:pPr>
              <w:pStyle w:val="Foote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209DA8D5">
              <w:rPr>
                <w:rFonts w:cs="Calibri"/>
                <w:color w:val="000000"/>
              </w:rPr>
              <w:t>Required for occupational licensing</w:t>
            </w:r>
          </w:p>
        </w:tc>
        <w:tc>
          <w:tcPr>
            <w:tcW w:w="1127" w:type="dxa"/>
          </w:tcPr>
          <w:p w14:paraId="3C388201" w14:textId="77777777" w:rsidR="4003B072" w:rsidRDefault="400D4F64" w:rsidP="209DA8D5">
            <w:pPr>
              <w:pStyle w:val="Footer"/>
              <w:jc w:val="center"/>
              <w:cnfStyle w:val="000000000000" w:firstRow="0" w:lastRow="0" w:firstColumn="0" w:lastColumn="0" w:oddVBand="0" w:evenVBand="0" w:oddHBand="0" w:evenHBand="0" w:firstRowFirstColumn="0" w:firstRowLastColumn="0" w:lastRowFirstColumn="0" w:lastRowLastColumn="0"/>
              <w:rPr>
                <w:rFonts w:cs="Calibri"/>
                <w:color w:val="000000"/>
              </w:rPr>
            </w:pPr>
            <w:r w:rsidRPr="209DA8D5">
              <w:rPr>
                <w:rFonts w:cs="Calibri"/>
                <w:color w:val="000000"/>
              </w:rPr>
              <w:t>3</w:t>
            </w:r>
          </w:p>
        </w:tc>
      </w:tr>
    </w:tbl>
    <w:p w14:paraId="2FAED45C" w14:textId="1DAE9855" w:rsidR="00B5034B" w:rsidRDefault="00B5034B" w:rsidP="209DA8D5">
      <w:pPr>
        <w:pStyle w:val="Caption"/>
        <w:keepNext/>
      </w:pPr>
      <w:bookmarkStart w:id="3" w:name="Table3"/>
      <w:r>
        <w:t xml:space="preserve">Table </w:t>
      </w:r>
      <w:r>
        <w:fldChar w:fldCharType="begin"/>
      </w:r>
      <w:r>
        <w:instrText xml:space="preserve"> SEQ Table \* ARABIC </w:instrText>
      </w:r>
      <w:r>
        <w:fldChar w:fldCharType="separate"/>
      </w:r>
      <w:r w:rsidR="004945FA">
        <w:rPr>
          <w:noProof/>
        </w:rPr>
        <w:t>3</w:t>
      </w:r>
      <w:r>
        <w:fldChar w:fldCharType="end"/>
      </w:r>
      <w:bookmarkEnd w:id="3"/>
      <w:r>
        <w:t>: Schedule 1</w:t>
      </w:r>
      <w:r w:rsidR="00084980">
        <w:t xml:space="preserve"> – courses added </w:t>
      </w:r>
      <w:r>
        <w:t>(</w:t>
      </w:r>
      <w:r w:rsidR="009F4949">
        <w:t xml:space="preserve">due to </w:t>
      </w:r>
      <w:r>
        <w:t>superseding)</w:t>
      </w:r>
    </w:p>
    <w:tbl>
      <w:tblPr>
        <w:tblStyle w:val="PlainTable4"/>
        <w:tblpPr w:leftFromText="181" w:rightFromText="181"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shows courses added to Schedule 1 of the VET STudent Loans (Courses and Loan Caps) Determination 2016 that have superseded previous courses."/>
      </w:tblPr>
      <w:tblGrid>
        <w:gridCol w:w="1271"/>
        <w:gridCol w:w="6590"/>
        <w:gridCol w:w="1200"/>
      </w:tblGrid>
      <w:tr w:rsidR="5D607408" w14:paraId="79792569" w14:textId="77777777" w:rsidTr="209DA8D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shd w:val="clear" w:color="auto" w:fill="424046"/>
          </w:tcPr>
          <w:p w14:paraId="31FB8D5F" w14:textId="56388ED5" w:rsidR="5D607408" w:rsidRDefault="02C2A807" w:rsidP="209DA8D5">
            <w:pPr>
              <w:pStyle w:val="Footer"/>
              <w:jc w:val="center"/>
              <w:rPr>
                <w:color w:val="FFFFFF" w:themeColor="background1"/>
              </w:rPr>
            </w:pPr>
            <w:r w:rsidRPr="209DA8D5">
              <w:rPr>
                <w:color w:val="FFFFFF" w:themeColor="background1"/>
              </w:rPr>
              <w:t>Course code</w:t>
            </w:r>
          </w:p>
        </w:tc>
        <w:tc>
          <w:tcPr>
            <w:tcW w:w="6590" w:type="dxa"/>
            <w:tcBorders>
              <w:top w:val="nil"/>
              <w:left w:val="nil"/>
              <w:bottom w:val="nil"/>
              <w:right w:val="nil"/>
            </w:tcBorders>
            <w:shd w:val="clear" w:color="auto" w:fill="424046"/>
          </w:tcPr>
          <w:p w14:paraId="6A739C80" w14:textId="52CC707F" w:rsidR="5D607408" w:rsidRDefault="02C2A807" w:rsidP="209DA8D5">
            <w:pPr>
              <w:pStyle w:val="Foote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209DA8D5">
              <w:rPr>
                <w:color w:val="FFFFFF" w:themeColor="background1"/>
              </w:rPr>
              <w:t>Course name</w:t>
            </w:r>
          </w:p>
        </w:tc>
        <w:tc>
          <w:tcPr>
            <w:tcW w:w="1200" w:type="dxa"/>
            <w:tcBorders>
              <w:top w:val="nil"/>
              <w:left w:val="nil"/>
              <w:bottom w:val="nil"/>
              <w:right w:val="nil"/>
            </w:tcBorders>
            <w:shd w:val="clear" w:color="auto" w:fill="424046"/>
          </w:tcPr>
          <w:p w14:paraId="1AFD8E25" w14:textId="3485FCCB" w:rsidR="5D607408" w:rsidRDefault="02C2A807" w:rsidP="209DA8D5">
            <w:pPr>
              <w:pStyle w:val="Foote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209DA8D5">
              <w:rPr>
                <w:color w:val="FFFFFF" w:themeColor="background1"/>
              </w:rPr>
              <w:t>Loan cap band</w:t>
            </w:r>
          </w:p>
        </w:tc>
      </w:tr>
      <w:tr w:rsidR="5D607408" w14:paraId="7AACD6E9"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5CEC38EF" w14:textId="0D9BB440" w:rsidR="5D607408" w:rsidRPr="0049259B" w:rsidRDefault="02C2A807" w:rsidP="209DA8D5">
            <w:pPr>
              <w:spacing w:after="0"/>
              <w:rPr>
                <w:rFonts w:eastAsia="Aptos Narrow" w:cs="Aptos Narrow"/>
                <w:b w:val="0"/>
                <w:bCs w:val="0"/>
                <w:color w:val="000000"/>
                <w:lang w:val="en-US"/>
              </w:rPr>
            </w:pPr>
            <w:r w:rsidRPr="0049259B">
              <w:rPr>
                <w:rFonts w:eastAsia="Aptos Narrow" w:cs="Aptos Narrow"/>
                <w:b w:val="0"/>
                <w:bCs w:val="0"/>
                <w:color w:val="000000"/>
                <w:lang w:val="en-US"/>
              </w:rPr>
              <w:t>CUA50125</w:t>
            </w:r>
          </w:p>
        </w:tc>
        <w:tc>
          <w:tcPr>
            <w:tcW w:w="6590" w:type="dxa"/>
            <w:tcBorders>
              <w:top w:val="nil"/>
              <w:left w:val="nil"/>
              <w:bottom w:val="nil"/>
              <w:right w:val="nil"/>
            </w:tcBorders>
          </w:tcPr>
          <w:p w14:paraId="772C220C" w14:textId="7F70D581" w:rsidR="5D607408" w:rsidRPr="0049259B" w:rsidRDefault="02C2A807" w:rsidP="209DA8D5">
            <w:pPr>
              <w:spacing w:after="0"/>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Diploma of Professional Writing and Editing</w:t>
            </w:r>
          </w:p>
        </w:tc>
        <w:tc>
          <w:tcPr>
            <w:tcW w:w="1200" w:type="dxa"/>
            <w:tcBorders>
              <w:top w:val="nil"/>
              <w:left w:val="nil"/>
              <w:bottom w:val="nil"/>
              <w:right w:val="nil"/>
            </w:tcBorders>
          </w:tcPr>
          <w:p w14:paraId="45DB42E5" w14:textId="76AC83CA" w:rsidR="5D607408" w:rsidRPr="0049259B" w:rsidRDefault="02C2A807" w:rsidP="209DA8D5">
            <w:pPr>
              <w:spacing w:after="0"/>
              <w:jc w:val="right"/>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3</w:t>
            </w:r>
          </w:p>
        </w:tc>
      </w:tr>
      <w:tr w:rsidR="5D607408" w14:paraId="47E93679"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6E0094BB" w14:textId="515C5A46" w:rsidR="5D607408" w:rsidRPr="0049259B" w:rsidRDefault="02C2A807" w:rsidP="209DA8D5">
            <w:pPr>
              <w:spacing w:after="0"/>
              <w:rPr>
                <w:rFonts w:eastAsia="Aptos Narrow" w:cs="Aptos Narrow"/>
                <w:b w:val="0"/>
                <w:bCs w:val="0"/>
                <w:color w:val="000000"/>
                <w:lang w:val="en-US"/>
              </w:rPr>
            </w:pPr>
            <w:r w:rsidRPr="0049259B">
              <w:rPr>
                <w:rFonts w:eastAsia="Aptos Narrow" w:cs="Aptos Narrow"/>
                <w:b w:val="0"/>
                <w:bCs w:val="0"/>
                <w:color w:val="000000"/>
                <w:lang w:val="en-US"/>
              </w:rPr>
              <w:t>CUA50425</w:t>
            </w:r>
          </w:p>
        </w:tc>
        <w:tc>
          <w:tcPr>
            <w:tcW w:w="6590" w:type="dxa"/>
            <w:tcBorders>
              <w:top w:val="nil"/>
              <w:left w:val="nil"/>
              <w:bottom w:val="nil"/>
              <w:right w:val="nil"/>
            </w:tcBorders>
          </w:tcPr>
          <w:p w14:paraId="11780E7D" w14:textId="38AEAF20" w:rsidR="5D607408" w:rsidRPr="0049259B" w:rsidRDefault="02C2A807" w:rsidP="209DA8D5">
            <w:pPr>
              <w:spacing w:after="0"/>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Diploma of Live Production and Technical Services</w:t>
            </w:r>
          </w:p>
        </w:tc>
        <w:tc>
          <w:tcPr>
            <w:tcW w:w="1200" w:type="dxa"/>
            <w:tcBorders>
              <w:top w:val="nil"/>
              <w:left w:val="nil"/>
              <w:bottom w:val="nil"/>
              <w:right w:val="nil"/>
            </w:tcBorders>
          </w:tcPr>
          <w:p w14:paraId="693B2B27" w14:textId="4A43AA7C" w:rsidR="5D607408" w:rsidRPr="0049259B" w:rsidRDefault="02C2A807" w:rsidP="209DA8D5">
            <w:pPr>
              <w:spacing w:after="0"/>
              <w:jc w:val="right"/>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3</w:t>
            </w:r>
          </w:p>
        </w:tc>
      </w:tr>
      <w:tr w:rsidR="5D607408" w14:paraId="10D1CDB8"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36B0C211" w14:textId="44F69573" w:rsidR="5D607408" w:rsidRPr="0049259B" w:rsidRDefault="02C2A807" w:rsidP="209DA8D5">
            <w:pPr>
              <w:spacing w:after="0"/>
              <w:rPr>
                <w:rFonts w:eastAsia="Aptos Narrow" w:cs="Aptos Narrow"/>
                <w:b w:val="0"/>
                <w:bCs w:val="0"/>
                <w:color w:val="000000"/>
                <w:lang w:val="en-US"/>
              </w:rPr>
            </w:pPr>
            <w:r w:rsidRPr="0049259B">
              <w:rPr>
                <w:rFonts w:eastAsia="Aptos Narrow" w:cs="Aptos Narrow"/>
                <w:b w:val="0"/>
                <w:bCs w:val="0"/>
                <w:color w:val="000000"/>
                <w:lang w:val="en-US"/>
              </w:rPr>
              <w:t>CUA50725</w:t>
            </w:r>
          </w:p>
        </w:tc>
        <w:tc>
          <w:tcPr>
            <w:tcW w:w="6590" w:type="dxa"/>
            <w:tcBorders>
              <w:top w:val="nil"/>
              <w:left w:val="nil"/>
              <w:bottom w:val="nil"/>
              <w:right w:val="nil"/>
            </w:tcBorders>
          </w:tcPr>
          <w:p w14:paraId="0A71D756" w14:textId="7298C7A2" w:rsidR="5D607408" w:rsidRPr="0049259B" w:rsidRDefault="02C2A807" w:rsidP="209DA8D5">
            <w:pPr>
              <w:spacing w:after="0"/>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Diploma of Graphic Design</w:t>
            </w:r>
          </w:p>
        </w:tc>
        <w:tc>
          <w:tcPr>
            <w:tcW w:w="1200" w:type="dxa"/>
            <w:tcBorders>
              <w:top w:val="nil"/>
              <w:left w:val="nil"/>
              <w:bottom w:val="nil"/>
              <w:right w:val="nil"/>
            </w:tcBorders>
          </w:tcPr>
          <w:p w14:paraId="14465F69" w14:textId="2FA23B93" w:rsidR="5D607408" w:rsidRPr="0049259B" w:rsidRDefault="02C2A807" w:rsidP="209DA8D5">
            <w:pPr>
              <w:spacing w:after="0"/>
              <w:jc w:val="right"/>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3</w:t>
            </w:r>
          </w:p>
        </w:tc>
      </w:tr>
      <w:tr w:rsidR="5D607408" w14:paraId="2FCE00E5"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3D91E3B8" w14:textId="1FDB11EC" w:rsidR="5D607408" w:rsidRPr="0049259B" w:rsidRDefault="02C2A807" w:rsidP="209DA8D5">
            <w:pPr>
              <w:spacing w:after="0"/>
              <w:rPr>
                <w:rFonts w:eastAsia="Aptos Narrow" w:cs="Aptos Narrow"/>
                <w:b w:val="0"/>
                <w:bCs w:val="0"/>
                <w:color w:val="000000"/>
                <w:lang w:val="en-US"/>
              </w:rPr>
            </w:pPr>
            <w:r w:rsidRPr="0049259B">
              <w:rPr>
                <w:rFonts w:eastAsia="Aptos Narrow" w:cs="Aptos Narrow"/>
                <w:b w:val="0"/>
                <w:bCs w:val="0"/>
                <w:color w:val="000000"/>
                <w:lang w:val="en-US"/>
              </w:rPr>
              <w:t>CUA50825</w:t>
            </w:r>
          </w:p>
        </w:tc>
        <w:tc>
          <w:tcPr>
            <w:tcW w:w="6590" w:type="dxa"/>
            <w:tcBorders>
              <w:top w:val="nil"/>
              <w:left w:val="nil"/>
              <w:bottom w:val="nil"/>
              <w:right w:val="nil"/>
            </w:tcBorders>
          </w:tcPr>
          <w:p w14:paraId="53657CCA" w14:textId="3A991B04" w:rsidR="5D607408" w:rsidRPr="0049259B" w:rsidRDefault="02C2A807" w:rsidP="209DA8D5">
            <w:pPr>
              <w:spacing w:after="0"/>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Diploma of Music</w:t>
            </w:r>
          </w:p>
        </w:tc>
        <w:tc>
          <w:tcPr>
            <w:tcW w:w="1200" w:type="dxa"/>
            <w:tcBorders>
              <w:top w:val="nil"/>
              <w:left w:val="nil"/>
              <w:bottom w:val="nil"/>
              <w:right w:val="nil"/>
            </w:tcBorders>
          </w:tcPr>
          <w:p w14:paraId="1F9F1C50" w14:textId="2EC9174B" w:rsidR="5D607408" w:rsidRPr="0049259B" w:rsidRDefault="02C2A807" w:rsidP="209DA8D5">
            <w:pPr>
              <w:spacing w:after="0"/>
              <w:jc w:val="right"/>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3</w:t>
            </w:r>
          </w:p>
        </w:tc>
      </w:tr>
      <w:tr w:rsidR="5D607408" w14:paraId="0559FF6B"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4D32AD6B" w14:textId="07265D44" w:rsidR="5D607408" w:rsidRPr="0049259B" w:rsidRDefault="02C2A807" w:rsidP="209DA8D5">
            <w:pPr>
              <w:spacing w:after="0"/>
              <w:rPr>
                <w:rFonts w:eastAsia="Aptos Narrow" w:cs="Aptos Narrow"/>
                <w:b w:val="0"/>
                <w:bCs w:val="0"/>
                <w:color w:val="000000"/>
                <w:lang w:val="en-US"/>
              </w:rPr>
            </w:pPr>
            <w:r w:rsidRPr="0049259B">
              <w:rPr>
                <w:rFonts w:eastAsia="Aptos Narrow" w:cs="Aptos Narrow"/>
                <w:b w:val="0"/>
                <w:bCs w:val="0"/>
                <w:color w:val="000000"/>
                <w:lang w:val="en-US"/>
              </w:rPr>
              <w:t>CUA50925</w:t>
            </w:r>
          </w:p>
        </w:tc>
        <w:tc>
          <w:tcPr>
            <w:tcW w:w="6590" w:type="dxa"/>
            <w:tcBorders>
              <w:top w:val="nil"/>
              <w:left w:val="nil"/>
              <w:bottom w:val="nil"/>
              <w:right w:val="nil"/>
            </w:tcBorders>
          </w:tcPr>
          <w:p w14:paraId="573791AB" w14:textId="49C645D6" w:rsidR="5D607408" w:rsidRPr="0049259B" w:rsidRDefault="02C2A807" w:rsidP="209DA8D5">
            <w:pPr>
              <w:spacing w:after="0"/>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Diploma of Photography and Digital Imaging</w:t>
            </w:r>
          </w:p>
        </w:tc>
        <w:tc>
          <w:tcPr>
            <w:tcW w:w="1200" w:type="dxa"/>
            <w:tcBorders>
              <w:top w:val="nil"/>
              <w:left w:val="nil"/>
              <w:bottom w:val="nil"/>
              <w:right w:val="nil"/>
            </w:tcBorders>
          </w:tcPr>
          <w:p w14:paraId="45531D5D" w14:textId="22B333F1" w:rsidR="5D607408" w:rsidRPr="0049259B" w:rsidRDefault="02C2A807" w:rsidP="209DA8D5">
            <w:pPr>
              <w:spacing w:after="0"/>
              <w:jc w:val="right"/>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3</w:t>
            </w:r>
          </w:p>
        </w:tc>
      </w:tr>
      <w:tr w:rsidR="5D607408" w14:paraId="214BEB67"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242EC7E3" w14:textId="2962EB56" w:rsidR="5D607408" w:rsidRPr="0049259B" w:rsidRDefault="02C2A807" w:rsidP="209DA8D5">
            <w:pPr>
              <w:spacing w:after="0"/>
              <w:rPr>
                <w:rFonts w:eastAsia="Aptos Narrow" w:cs="Aptos Narrow"/>
                <w:b w:val="0"/>
                <w:bCs w:val="0"/>
                <w:color w:val="000000"/>
                <w:lang w:val="en-US"/>
              </w:rPr>
            </w:pPr>
            <w:r w:rsidRPr="0049259B">
              <w:rPr>
                <w:rFonts w:eastAsia="Aptos Narrow" w:cs="Aptos Narrow"/>
                <w:b w:val="0"/>
                <w:bCs w:val="0"/>
                <w:color w:val="000000"/>
                <w:lang w:val="en-US"/>
              </w:rPr>
              <w:t>CUA51125</w:t>
            </w:r>
          </w:p>
        </w:tc>
        <w:tc>
          <w:tcPr>
            <w:tcW w:w="6590" w:type="dxa"/>
            <w:tcBorders>
              <w:top w:val="nil"/>
              <w:left w:val="nil"/>
              <w:bottom w:val="nil"/>
              <w:right w:val="nil"/>
            </w:tcBorders>
          </w:tcPr>
          <w:p w14:paraId="5F9B78F8" w14:textId="240C185B" w:rsidR="5D607408" w:rsidRPr="0049259B" w:rsidRDefault="02C2A807" w:rsidP="209DA8D5">
            <w:pPr>
              <w:spacing w:after="0"/>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Diploma of Visual Arts</w:t>
            </w:r>
          </w:p>
        </w:tc>
        <w:tc>
          <w:tcPr>
            <w:tcW w:w="1200" w:type="dxa"/>
            <w:tcBorders>
              <w:top w:val="nil"/>
              <w:left w:val="nil"/>
              <w:bottom w:val="nil"/>
              <w:right w:val="nil"/>
            </w:tcBorders>
          </w:tcPr>
          <w:p w14:paraId="40F8A861" w14:textId="6172F8A4" w:rsidR="5D607408" w:rsidRPr="0049259B" w:rsidRDefault="02C2A807" w:rsidP="209DA8D5">
            <w:pPr>
              <w:spacing w:after="0"/>
              <w:jc w:val="right"/>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3</w:t>
            </w:r>
          </w:p>
        </w:tc>
      </w:tr>
      <w:tr w:rsidR="5D607408" w14:paraId="06BE33C5"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526E7686" w14:textId="13743E39" w:rsidR="5D607408" w:rsidRPr="0049259B" w:rsidRDefault="02C2A807" w:rsidP="209DA8D5">
            <w:pPr>
              <w:spacing w:after="0"/>
              <w:rPr>
                <w:rFonts w:eastAsia="Aptos Narrow" w:cs="Aptos Narrow"/>
                <w:b w:val="0"/>
                <w:bCs w:val="0"/>
                <w:color w:val="000000"/>
                <w:lang w:val="en-US"/>
              </w:rPr>
            </w:pPr>
            <w:r w:rsidRPr="0049259B">
              <w:rPr>
                <w:rFonts w:eastAsia="Aptos Narrow" w:cs="Aptos Narrow"/>
                <w:b w:val="0"/>
                <w:bCs w:val="0"/>
                <w:color w:val="000000"/>
                <w:lang w:val="en-US"/>
              </w:rPr>
              <w:t>CUA60225</w:t>
            </w:r>
          </w:p>
        </w:tc>
        <w:tc>
          <w:tcPr>
            <w:tcW w:w="6590" w:type="dxa"/>
            <w:tcBorders>
              <w:top w:val="nil"/>
              <w:left w:val="nil"/>
              <w:bottom w:val="nil"/>
              <w:right w:val="nil"/>
            </w:tcBorders>
          </w:tcPr>
          <w:p w14:paraId="3EDAD472" w14:textId="60A009CD" w:rsidR="5D607408" w:rsidRPr="0049259B" w:rsidRDefault="02C2A807" w:rsidP="209DA8D5">
            <w:pPr>
              <w:spacing w:after="0"/>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Advanced Diploma of Live Production and Management Services</w:t>
            </w:r>
          </w:p>
        </w:tc>
        <w:tc>
          <w:tcPr>
            <w:tcW w:w="1200" w:type="dxa"/>
            <w:tcBorders>
              <w:top w:val="nil"/>
              <w:left w:val="nil"/>
              <w:bottom w:val="nil"/>
              <w:right w:val="nil"/>
            </w:tcBorders>
          </w:tcPr>
          <w:p w14:paraId="342D9D72" w14:textId="603FB719" w:rsidR="5D607408" w:rsidRPr="0049259B" w:rsidRDefault="02C2A807" w:rsidP="209DA8D5">
            <w:pPr>
              <w:spacing w:after="0"/>
              <w:jc w:val="right"/>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3</w:t>
            </w:r>
          </w:p>
        </w:tc>
      </w:tr>
      <w:tr w:rsidR="5D607408" w14:paraId="38EC1B29"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59A9E305" w14:textId="505D3BED" w:rsidR="5D607408" w:rsidRPr="0049259B" w:rsidRDefault="02C2A807" w:rsidP="209DA8D5">
            <w:pPr>
              <w:spacing w:after="0"/>
              <w:rPr>
                <w:rFonts w:eastAsia="Aptos Narrow" w:cs="Aptos Narrow"/>
                <w:b w:val="0"/>
                <w:bCs w:val="0"/>
                <w:color w:val="000000"/>
                <w:lang w:val="en-US"/>
              </w:rPr>
            </w:pPr>
            <w:r w:rsidRPr="0049259B">
              <w:rPr>
                <w:rFonts w:eastAsia="Aptos Narrow" w:cs="Aptos Narrow"/>
                <w:b w:val="0"/>
                <w:bCs w:val="0"/>
                <w:color w:val="000000"/>
                <w:lang w:val="en-US"/>
              </w:rPr>
              <w:t>CUA60325</w:t>
            </w:r>
          </w:p>
        </w:tc>
        <w:tc>
          <w:tcPr>
            <w:tcW w:w="6590" w:type="dxa"/>
            <w:tcBorders>
              <w:top w:val="nil"/>
              <w:left w:val="nil"/>
              <w:bottom w:val="nil"/>
              <w:right w:val="nil"/>
            </w:tcBorders>
          </w:tcPr>
          <w:p w14:paraId="0B7EDAA4" w14:textId="032CD309" w:rsidR="5D607408" w:rsidRPr="0049259B" w:rsidRDefault="02C2A807" w:rsidP="209DA8D5">
            <w:pPr>
              <w:spacing w:after="0"/>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Advanced Diploma of Graphic Design</w:t>
            </w:r>
          </w:p>
        </w:tc>
        <w:tc>
          <w:tcPr>
            <w:tcW w:w="1200" w:type="dxa"/>
            <w:tcBorders>
              <w:top w:val="nil"/>
              <w:left w:val="nil"/>
              <w:bottom w:val="nil"/>
              <w:right w:val="nil"/>
            </w:tcBorders>
          </w:tcPr>
          <w:p w14:paraId="468C59BF" w14:textId="5697BF25" w:rsidR="5D607408" w:rsidRPr="0049259B" w:rsidRDefault="02C2A807" w:rsidP="209DA8D5">
            <w:pPr>
              <w:spacing w:after="0"/>
              <w:jc w:val="right"/>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3</w:t>
            </w:r>
          </w:p>
        </w:tc>
      </w:tr>
      <w:tr w:rsidR="5D607408" w14:paraId="7A665FEF"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0ECA6CE2" w14:textId="58D99C06" w:rsidR="5D607408" w:rsidRPr="0049259B" w:rsidRDefault="02C2A807" w:rsidP="209DA8D5">
            <w:pPr>
              <w:spacing w:after="0"/>
              <w:rPr>
                <w:rFonts w:eastAsia="Aptos Narrow" w:cs="Aptos Narrow"/>
                <w:b w:val="0"/>
                <w:bCs w:val="0"/>
                <w:color w:val="000000"/>
                <w:lang w:val="en-US"/>
              </w:rPr>
            </w:pPr>
            <w:r w:rsidRPr="0049259B">
              <w:rPr>
                <w:rFonts w:eastAsia="Aptos Narrow" w:cs="Aptos Narrow"/>
                <w:b w:val="0"/>
                <w:bCs w:val="0"/>
                <w:color w:val="000000"/>
                <w:lang w:val="en-US"/>
              </w:rPr>
              <w:t>CUA60425</w:t>
            </w:r>
          </w:p>
        </w:tc>
        <w:tc>
          <w:tcPr>
            <w:tcW w:w="6590" w:type="dxa"/>
            <w:tcBorders>
              <w:top w:val="nil"/>
              <w:left w:val="nil"/>
              <w:bottom w:val="nil"/>
              <w:right w:val="nil"/>
            </w:tcBorders>
          </w:tcPr>
          <w:p w14:paraId="4B0600D3" w14:textId="460605B4" w:rsidR="5D607408" w:rsidRPr="0049259B" w:rsidRDefault="02C2A807" w:rsidP="209DA8D5">
            <w:pPr>
              <w:spacing w:after="0"/>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Advanced Diploma of Creative Product Development</w:t>
            </w:r>
          </w:p>
        </w:tc>
        <w:tc>
          <w:tcPr>
            <w:tcW w:w="1200" w:type="dxa"/>
            <w:tcBorders>
              <w:top w:val="nil"/>
              <w:left w:val="nil"/>
              <w:bottom w:val="nil"/>
              <w:right w:val="nil"/>
            </w:tcBorders>
          </w:tcPr>
          <w:p w14:paraId="7A8B7D35" w14:textId="50CC937E" w:rsidR="5D607408" w:rsidRPr="0049259B" w:rsidRDefault="02C2A807" w:rsidP="209DA8D5">
            <w:pPr>
              <w:spacing w:after="0"/>
              <w:jc w:val="right"/>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3</w:t>
            </w:r>
          </w:p>
        </w:tc>
      </w:tr>
      <w:tr w:rsidR="5D607408" w14:paraId="4A065A5E"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1B7032CD" w14:textId="5B3CBF08" w:rsidR="5D607408" w:rsidRPr="0049259B" w:rsidRDefault="02C2A807" w:rsidP="209DA8D5">
            <w:pPr>
              <w:spacing w:after="0"/>
              <w:rPr>
                <w:rFonts w:eastAsia="Aptos Narrow" w:cs="Aptos Narrow"/>
                <w:b w:val="0"/>
                <w:bCs w:val="0"/>
                <w:color w:val="000000"/>
                <w:lang w:val="en-US"/>
              </w:rPr>
            </w:pPr>
            <w:r w:rsidRPr="0049259B">
              <w:rPr>
                <w:rFonts w:eastAsia="Aptos Narrow" w:cs="Aptos Narrow"/>
                <w:b w:val="0"/>
                <w:bCs w:val="0"/>
                <w:color w:val="000000"/>
                <w:lang w:val="en-US"/>
              </w:rPr>
              <w:t>CUA60525</w:t>
            </w:r>
          </w:p>
        </w:tc>
        <w:tc>
          <w:tcPr>
            <w:tcW w:w="6590" w:type="dxa"/>
            <w:tcBorders>
              <w:top w:val="nil"/>
              <w:left w:val="nil"/>
              <w:bottom w:val="nil"/>
              <w:right w:val="nil"/>
            </w:tcBorders>
          </w:tcPr>
          <w:p w14:paraId="5EE00B90" w14:textId="0F492443" w:rsidR="5D607408" w:rsidRPr="0049259B" w:rsidRDefault="02C2A807" w:rsidP="209DA8D5">
            <w:pPr>
              <w:spacing w:after="0"/>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Advanced Diploma of Music</w:t>
            </w:r>
          </w:p>
        </w:tc>
        <w:tc>
          <w:tcPr>
            <w:tcW w:w="1200" w:type="dxa"/>
            <w:tcBorders>
              <w:top w:val="nil"/>
              <w:left w:val="nil"/>
              <w:bottom w:val="nil"/>
              <w:right w:val="nil"/>
            </w:tcBorders>
          </w:tcPr>
          <w:p w14:paraId="154DF8CE" w14:textId="597A87FC" w:rsidR="5D607408" w:rsidRPr="0049259B" w:rsidRDefault="02C2A807" w:rsidP="209DA8D5">
            <w:pPr>
              <w:spacing w:after="0"/>
              <w:jc w:val="right"/>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3</w:t>
            </w:r>
          </w:p>
        </w:tc>
      </w:tr>
      <w:tr w:rsidR="5D607408" w14:paraId="7CE70B2C"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2E262329" w14:textId="3AA3A9DC" w:rsidR="5D607408" w:rsidRPr="0049259B" w:rsidRDefault="02C2A807" w:rsidP="209DA8D5">
            <w:pPr>
              <w:spacing w:after="0"/>
              <w:rPr>
                <w:rFonts w:eastAsia="Aptos Narrow" w:cs="Aptos Narrow"/>
                <w:b w:val="0"/>
                <w:bCs w:val="0"/>
                <w:color w:val="000000"/>
                <w:lang w:val="en-US"/>
              </w:rPr>
            </w:pPr>
            <w:r w:rsidRPr="0049259B">
              <w:rPr>
                <w:rFonts w:eastAsia="Aptos Narrow" w:cs="Aptos Narrow"/>
                <w:b w:val="0"/>
                <w:bCs w:val="0"/>
                <w:color w:val="000000"/>
                <w:lang w:val="en-US"/>
              </w:rPr>
              <w:t>CUA60725</w:t>
            </w:r>
          </w:p>
        </w:tc>
        <w:tc>
          <w:tcPr>
            <w:tcW w:w="6590" w:type="dxa"/>
            <w:tcBorders>
              <w:top w:val="nil"/>
              <w:left w:val="nil"/>
              <w:bottom w:val="nil"/>
              <w:right w:val="nil"/>
            </w:tcBorders>
          </w:tcPr>
          <w:p w14:paraId="766272F5" w14:textId="142E4426" w:rsidR="5D607408" w:rsidRPr="0049259B" w:rsidRDefault="02C2A807" w:rsidP="209DA8D5">
            <w:pPr>
              <w:spacing w:after="0"/>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Advanced Diploma of Visual Arts</w:t>
            </w:r>
          </w:p>
        </w:tc>
        <w:tc>
          <w:tcPr>
            <w:tcW w:w="1200" w:type="dxa"/>
            <w:tcBorders>
              <w:top w:val="nil"/>
              <w:left w:val="nil"/>
              <w:bottom w:val="nil"/>
              <w:right w:val="nil"/>
            </w:tcBorders>
          </w:tcPr>
          <w:p w14:paraId="1D8E48F7" w14:textId="7F9C04B5" w:rsidR="5D607408" w:rsidRPr="0049259B" w:rsidRDefault="02C2A807" w:rsidP="209DA8D5">
            <w:pPr>
              <w:spacing w:after="0"/>
              <w:jc w:val="right"/>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3</w:t>
            </w:r>
          </w:p>
        </w:tc>
      </w:tr>
      <w:tr w:rsidR="5D607408" w14:paraId="3D367C2C"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04E19707" w14:textId="13683D57" w:rsidR="5D607408" w:rsidRPr="0049259B" w:rsidRDefault="02C2A807" w:rsidP="209DA8D5">
            <w:pPr>
              <w:spacing w:after="0"/>
              <w:rPr>
                <w:rFonts w:eastAsia="Aptos Narrow" w:cs="Aptos Narrow"/>
                <w:b w:val="0"/>
                <w:bCs w:val="0"/>
                <w:color w:val="000000"/>
                <w:lang w:val="en-US"/>
              </w:rPr>
            </w:pPr>
            <w:r w:rsidRPr="0049259B">
              <w:rPr>
                <w:rFonts w:eastAsia="Aptos Narrow" w:cs="Aptos Narrow"/>
                <w:b w:val="0"/>
                <w:bCs w:val="0"/>
                <w:color w:val="000000"/>
                <w:lang w:val="en-US"/>
              </w:rPr>
              <w:t>UEE50325</w:t>
            </w:r>
          </w:p>
        </w:tc>
        <w:tc>
          <w:tcPr>
            <w:tcW w:w="6590" w:type="dxa"/>
            <w:tcBorders>
              <w:top w:val="nil"/>
              <w:left w:val="nil"/>
              <w:bottom w:val="nil"/>
              <w:right w:val="nil"/>
            </w:tcBorders>
          </w:tcPr>
          <w:p w14:paraId="41B8BF83" w14:textId="2A4BEE61" w:rsidR="5D607408" w:rsidRPr="0049259B" w:rsidRDefault="02C2A807" w:rsidP="209DA8D5">
            <w:pPr>
              <w:spacing w:after="0"/>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Diploma of Electrical and Refrigeration and Air Conditioning</w:t>
            </w:r>
          </w:p>
        </w:tc>
        <w:tc>
          <w:tcPr>
            <w:tcW w:w="1200" w:type="dxa"/>
            <w:tcBorders>
              <w:top w:val="nil"/>
              <w:left w:val="nil"/>
              <w:bottom w:val="nil"/>
              <w:right w:val="nil"/>
            </w:tcBorders>
          </w:tcPr>
          <w:p w14:paraId="39C543B2" w14:textId="273AD567" w:rsidR="5D607408" w:rsidRPr="0049259B" w:rsidRDefault="02C2A807" w:rsidP="209DA8D5">
            <w:pPr>
              <w:spacing w:after="0"/>
              <w:jc w:val="right"/>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3</w:t>
            </w:r>
          </w:p>
        </w:tc>
      </w:tr>
      <w:tr w:rsidR="5D607408" w14:paraId="495E3EB1"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0CDFB563" w14:textId="39F5C6E1" w:rsidR="5D607408" w:rsidRPr="0049259B" w:rsidRDefault="02C2A807" w:rsidP="209DA8D5">
            <w:pPr>
              <w:spacing w:after="0"/>
              <w:rPr>
                <w:rFonts w:eastAsia="Aptos Narrow" w:cs="Aptos Narrow"/>
                <w:b w:val="0"/>
                <w:bCs w:val="0"/>
                <w:color w:val="000000"/>
                <w:lang w:val="en-US"/>
              </w:rPr>
            </w:pPr>
            <w:r w:rsidRPr="0049259B">
              <w:rPr>
                <w:rFonts w:eastAsia="Aptos Narrow" w:cs="Aptos Narrow"/>
                <w:b w:val="0"/>
                <w:bCs w:val="0"/>
                <w:color w:val="000000"/>
                <w:lang w:val="en-US"/>
              </w:rPr>
              <w:t>UEE51225</w:t>
            </w:r>
          </w:p>
        </w:tc>
        <w:tc>
          <w:tcPr>
            <w:tcW w:w="6590" w:type="dxa"/>
            <w:tcBorders>
              <w:top w:val="nil"/>
              <w:left w:val="nil"/>
              <w:bottom w:val="nil"/>
              <w:right w:val="nil"/>
            </w:tcBorders>
          </w:tcPr>
          <w:p w14:paraId="4C43E339" w14:textId="58D5A760" w:rsidR="5D607408" w:rsidRPr="0049259B" w:rsidRDefault="02C2A807" w:rsidP="209DA8D5">
            <w:pPr>
              <w:spacing w:after="0"/>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Diploma of Air Conditioning and Refrigeration Engineering</w:t>
            </w:r>
          </w:p>
        </w:tc>
        <w:tc>
          <w:tcPr>
            <w:tcW w:w="1200" w:type="dxa"/>
            <w:tcBorders>
              <w:top w:val="nil"/>
              <w:left w:val="nil"/>
              <w:bottom w:val="nil"/>
              <w:right w:val="nil"/>
            </w:tcBorders>
          </w:tcPr>
          <w:p w14:paraId="105373BE" w14:textId="0F39B16A" w:rsidR="5D607408" w:rsidRPr="0049259B" w:rsidRDefault="02C2A807" w:rsidP="209DA8D5">
            <w:pPr>
              <w:spacing w:after="0"/>
              <w:jc w:val="right"/>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3</w:t>
            </w:r>
          </w:p>
        </w:tc>
      </w:tr>
      <w:tr w:rsidR="5D607408" w14:paraId="443CF02A"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341DBACD" w14:textId="72BD02B1" w:rsidR="5D607408" w:rsidRPr="0049259B" w:rsidRDefault="02C2A807" w:rsidP="209DA8D5">
            <w:pPr>
              <w:spacing w:after="0"/>
              <w:rPr>
                <w:rFonts w:eastAsia="Aptos Narrow" w:cs="Aptos Narrow"/>
                <w:b w:val="0"/>
                <w:bCs w:val="0"/>
                <w:color w:val="000000"/>
                <w:lang w:val="en-US"/>
              </w:rPr>
            </w:pPr>
            <w:r w:rsidRPr="0049259B">
              <w:rPr>
                <w:rFonts w:eastAsia="Aptos Narrow" w:cs="Aptos Narrow"/>
                <w:b w:val="0"/>
                <w:bCs w:val="0"/>
                <w:color w:val="000000"/>
                <w:lang w:val="en-US"/>
              </w:rPr>
              <w:t>UEE62325</w:t>
            </w:r>
          </w:p>
        </w:tc>
        <w:tc>
          <w:tcPr>
            <w:tcW w:w="6590" w:type="dxa"/>
            <w:tcBorders>
              <w:top w:val="nil"/>
              <w:left w:val="nil"/>
              <w:bottom w:val="nil"/>
              <w:right w:val="nil"/>
            </w:tcBorders>
          </w:tcPr>
          <w:p w14:paraId="62FF3A75" w14:textId="0DDF531E" w:rsidR="5D607408" w:rsidRPr="0049259B" w:rsidRDefault="02C2A807" w:rsidP="209DA8D5">
            <w:pPr>
              <w:spacing w:after="0"/>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Advanced Diploma of Electrical Engineering - Coal Mining</w:t>
            </w:r>
          </w:p>
        </w:tc>
        <w:tc>
          <w:tcPr>
            <w:tcW w:w="1200" w:type="dxa"/>
            <w:tcBorders>
              <w:top w:val="nil"/>
              <w:left w:val="nil"/>
              <w:bottom w:val="nil"/>
              <w:right w:val="nil"/>
            </w:tcBorders>
          </w:tcPr>
          <w:p w14:paraId="76BAE575" w14:textId="553367B0" w:rsidR="5D607408" w:rsidRPr="0049259B" w:rsidRDefault="02C2A807" w:rsidP="209DA8D5">
            <w:pPr>
              <w:spacing w:after="0"/>
              <w:jc w:val="right"/>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3</w:t>
            </w:r>
          </w:p>
        </w:tc>
      </w:tr>
      <w:tr w:rsidR="5D607408" w14:paraId="3308AE2F"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1E35D8E8" w14:textId="0CD00DE6" w:rsidR="5D607408" w:rsidRPr="0049259B" w:rsidRDefault="02C2A807" w:rsidP="209DA8D5">
            <w:pPr>
              <w:spacing w:after="0"/>
              <w:rPr>
                <w:rFonts w:eastAsia="Aptos Narrow" w:cs="Aptos Narrow"/>
                <w:b w:val="0"/>
                <w:bCs w:val="0"/>
                <w:color w:val="000000"/>
                <w:lang w:val="en-US"/>
              </w:rPr>
            </w:pPr>
            <w:r w:rsidRPr="0049259B">
              <w:rPr>
                <w:rFonts w:eastAsia="Aptos Narrow" w:cs="Aptos Narrow"/>
                <w:b w:val="0"/>
                <w:bCs w:val="0"/>
                <w:color w:val="000000"/>
                <w:lang w:val="en-US"/>
              </w:rPr>
              <w:t>UEE62525</w:t>
            </w:r>
          </w:p>
        </w:tc>
        <w:tc>
          <w:tcPr>
            <w:tcW w:w="6590" w:type="dxa"/>
            <w:tcBorders>
              <w:top w:val="nil"/>
              <w:left w:val="nil"/>
              <w:bottom w:val="nil"/>
              <w:right w:val="nil"/>
            </w:tcBorders>
          </w:tcPr>
          <w:p w14:paraId="614A147C" w14:textId="0E120D9C" w:rsidR="5D607408" w:rsidRPr="0049259B" w:rsidRDefault="02C2A807" w:rsidP="209DA8D5">
            <w:pPr>
              <w:spacing w:after="0"/>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Advanced Diploma of Air Conditioning and Refrigeration Engineering</w:t>
            </w:r>
          </w:p>
        </w:tc>
        <w:tc>
          <w:tcPr>
            <w:tcW w:w="1200" w:type="dxa"/>
            <w:tcBorders>
              <w:top w:val="nil"/>
              <w:left w:val="nil"/>
              <w:bottom w:val="nil"/>
              <w:right w:val="nil"/>
            </w:tcBorders>
          </w:tcPr>
          <w:p w14:paraId="14A5BDD5" w14:textId="743EC034" w:rsidR="5D607408" w:rsidRPr="0049259B" w:rsidRDefault="02C2A807" w:rsidP="209DA8D5">
            <w:pPr>
              <w:spacing w:after="0"/>
              <w:jc w:val="right"/>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3</w:t>
            </w:r>
          </w:p>
        </w:tc>
      </w:tr>
      <w:tr w:rsidR="5D607408" w14:paraId="18B34F4A"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5E003F64" w14:textId="1D2CFB2C" w:rsidR="5D607408" w:rsidRPr="0049259B" w:rsidRDefault="02C2A807" w:rsidP="209DA8D5">
            <w:pPr>
              <w:spacing w:after="0"/>
              <w:rPr>
                <w:rFonts w:eastAsia="Aptos Narrow" w:cs="Aptos Narrow"/>
                <w:b w:val="0"/>
                <w:bCs w:val="0"/>
                <w:color w:val="000000"/>
                <w:lang w:val="en-US"/>
              </w:rPr>
            </w:pPr>
            <w:r w:rsidRPr="0049259B">
              <w:rPr>
                <w:rFonts w:eastAsia="Aptos Narrow" w:cs="Aptos Narrow"/>
                <w:b w:val="0"/>
                <w:bCs w:val="0"/>
                <w:color w:val="000000"/>
                <w:lang w:val="en-US"/>
              </w:rPr>
              <w:t>11344NAT</w:t>
            </w:r>
          </w:p>
        </w:tc>
        <w:tc>
          <w:tcPr>
            <w:tcW w:w="6590" w:type="dxa"/>
            <w:tcBorders>
              <w:top w:val="nil"/>
              <w:left w:val="nil"/>
              <w:bottom w:val="nil"/>
              <w:right w:val="nil"/>
            </w:tcBorders>
          </w:tcPr>
          <w:p w14:paraId="3AABAC1D" w14:textId="43ED2027" w:rsidR="5D607408" w:rsidRPr="0049259B" w:rsidRDefault="02C2A807" w:rsidP="209DA8D5">
            <w:pPr>
              <w:spacing w:after="0"/>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Diploma of Applied Blockchain</w:t>
            </w:r>
          </w:p>
        </w:tc>
        <w:tc>
          <w:tcPr>
            <w:tcW w:w="1200" w:type="dxa"/>
            <w:tcBorders>
              <w:top w:val="nil"/>
              <w:left w:val="nil"/>
              <w:bottom w:val="nil"/>
              <w:right w:val="nil"/>
            </w:tcBorders>
          </w:tcPr>
          <w:p w14:paraId="39DFB1FC" w14:textId="3648380A" w:rsidR="5D607408" w:rsidRPr="0049259B" w:rsidRDefault="02C2A807" w:rsidP="209DA8D5">
            <w:pPr>
              <w:spacing w:after="0"/>
              <w:jc w:val="right"/>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3</w:t>
            </w:r>
          </w:p>
        </w:tc>
      </w:tr>
      <w:tr w:rsidR="5D607408" w14:paraId="40FA4879"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6C5924B1" w14:textId="2F69C789" w:rsidR="5D607408" w:rsidRPr="0049259B" w:rsidRDefault="02C2A807" w:rsidP="209DA8D5">
            <w:pPr>
              <w:spacing w:after="0"/>
              <w:rPr>
                <w:rFonts w:eastAsia="Aptos Narrow" w:cs="Aptos Narrow"/>
                <w:b w:val="0"/>
                <w:bCs w:val="0"/>
                <w:color w:val="000000"/>
                <w:lang w:val="en-US"/>
              </w:rPr>
            </w:pPr>
            <w:r w:rsidRPr="0049259B">
              <w:rPr>
                <w:rFonts w:eastAsia="Aptos Narrow" w:cs="Aptos Narrow"/>
                <w:b w:val="0"/>
                <w:bCs w:val="0"/>
                <w:color w:val="000000"/>
                <w:lang w:val="en-US"/>
              </w:rPr>
              <w:t>11363NAT</w:t>
            </w:r>
          </w:p>
        </w:tc>
        <w:tc>
          <w:tcPr>
            <w:tcW w:w="6590" w:type="dxa"/>
            <w:tcBorders>
              <w:top w:val="nil"/>
              <w:left w:val="nil"/>
              <w:bottom w:val="nil"/>
              <w:right w:val="nil"/>
            </w:tcBorders>
          </w:tcPr>
          <w:p w14:paraId="5A47F7E7" w14:textId="3E5BBC1B" w:rsidR="5D607408" w:rsidRPr="0049259B" w:rsidRDefault="02C2A807" w:rsidP="209DA8D5">
            <w:pPr>
              <w:spacing w:after="0"/>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Diploma of Equitation Science</w:t>
            </w:r>
          </w:p>
        </w:tc>
        <w:tc>
          <w:tcPr>
            <w:tcW w:w="1200" w:type="dxa"/>
            <w:tcBorders>
              <w:top w:val="nil"/>
              <w:left w:val="nil"/>
              <w:bottom w:val="nil"/>
              <w:right w:val="nil"/>
            </w:tcBorders>
          </w:tcPr>
          <w:p w14:paraId="10E9C7C5" w14:textId="2217F60A" w:rsidR="5D607408" w:rsidRPr="0049259B" w:rsidRDefault="02C2A807" w:rsidP="209DA8D5">
            <w:pPr>
              <w:spacing w:after="0"/>
              <w:jc w:val="right"/>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3</w:t>
            </w:r>
          </w:p>
        </w:tc>
      </w:tr>
      <w:tr w:rsidR="5D607408" w14:paraId="73D8B891"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585D09AA" w14:textId="5EF2093E" w:rsidR="5D607408" w:rsidRPr="0049259B" w:rsidRDefault="02C2A807" w:rsidP="209DA8D5">
            <w:pPr>
              <w:spacing w:after="0"/>
              <w:rPr>
                <w:rFonts w:eastAsia="Aptos Narrow" w:cs="Aptos Narrow"/>
                <w:b w:val="0"/>
                <w:bCs w:val="0"/>
                <w:color w:val="000000"/>
                <w:lang w:val="en-US"/>
              </w:rPr>
            </w:pPr>
            <w:r w:rsidRPr="0049259B">
              <w:rPr>
                <w:rFonts w:eastAsia="Aptos Narrow" w:cs="Aptos Narrow"/>
                <w:b w:val="0"/>
                <w:bCs w:val="0"/>
                <w:color w:val="000000"/>
                <w:lang w:val="en-US"/>
              </w:rPr>
              <w:t>22699VIC</w:t>
            </w:r>
          </w:p>
        </w:tc>
        <w:tc>
          <w:tcPr>
            <w:tcW w:w="6590" w:type="dxa"/>
            <w:tcBorders>
              <w:top w:val="nil"/>
              <w:left w:val="nil"/>
              <w:bottom w:val="nil"/>
              <w:right w:val="nil"/>
            </w:tcBorders>
          </w:tcPr>
          <w:p w14:paraId="08572837" w14:textId="3C9D594E" w:rsidR="5D607408" w:rsidRPr="0049259B" w:rsidRDefault="02C2A807" w:rsidP="209DA8D5">
            <w:pPr>
              <w:spacing w:after="0"/>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Diploma of Engineering Technology</w:t>
            </w:r>
          </w:p>
        </w:tc>
        <w:tc>
          <w:tcPr>
            <w:tcW w:w="1200" w:type="dxa"/>
            <w:tcBorders>
              <w:top w:val="nil"/>
              <w:left w:val="nil"/>
              <w:bottom w:val="nil"/>
              <w:right w:val="nil"/>
            </w:tcBorders>
          </w:tcPr>
          <w:p w14:paraId="23D26F7B" w14:textId="1ABF2D94" w:rsidR="5D607408" w:rsidRPr="0049259B" w:rsidRDefault="02C2A807" w:rsidP="209DA8D5">
            <w:pPr>
              <w:spacing w:after="0"/>
              <w:jc w:val="right"/>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3</w:t>
            </w:r>
          </w:p>
        </w:tc>
      </w:tr>
      <w:tr w:rsidR="5D607408" w14:paraId="7D07CB51"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nil"/>
              <w:right w:val="nil"/>
            </w:tcBorders>
          </w:tcPr>
          <w:p w14:paraId="52372885" w14:textId="70DBB87F" w:rsidR="5D607408" w:rsidRPr="0049259B" w:rsidRDefault="02C2A807" w:rsidP="209DA8D5">
            <w:pPr>
              <w:spacing w:after="0"/>
              <w:rPr>
                <w:rFonts w:eastAsia="Aptos Narrow" w:cs="Aptos Narrow"/>
                <w:b w:val="0"/>
                <w:bCs w:val="0"/>
                <w:color w:val="000000"/>
                <w:lang w:val="en-US"/>
              </w:rPr>
            </w:pPr>
            <w:r w:rsidRPr="0049259B">
              <w:rPr>
                <w:rFonts w:eastAsia="Aptos Narrow" w:cs="Aptos Narrow"/>
                <w:b w:val="0"/>
                <w:bCs w:val="0"/>
                <w:color w:val="000000"/>
                <w:lang w:val="en-US"/>
              </w:rPr>
              <w:t>22700VIC</w:t>
            </w:r>
          </w:p>
        </w:tc>
        <w:tc>
          <w:tcPr>
            <w:tcW w:w="6590" w:type="dxa"/>
            <w:tcBorders>
              <w:top w:val="nil"/>
              <w:left w:val="nil"/>
              <w:bottom w:val="nil"/>
              <w:right w:val="nil"/>
            </w:tcBorders>
          </w:tcPr>
          <w:p w14:paraId="764D80FB" w14:textId="08078F7D" w:rsidR="5D607408" w:rsidRPr="0049259B" w:rsidRDefault="02C2A807" w:rsidP="209DA8D5">
            <w:pPr>
              <w:spacing w:after="0"/>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Advanced Diploma of Engineering Technology</w:t>
            </w:r>
          </w:p>
        </w:tc>
        <w:tc>
          <w:tcPr>
            <w:tcW w:w="1200" w:type="dxa"/>
            <w:tcBorders>
              <w:top w:val="nil"/>
              <w:left w:val="nil"/>
              <w:bottom w:val="nil"/>
              <w:right w:val="nil"/>
            </w:tcBorders>
          </w:tcPr>
          <w:p w14:paraId="2CD9A29A" w14:textId="66C6326A" w:rsidR="5D607408" w:rsidRPr="0049259B" w:rsidRDefault="02C2A807" w:rsidP="209DA8D5">
            <w:pPr>
              <w:spacing w:after="0"/>
              <w:jc w:val="right"/>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49259B">
              <w:rPr>
                <w:rFonts w:eastAsia="Aptos Narrow" w:cs="Aptos Narrow"/>
                <w:color w:val="000000"/>
                <w:lang w:val="en-US"/>
              </w:rPr>
              <w:t>3</w:t>
            </w:r>
          </w:p>
        </w:tc>
      </w:tr>
    </w:tbl>
    <w:p w14:paraId="2FEAFFB4" w14:textId="474B1FEA" w:rsidR="006C781A" w:rsidRPr="00FD151B" w:rsidRDefault="006C781A" w:rsidP="209DA8D5">
      <w:pPr>
        <w:pStyle w:val="Caption"/>
        <w:keepNext/>
        <w:rPr>
          <w:b w:val="0"/>
          <w:i/>
          <w:sz w:val="20"/>
          <w:szCs w:val="20"/>
        </w:rPr>
      </w:pPr>
      <w:bookmarkStart w:id="4" w:name="Table4"/>
      <w:r w:rsidRPr="00FD151B">
        <w:lastRenderedPageBreak/>
        <w:t xml:space="preserve">Table </w:t>
      </w:r>
      <w:r w:rsidRPr="00FD151B">
        <w:fldChar w:fldCharType="begin"/>
      </w:r>
      <w:r w:rsidRPr="00FD151B">
        <w:instrText xml:space="preserve"> SEQ Table \* ARABIC </w:instrText>
      </w:r>
      <w:r w:rsidRPr="00FD151B">
        <w:fldChar w:fldCharType="separate"/>
      </w:r>
      <w:r w:rsidR="004945FA">
        <w:rPr>
          <w:noProof/>
        </w:rPr>
        <w:t>4</w:t>
      </w:r>
      <w:r w:rsidRPr="00FD151B">
        <w:fldChar w:fldCharType="end"/>
      </w:r>
      <w:bookmarkEnd w:id="4"/>
      <w:r w:rsidRPr="00FD151B">
        <w:t xml:space="preserve">: </w:t>
      </w:r>
      <w:r w:rsidR="00BC0938" w:rsidRPr="00FD151B">
        <w:t xml:space="preserve">Schedule </w:t>
      </w:r>
      <w:r w:rsidR="00084980" w:rsidRPr="00FD151B">
        <w:t xml:space="preserve">1 – courses removed </w:t>
      </w:r>
    </w:p>
    <w:tbl>
      <w:tblPr>
        <w:tblStyle w:val="PlainTable4"/>
        <w:tblW w:w="9057" w:type="dxa"/>
        <w:tblLook w:val="04A0" w:firstRow="1" w:lastRow="0" w:firstColumn="1" w:lastColumn="0" w:noHBand="0" w:noVBand="1"/>
        <w:tblDescription w:val="This table shows the courses that have been removed from Schedule 1 of the VET Student Loans (Courses and Loan Caps) Determination 2026."/>
      </w:tblPr>
      <w:tblGrid>
        <w:gridCol w:w="1410"/>
        <w:gridCol w:w="6447"/>
        <w:gridCol w:w="1200"/>
      </w:tblGrid>
      <w:tr w:rsidR="711BDAE3" w:rsidRPr="00FD151B" w14:paraId="2482F6FA" w14:textId="77777777" w:rsidTr="209DA8D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shd w:val="clear" w:color="auto" w:fill="424046"/>
          </w:tcPr>
          <w:p w14:paraId="0463F7E0" w14:textId="1462A970" w:rsidR="711BDAE3" w:rsidRPr="00FD151B" w:rsidRDefault="7BE21C2D" w:rsidP="209DA8D5">
            <w:pPr>
              <w:pStyle w:val="Footer"/>
              <w:jc w:val="center"/>
              <w:rPr>
                <w:color w:val="FFFFFF" w:themeColor="background1"/>
              </w:rPr>
            </w:pPr>
            <w:r w:rsidRPr="00FD151B">
              <w:rPr>
                <w:color w:val="FFFFFF" w:themeColor="background1"/>
              </w:rPr>
              <w:t>Course code</w:t>
            </w:r>
          </w:p>
        </w:tc>
        <w:tc>
          <w:tcPr>
            <w:tcW w:w="6447" w:type="dxa"/>
            <w:shd w:val="clear" w:color="auto" w:fill="424046"/>
          </w:tcPr>
          <w:p w14:paraId="7C3534BE" w14:textId="15EB8874" w:rsidR="711BDAE3" w:rsidRPr="00FD151B" w:rsidRDefault="7BE21C2D" w:rsidP="209DA8D5">
            <w:pPr>
              <w:pStyle w:val="Foote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FD151B">
              <w:rPr>
                <w:color w:val="FFFFFF" w:themeColor="background1"/>
              </w:rPr>
              <w:t>Course name</w:t>
            </w:r>
          </w:p>
        </w:tc>
        <w:tc>
          <w:tcPr>
            <w:tcW w:w="1200" w:type="dxa"/>
            <w:shd w:val="clear" w:color="auto" w:fill="424046"/>
          </w:tcPr>
          <w:p w14:paraId="344416DF" w14:textId="388C87D1" w:rsidR="6EE51563" w:rsidRPr="00FD151B" w:rsidRDefault="220E0FF2" w:rsidP="209DA8D5">
            <w:pPr>
              <w:pStyle w:val="Foote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FD151B">
              <w:rPr>
                <w:color w:val="FFFFFF" w:themeColor="background1"/>
              </w:rPr>
              <w:t>Loan Cap band</w:t>
            </w:r>
          </w:p>
        </w:tc>
      </w:tr>
      <w:tr w:rsidR="711BDAE3" w:rsidRPr="00FD151B" w14:paraId="5A3325BA"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tcPr>
          <w:p w14:paraId="5D70F1E0" w14:textId="52B83A0F"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10759NAT</w:t>
            </w:r>
          </w:p>
        </w:tc>
        <w:tc>
          <w:tcPr>
            <w:tcW w:w="6447" w:type="dxa"/>
          </w:tcPr>
          <w:p w14:paraId="1C3FCAB7" w14:textId="35280171" w:rsidR="711BDAE3" w:rsidRPr="00FD151B" w:rsidRDefault="7BE21C2D" w:rsidP="209DA8D5">
            <w:pPr>
              <w:spacing w:after="0" w:line="278" w:lineRule="auto"/>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Graduate Diploma of Cardiac Electrophysiology</w:t>
            </w:r>
          </w:p>
        </w:tc>
        <w:tc>
          <w:tcPr>
            <w:tcW w:w="1200" w:type="dxa"/>
          </w:tcPr>
          <w:p w14:paraId="391CB9D8" w14:textId="4BAF4205" w:rsidR="711BDAE3" w:rsidRPr="00FD151B" w:rsidRDefault="7BE21C2D" w:rsidP="209DA8D5">
            <w:pPr>
              <w:spacing w:after="0" w:line="278" w:lineRule="auto"/>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2</w:t>
            </w:r>
          </w:p>
        </w:tc>
      </w:tr>
      <w:tr w:rsidR="711BDAE3" w:rsidRPr="00FD151B" w14:paraId="13276AE0"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2BCE9F56" w14:textId="2CD60DAF"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TLI50221</w:t>
            </w:r>
          </w:p>
        </w:tc>
        <w:tc>
          <w:tcPr>
            <w:tcW w:w="6447" w:type="dxa"/>
          </w:tcPr>
          <w:p w14:paraId="00984415" w14:textId="0442411A" w:rsidR="711BDAE3" w:rsidRPr="00FD151B" w:rsidRDefault="7BE21C2D" w:rsidP="209DA8D5">
            <w:pPr>
              <w:spacing w:after="0" w:line="278" w:lineRule="auto"/>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Logistics</w:t>
            </w:r>
          </w:p>
        </w:tc>
        <w:tc>
          <w:tcPr>
            <w:tcW w:w="1200" w:type="dxa"/>
          </w:tcPr>
          <w:p w14:paraId="4D865C4D" w14:textId="4DCADD77" w:rsidR="711BDAE3" w:rsidRPr="00FD151B" w:rsidRDefault="7BE21C2D" w:rsidP="209DA8D5">
            <w:pPr>
              <w:spacing w:after="0" w:line="278" w:lineRule="auto"/>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2</w:t>
            </w:r>
          </w:p>
        </w:tc>
      </w:tr>
      <w:tr w:rsidR="711BDAE3" w:rsidRPr="00FD151B" w14:paraId="6C42C878"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tcPr>
          <w:p w14:paraId="781BF045" w14:textId="5F3DC03B"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10732NAT</w:t>
            </w:r>
          </w:p>
        </w:tc>
        <w:tc>
          <w:tcPr>
            <w:tcW w:w="6447" w:type="dxa"/>
          </w:tcPr>
          <w:p w14:paraId="7BDCAC26" w14:textId="03556DAD" w:rsidR="711BDAE3" w:rsidRPr="00FD151B" w:rsidRDefault="7BE21C2D" w:rsidP="209DA8D5">
            <w:pPr>
              <w:spacing w:after="0" w:line="278" w:lineRule="auto"/>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Forensic Identification (Biometrics) (Document Examination)</w:t>
            </w:r>
          </w:p>
        </w:tc>
        <w:tc>
          <w:tcPr>
            <w:tcW w:w="1200" w:type="dxa"/>
          </w:tcPr>
          <w:p w14:paraId="2E277111" w14:textId="392D5D6E" w:rsidR="711BDAE3" w:rsidRPr="00FD151B" w:rsidRDefault="7BE21C2D" w:rsidP="209DA8D5">
            <w:pPr>
              <w:spacing w:after="0" w:line="278" w:lineRule="auto"/>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2</w:t>
            </w:r>
          </w:p>
        </w:tc>
      </w:tr>
      <w:tr w:rsidR="711BDAE3" w:rsidRPr="00FD151B" w14:paraId="6EDB5D1C"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7F9F444C" w14:textId="23E2FFF3"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CSC50115</w:t>
            </w:r>
          </w:p>
        </w:tc>
        <w:tc>
          <w:tcPr>
            <w:tcW w:w="6447" w:type="dxa"/>
          </w:tcPr>
          <w:p w14:paraId="51311D0A" w14:textId="27BC865F" w:rsidR="711BDAE3" w:rsidRPr="00FD151B" w:rsidRDefault="7BE21C2D" w:rsidP="209DA8D5">
            <w:pPr>
              <w:spacing w:after="0" w:line="278" w:lineRule="auto"/>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Correctional Administration</w:t>
            </w:r>
          </w:p>
        </w:tc>
        <w:tc>
          <w:tcPr>
            <w:tcW w:w="1200" w:type="dxa"/>
          </w:tcPr>
          <w:p w14:paraId="5D5681EC" w14:textId="6F0E9A34" w:rsidR="711BDAE3" w:rsidRPr="00FD151B" w:rsidRDefault="7BE21C2D" w:rsidP="209DA8D5">
            <w:pPr>
              <w:spacing w:after="0" w:line="278" w:lineRule="auto"/>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2</w:t>
            </w:r>
          </w:p>
        </w:tc>
      </w:tr>
      <w:tr w:rsidR="711BDAE3" w:rsidRPr="00FD151B" w14:paraId="10CF6572"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tcPr>
          <w:p w14:paraId="0D3C00DB" w14:textId="5D30BB4F"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10747NAT</w:t>
            </w:r>
          </w:p>
        </w:tc>
        <w:tc>
          <w:tcPr>
            <w:tcW w:w="6447" w:type="dxa"/>
          </w:tcPr>
          <w:p w14:paraId="4A7E26D9" w14:textId="6124642C" w:rsidR="711BDAE3" w:rsidRPr="00FD151B" w:rsidRDefault="7BE21C2D" w:rsidP="209DA8D5">
            <w:pPr>
              <w:spacing w:after="0" w:line="278" w:lineRule="auto"/>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Advanced Diploma of Applied Blockchain</w:t>
            </w:r>
          </w:p>
        </w:tc>
        <w:tc>
          <w:tcPr>
            <w:tcW w:w="1200" w:type="dxa"/>
          </w:tcPr>
          <w:p w14:paraId="64A3F697" w14:textId="51CCA26D" w:rsidR="711BDAE3" w:rsidRPr="00FD151B" w:rsidRDefault="7BE21C2D" w:rsidP="209DA8D5">
            <w:pPr>
              <w:spacing w:after="0" w:line="278" w:lineRule="auto"/>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3F308F47"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7E420692" w14:textId="31D19026"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22446VIC</w:t>
            </w:r>
          </w:p>
        </w:tc>
        <w:tc>
          <w:tcPr>
            <w:tcW w:w="6447" w:type="dxa"/>
          </w:tcPr>
          <w:p w14:paraId="08AEBB00" w14:textId="5E41C68C" w:rsidR="711BDAE3" w:rsidRPr="00FD151B" w:rsidRDefault="7BE21C2D" w:rsidP="209DA8D5">
            <w:pPr>
              <w:spacing w:after="0" w:line="278" w:lineRule="auto"/>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Product Design</w:t>
            </w:r>
          </w:p>
        </w:tc>
        <w:tc>
          <w:tcPr>
            <w:tcW w:w="1200" w:type="dxa"/>
          </w:tcPr>
          <w:p w14:paraId="3C751D1C" w14:textId="766450E5" w:rsidR="711BDAE3" w:rsidRPr="00FD151B" w:rsidRDefault="7BE21C2D" w:rsidP="209DA8D5">
            <w:pPr>
              <w:spacing w:after="0" w:line="278" w:lineRule="auto"/>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4D19C04E"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tcPr>
          <w:p w14:paraId="51863470" w14:textId="023B6778"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22458VIC</w:t>
            </w:r>
          </w:p>
        </w:tc>
        <w:tc>
          <w:tcPr>
            <w:tcW w:w="6447" w:type="dxa"/>
          </w:tcPr>
          <w:p w14:paraId="3599CA8D" w14:textId="75AE0D7B" w:rsidR="711BDAE3" w:rsidRPr="00FD151B" w:rsidRDefault="7BE21C2D" w:rsidP="209DA8D5">
            <w:pPr>
              <w:spacing w:after="0" w:line="278" w:lineRule="auto"/>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 xml:space="preserve">Diploma of Railway </w:t>
            </w:r>
            <w:proofErr w:type="spellStart"/>
            <w:r w:rsidRPr="00FD151B">
              <w:rPr>
                <w:rFonts w:eastAsia="Calibri" w:cs="Calibri"/>
                <w:color w:val="000000"/>
                <w:lang w:val="en-US"/>
              </w:rPr>
              <w:t>Signalling</w:t>
            </w:r>
            <w:proofErr w:type="spellEnd"/>
            <w:r w:rsidRPr="00FD151B">
              <w:rPr>
                <w:rFonts w:eastAsia="Calibri" w:cs="Calibri"/>
                <w:color w:val="000000"/>
                <w:lang w:val="en-US"/>
              </w:rPr>
              <w:t xml:space="preserve"> Systems</w:t>
            </w:r>
          </w:p>
        </w:tc>
        <w:tc>
          <w:tcPr>
            <w:tcW w:w="1200" w:type="dxa"/>
          </w:tcPr>
          <w:p w14:paraId="4679467E" w14:textId="0FA9CCBA" w:rsidR="711BDAE3" w:rsidRPr="00FD151B" w:rsidRDefault="7BE21C2D" w:rsidP="209DA8D5">
            <w:pPr>
              <w:spacing w:after="0" w:line="278" w:lineRule="auto"/>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17CE6D66"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1C421B36" w14:textId="766DB544"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AHC51316</w:t>
            </w:r>
          </w:p>
        </w:tc>
        <w:tc>
          <w:tcPr>
            <w:tcW w:w="6447" w:type="dxa"/>
          </w:tcPr>
          <w:p w14:paraId="524D9472" w14:textId="148492B4" w:rsidR="711BDAE3" w:rsidRPr="00FD151B" w:rsidRDefault="7BE21C2D" w:rsidP="209DA8D5">
            <w:pPr>
              <w:spacing w:after="0" w:line="278" w:lineRule="auto"/>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Pest Management</w:t>
            </w:r>
          </w:p>
        </w:tc>
        <w:tc>
          <w:tcPr>
            <w:tcW w:w="1200" w:type="dxa"/>
          </w:tcPr>
          <w:p w14:paraId="520DA110" w14:textId="64D98161" w:rsidR="711BDAE3" w:rsidRPr="00FD151B" w:rsidRDefault="7BE21C2D" w:rsidP="209DA8D5">
            <w:pPr>
              <w:spacing w:after="0" w:line="278" w:lineRule="auto"/>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2DC6FA34"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tcPr>
          <w:p w14:paraId="2676D462" w14:textId="1815F46A"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AHC51519</w:t>
            </w:r>
          </w:p>
        </w:tc>
        <w:tc>
          <w:tcPr>
            <w:tcW w:w="6447" w:type="dxa"/>
          </w:tcPr>
          <w:p w14:paraId="725312A1" w14:textId="774A9B73" w:rsidR="711BDAE3" w:rsidRPr="00FD151B" w:rsidRDefault="7BE21C2D" w:rsidP="209DA8D5">
            <w:pPr>
              <w:spacing w:after="0" w:line="278" w:lineRule="auto"/>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Viticulture</w:t>
            </w:r>
          </w:p>
        </w:tc>
        <w:tc>
          <w:tcPr>
            <w:tcW w:w="1200" w:type="dxa"/>
          </w:tcPr>
          <w:p w14:paraId="3121DDBA" w14:textId="3C408B74" w:rsidR="711BDAE3" w:rsidRPr="00FD151B" w:rsidRDefault="7BE21C2D" w:rsidP="209DA8D5">
            <w:pPr>
              <w:spacing w:after="0" w:line="278" w:lineRule="auto"/>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110CEFFE"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79A7F6DE" w14:textId="1A0DBD60"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AHC51619</w:t>
            </w:r>
          </w:p>
        </w:tc>
        <w:tc>
          <w:tcPr>
            <w:tcW w:w="6447" w:type="dxa"/>
          </w:tcPr>
          <w:p w14:paraId="626C1400" w14:textId="782BD25D" w:rsidR="711BDAE3" w:rsidRPr="00FD151B" w:rsidRDefault="7BE21C2D" w:rsidP="209DA8D5">
            <w:pPr>
              <w:spacing w:after="0" w:line="278" w:lineRule="auto"/>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Irrigation Design</w:t>
            </w:r>
          </w:p>
        </w:tc>
        <w:tc>
          <w:tcPr>
            <w:tcW w:w="1200" w:type="dxa"/>
          </w:tcPr>
          <w:p w14:paraId="17113041" w14:textId="2539C8C3" w:rsidR="711BDAE3" w:rsidRPr="00FD151B" w:rsidRDefault="7BE21C2D" w:rsidP="209DA8D5">
            <w:pPr>
              <w:spacing w:after="0" w:line="278" w:lineRule="auto"/>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71C7E079"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tcPr>
          <w:p w14:paraId="5CD17028" w14:textId="58D34076"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AHC60520</w:t>
            </w:r>
          </w:p>
        </w:tc>
        <w:tc>
          <w:tcPr>
            <w:tcW w:w="6447" w:type="dxa"/>
          </w:tcPr>
          <w:p w14:paraId="5E2D74A9" w14:textId="3DC1BD6A" w:rsidR="711BDAE3" w:rsidRPr="00FD151B" w:rsidRDefault="7BE21C2D" w:rsidP="209DA8D5">
            <w:pPr>
              <w:spacing w:after="0" w:line="278" w:lineRule="auto"/>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Advanced Diploma of Arboriculture</w:t>
            </w:r>
          </w:p>
        </w:tc>
        <w:tc>
          <w:tcPr>
            <w:tcW w:w="1200" w:type="dxa"/>
          </w:tcPr>
          <w:p w14:paraId="5467F18C" w14:textId="35173B2A" w:rsidR="711BDAE3" w:rsidRPr="00FD151B" w:rsidRDefault="7BE21C2D" w:rsidP="209DA8D5">
            <w:pPr>
              <w:spacing w:after="0" w:line="278" w:lineRule="auto"/>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562CA0FF"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2387A73E" w14:textId="0EFD784C"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AHC50320</w:t>
            </w:r>
          </w:p>
        </w:tc>
        <w:tc>
          <w:tcPr>
            <w:tcW w:w="6447" w:type="dxa"/>
          </w:tcPr>
          <w:p w14:paraId="366B116A" w14:textId="454AE3FE" w:rsidR="711BDAE3" w:rsidRPr="00FD151B" w:rsidRDefault="7BE21C2D" w:rsidP="209DA8D5">
            <w:pPr>
              <w:spacing w:after="0" w:line="278" w:lineRule="auto"/>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Production Horticulture</w:t>
            </w:r>
          </w:p>
        </w:tc>
        <w:tc>
          <w:tcPr>
            <w:tcW w:w="1200" w:type="dxa"/>
          </w:tcPr>
          <w:p w14:paraId="4F7D2EB2" w14:textId="0D0051B9" w:rsidR="711BDAE3" w:rsidRPr="00FD151B" w:rsidRDefault="7BE21C2D" w:rsidP="209DA8D5">
            <w:pPr>
              <w:spacing w:after="0" w:line="278" w:lineRule="auto"/>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7E97B6FF"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tcPr>
          <w:p w14:paraId="4C1844A7" w14:textId="78C11A68"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22445VIC</w:t>
            </w:r>
          </w:p>
        </w:tc>
        <w:tc>
          <w:tcPr>
            <w:tcW w:w="6447" w:type="dxa"/>
          </w:tcPr>
          <w:p w14:paraId="14819EB0" w14:textId="7919EBE8" w:rsidR="711BDAE3" w:rsidRPr="00FD151B" w:rsidRDefault="7BE21C2D" w:rsidP="209DA8D5">
            <w:pPr>
              <w:spacing w:after="0" w:line="278" w:lineRule="auto"/>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Advanced Diploma of Cyber Security</w:t>
            </w:r>
          </w:p>
        </w:tc>
        <w:tc>
          <w:tcPr>
            <w:tcW w:w="1200" w:type="dxa"/>
          </w:tcPr>
          <w:p w14:paraId="3F8D8FD6" w14:textId="377C6898" w:rsidR="711BDAE3" w:rsidRPr="00FD151B" w:rsidRDefault="7BE21C2D" w:rsidP="209DA8D5">
            <w:pPr>
              <w:spacing w:after="0" w:line="278" w:lineRule="auto"/>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26E8835B"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258AFBBC" w14:textId="5BF65D62"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10702NAT</w:t>
            </w:r>
          </w:p>
        </w:tc>
        <w:tc>
          <w:tcPr>
            <w:tcW w:w="6447" w:type="dxa"/>
          </w:tcPr>
          <w:p w14:paraId="0A1CE7C3" w14:textId="7316605E" w:rsidR="711BDAE3" w:rsidRPr="00FD151B" w:rsidRDefault="7BE21C2D" w:rsidP="209DA8D5">
            <w:pPr>
              <w:spacing w:after="0" w:line="278" w:lineRule="auto"/>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Advanced Diploma of Professional Game Development</w:t>
            </w:r>
          </w:p>
        </w:tc>
        <w:tc>
          <w:tcPr>
            <w:tcW w:w="1200" w:type="dxa"/>
          </w:tcPr>
          <w:p w14:paraId="1EEBE521" w14:textId="4A48E431" w:rsidR="711BDAE3" w:rsidRPr="00FD151B" w:rsidRDefault="7BE21C2D" w:rsidP="209DA8D5">
            <w:pPr>
              <w:spacing w:after="0" w:line="278" w:lineRule="auto"/>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149064A6"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tcPr>
          <w:p w14:paraId="252612E7" w14:textId="544B7A47"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22466VIC</w:t>
            </w:r>
          </w:p>
        </w:tc>
        <w:tc>
          <w:tcPr>
            <w:tcW w:w="6447" w:type="dxa"/>
          </w:tcPr>
          <w:p w14:paraId="22D18E61" w14:textId="450A413F" w:rsidR="711BDAE3" w:rsidRPr="00FD151B" w:rsidRDefault="7BE21C2D" w:rsidP="209DA8D5">
            <w:pPr>
              <w:spacing w:after="0" w:line="278" w:lineRule="auto"/>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Ecology</w:t>
            </w:r>
          </w:p>
        </w:tc>
        <w:tc>
          <w:tcPr>
            <w:tcW w:w="1200" w:type="dxa"/>
          </w:tcPr>
          <w:p w14:paraId="14E896B5" w14:textId="20D7411E" w:rsidR="711BDAE3" w:rsidRPr="00FD151B" w:rsidRDefault="7BE21C2D" w:rsidP="209DA8D5">
            <w:pPr>
              <w:spacing w:after="0" w:line="278" w:lineRule="auto"/>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6AC2D881"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2BC43FFD" w14:textId="059BBFDC"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MEM50212</w:t>
            </w:r>
          </w:p>
        </w:tc>
        <w:tc>
          <w:tcPr>
            <w:tcW w:w="6447" w:type="dxa"/>
          </w:tcPr>
          <w:p w14:paraId="124E6894" w14:textId="02AEA1CD" w:rsidR="711BDAE3" w:rsidRPr="00FD151B" w:rsidRDefault="7BE21C2D" w:rsidP="209DA8D5">
            <w:pPr>
              <w:spacing w:after="0" w:line="278" w:lineRule="auto"/>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Engineering - Technical</w:t>
            </w:r>
          </w:p>
        </w:tc>
        <w:tc>
          <w:tcPr>
            <w:tcW w:w="1200" w:type="dxa"/>
          </w:tcPr>
          <w:p w14:paraId="24DD5C95" w14:textId="707164B8" w:rsidR="711BDAE3" w:rsidRPr="00FD151B" w:rsidRDefault="7BE21C2D" w:rsidP="209DA8D5">
            <w:pPr>
              <w:spacing w:after="0" w:line="278" w:lineRule="auto"/>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2AE0B561"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tcPr>
          <w:p w14:paraId="06DCB7BC" w14:textId="544F3578"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MEM60112</w:t>
            </w:r>
          </w:p>
        </w:tc>
        <w:tc>
          <w:tcPr>
            <w:tcW w:w="6447" w:type="dxa"/>
          </w:tcPr>
          <w:p w14:paraId="1AA78B6B" w14:textId="5ED9A029" w:rsidR="711BDAE3" w:rsidRPr="00FD151B" w:rsidRDefault="7BE21C2D" w:rsidP="209DA8D5">
            <w:pPr>
              <w:spacing w:after="0" w:line="278" w:lineRule="auto"/>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Advanced Diploma of Engineering</w:t>
            </w:r>
          </w:p>
        </w:tc>
        <w:tc>
          <w:tcPr>
            <w:tcW w:w="1200" w:type="dxa"/>
          </w:tcPr>
          <w:p w14:paraId="593B656D" w14:textId="07367BD8" w:rsidR="711BDAE3" w:rsidRPr="00FD151B" w:rsidRDefault="7BE21C2D" w:rsidP="209DA8D5">
            <w:pPr>
              <w:spacing w:after="0" w:line="278" w:lineRule="auto"/>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6BEEDBA4"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4F1D8270" w14:textId="24A01345"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MSL50118</w:t>
            </w:r>
          </w:p>
        </w:tc>
        <w:tc>
          <w:tcPr>
            <w:tcW w:w="6447" w:type="dxa"/>
          </w:tcPr>
          <w:p w14:paraId="7EB69F1D" w14:textId="3571BA3F" w:rsidR="711BDAE3" w:rsidRPr="00FD151B" w:rsidRDefault="7BE21C2D" w:rsidP="209DA8D5">
            <w:pPr>
              <w:spacing w:after="0" w:line="278" w:lineRule="auto"/>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Laboratory Technology</w:t>
            </w:r>
          </w:p>
        </w:tc>
        <w:tc>
          <w:tcPr>
            <w:tcW w:w="1200" w:type="dxa"/>
          </w:tcPr>
          <w:p w14:paraId="1CC26D1E" w14:textId="2800322B" w:rsidR="711BDAE3" w:rsidRPr="00FD151B" w:rsidRDefault="7BE21C2D" w:rsidP="209DA8D5">
            <w:pPr>
              <w:spacing w:after="0" w:line="278" w:lineRule="auto"/>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7FCEF642"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tcPr>
          <w:p w14:paraId="2D203CA8" w14:textId="08011412"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MST50119</w:t>
            </w:r>
          </w:p>
        </w:tc>
        <w:tc>
          <w:tcPr>
            <w:tcW w:w="6447" w:type="dxa"/>
          </w:tcPr>
          <w:p w14:paraId="159958CE" w14:textId="52AE3FD8" w:rsidR="711BDAE3" w:rsidRPr="00FD151B" w:rsidRDefault="7BE21C2D" w:rsidP="209DA8D5">
            <w:pPr>
              <w:spacing w:after="0" w:line="278" w:lineRule="auto"/>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Applied Fashion Design and Merchandising</w:t>
            </w:r>
          </w:p>
        </w:tc>
        <w:tc>
          <w:tcPr>
            <w:tcW w:w="1200" w:type="dxa"/>
          </w:tcPr>
          <w:p w14:paraId="1EBAE563" w14:textId="042C8EEC" w:rsidR="711BDAE3" w:rsidRPr="00FD151B" w:rsidRDefault="7BE21C2D" w:rsidP="209DA8D5">
            <w:pPr>
              <w:spacing w:after="0" w:line="278" w:lineRule="auto"/>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64EAF392"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63055905" w14:textId="561A1A62"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MST60119</w:t>
            </w:r>
          </w:p>
        </w:tc>
        <w:tc>
          <w:tcPr>
            <w:tcW w:w="6447" w:type="dxa"/>
          </w:tcPr>
          <w:p w14:paraId="11759DF9" w14:textId="5348C546" w:rsidR="711BDAE3" w:rsidRPr="00FD151B" w:rsidRDefault="7BE21C2D" w:rsidP="209DA8D5">
            <w:pPr>
              <w:spacing w:after="0" w:line="278" w:lineRule="auto"/>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Advanced Diploma of Applied Fashion Design and Merchandising</w:t>
            </w:r>
          </w:p>
        </w:tc>
        <w:tc>
          <w:tcPr>
            <w:tcW w:w="1200" w:type="dxa"/>
          </w:tcPr>
          <w:p w14:paraId="5C727D28" w14:textId="1D70D2EB" w:rsidR="711BDAE3" w:rsidRPr="00FD151B" w:rsidRDefault="7BE21C2D" w:rsidP="209DA8D5">
            <w:pPr>
              <w:spacing w:after="0" w:line="278" w:lineRule="auto"/>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659C4EB0"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tcPr>
          <w:p w14:paraId="79EB9627" w14:textId="0CC88E61"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UEE50120</w:t>
            </w:r>
          </w:p>
        </w:tc>
        <w:tc>
          <w:tcPr>
            <w:tcW w:w="6447" w:type="dxa"/>
          </w:tcPr>
          <w:p w14:paraId="3CF0DC2F" w14:textId="279A8E1B" w:rsidR="711BDAE3" w:rsidRPr="00FD151B" w:rsidRDefault="7BE21C2D" w:rsidP="209DA8D5">
            <w:pPr>
              <w:spacing w:after="0" w:line="278" w:lineRule="auto"/>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Computer Systems Engineering</w:t>
            </w:r>
          </w:p>
        </w:tc>
        <w:tc>
          <w:tcPr>
            <w:tcW w:w="1200" w:type="dxa"/>
          </w:tcPr>
          <w:p w14:paraId="72ACF6D5" w14:textId="46EDEA64" w:rsidR="711BDAE3" w:rsidRPr="00FD151B" w:rsidRDefault="7BE21C2D" w:rsidP="209DA8D5">
            <w:pPr>
              <w:spacing w:after="0" w:line="278" w:lineRule="auto"/>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45A1BB98"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4C218726" w14:textId="04EF756C"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UEE60920</w:t>
            </w:r>
          </w:p>
        </w:tc>
        <w:tc>
          <w:tcPr>
            <w:tcW w:w="6447" w:type="dxa"/>
          </w:tcPr>
          <w:p w14:paraId="3CD1EFBD" w14:textId="0EE859E2" w:rsidR="711BDAE3" w:rsidRPr="00FD151B" w:rsidRDefault="7BE21C2D" w:rsidP="209DA8D5">
            <w:pPr>
              <w:spacing w:after="0" w:line="278" w:lineRule="auto"/>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Advanced Diploma of Renewable Energy Engineering</w:t>
            </w:r>
          </w:p>
        </w:tc>
        <w:tc>
          <w:tcPr>
            <w:tcW w:w="1200" w:type="dxa"/>
          </w:tcPr>
          <w:p w14:paraId="0C8388A6" w14:textId="7C15301D" w:rsidR="711BDAE3" w:rsidRPr="00FD151B" w:rsidRDefault="7BE21C2D" w:rsidP="209DA8D5">
            <w:pPr>
              <w:spacing w:after="0" w:line="278" w:lineRule="auto"/>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6223711A"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tcPr>
          <w:p w14:paraId="5F6455D9" w14:textId="28C51673"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UEE62020</w:t>
            </w:r>
          </w:p>
        </w:tc>
        <w:tc>
          <w:tcPr>
            <w:tcW w:w="6447" w:type="dxa"/>
          </w:tcPr>
          <w:p w14:paraId="4D0677B5" w14:textId="4DDEFB15" w:rsidR="711BDAE3" w:rsidRPr="00FD151B" w:rsidRDefault="7BE21C2D" w:rsidP="209DA8D5">
            <w:pPr>
              <w:spacing w:after="0" w:line="278" w:lineRule="auto"/>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Advanced Diploma of Engineering Technology - Renewable Energy</w:t>
            </w:r>
          </w:p>
        </w:tc>
        <w:tc>
          <w:tcPr>
            <w:tcW w:w="1200" w:type="dxa"/>
          </w:tcPr>
          <w:p w14:paraId="09CBB600" w14:textId="3414CEF1" w:rsidR="711BDAE3" w:rsidRPr="00FD151B" w:rsidRDefault="7BE21C2D" w:rsidP="209DA8D5">
            <w:pPr>
              <w:spacing w:after="0" w:line="278" w:lineRule="auto"/>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6F563C90"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47A84640" w14:textId="0A3143C6"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UEE50711</w:t>
            </w:r>
          </w:p>
        </w:tc>
        <w:tc>
          <w:tcPr>
            <w:tcW w:w="6447" w:type="dxa"/>
          </w:tcPr>
          <w:p w14:paraId="4AE160DC" w14:textId="1874BE12" w:rsidR="711BDAE3" w:rsidRPr="00FD151B" w:rsidRDefault="7BE21C2D" w:rsidP="209DA8D5">
            <w:pPr>
              <w:spacing w:after="0" w:line="278" w:lineRule="auto"/>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Renewable Energy Engineering</w:t>
            </w:r>
          </w:p>
        </w:tc>
        <w:tc>
          <w:tcPr>
            <w:tcW w:w="1200" w:type="dxa"/>
          </w:tcPr>
          <w:p w14:paraId="64AAFA59" w14:textId="5B98A9CC" w:rsidR="711BDAE3" w:rsidRPr="00FD151B" w:rsidRDefault="7BE21C2D" w:rsidP="209DA8D5">
            <w:pPr>
              <w:spacing w:after="0" w:line="278" w:lineRule="auto"/>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33E0DD7B"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tcPr>
          <w:p w14:paraId="1BD763D7" w14:textId="56447E57"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AHC50116</w:t>
            </w:r>
          </w:p>
        </w:tc>
        <w:tc>
          <w:tcPr>
            <w:tcW w:w="6447" w:type="dxa"/>
          </w:tcPr>
          <w:p w14:paraId="529D3D4A" w14:textId="39BC96EE" w:rsidR="711BDAE3" w:rsidRPr="00FD151B" w:rsidRDefault="7BE21C2D" w:rsidP="209DA8D5">
            <w:pPr>
              <w:spacing w:after="0" w:line="278" w:lineRule="auto"/>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Agriculture</w:t>
            </w:r>
          </w:p>
        </w:tc>
        <w:tc>
          <w:tcPr>
            <w:tcW w:w="1200" w:type="dxa"/>
          </w:tcPr>
          <w:p w14:paraId="18986119" w14:textId="635411C1" w:rsidR="711BDAE3" w:rsidRPr="00FD151B" w:rsidRDefault="7BE21C2D" w:rsidP="209DA8D5">
            <w:pPr>
              <w:spacing w:after="0" w:line="278" w:lineRule="auto"/>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4B8049D9"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5AB77223" w14:textId="2FF195BC"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AHC50416</w:t>
            </w:r>
          </w:p>
        </w:tc>
        <w:tc>
          <w:tcPr>
            <w:tcW w:w="6447" w:type="dxa"/>
          </w:tcPr>
          <w:p w14:paraId="5EEC0722" w14:textId="751743AE" w:rsidR="711BDAE3" w:rsidRPr="00FD151B" w:rsidRDefault="7BE21C2D" w:rsidP="209DA8D5">
            <w:pPr>
              <w:spacing w:after="0" w:line="278" w:lineRule="auto"/>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Horticulture</w:t>
            </w:r>
          </w:p>
        </w:tc>
        <w:tc>
          <w:tcPr>
            <w:tcW w:w="1200" w:type="dxa"/>
          </w:tcPr>
          <w:p w14:paraId="409E7461" w14:textId="2D26B5D3" w:rsidR="711BDAE3" w:rsidRPr="00FD151B" w:rsidRDefault="7BE21C2D" w:rsidP="209DA8D5">
            <w:pPr>
              <w:spacing w:after="0" w:line="278" w:lineRule="auto"/>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5DCE69AF"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tcPr>
          <w:p w14:paraId="082DC098" w14:textId="281571D3"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AHC51216</w:t>
            </w:r>
          </w:p>
        </w:tc>
        <w:tc>
          <w:tcPr>
            <w:tcW w:w="6447" w:type="dxa"/>
          </w:tcPr>
          <w:p w14:paraId="685C614A" w14:textId="5ED8DC8F" w:rsidR="711BDAE3" w:rsidRPr="00FD151B" w:rsidRDefault="7BE21C2D" w:rsidP="209DA8D5">
            <w:pPr>
              <w:spacing w:after="0" w:line="278" w:lineRule="auto"/>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Community Coordination and Facilitation</w:t>
            </w:r>
          </w:p>
        </w:tc>
        <w:tc>
          <w:tcPr>
            <w:tcW w:w="1200" w:type="dxa"/>
          </w:tcPr>
          <w:p w14:paraId="61EAF79E" w14:textId="7342AF2E" w:rsidR="711BDAE3" w:rsidRPr="00FD151B" w:rsidRDefault="7BE21C2D" w:rsidP="209DA8D5">
            <w:pPr>
              <w:spacing w:after="0" w:line="278" w:lineRule="auto"/>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6D921212"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67C08FFB" w14:textId="7A1DBC98"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HLT50113</w:t>
            </w:r>
          </w:p>
        </w:tc>
        <w:tc>
          <w:tcPr>
            <w:tcW w:w="6447" w:type="dxa"/>
          </w:tcPr>
          <w:p w14:paraId="14B26F0B" w14:textId="755AD3FC" w:rsidR="711BDAE3" w:rsidRPr="00FD151B" w:rsidRDefault="7BE21C2D" w:rsidP="209DA8D5">
            <w:pPr>
              <w:spacing w:after="0" w:line="278" w:lineRule="auto"/>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Aboriginal and/or Torres Strait Islander Primary Health Care</w:t>
            </w:r>
          </w:p>
        </w:tc>
        <w:tc>
          <w:tcPr>
            <w:tcW w:w="1200" w:type="dxa"/>
          </w:tcPr>
          <w:p w14:paraId="44652FF4" w14:textId="4E4B157D" w:rsidR="711BDAE3" w:rsidRPr="00FD151B" w:rsidRDefault="7BE21C2D" w:rsidP="209DA8D5">
            <w:pPr>
              <w:spacing w:after="0" w:line="278" w:lineRule="auto"/>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46B7BC01"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tcPr>
          <w:p w14:paraId="25776BAA" w14:textId="2665BA67"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HLT50213</w:t>
            </w:r>
          </w:p>
        </w:tc>
        <w:tc>
          <w:tcPr>
            <w:tcW w:w="6447" w:type="dxa"/>
          </w:tcPr>
          <w:p w14:paraId="65EDAC44" w14:textId="3965AA20" w:rsidR="711BDAE3" w:rsidRPr="00FD151B" w:rsidRDefault="7BE21C2D" w:rsidP="209DA8D5">
            <w:pPr>
              <w:spacing w:after="0" w:line="278" w:lineRule="auto"/>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Aboriginal and/or Torres Strait Islander Primary Health Care Practice</w:t>
            </w:r>
          </w:p>
        </w:tc>
        <w:tc>
          <w:tcPr>
            <w:tcW w:w="1200" w:type="dxa"/>
          </w:tcPr>
          <w:p w14:paraId="627615E2" w14:textId="4007CD70" w:rsidR="711BDAE3" w:rsidRPr="00FD151B" w:rsidRDefault="7BE21C2D" w:rsidP="209DA8D5">
            <w:pPr>
              <w:spacing w:after="0" w:line="278" w:lineRule="auto"/>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123446E4"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35F6E4E6" w14:textId="0E51115A"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SIS50115</w:t>
            </w:r>
          </w:p>
        </w:tc>
        <w:tc>
          <w:tcPr>
            <w:tcW w:w="6447" w:type="dxa"/>
          </w:tcPr>
          <w:p w14:paraId="1C940D4E" w14:textId="00BA5A54" w:rsidR="711BDAE3" w:rsidRPr="00FD151B" w:rsidRDefault="7BE21C2D" w:rsidP="209DA8D5">
            <w:pPr>
              <w:spacing w:after="0" w:line="278" w:lineRule="auto"/>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Sport and Recreation Management</w:t>
            </w:r>
          </w:p>
        </w:tc>
        <w:tc>
          <w:tcPr>
            <w:tcW w:w="1200" w:type="dxa"/>
          </w:tcPr>
          <w:p w14:paraId="30238243" w14:textId="09FF87BD" w:rsidR="711BDAE3" w:rsidRPr="00FD151B" w:rsidRDefault="7BE21C2D" w:rsidP="209DA8D5">
            <w:pPr>
              <w:spacing w:after="0" w:line="278" w:lineRule="auto"/>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02932F70"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tcPr>
          <w:p w14:paraId="3E7F85DC" w14:textId="495FE9EA"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CHC51115</w:t>
            </w:r>
          </w:p>
        </w:tc>
        <w:tc>
          <w:tcPr>
            <w:tcW w:w="6447" w:type="dxa"/>
          </w:tcPr>
          <w:p w14:paraId="1C38833C" w14:textId="6F2EE625" w:rsidR="711BDAE3" w:rsidRPr="00FD151B" w:rsidRDefault="7BE21C2D" w:rsidP="209DA8D5">
            <w:pPr>
              <w:spacing w:after="0" w:line="278" w:lineRule="auto"/>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Financial Counselling</w:t>
            </w:r>
          </w:p>
        </w:tc>
        <w:tc>
          <w:tcPr>
            <w:tcW w:w="1200" w:type="dxa"/>
          </w:tcPr>
          <w:p w14:paraId="4251AD2C" w14:textId="330EE86B" w:rsidR="711BDAE3" w:rsidRPr="00FD151B" w:rsidRDefault="7BE21C2D" w:rsidP="209DA8D5">
            <w:pPr>
              <w:spacing w:after="0" w:line="278" w:lineRule="auto"/>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5A6646DF"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699D2567" w14:textId="0624C370"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HLT52015</w:t>
            </w:r>
          </w:p>
        </w:tc>
        <w:tc>
          <w:tcPr>
            <w:tcW w:w="6447" w:type="dxa"/>
          </w:tcPr>
          <w:p w14:paraId="6613426D" w14:textId="5FBE2CAE" w:rsidR="711BDAE3" w:rsidRPr="00FD151B" w:rsidRDefault="7BE21C2D" w:rsidP="209DA8D5">
            <w:pPr>
              <w:spacing w:after="0" w:line="278" w:lineRule="auto"/>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Remedial Massage</w:t>
            </w:r>
          </w:p>
        </w:tc>
        <w:tc>
          <w:tcPr>
            <w:tcW w:w="1200" w:type="dxa"/>
          </w:tcPr>
          <w:p w14:paraId="2FDB86F1" w14:textId="700B98D9" w:rsidR="711BDAE3" w:rsidRPr="00FD151B" w:rsidRDefault="7BE21C2D" w:rsidP="209DA8D5">
            <w:pPr>
              <w:spacing w:after="0" w:line="278" w:lineRule="auto"/>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03C7C3EB"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tcPr>
          <w:p w14:paraId="4C97CF41" w14:textId="472D089A"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TAE50116</w:t>
            </w:r>
          </w:p>
        </w:tc>
        <w:tc>
          <w:tcPr>
            <w:tcW w:w="6447" w:type="dxa"/>
          </w:tcPr>
          <w:p w14:paraId="17C1F555" w14:textId="18B5B3A6" w:rsidR="711BDAE3" w:rsidRPr="00FD151B" w:rsidRDefault="7BE21C2D" w:rsidP="209DA8D5">
            <w:pPr>
              <w:spacing w:after="0" w:line="278" w:lineRule="auto"/>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Vocational Education and Training</w:t>
            </w:r>
          </w:p>
        </w:tc>
        <w:tc>
          <w:tcPr>
            <w:tcW w:w="1200" w:type="dxa"/>
          </w:tcPr>
          <w:p w14:paraId="786201B0" w14:textId="7B5025E0" w:rsidR="711BDAE3" w:rsidRPr="00FD151B" w:rsidRDefault="7BE21C2D" w:rsidP="209DA8D5">
            <w:pPr>
              <w:spacing w:after="0" w:line="278" w:lineRule="auto"/>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1EAC2DF7"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3FB3B8EA" w14:textId="75F5AE30"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TAE50216</w:t>
            </w:r>
          </w:p>
        </w:tc>
        <w:tc>
          <w:tcPr>
            <w:tcW w:w="6447" w:type="dxa"/>
          </w:tcPr>
          <w:p w14:paraId="364B740E" w14:textId="489A94F5" w:rsidR="711BDAE3" w:rsidRPr="00FD151B" w:rsidRDefault="7BE21C2D" w:rsidP="209DA8D5">
            <w:pPr>
              <w:spacing w:after="0" w:line="278" w:lineRule="auto"/>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Training Design and Development</w:t>
            </w:r>
          </w:p>
        </w:tc>
        <w:tc>
          <w:tcPr>
            <w:tcW w:w="1200" w:type="dxa"/>
          </w:tcPr>
          <w:p w14:paraId="21414AE1" w14:textId="0ADB170E" w:rsidR="711BDAE3" w:rsidRPr="00FD151B" w:rsidRDefault="7BE21C2D" w:rsidP="209DA8D5">
            <w:pPr>
              <w:spacing w:after="0" w:line="278" w:lineRule="auto"/>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6FBA3D09"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tcPr>
          <w:p w14:paraId="77EF7E3D" w14:textId="00D932C6"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10680NAT</w:t>
            </w:r>
          </w:p>
        </w:tc>
        <w:tc>
          <w:tcPr>
            <w:tcW w:w="6447" w:type="dxa"/>
          </w:tcPr>
          <w:p w14:paraId="06F78F08" w14:textId="21A0254B" w:rsidR="711BDAE3" w:rsidRPr="00FD151B" w:rsidRDefault="7BE21C2D" w:rsidP="209DA8D5">
            <w:pPr>
              <w:spacing w:after="0" w:line="278" w:lineRule="auto"/>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Graduate Diploma of Diagnostic Medical Ultrasound (General Discipline)</w:t>
            </w:r>
          </w:p>
        </w:tc>
        <w:tc>
          <w:tcPr>
            <w:tcW w:w="1200" w:type="dxa"/>
          </w:tcPr>
          <w:p w14:paraId="0118B8ED" w14:textId="7325283D" w:rsidR="711BDAE3" w:rsidRPr="00FD151B" w:rsidRDefault="7BE21C2D" w:rsidP="209DA8D5">
            <w:pPr>
              <w:spacing w:after="0" w:line="278" w:lineRule="auto"/>
              <w:jc w:val="right"/>
              <w:cnfStyle w:val="000000100000" w:firstRow="0" w:lastRow="0" w:firstColumn="0" w:lastColumn="0" w:oddVBand="0" w:evenVBand="0" w:oddHBand="1"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r w:rsidR="711BDAE3" w:rsidRPr="00FD151B" w14:paraId="2BA69220"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1410" w:type="dxa"/>
          </w:tcPr>
          <w:p w14:paraId="4A29730A" w14:textId="01433012" w:rsidR="711BDAE3" w:rsidRPr="00FD151B" w:rsidRDefault="7BE21C2D" w:rsidP="209DA8D5">
            <w:pPr>
              <w:spacing w:after="0" w:line="278" w:lineRule="auto"/>
              <w:rPr>
                <w:rFonts w:eastAsia="Calibri" w:cs="Calibri"/>
                <w:b w:val="0"/>
                <w:bCs w:val="0"/>
                <w:color w:val="000000"/>
                <w:lang w:val="en-US"/>
              </w:rPr>
            </w:pPr>
            <w:r w:rsidRPr="00FD151B">
              <w:rPr>
                <w:rFonts w:eastAsia="Calibri" w:cs="Calibri"/>
                <w:b w:val="0"/>
                <w:bCs w:val="0"/>
                <w:color w:val="000000"/>
                <w:lang w:val="en-US"/>
              </w:rPr>
              <w:t>10717NAT</w:t>
            </w:r>
          </w:p>
        </w:tc>
        <w:tc>
          <w:tcPr>
            <w:tcW w:w="6447" w:type="dxa"/>
          </w:tcPr>
          <w:p w14:paraId="59F57445" w14:textId="4FF5B967" w:rsidR="711BDAE3" w:rsidRPr="00FD151B" w:rsidRDefault="7BE21C2D" w:rsidP="209DA8D5">
            <w:pPr>
              <w:spacing w:after="0" w:line="278" w:lineRule="auto"/>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Diploma of Holistic Management-Sustainable Rural Lands, Business and Communities</w:t>
            </w:r>
          </w:p>
        </w:tc>
        <w:tc>
          <w:tcPr>
            <w:tcW w:w="1200" w:type="dxa"/>
          </w:tcPr>
          <w:p w14:paraId="150D55AC" w14:textId="142C79D9" w:rsidR="711BDAE3" w:rsidRPr="00FD151B" w:rsidRDefault="7BE21C2D" w:rsidP="209DA8D5">
            <w:pPr>
              <w:spacing w:after="0" w:line="278" w:lineRule="auto"/>
              <w:jc w:val="right"/>
              <w:cnfStyle w:val="000000000000" w:firstRow="0" w:lastRow="0" w:firstColumn="0" w:lastColumn="0" w:oddVBand="0" w:evenVBand="0" w:oddHBand="0" w:evenHBand="0" w:firstRowFirstColumn="0" w:firstRowLastColumn="0" w:lastRowFirstColumn="0" w:lastRowLastColumn="0"/>
              <w:rPr>
                <w:rFonts w:eastAsia="Calibri" w:cs="Calibri"/>
                <w:color w:val="000000"/>
                <w:lang w:val="en-US"/>
              </w:rPr>
            </w:pPr>
            <w:r w:rsidRPr="00FD151B">
              <w:rPr>
                <w:rFonts w:eastAsia="Calibri" w:cs="Calibri"/>
                <w:color w:val="000000"/>
                <w:lang w:val="en-US"/>
              </w:rPr>
              <w:t>3</w:t>
            </w:r>
          </w:p>
        </w:tc>
      </w:tr>
    </w:tbl>
    <w:p w14:paraId="6B2AFC36" w14:textId="18002115" w:rsidR="006C781A" w:rsidRDefault="006C781A" w:rsidP="209DA8D5">
      <w:pPr>
        <w:pStyle w:val="Caption"/>
        <w:keepNext/>
        <w:spacing w:after="120"/>
        <w:ind w:left="-142"/>
        <w:rPr>
          <w:strike/>
          <w:color w:val="FF0000"/>
        </w:rPr>
      </w:pPr>
    </w:p>
    <w:p w14:paraId="0A0E4CE6" w14:textId="6FDA2134" w:rsidR="4B6C84C8" w:rsidRPr="00FD151B" w:rsidRDefault="4B6C84C8" w:rsidP="00FD151B">
      <w:pPr>
        <w:keepNext/>
        <w:spacing w:after="0"/>
        <w:rPr>
          <w:b/>
          <w:bCs/>
        </w:rPr>
      </w:pPr>
      <w:hyperlink w:anchor="Table2">
        <w:r w:rsidRPr="00FD151B">
          <w:rPr>
            <w:rStyle w:val="Hyperlink"/>
            <w:b/>
            <w:bCs/>
            <w:color w:val="auto"/>
            <w:u w:val="none"/>
          </w:rPr>
          <w:t>Table 5</w:t>
        </w:r>
      </w:hyperlink>
      <w:r w:rsidRPr="00FD151B">
        <w:rPr>
          <w:b/>
          <w:bCs/>
        </w:rPr>
        <w:t xml:space="preserve">: Schedule </w:t>
      </w:r>
      <w:r w:rsidR="00D8546D" w:rsidRPr="00FD151B">
        <w:rPr>
          <w:b/>
          <w:bCs/>
        </w:rPr>
        <w:t>1</w:t>
      </w:r>
      <w:r w:rsidRPr="00FD151B">
        <w:rPr>
          <w:b/>
          <w:bCs/>
        </w:rPr>
        <w:t xml:space="preserve"> – amendment to course loan cap</w:t>
      </w:r>
    </w:p>
    <w:tbl>
      <w:tblPr>
        <w:tblStyle w:val="PlainTable4"/>
        <w:tblW w:w="0" w:type="auto"/>
        <w:tblLook w:val="04A0" w:firstRow="1" w:lastRow="0" w:firstColumn="1" w:lastColumn="0" w:noHBand="0" w:noVBand="1"/>
      </w:tblPr>
      <w:tblGrid>
        <w:gridCol w:w="1540"/>
        <w:gridCol w:w="4024"/>
        <w:gridCol w:w="1802"/>
        <w:gridCol w:w="1694"/>
      </w:tblGrid>
      <w:tr w:rsidR="711BDAE3" w:rsidRPr="00FD151B" w14:paraId="4EC01095" w14:textId="77777777" w:rsidTr="209DA8D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shd w:val="clear" w:color="auto" w:fill="424046"/>
          </w:tcPr>
          <w:p w14:paraId="1167AC56" w14:textId="5E2BD167" w:rsidR="4B6C84C8" w:rsidRPr="00FD151B" w:rsidRDefault="4B6C84C8" w:rsidP="209DA8D5">
            <w:pPr>
              <w:pStyle w:val="Footer"/>
              <w:rPr>
                <w:rFonts w:eastAsia="Times New Roman" w:cs="Calibri"/>
                <w:color w:val="FFFFFF" w:themeColor="background1"/>
                <w:lang w:eastAsia="en-AU"/>
              </w:rPr>
            </w:pPr>
            <w:r w:rsidRPr="00FD151B">
              <w:rPr>
                <w:rFonts w:eastAsia="Times New Roman" w:cs="Calibri"/>
                <w:color w:val="FFFFFF" w:themeColor="background1"/>
                <w:lang w:eastAsia="en-AU"/>
              </w:rPr>
              <w:t>Course Code</w:t>
            </w:r>
          </w:p>
        </w:tc>
        <w:tc>
          <w:tcPr>
            <w:tcW w:w="4024" w:type="dxa"/>
            <w:shd w:val="clear" w:color="auto" w:fill="424046"/>
          </w:tcPr>
          <w:p w14:paraId="077D49B7" w14:textId="553C77C0" w:rsidR="4B6C84C8" w:rsidRPr="00FD151B" w:rsidRDefault="4B6C84C8" w:rsidP="209DA8D5">
            <w:pPr>
              <w:pStyle w:val="Footer"/>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lang w:eastAsia="en-AU"/>
              </w:rPr>
            </w:pPr>
            <w:r w:rsidRPr="00FD151B">
              <w:rPr>
                <w:rFonts w:eastAsia="Times New Roman" w:cs="Calibri"/>
                <w:color w:val="FFFFFF" w:themeColor="background1"/>
                <w:lang w:eastAsia="en-AU"/>
              </w:rPr>
              <w:t>Course Name</w:t>
            </w:r>
          </w:p>
        </w:tc>
        <w:tc>
          <w:tcPr>
            <w:tcW w:w="1802" w:type="dxa"/>
            <w:shd w:val="clear" w:color="auto" w:fill="424046"/>
          </w:tcPr>
          <w:p w14:paraId="613A8E32" w14:textId="468A1831" w:rsidR="4B6C84C8" w:rsidRPr="00FD151B" w:rsidRDefault="4B6C84C8" w:rsidP="209DA8D5">
            <w:pPr>
              <w:pStyle w:val="Footer"/>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lang w:eastAsia="en-AU"/>
              </w:rPr>
            </w:pPr>
            <w:r w:rsidRPr="00FD151B">
              <w:rPr>
                <w:rFonts w:eastAsia="Times New Roman" w:cs="Calibri"/>
                <w:color w:val="FFFFFF" w:themeColor="background1"/>
                <w:lang w:eastAsia="en-AU"/>
              </w:rPr>
              <w:t>2025 loan cap band</w:t>
            </w:r>
          </w:p>
        </w:tc>
        <w:tc>
          <w:tcPr>
            <w:tcW w:w="1694" w:type="dxa"/>
            <w:shd w:val="clear" w:color="auto" w:fill="424046"/>
          </w:tcPr>
          <w:p w14:paraId="163A0CCD" w14:textId="58F83A55" w:rsidR="4B6C84C8" w:rsidRPr="00FD151B" w:rsidRDefault="4B6C84C8" w:rsidP="209DA8D5">
            <w:pPr>
              <w:pStyle w:val="Footer"/>
              <w:cnfStyle w:val="100000000000" w:firstRow="1" w:lastRow="0" w:firstColumn="0" w:lastColumn="0" w:oddVBand="0" w:evenVBand="0" w:oddHBand="0" w:evenHBand="0" w:firstRowFirstColumn="0" w:firstRowLastColumn="0" w:lastRowFirstColumn="0" w:lastRowLastColumn="0"/>
              <w:rPr>
                <w:rFonts w:eastAsia="Times New Roman" w:cs="Calibri"/>
                <w:color w:val="FFFFFF" w:themeColor="background1"/>
                <w:lang w:eastAsia="en-AU"/>
              </w:rPr>
            </w:pPr>
            <w:r w:rsidRPr="00FD151B">
              <w:rPr>
                <w:rFonts w:eastAsia="Times New Roman" w:cs="Calibri"/>
                <w:color w:val="FFFFFF" w:themeColor="background1"/>
                <w:lang w:eastAsia="en-AU"/>
              </w:rPr>
              <w:t>2026 loan cap band</w:t>
            </w:r>
          </w:p>
        </w:tc>
      </w:tr>
      <w:tr w:rsidR="711BDAE3" w:rsidRPr="00FD151B" w14:paraId="225DAC25"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Pr>
          <w:p w14:paraId="55BD26D8" w14:textId="71D3FEBE" w:rsidR="711BDAE3" w:rsidRPr="00FD151B" w:rsidRDefault="7BE21C2D" w:rsidP="209DA8D5">
            <w:pPr>
              <w:spacing w:after="0"/>
              <w:rPr>
                <w:rFonts w:eastAsia="Aptos Narrow" w:cs="Aptos Narrow"/>
                <w:b w:val="0"/>
                <w:bCs w:val="0"/>
                <w:color w:val="000000"/>
                <w:lang w:val="en-US"/>
              </w:rPr>
            </w:pPr>
            <w:r w:rsidRPr="00FD151B">
              <w:rPr>
                <w:rFonts w:eastAsia="Aptos Narrow" w:cs="Aptos Narrow"/>
                <w:b w:val="0"/>
                <w:bCs w:val="0"/>
                <w:color w:val="000000"/>
                <w:lang w:val="en-US"/>
              </w:rPr>
              <w:t>BSB60220</w:t>
            </w:r>
          </w:p>
        </w:tc>
        <w:tc>
          <w:tcPr>
            <w:tcW w:w="4024" w:type="dxa"/>
          </w:tcPr>
          <w:p w14:paraId="4F4DA80F" w14:textId="43109B52" w:rsidR="711BDAE3" w:rsidRPr="00FD151B" w:rsidRDefault="7BE21C2D" w:rsidP="209DA8D5">
            <w:pPr>
              <w:spacing w:after="0"/>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Advanced Diploma of Conveyancing</w:t>
            </w:r>
          </w:p>
        </w:tc>
        <w:tc>
          <w:tcPr>
            <w:tcW w:w="1802" w:type="dxa"/>
          </w:tcPr>
          <w:p w14:paraId="01C68159" w14:textId="7A54345A" w:rsidR="711BDAE3" w:rsidRPr="00FD151B" w:rsidRDefault="7BE21C2D" w:rsidP="209DA8D5">
            <w:pPr>
              <w:spacing w:after="0"/>
              <w:jc w:val="right"/>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1</w:t>
            </w:r>
          </w:p>
        </w:tc>
        <w:tc>
          <w:tcPr>
            <w:tcW w:w="1694" w:type="dxa"/>
          </w:tcPr>
          <w:p w14:paraId="1F70143D" w14:textId="2D6D6E40" w:rsidR="711BDAE3" w:rsidRPr="00FD151B" w:rsidRDefault="7BE21C2D" w:rsidP="209DA8D5">
            <w:pPr>
              <w:spacing w:after="0"/>
              <w:jc w:val="right"/>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2</w:t>
            </w:r>
          </w:p>
        </w:tc>
      </w:tr>
    </w:tbl>
    <w:p w14:paraId="6800642E" w14:textId="714520CA" w:rsidR="00BD5970" w:rsidRDefault="00BD5970" w:rsidP="00BD5970">
      <w:pPr>
        <w:pStyle w:val="Caption"/>
        <w:keepNext/>
      </w:pPr>
      <w:bookmarkStart w:id="5" w:name="Table6"/>
      <w:r>
        <w:t xml:space="preserve">Table </w:t>
      </w:r>
      <w:r>
        <w:fldChar w:fldCharType="begin"/>
      </w:r>
      <w:r>
        <w:instrText xml:space="preserve"> SEQ Table \* ARABIC </w:instrText>
      </w:r>
      <w:r>
        <w:fldChar w:fldCharType="separate"/>
      </w:r>
      <w:r w:rsidR="004945FA">
        <w:rPr>
          <w:noProof/>
        </w:rPr>
        <w:t>5</w:t>
      </w:r>
      <w:r>
        <w:fldChar w:fldCharType="end"/>
      </w:r>
      <w:bookmarkEnd w:id="5"/>
      <w:r>
        <w:t>: Schedule 3 – courses added (superseding)</w:t>
      </w:r>
    </w:p>
    <w:tbl>
      <w:tblPr>
        <w:tblStyle w:val="PlainTable4"/>
        <w:tblW w:w="9046" w:type="dxa"/>
        <w:tblLook w:val="04A0" w:firstRow="1" w:lastRow="0" w:firstColumn="1" w:lastColumn="0" w:noHBand="0" w:noVBand="1"/>
      </w:tblPr>
      <w:tblGrid>
        <w:gridCol w:w="2972"/>
        <w:gridCol w:w="1558"/>
        <w:gridCol w:w="2836"/>
        <w:gridCol w:w="1680"/>
      </w:tblGrid>
      <w:tr w:rsidR="711BDAE3" w14:paraId="6B4F68E0" w14:textId="77777777" w:rsidTr="209DA8D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shd w:val="clear" w:color="auto" w:fill="424046"/>
          </w:tcPr>
          <w:p w14:paraId="07F8A8DC" w14:textId="466F9C73" w:rsidR="711BDAE3" w:rsidRDefault="7BE21C2D" w:rsidP="209DA8D5">
            <w:pPr>
              <w:pStyle w:val="Footer"/>
            </w:pPr>
            <w:r w:rsidRPr="209DA8D5">
              <w:rPr>
                <w:rFonts w:eastAsia="Times New Roman" w:cs="Calibri"/>
                <w:color w:val="FFFFFF" w:themeColor="background1"/>
                <w:lang w:eastAsia="en-AU"/>
              </w:rPr>
              <w:t>Specified Provider</w:t>
            </w:r>
          </w:p>
        </w:tc>
        <w:tc>
          <w:tcPr>
            <w:tcW w:w="1558" w:type="dxa"/>
            <w:shd w:val="clear" w:color="auto" w:fill="424046"/>
          </w:tcPr>
          <w:p w14:paraId="09EA5A08" w14:textId="42D1C2E4" w:rsidR="711BDAE3" w:rsidRDefault="7BE21C2D" w:rsidP="209DA8D5">
            <w:pPr>
              <w:pStyle w:val="Footer"/>
              <w:cnfStyle w:val="100000000000" w:firstRow="1" w:lastRow="0" w:firstColumn="0" w:lastColumn="0" w:oddVBand="0" w:evenVBand="0" w:oddHBand="0" w:evenHBand="0" w:firstRowFirstColumn="0" w:firstRowLastColumn="0" w:lastRowFirstColumn="0" w:lastRowLastColumn="0"/>
            </w:pPr>
            <w:r w:rsidRPr="209DA8D5">
              <w:rPr>
                <w:rFonts w:eastAsia="Times New Roman" w:cs="Calibri"/>
                <w:color w:val="FFFFFF" w:themeColor="background1"/>
                <w:lang w:eastAsia="en-AU"/>
              </w:rPr>
              <w:t>Course code</w:t>
            </w:r>
          </w:p>
        </w:tc>
        <w:tc>
          <w:tcPr>
            <w:tcW w:w="2836" w:type="dxa"/>
            <w:shd w:val="clear" w:color="auto" w:fill="424046"/>
          </w:tcPr>
          <w:p w14:paraId="2DB3ACF1" w14:textId="042E79E0" w:rsidR="711BDAE3" w:rsidRDefault="7BE21C2D" w:rsidP="209DA8D5">
            <w:pPr>
              <w:pStyle w:val="Footer"/>
              <w:cnfStyle w:val="100000000000" w:firstRow="1" w:lastRow="0" w:firstColumn="0" w:lastColumn="0" w:oddVBand="0" w:evenVBand="0" w:oddHBand="0" w:evenHBand="0" w:firstRowFirstColumn="0" w:firstRowLastColumn="0" w:lastRowFirstColumn="0" w:lastRowLastColumn="0"/>
            </w:pPr>
            <w:r w:rsidRPr="209DA8D5">
              <w:rPr>
                <w:rFonts w:eastAsia="Times New Roman" w:cs="Calibri"/>
                <w:color w:val="FFFFFF" w:themeColor="background1"/>
                <w:lang w:eastAsia="en-AU"/>
              </w:rPr>
              <w:t>Course name</w:t>
            </w:r>
          </w:p>
        </w:tc>
        <w:tc>
          <w:tcPr>
            <w:tcW w:w="1680" w:type="dxa"/>
            <w:shd w:val="clear" w:color="auto" w:fill="424046"/>
          </w:tcPr>
          <w:p w14:paraId="5D0D3BAE" w14:textId="4A7C74B5" w:rsidR="711BDAE3" w:rsidRDefault="7BE21C2D" w:rsidP="209DA8D5">
            <w:pPr>
              <w:pStyle w:val="Footer"/>
              <w:cnfStyle w:val="100000000000" w:firstRow="1" w:lastRow="0" w:firstColumn="0" w:lastColumn="0" w:oddVBand="0" w:evenVBand="0" w:oddHBand="0" w:evenHBand="0" w:firstRowFirstColumn="0" w:firstRowLastColumn="0" w:lastRowFirstColumn="0" w:lastRowLastColumn="0"/>
            </w:pPr>
            <w:r w:rsidRPr="209DA8D5">
              <w:rPr>
                <w:rFonts w:eastAsia="Times New Roman" w:cs="Calibri"/>
                <w:color w:val="FFFFFF" w:themeColor="background1"/>
                <w:lang w:eastAsia="en-AU"/>
              </w:rPr>
              <w:t xml:space="preserve">Loan cap </w:t>
            </w:r>
          </w:p>
        </w:tc>
      </w:tr>
      <w:tr w:rsidR="711BDAE3" w14:paraId="4363BA03"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tcPr>
          <w:p w14:paraId="4C822855" w14:textId="4485EEB0" w:rsidR="711BDAE3" w:rsidRPr="00FD151B" w:rsidRDefault="7BE21C2D" w:rsidP="209DA8D5">
            <w:pPr>
              <w:spacing w:after="0"/>
              <w:rPr>
                <w:rFonts w:eastAsia="Aptos Narrow" w:cs="Aptos Narrow"/>
                <w:b w:val="0"/>
                <w:bCs w:val="0"/>
                <w:color w:val="000000"/>
                <w:lang w:val="en-US"/>
              </w:rPr>
            </w:pPr>
            <w:r w:rsidRPr="00FD151B">
              <w:rPr>
                <w:rFonts w:eastAsia="Aptos Narrow" w:cs="Aptos Narrow"/>
                <w:b w:val="0"/>
                <w:bCs w:val="0"/>
                <w:color w:val="000000"/>
                <w:lang w:val="en-US"/>
              </w:rPr>
              <w:t>Technical and Further Education Commission of NSW (TAFE NSW)</w:t>
            </w:r>
          </w:p>
        </w:tc>
        <w:tc>
          <w:tcPr>
            <w:tcW w:w="1558" w:type="dxa"/>
          </w:tcPr>
          <w:p w14:paraId="18D999F5" w14:textId="206F8DB4" w:rsidR="711BDAE3" w:rsidRPr="00FD151B" w:rsidRDefault="7BE21C2D" w:rsidP="209DA8D5">
            <w:pPr>
              <w:spacing w:after="0"/>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CUA51225</w:t>
            </w:r>
          </w:p>
          <w:p w14:paraId="04E1321E" w14:textId="6FA853F2" w:rsidR="711BDAE3" w:rsidRPr="00FD151B" w:rsidRDefault="7BE21C2D" w:rsidP="209DA8D5">
            <w:pPr>
              <w:spacing w:after="0"/>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 xml:space="preserve"> </w:t>
            </w:r>
          </w:p>
        </w:tc>
        <w:tc>
          <w:tcPr>
            <w:tcW w:w="2836" w:type="dxa"/>
          </w:tcPr>
          <w:p w14:paraId="10498DEC" w14:textId="7F8D9951" w:rsidR="711BDAE3" w:rsidRPr="00FD151B" w:rsidRDefault="7BE21C2D" w:rsidP="209DA8D5">
            <w:pPr>
              <w:spacing w:after="0"/>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Diploma of Ceramics</w:t>
            </w:r>
          </w:p>
        </w:tc>
        <w:tc>
          <w:tcPr>
            <w:tcW w:w="1680" w:type="dxa"/>
          </w:tcPr>
          <w:p w14:paraId="328BF6D7" w14:textId="4D206DCA" w:rsidR="711BDAE3" w:rsidRPr="00FD151B" w:rsidRDefault="7BE21C2D" w:rsidP="209DA8D5">
            <w:pPr>
              <w:spacing w:after="0"/>
              <w:jc w:val="center"/>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$15,000</w:t>
            </w:r>
          </w:p>
        </w:tc>
      </w:tr>
      <w:tr w:rsidR="711BDAE3" w14:paraId="55DD136E"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2972" w:type="dxa"/>
          </w:tcPr>
          <w:p w14:paraId="0039673E" w14:textId="6D1EAC62" w:rsidR="711BDAE3" w:rsidRPr="00FD151B" w:rsidRDefault="7BE21C2D" w:rsidP="209DA8D5">
            <w:pPr>
              <w:spacing w:after="0"/>
              <w:rPr>
                <w:rFonts w:eastAsia="Aptos Narrow" w:cs="Aptos Narrow"/>
                <w:b w:val="0"/>
                <w:bCs w:val="0"/>
                <w:color w:val="000000"/>
                <w:lang w:val="en-US"/>
              </w:rPr>
            </w:pPr>
            <w:r w:rsidRPr="00FD151B">
              <w:rPr>
                <w:rFonts w:eastAsia="Aptos Narrow" w:cs="Aptos Narrow"/>
                <w:b w:val="0"/>
                <w:bCs w:val="0"/>
                <w:color w:val="000000"/>
                <w:lang w:val="en-US"/>
              </w:rPr>
              <w:t>Technical and Further Education Commission of NSW (TAFE NSW)</w:t>
            </w:r>
          </w:p>
        </w:tc>
        <w:tc>
          <w:tcPr>
            <w:tcW w:w="1558" w:type="dxa"/>
          </w:tcPr>
          <w:p w14:paraId="75F23672" w14:textId="72C7DD68" w:rsidR="711BDAE3" w:rsidRPr="00FD151B" w:rsidRDefault="7BE21C2D" w:rsidP="209DA8D5">
            <w:pPr>
              <w:spacing w:after="0"/>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SHB60125</w:t>
            </w:r>
          </w:p>
        </w:tc>
        <w:tc>
          <w:tcPr>
            <w:tcW w:w="2836" w:type="dxa"/>
          </w:tcPr>
          <w:p w14:paraId="38C04727" w14:textId="18668616" w:rsidR="711BDAE3" w:rsidRPr="00FD151B" w:rsidRDefault="7BE21C2D" w:rsidP="209DA8D5">
            <w:pPr>
              <w:spacing w:after="0"/>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 xml:space="preserve">Advanced Diploma of Intense Pulsed Light and Laser for Hair Reduction </w:t>
            </w:r>
          </w:p>
        </w:tc>
        <w:tc>
          <w:tcPr>
            <w:tcW w:w="1680" w:type="dxa"/>
          </w:tcPr>
          <w:p w14:paraId="7585F197" w14:textId="1B036F1C" w:rsidR="711BDAE3" w:rsidRPr="00FD151B" w:rsidRDefault="7BE21C2D" w:rsidP="209DA8D5">
            <w:pPr>
              <w:spacing w:after="0"/>
              <w:jc w:val="center"/>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$15,000</w:t>
            </w:r>
          </w:p>
          <w:p w14:paraId="1778DC12" w14:textId="11CC52E5" w:rsidR="711BDAE3" w:rsidRPr="00FD151B" w:rsidRDefault="7BE21C2D" w:rsidP="209DA8D5">
            <w:pPr>
              <w:spacing w:after="0"/>
              <w:jc w:val="center"/>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 xml:space="preserve"> </w:t>
            </w:r>
          </w:p>
        </w:tc>
      </w:tr>
      <w:tr w:rsidR="711BDAE3" w14:paraId="5582E5CD"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tcPr>
          <w:p w14:paraId="683FD949" w14:textId="59CC972D" w:rsidR="711BDAE3" w:rsidRPr="00FD151B" w:rsidRDefault="7BE21C2D" w:rsidP="209DA8D5">
            <w:pPr>
              <w:spacing w:after="0"/>
              <w:rPr>
                <w:rFonts w:eastAsia="Aptos Narrow" w:cs="Aptos Narrow"/>
                <w:b w:val="0"/>
                <w:bCs w:val="0"/>
                <w:color w:val="000000"/>
                <w:lang w:val="en-US"/>
              </w:rPr>
            </w:pPr>
            <w:r w:rsidRPr="00FD151B">
              <w:rPr>
                <w:rFonts w:eastAsia="Aptos Narrow" w:cs="Aptos Narrow"/>
                <w:b w:val="0"/>
                <w:bCs w:val="0"/>
                <w:color w:val="000000"/>
                <w:lang w:val="en-US"/>
              </w:rPr>
              <w:t>Melbourne Rudolf Steiner Seminar Ltd</w:t>
            </w:r>
          </w:p>
        </w:tc>
        <w:tc>
          <w:tcPr>
            <w:tcW w:w="1558" w:type="dxa"/>
          </w:tcPr>
          <w:p w14:paraId="0C401E93" w14:textId="4EA0B53E" w:rsidR="711BDAE3" w:rsidRPr="00FD151B" w:rsidRDefault="7BE21C2D" w:rsidP="209DA8D5">
            <w:pPr>
              <w:spacing w:after="0"/>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11298NAT</w:t>
            </w:r>
          </w:p>
        </w:tc>
        <w:tc>
          <w:tcPr>
            <w:tcW w:w="2836" w:type="dxa"/>
          </w:tcPr>
          <w:p w14:paraId="16FB9C52" w14:textId="61A83CC3" w:rsidR="711BDAE3" w:rsidRPr="00FD151B" w:rsidRDefault="7BE21C2D" w:rsidP="209DA8D5">
            <w:pPr>
              <w:spacing w:after="0"/>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Advanced Diploma of Rudolf Steiner Education</w:t>
            </w:r>
          </w:p>
        </w:tc>
        <w:tc>
          <w:tcPr>
            <w:tcW w:w="1680" w:type="dxa"/>
          </w:tcPr>
          <w:p w14:paraId="0D1E4832" w14:textId="0ADCBFF6" w:rsidR="711BDAE3" w:rsidRPr="00FD151B" w:rsidRDefault="7BE21C2D" w:rsidP="209DA8D5">
            <w:pPr>
              <w:spacing w:after="0"/>
              <w:jc w:val="center"/>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$15,000</w:t>
            </w:r>
          </w:p>
        </w:tc>
      </w:tr>
      <w:tr w:rsidR="711BDAE3" w14:paraId="71571BDC"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2972" w:type="dxa"/>
          </w:tcPr>
          <w:p w14:paraId="11D1BD8D" w14:textId="0DBEF2F6" w:rsidR="711BDAE3" w:rsidRPr="00FD151B" w:rsidRDefault="7BE21C2D" w:rsidP="209DA8D5">
            <w:pPr>
              <w:spacing w:after="0"/>
              <w:rPr>
                <w:rFonts w:eastAsia="Aptos Narrow" w:cs="Aptos Narrow"/>
                <w:b w:val="0"/>
                <w:bCs w:val="0"/>
                <w:color w:val="000000"/>
                <w:lang w:val="en-US"/>
              </w:rPr>
            </w:pPr>
            <w:r w:rsidRPr="00FD151B">
              <w:rPr>
                <w:rFonts w:eastAsia="Aptos Narrow" w:cs="Aptos Narrow"/>
                <w:b w:val="0"/>
                <w:bCs w:val="0"/>
                <w:color w:val="000000"/>
                <w:lang w:val="en-US"/>
              </w:rPr>
              <w:t>Swinburne University of Technology</w:t>
            </w:r>
          </w:p>
        </w:tc>
        <w:tc>
          <w:tcPr>
            <w:tcW w:w="1558" w:type="dxa"/>
          </w:tcPr>
          <w:p w14:paraId="1D9BDD94" w14:textId="546F8DC0" w:rsidR="711BDAE3" w:rsidRPr="00FD151B" w:rsidRDefault="7BE21C2D" w:rsidP="209DA8D5">
            <w:pPr>
              <w:spacing w:after="0"/>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11325NAT</w:t>
            </w:r>
          </w:p>
        </w:tc>
        <w:tc>
          <w:tcPr>
            <w:tcW w:w="2836" w:type="dxa"/>
          </w:tcPr>
          <w:p w14:paraId="65FC4008" w14:textId="7928A051" w:rsidR="711BDAE3" w:rsidRPr="00FD151B" w:rsidRDefault="7BE21C2D" w:rsidP="209DA8D5">
            <w:pPr>
              <w:spacing w:after="0"/>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 xml:space="preserve">Graduate Certificate in Applied Business </w:t>
            </w:r>
          </w:p>
        </w:tc>
        <w:tc>
          <w:tcPr>
            <w:tcW w:w="1680" w:type="dxa"/>
          </w:tcPr>
          <w:p w14:paraId="798C1628" w14:textId="57D5DC04" w:rsidR="711BDAE3" w:rsidRPr="00FD151B" w:rsidRDefault="7BE21C2D" w:rsidP="209DA8D5">
            <w:pPr>
              <w:spacing w:after="0"/>
              <w:jc w:val="center"/>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$15,000</w:t>
            </w:r>
          </w:p>
        </w:tc>
      </w:tr>
      <w:tr w:rsidR="711BDAE3" w14:paraId="77D153E7"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tcPr>
          <w:p w14:paraId="4F6C0AEB" w14:textId="60EFAB69" w:rsidR="711BDAE3" w:rsidRPr="00FD151B" w:rsidRDefault="7BE21C2D" w:rsidP="209DA8D5">
            <w:pPr>
              <w:spacing w:after="0"/>
              <w:rPr>
                <w:rFonts w:eastAsia="Aptos Narrow" w:cs="Aptos Narrow"/>
                <w:b w:val="0"/>
                <w:bCs w:val="0"/>
                <w:color w:val="000000"/>
                <w:lang w:val="en-US"/>
              </w:rPr>
            </w:pPr>
            <w:r w:rsidRPr="00FD151B">
              <w:rPr>
                <w:rFonts w:eastAsia="Aptos Narrow" w:cs="Aptos Narrow"/>
                <w:b w:val="0"/>
                <w:bCs w:val="0"/>
                <w:color w:val="000000"/>
                <w:lang w:val="en-US"/>
              </w:rPr>
              <w:t>Edit Cowan University</w:t>
            </w:r>
          </w:p>
        </w:tc>
        <w:tc>
          <w:tcPr>
            <w:tcW w:w="1558" w:type="dxa"/>
          </w:tcPr>
          <w:p w14:paraId="083B80B1" w14:textId="47DED811" w:rsidR="711BDAE3" w:rsidRPr="00FD151B" w:rsidRDefault="7BE21C2D" w:rsidP="209DA8D5">
            <w:pPr>
              <w:spacing w:after="0"/>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11347NAT</w:t>
            </w:r>
          </w:p>
        </w:tc>
        <w:tc>
          <w:tcPr>
            <w:tcW w:w="2836" w:type="dxa"/>
          </w:tcPr>
          <w:p w14:paraId="437098D6" w14:textId="7111DA03" w:rsidR="711BDAE3" w:rsidRPr="00FD151B" w:rsidRDefault="7BE21C2D" w:rsidP="209DA8D5">
            <w:pPr>
              <w:spacing w:after="0"/>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Diploma of Screen Performance</w:t>
            </w:r>
          </w:p>
        </w:tc>
        <w:tc>
          <w:tcPr>
            <w:tcW w:w="1680" w:type="dxa"/>
          </w:tcPr>
          <w:p w14:paraId="319AB318" w14:textId="659918B4" w:rsidR="711BDAE3" w:rsidRPr="00FD151B" w:rsidRDefault="7BE21C2D" w:rsidP="209DA8D5">
            <w:pPr>
              <w:spacing w:after="0"/>
              <w:jc w:val="center"/>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$15,000</w:t>
            </w:r>
          </w:p>
        </w:tc>
      </w:tr>
      <w:tr w:rsidR="711BDAE3" w14:paraId="5CC9EFEA"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2972" w:type="dxa"/>
          </w:tcPr>
          <w:p w14:paraId="458D0FD5" w14:textId="432B74AB" w:rsidR="711BDAE3" w:rsidRPr="00FD151B" w:rsidRDefault="7BE21C2D" w:rsidP="209DA8D5">
            <w:pPr>
              <w:spacing w:after="0"/>
              <w:rPr>
                <w:rFonts w:eastAsia="Aptos Narrow" w:cs="Aptos Narrow"/>
                <w:b w:val="0"/>
                <w:bCs w:val="0"/>
                <w:color w:val="000000"/>
                <w:lang w:val="en-US"/>
              </w:rPr>
            </w:pPr>
            <w:r w:rsidRPr="00FD151B">
              <w:rPr>
                <w:rFonts w:eastAsia="Aptos Narrow" w:cs="Aptos Narrow"/>
                <w:b w:val="0"/>
                <w:bCs w:val="0"/>
                <w:color w:val="000000"/>
                <w:lang w:val="en-US"/>
              </w:rPr>
              <w:t>Australian National Memorial Theatre Limited</w:t>
            </w:r>
          </w:p>
        </w:tc>
        <w:tc>
          <w:tcPr>
            <w:tcW w:w="1558" w:type="dxa"/>
          </w:tcPr>
          <w:p w14:paraId="4944AF9F" w14:textId="7539BE0D" w:rsidR="711BDAE3" w:rsidRPr="00FD151B" w:rsidRDefault="7BE21C2D" w:rsidP="209DA8D5">
            <w:pPr>
              <w:spacing w:after="0"/>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11360NAT</w:t>
            </w:r>
          </w:p>
        </w:tc>
        <w:tc>
          <w:tcPr>
            <w:tcW w:w="2836" w:type="dxa"/>
          </w:tcPr>
          <w:p w14:paraId="083901CB" w14:textId="2893B7E6" w:rsidR="711BDAE3" w:rsidRPr="00FD151B" w:rsidRDefault="7BE21C2D" w:rsidP="209DA8D5">
            <w:pPr>
              <w:spacing w:after="0"/>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Advanced Diploma of Acting</w:t>
            </w:r>
          </w:p>
        </w:tc>
        <w:tc>
          <w:tcPr>
            <w:tcW w:w="1680" w:type="dxa"/>
          </w:tcPr>
          <w:p w14:paraId="6EB83ABF" w14:textId="0CFF3E9B" w:rsidR="711BDAE3" w:rsidRPr="00FD151B" w:rsidRDefault="7BE21C2D" w:rsidP="209DA8D5">
            <w:pPr>
              <w:spacing w:after="0"/>
              <w:jc w:val="center"/>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$15,000</w:t>
            </w:r>
          </w:p>
        </w:tc>
      </w:tr>
    </w:tbl>
    <w:p w14:paraId="10AF3237" w14:textId="24C4232D" w:rsidR="00D848DC" w:rsidRPr="00FD151B" w:rsidRDefault="00D848DC" w:rsidP="00D848DC">
      <w:pPr>
        <w:pStyle w:val="Caption"/>
        <w:keepNext/>
      </w:pPr>
      <w:bookmarkStart w:id="6" w:name="Table7"/>
      <w:r>
        <w:t>T</w:t>
      </w:r>
      <w:r w:rsidRPr="00FD151B">
        <w:t>able</w:t>
      </w:r>
      <w:r w:rsidR="1F0532B0" w:rsidRPr="00FD151B">
        <w:t xml:space="preserve"> </w:t>
      </w:r>
      <w:r w:rsidRPr="00FD151B">
        <w:fldChar w:fldCharType="begin"/>
      </w:r>
      <w:r w:rsidRPr="00FD151B">
        <w:instrText xml:space="preserve"> SEQ Table \* ARABIC </w:instrText>
      </w:r>
      <w:r w:rsidRPr="00FD151B">
        <w:fldChar w:fldCharType="separate"/>
      </w:r>
      <w:r w:rsidR="004945FA">
        <w:rPr>
          <w:noProof/>
        </w:rPr>
        <w:t>6</w:t>
      </w:r>
      <w:r w:rsidRPr="00FD151B">
        <w:fldChar w:fldCharType="end"/>
      </w:r>
      <w:bookmarkEnd w:id="6"/>
      <w:r w:rsidRPr="00FD151B">
        <w:t>:</w:t>
      </w:r>
      <w:r w:rsidRPr="00FD151B">
        <w:rPr>
          <w:color w:val="FF0000"/>
        </w:rPr>
        <w:t xml:space="preserve"> </w:t>
      </w:r>
      <w:r w:rsidR="000A345A" w:rsidRPr="00FD151B">
        <w:t>Schedule 3 – courses removed</w:t>
      </w:r>
    </w:p>
    <w:tbl>
      <w:tblPr>
        <w:tblStyle w:val="PlainTable4"/>
        <w:tblW w:w="0" w:type="auto"/>
        <w:tblLook w:val="04A0" w:firstRow="1" w:lastRow="0" w:firstColumn="1" w:lastColumn="0" w:noHBand="0" w:noVBand="1"/>
      </w:tblPr>
      <w:tblGrid>
        <w:gridCol w:w="2977"/>
        <w:gridCol w:w="1553"/>
        <w:gridCol w:w="2841"/>
        <w:gridCol w:w="1689"/>
      </w:tblGrid>
      <w:tr w:rsidR="711BDAE3" w:rsidRPr="00FD151B" w14:paraId="06E5C336" w14:textId="77777777" w:rsidTr="209DA8D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shd w:val="clear" w:color="auto" w:fill="424046"/>
          </w:tcPr>
          <w:p w14:paraId="7637FC64" w14:textId="016F632F" w:rsidR="711BDAE3" w:rsidRPr="00FD151B" w:rsidRDefault="7BE21C2D" w:rsidP="209DA8D5">
            <w:pPr>
              <w:pStyle w:val="Footer"/>
              <w:rPr>
                <w:color w:val="FFFFFF" w:themeColor="background1"/>
              </w:rPr>
            </w:pPr>
            <w:r w:rsidRPr="00FD151B">
              <w:rPr>
                <w:rFonts w:eastAsia="Times New Roman" w:cs="Calibri"/>
                <w:color w:val="FFFFFF" w:themeColor="background1"/>
                <w:lang w:eastAsia="en-AU"/>
              </w:rPr>
              <w:t>Specified Provider</w:t>
            </w:r>
          </w:p>
        </w:tc>
        <w:tc>
          <w:tcPr>
            <w:tcW w:w="1553" w:type="dxa"/>
            <w:shd w:val="clear" w:color="auto" w:fill="424046"/>
          </w:tcPr>
          <w:p w14:paraId="3648C0A2" w14:textId="293CBA80" w:rsidR="711BDAE3" w:rsidRPr="00FD151B" w:rsidRDefault="7BE21C2D" w:rsidP="209DA8D5">
            <w:pPr>
              <w:pStyle w:val="Footer"/>
              <w:cnfStyle w:val="100000000000" w:firstRow="1" w:lastRow="0" w:firstColumn="0" w:lastColumn="0" w:oddVBand="0" w:evenVBand="0" w:oddHBand="0" w:evenHBand="0" w:firstRowFirstColumn="0" w:firstRowLastColumn="0" w:lastRowFirstColumn="0" w:lastRowLastColumn="0"/>
              <w:rPr>
                <w:color w:val="FFFFFF" w:themeColor="background1"/>
              </w:rPr>
            </w:pPr>
            <w:r w:rsidRPr="00FD151B">
              <w:rPr>
                <w:rFonts w:eastAsia="Times New Roman" w:cs="Calibri"/>
                <w:color w:val="FFFFFF" w:themeColor="background1"/>
                <w:lang w:eastAsia="en-AU"/>
              </w:rPr>
              <w:t>Course code</w:t>
            </w:r>
          </w:p>
        </w:tc>
        <w:tc>
          <w:tcPr>
            <w:tcW w:w="2841" w:type="dxa"/>
            <w:shd w:val="clear" w:color="auto" w:fill="424046"/>
          </w:tcPr>
          <w:p w14:paraId="516508C2" w14:textId="19CB76DC" w:rsidR="711BDAE3" w:rsidRPr="00FD151B" w:rsidRDefault="7BE21C2D" w:rsidP="209DA8D5">
            <w:pPr>
              <w:pStyle w:val="Footer"/>
              <w:cnfStyle w:val="100000000000" w:firstRow="1" w:lastRow="0" w:firstColumn="0" w:lastColumn="0" w:oddVBand="0" w:evenVBand="0" w:oddHBand="0" w:evenHBand="0" w:firstRowFirstColumn="0" w:firstRowLastColumn="0" w:lastRowFirstColumn="0" w:lastRowLastColumn="0"/>
              <w:rPr>
                <w:color w:val="FFFFFF" w:themeColor="background1"/>
              </w:rPr>
            </w:pPr>
            <w:r w:rsidRPr="00FD151B">
              <w:rPr>
                <w:rFonts w:eastAsia="Times New Roman" w:cs="Calibri"/>
                <w:color w:val="FFFFFF" w:themeColor="background1"/>
                <w:lang w:eastAsia="en-AU"/>
              </w:rPr>
              <w:t>Course name</w:t>
            </w:r>
          </w:p>
        </w:tc>
        <w:tc>
          <w:tcPr>
            <w:tcW w:w="1689" w:type="dxa"/>
            <w:shd w:val="clear" w:color="auto" w:fill="424046"/>
          </w:tcPr>
          <w:p w14:paraId="5F744672" w14:textId="2D9BA383" w:rsidR="711BDAE3" w:rsidRPr="00FD151B" w:rsidRDefault="7BE21C2D" w:rsidP="209DA8D5">
            <w:pPr>
              <w:pStyle w:val="Footer"/>
              <w:cnfStyle w:val="100000000000" w:firstRow="1" w:lastRow="0" w:firstColumn="0" w:lastColumn="0" w:oddVBand="0" w:evenVBand="0" w:oddHBand="0" w:evenHBand="0" w:firstRowFirstColumn="0" w:firstRowLastColumn="0" w:lastRowFirstColumn="0" w:lastRowLastColumn="0"/>
              <w:rPr>
                <w:color w:val="FFFFFF" w:themeColor="background1"/>
              </w:rPr>
            </w:pPr>
            <w:r w:rsidRPr="00FD151B">
              <w:rPr>
                <w:rFonts w:eastAsia="Times New Roman" w:cs="Calibri"/>
                <w:color w:val="FFFFFF" w:themeColor="background1"/>
                <w:lang w:eastAsia="en-AU"/>
              </w:rPr>
              <w:t>Loan cap band</w:t>
            </w:r>
          </w:p>
        </w:tc>
      </w:tr>
      <w:tr w:rsidR="711BDAE3" w:rsidRPr="00FD151B" w14:paraId="25B35D46"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tcPr>
          <w:p w14:paraId="60B996C6" w14:textId="49A67F9B" w:rsidR="711BDAE3" w:rsidRPr="00FD151B" w:rsidRDefault="7BE21C2D" w:rsidP="209DA8D5">
            <w:pPr>
              <w:spacing w:after="0"/>
              <w:rPr>
                <w:rFonts w:eastAsia="Aptos Narrow" w:cs="Aptos Narrow"/>
                <w:b w:val="0"/>
                <w:bCs w:val="0"/>
                <w:color w:val="000000"/>
                <w:lang w:val="en-US"/>
              </w:rPr>
            </w:pPr>
            <w:r w:rsidRPr="00FD151B">
              <w:rPr>
                <w:rFonts w:eastAsia="Aptos Narrow" w:cs="Aptos Narrow"/>
                <w:b w:val="0"/>
                <w:bCs w:val="0"/>
                <w:color w:val="000000"/>
                <w:lang w:val="en-US"/>
              </w:rPr>
              <w:t>Melbourne Polytechnic</w:t>
            </w:r>
          </w:p>
        </w:tc>
        <w:tc>
          <w:tcPr>
            <w:tcW w:w="1553" w:type="dxa"/>
          </w:tcPr>
          <w:p w14:paraId="4B31398E" w14:textId="3B93E3D7" w:rsidR="711BDAE3" w:rsidRPr="00FD151B" w:rsidRDefault="7BE21C2D" w:rsidP="209DA8D5">
            <w:pPr>
              <w:spacing w:after="0"/>
              <w:jc w:val="center"/>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MEM50311</w:t>
            </w:r>
          </w:p>
        </w:tc>
        <w:tc>
          <w:tcPr>
            <w:tcW w:w="2841" w:type="dxa"/>
          </w:tcPr>
          <w:p w14:paraId="4922AD68" w14:textId="3CC21731" w:rsidR="711BDAE3" w:rsidRPr="00FD151B" w:rsidRDefault="7BE21C2D" w:rsidP="209DA8D5">
            <w:pPr>
              <w:spacing w:after="0"/>
              <w:jc w:val="center"/>
              <w:cnfStyle w:val="000000100000" w:firstRow="0" w:lastRow="0" w:firstColumn="0" w:lastColumn="0" w:oddVBand="0" w:evenVBand="0" w:oddHBand="1" w:evenHBand="0" w:firstRowFirstColumn="0" w:firstRowLastColumn="0" w:lastRowFirstColumn="0" w:lastRowLastColumn="0"/>
              <w:rPr>
                <w:rFonts w:eastAsia="Aptos Narrow" w:cs="Aptos Narrow"/>
                <w:lang w:val="en-US"/>
              </w:rPr>
            </w:pPr>
            <w:r w:rsidRPr="00FD151B">
              <w:rPr>
                <w:rFonts w:eastAsia="Aptos Narrow" w:cs="Aptos Narrow"/>
                <w:lang w:val="en-US"/>
              </w:rPr>
              <w:t xml:space="preserve">Diploma of </w:t>
            </w:r>
            <w:proofErr w:type="spellStart"/>
            <w:r w:rsidRPr="00FD151B">
              <w:rPr>
                <w:rFonts w:eastAsia="Aptos Narrow" w:cs="Aptos Narrow"/>
                <w:lang w:val="en-US"/>
              </w:rPr>
              <w:t>Jewellery</w:t>
            </w:r>
            <w:proofErr w:type="spellEnd"/>
            <w:r w:rsidRPr="00FD151B">
              <w:rPr>
                <w:rFonts w:eastAsia="Aptos Narrow" w:cs="Aptos Narrow"/>
                <w:lang w:val="en-US"/>
              </w:rPr>
              <w:t xml:space="preserve"> and Object Design</w:t>
            </w:r>
          </w:p>
        </w:tc>
        <w:tc>
          <w:tcPr>
            <w:tcW w:w="1689" w:type="dxa"/>
          </w:tcPr>
          <w:p w14:paraId="5F827989" w14:textId="0EB5225A" w:rsidR="711BDAE3" w:rsidRPr="00FD151B" w:rsidRDefault="7BE21C2D" w:rsidP="209DA8D5">
            <w:pPr>
              <w:spacing w:after="0"/>
              <w:jc w:val="center"/>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$15,000</w:t>
            </w:r>
          </w:p>
        </w:tc>
      </w:tr>
      <w:tr w:rsidR="711BDAE3" w:rsidRPr="00FD151B" w14:paraId="532D2272"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2977" w:type="dxa"/>
          </w:tcPr>
          <w:p w14:paraId="057A1195" w14:textId="1806550A" w:rsidR="711BDAE3" w:rsidRPr="00FD151B" w:rsidRDefault="7BE21C2D" w:rsidP="209DA8D5">
            <w:pPr>
              <w:spacing w:after="0"/>
              <w:rPr>
                <w:rFonts w:eastAsia="Aptos Narrow" w:cs="Aptos Narrow"/>
                <w:b w:val="0"/>
                <w:bCs w:val="0"/>
                <w:color w:val="000000"/>
                <w:lang w:val="en-US"/>
              </w:rPr>
            </w:pPr>
            <w:r w:rsidRPr="00FD151B">
              <w:rPr>
                <w:rFonts w:eastAsia="Aptos Narrow" w:cs="Aptos Narrow"/>
                <w:b w:val="0"/>
                <w:bCs w:val="0"/>
                <w:color w:val="000000"/>
                <w:lang w:val="en-US"/>
              </w:rPr>
              <w:t>Melbourne Polytechnic</w:t>
            </w:r>
          </w:p>
        </w:tc>
        <w:tc>
          <w:tcPr>
            <w:tcW w:w="1553" w:type="dxa"/>
          </w:tcPr>
          <w:p w14:paraId="09FB92C5" w14:textId="01043736" w:rsidR="711BDAE3" w:rsidRPr="00FD151B" w:rsidRDefault="7BE21C2D" w:rsidP="209DA8D5">
            <w:pPr>
              <w:spacing w:after="0"/>
              <w:jc w:val="center"/>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MEM60211</w:t>
            </w:r>
          </w:p>
        </w:tc>
        <w:tc>
          <w:tcPr>
            <w:tcW w:w="2841" w:type="dxa"/>
          </w:tcPr>
          <w:p w14:paraId="11521292" w14:textId="14D4ABBD" w:rsidR="711BDAE3" w:rsidRPr="00FD151B" w:rsidRDefault="7BE21C2D" w:rsidP="209DA8D5">
            <w:pPr>
              <w:spacing w:after="0"/>
              <w:jc w:val="center"/>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 xml:space="preserve">Advanced Diploma of </w:t>
            </w:r>
            <w:proofErr w:type="spellStart"/>
            <w:r w:rsidRPr="00FD151B">
              <w:rPr>
                <w:rFonts w:eastAsia="Aptos Narrow" w:cs="Aptos Narrow"/>
                <w:color w:val="000000"/>
                <w:lang w:val="en-US"/>
              </w:rPr>
              <w:t>Jewellery</w:t>
            </w:r>
            <w:proofErr w:type="spellEnd"/>
            <w:r w:rsidRPr="00FD151B">
              <w:rPr>
                <w:rFonts w:eastAsia="Aptos Narrow" w:cs="Aptos Narrow"/>
                <w:color w:val="000000"/>
                <w:lang w:val="en-US"/>
              </w:rPr>
              <w:t xml:space="preserve"> and Object Design</w:t>
            </w:r>
          </w:p>
        </w:tc>
        <w:tc>
          <w:tcPr>
            <w:tcW w:w="1689" w:type="dxa"/>
          </w:tcPr>
          <w:p w14:paraId="72E50D7A" w14:textId="35E0778F" w:rsidR="711BDAE3" w:rsidRPr="00FD151B" w:rsidRDefault="7BE21C2D" w:rsidP="209DA8D5">
            <w:pPr>
              <w:spacing w:after="0"/>
              <w:jc w:val="center"/>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$15,000</w:t>
            </w:r>
          </w:p>
        </w:tc>
      </w:tr>
      <w:tr w:rsidR="711BDAE3" w:rsidRPr="00FD151B" w14:paraId="7CA9D179"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tcPr>
          <w:p w14:paraId="1A202975" w14:textId="00327D41" w:rsidR="711BDAE3" w:rsidRPr="00FD151B" w:rsidRDefault="7BE21C2D" w:rsidP="209DA8D5">
            <w:pPr>
              <w:spacing w:after="0"/>
              <w:rPr>
                <w:rFonts w:eastAsia="Aptos Narrow" w:cs="Aptos Narrow"/>
                <w:b w:val="0"/>
                <w:bCs w:val="0"/>
                <w:color w:val="000000"/>
                <w:lang w:val="en-US"/>
              </w:rPr>
            </w:pPr>
            <w:r w:rsidRPr="00FD151B">
              <w:rPr>
                <w:rFonts w:eastAsia="Aptos Narrow" w:cs="Aptos Narrow"/>
                <w:b w:val="0"/>
                <w:bCs w:val="0"/>
                <w:color w:val="000000"/>
                <w:lang w:val="en-US"/>
              </w:rPr>
              <w:t>Royal Melbourne Institute of Technology</w:t>
            </w:r>
          </w:p>
        </w:tc>
        <w:tc>
          <w:tcPr>
            <w:tcW w:w="1553" w:type="dxa"/>
          </w:tcPr>
          <w:p w14:paraId="4CD58581" w14:textId="63C3BF39" w:rsidR="711BDAE3" w:rsidRPr="00FD151B" w:rsidRDefault="7BE21C2D" w:rsidP="209DA8D5">
            <w:pPr>
              <w:spacing w:after="0"/>
              <w:jc w:val="center"/>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10678NAT</w:t>
            </w:r>
          </w:p>
        </w:tc>
        <w:tc>
          <w:tcPr>
            <w:tcW w:w="2841" w:type="dxa"/>
          </w:tcPr>
          <w:p w14:paraId="50D0D6D1" w14:textId="36024882" w:rsidR="711BDAE3" w:rsidRPr="00FD151B" w:rsidRDefault="7BE21C2D" w:rsidP="209DA8D5">
            <w:pPr>
              <w:spacing w:after="0"/>
              <w:jc w:val="center"/>
              <w:cnfStyle w:val="000000100000" w:firstRow="0" w:lastRow="0" w:firstColumn="0" w:lastColumn="0" w:oddVBand="0" w:evenVBand="0" w:oddHBand="1" w:evenHBand="0" w:firstRowFirstColumn="0" w:firstRowLastColumn="0" w:lastRowFirstColumn="0" w:lastRowLastColumn="0"/>
              <w:rPr>
                <w:rFonts w:eastAsia="Aptos Narrow" w:cs="Aptos Narrow"/>
                <w:lang w:val="en-US"/>
              </w:rPr>
            </w:pPr>
            <w:r w:rsidRPr="00FD151B">
              <w:rPr>
                <w:rFonts w:eastAsia="Aptos Narrow" w:cs="Aptos Narrow"/>
                <w:lang w:val="en-US"/>
              </w:rPr>
              <w:t>Advanced Diploma of Professional Screenwriting</w:t>
            </w:r>
          </w:p>
        </w:tc>
        <w:tc>
          <w:tcPr>
            <w:tcW w:w="1689" w:type="dxa"/>
          </w:tcPr>
          <w:p w14:paraId="0EEBAEB3" w14:textId="598B71C8" w:rsidR="711BDAE3" w:rsidRPr="00FD151B" w:rsidRDefault="7BE21C2D" w:rsidP="209DA8D5">
            <w:pPr>
              <w:spacing w:after="0"/>
              <w:jc w:val="center"/>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$15,000</w:t>
            </w:r>
          </w:p>
        </w:tc>
      </w:tr>
      <w:tr w:rsidR="711BDAE3" w:rsidRPr="00FD151B" w14:paraId="6189CFDD"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2977" w:type="dxa"/>
          </w:tcPr>
          <w:p w14:paraId="1AB21749" w14:textId="3CA4CA1B" w:rsidR="711BDAE3" w:rsidRPr="00FD151B" w:rsidRDefault="7BE21C2D" w:rsidP="209DA8D5">
            <w:pPr>
              <w:spacing w:after="0"/>
              <w:rPr>
                <w:rFonts w:eastAsia="Aptos Narrow" w:cs="Aptos Narrow"/>
                <w:b w:val="0"/>
                <w:bCs w:val="0"/>
                <w:color w:val="000000"/>
                <w:lang w:val="en-US"/>
              </w:rPr>
            </w:pPr>
            <w:r w:rsidRPr="00FD151B">
              <w:rPr>
                <w:rFonts w:eastAsia="Aptos Narrow" w:cs="Aptos Narrow"/>
                <w:b w:val="0"/>
                <w:bCs w:val="0"/>
                <w:color w:val="000000"/>
                <w:lang w:val="en-US"/>
              </w:rPr>
              <w:t>TAFE Queensland</w:t>
            </w:r>
          </w:p>
        </w:tc>
        <w:tc>
          <w:tcPr>
            <w:tcW w:w="1553" w:type="dxa"/>
          </w:tcPr>
          <w:p w14:paraId="4C66D499" w14:textId="7B0AD2EE" w:rsidR="711BDAE3" w:rsidRPr="00FD151B" w:rsidRDefault="7BE21C2D" w:rsidP="209DA8D5">
            <w:pPr>
              <w:spacing w:after="0"/>
              <w:jc w:val="center"/>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10753NAT</w:t>
            </w:r>
          </w:p>
        </w:tc>
        <w:tc>
          <w:tcPr>
            <w:tcW w:w="2841" w:type="dxa"/>
          </w:tcPr>
          <w:p w14:paraId="10FB9BA9" w14:textId="21ADA150" w:rsidR="711BDAE3" w:rsidRPr="00FD151B" w:rsidRDefault="7BE21C2D" w:rsidP="209DA8D5">
            <w:pPr>
              <w:spacing w:after="0"/>
              <w:jc w:val="center"/>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Diploma of Aboriginal and Torres Strait Islander Education</w:t>
            </w:r>
          </w:p>
        </w:tc>
        <w:tc>
          <w:tcPr>
            <w:tcW w:w="1689" w:type="dxa"/>
          </w:tcPr>
          <w:p w14:paraId="20F7DFF1" w14:textId="6855A0DC" w:rsidR="711BDAE3" w:rsidRPr="00FD151B" w:rsidRDefault="7BE21C2D" w:rsidP="209DA8D5">
            <w:pPr>
              <w:spacing w:after="0"/>
              <w:jc w:val="center"/>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$15,000</w:t>
            </w:r>
          </w:p>
        </w:tc>
      </w:tr>
      <w:tr w:rsidR="711BDAE3" w:rsidRPr="00FD151B" w14:paraId="568A029D"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tcPr>
          <w:p w14:paraId="74B0D4F0" w14:textId="6B245405" w:rsidR="711BDAE3" w:rsidRPr="00FD151B" w:rsidRDefault="7BE21C2D" w:rsidP="209DA8D5">
            <w:pPr>
              <w:spacing w:after="0"/>
              <w:rPr>
                <w:rFonts w:eastAsia="Aptos Narrow" w:cs="Aptos Narrow"/>
                <w:b w:val="0"/>
                <w:bCs w:val="0"/>
                <w:color w:val="000000"/>
                <w:lang w:val="en-US"/>
              </w:rPr>
            </w:pPr>
            <w:r w:rsidRPr="00FD151B">
              <w:rPr>
                <w:rFonts w:eastAsia="Aptos Narrow" w:cs="Aptos Narrow"/>
                <w:b w:val="0"/>
                <w:bCs w:val="0"/>
                <w:color w:val="000000"/>
                <w:lang w:val="en-US"/>
              </w:rPr>
              <w:t>Royal Melbourne Institute of Technology</w:t>
            </w:r>
          </w:p>
        </w:tc>
        <w:tc>
          <w:tcPr>
            <w:tcW w:w="1553" w:type="dxa"/>
          </w:tcPr>
          <w:p w14:paraId="1FD4127D" w14:textId="673F4D59" w:rsidR="711BDAE3" w:rsidRPr="00FD151B" w:rsidRDefault="7BE21C2D" w:rsidP="209DA8D5">
            <w:pPr>
              <w:spacing w:after="0"/>
              <w:jc w:val="center"/>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22451VIC</w:t>
            </w:r>
          </w:p>
        </w:tc>
        <w:tc>
          <w:tcPr>
            <w:tcW w:w="2841" w:type="dxa"/>
          </w:tcPr>
          <w:p w14:paraId="1EB5F446" w14:textId="7019D216" w:rsidR="711BDAE3" w:rsidRPr="00FD151B" w:rsidRDefault="7BE21C2D" w:rsidP="209DA8D5">
            <w:pPr>
              <w:spacing w:after="0"/>
              <w:jc w:val="center"/>
              <w:cnfStyle w:val="000000100000" w:firstRow="0" w:lastRow="0" w:firstColumn="0" w:lastColumn="0" w:oddVBand="0" w:evenVBand="0" w:oddHBand="1" w:evenHBand="0" w:firstRowFirstColumn="0" w:firstRowLastColumn="0" w:lastRowFirstColumn="0" w:lastRowLastColumn="0"/>
              <w:rPr>
                <w:rFonts w:eastAsia="Aptos Narrow" w:cs="Aptos Narrow"/>
                <w:lang w:val="en-US"/>
              </w:rPr>
            </w:pPr>
            <w:r w:rsidRPr="00FD151B">
              <w:rPr>
                <w:rFonts w:eastAsia="Aptos Narrow" w:cs="Aptos Narrow"/>
                <w:lang w:val="en-US"/>
              </w:rPr>
              <w:t>Diploma of Teacher Education Preparation</w:t>
            </w:r>
          </w:p>
        </w:tc>
        <w:tc>
          <w:tcPr>
            <w:tcW w:w="1689" w:type="dxa"/>
          </w:tcPr>
          <w:p w14:paraId="2AA4761B" w14:textId="01C1B3C4" w:rsidR="711BDAE3" w:rsidRPr="00FD151B" w:rsidRDefault="7BE21C2D" w:rsidP="209DA8D5">
            <w:pPr>
              <w:spacing w:after="0"/>
              <w:jc w:val="center"/>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$15,000</w:t>
            </w:r>
          </w:p>
        </w:tc>
      </w:tr>
      <w:tr w:rsidR="711BDAE3" w:rsidRPr="00FD151B" w14:paraId="76412B2D" w14:textId="77777777" w:rsidTr="209DA8D5">
        <w:trPr>
          <w:trHeight w:val="300"/>
        </w:trPr>
        <w:tc>
          <w:tcPr>
            <w:cnfStyle w:val="001000000000" w:firstRow="0" w:lastRow="0" w:firstColumn="1" w:lastColumn="0" w:oddVBand="0" w:evenVBand="0" w:oddHBand="0" w:evenHBand="0" w:firstRowFirstColumn="0" w:firstRowLastColumn="0" w:lastRowFirstColumn="0" w:lastRowLastColumn="0"/>
            <w:tcW w:w="2977" w:type="dxa"/>
          </w:tcPr>
          <w:p w14:paraId="757665FC" w14:textId="6B7F8AAF" w:rsidR="711BDAE3" w:rsidRPr="00FD151B" w:rsidRDefault="7BE21C2D" w:rsidP="209DA8D5">
            <w:pPr>
              <w:spacing w:after="0"/>
              <w:rPr>
                <w:rFonts w:eastAsia="Aptos Narrow" w:cs="Aptos Narrow"/>
                <w:b w:val="0"/>
                <w:bCs w:val="0"/>
                <w:color w:val="000000"/>
                <w:lang w:val="en-US"/>
              </w:rPr>
            </w:pPr>
            <w:r w:rsidRPr="00FD151B">
              <w:rPr>
                <w:rFonts w:eastAsia="Aptos Narrow" w:cs="Aptos Narrow"/>
                <w:b w:val="0"/>
                <w:bCs w:val="0"/>
                <w:color w:val="000000"/>
                <w:lang w:val="en-US"/>
              </w:rPr>
              <w:t>Swinburne University of Technology</w:t>
            </w:r>
          </w:p>
        </w:tc>
        <w:tc>
          <w:tcPr>
            <w:tcW w:w="1553" w:type="dxa"/>
          </w:tcPr>
          <w:p w14:paraId="4C6D5270" w14:textId="0D2A1084" w:rsidR="711BDAE3" w:rsidRPr="00FD151B" w:rsidRDefault="7BE21C2D" w:rsidP="209DA8D5">
            <w:pPr>
              <w:spacing w:after="0"/>
              <w:jc w:val="center"/>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22451VIC</w:t>
            </w:r>
          </w:p>
        </w:tc>
        <w:tc>
          <w:tcPr>
            <w:tcW w:w="2841" w:type="dxa"/>
          </w:tcPr>
          <w:p w14:paraId="52B09FB6" w14:textId="635C8B6C" w:rsidR="711BDAE3" w:rsidRPr="00FD151B" w:rsidRDefault="7BE21C2D" w:rsidP="209DA8D5">
            <w:pPr>
              <w:spacing w:after="0"/>
              <w:jc w:val="center"/>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Diploma of Teacher Education Preparation</w:t>
            </w:r>
          </w:p>
        </w:tc>
        <w:tc>
          <w:tcPr>
            <w:tcW w:w="1689" w:type="dxa"/>
          </w:tcPr>
          <w:p w14:paraId="7C51D1E9" w14:textId="3D0FBA4D" w:rsidR="711BDAE3" w:rsidRPr="00FD151B" w:rsidRDefault="7BE21C2D" w:rsidP="209DA8D5">
            <w:pPr>
              <w:spacing w:after="0"/>
              <w:jc w:val="center"/>
              <w:cnfStyle w:val="000000000000" w:firstRow="0" w:lastRow="0" w:firstColumn="0" w:lastColumn="0" w:oddVBand="0" w:evenVBand="0" w:oddHBand="0"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$15,000</w:t>
            </w:r>
          </w:p>
        </w:tc>
      </w:tr>
      <w:tr w:rsidR="711BDAE3" w:rsidRPr="00FD151B" w14:paraId="2371CA90" w14:textId="77777777" w:rsidTr="209DA8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7" w:type="dxa"/>
          </w:tcPr>
          <w:p w14:paraId="79B77D60" w14:textId="5D2D00E2" w:rsidR="711BDAE3" w:rsidRPr="00FD151B" w:rsidRDefault="7BE21C2D" w:rsidP="209DA8D5">
            <w:pPr>
              <w:spacing w:after="0"/>
              <w:rPr>
                <w:rFonts w:eastAsia="Aptos Narrow" w:cs="Aptos Narrow"/>
                <w:b w:val="0"/>
                <w:bCs w:val="0"/>
                <w:color w:val="000000"/>
                <w:lang w:val="en-US"/>
              </w:rPr>
            </w:pPr>
            <w:r w:rsidRPr="00FD151B">
              <w:rPr>
                <w:rFonts w:eastAsia="Aptos Narrow" w:cs="Aptos Narrow"/>
                <w:b w:val="0"/>
                <w:bCs w:val="0"/>
                <w:color w:val="000000"/>
                <w:lang w:val="en-US"/>
              </w:rPr>
              <w:t>Victoria University</w:t>
            </w:r>
          </w:p>
        </w:tc>
        <w:tc>
          <w:tcPr>
            <w:tcW w:w="1553" w:type="dxa"/>
          </w:tcPr>
          <w:p w14:paraId="5979AB53" w14:textId="07BD5D65" w:rsidR="711BDAE3" w:rsidRPr="00FD151B" w:rsidRDefault="7BE21C2D" w:rsidP="209DA8D5">
            <w:pPr>
              <w:spacing w:after="0"/>
              <w:jc w:val="center"/>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22451VIC</w:t>
            </w:r>
          </w:p>
        </w:tc>
        <w:tc>
          <w:tcPr>
            <w:tcW w:w="2841" w:type="dxa"/>
          </w:tcPr>
          <w:p w14:paraId="5FEB64DA" w14:textId="0D402BA5" w:rsidR="711BDAE3" w:rsidRPr="00FD151B" w:rsidRDefault="7BE21C2D" w:rsidP="209DA8D5">
            <w:pPr>
              <w:spacing w:after="0"/>
              <w:jc w:val="center"/>
              <w:cnfStyle w:val="000000100000" w:firstRow="0" w:lastRow="0" w:firstColumn="0" w:lastColumn="0" w:oddVBand="0" w:evenVBand="0" w:oddHBand="1" w:evenHBand="0" w:firstRowFirstColumn="0" w:firstRowLastColumn="0" w:lastRowFirstColumn="0" w:lastRowLastColumn="0"/>
              <w:rPr>
                <w:rFonts w:eastAsia="Aptos Narrow" w:cs="Aptos Narrow"/>
                <w:lang w:val="en-US"/>
              </w:rPr>
            </w:pPr>
            <w:r w:rsidRPr="00FD151B">
              <w:rPr>
                <w:rFonts w:eastAsia="Aptos Narrow" w:cs="Aptos Narrow"/>
                <w:lang w:val="en-US"/>
              </w:rPr>
              <w:t>Diploma of Teacher Education Preparation</w:t>
            </w:r>
          </w:p>
        </w:tc>
        <w:tc>
          <w:tcPr>
            <w:tcW w:w="1689" w:type="dxa"/>
          </w:tcPr>
          <w:p w14:paraId="02A7CDC4" w14:textId="23DE23DB" w:rsidR="711BDAE3" w:rsidRPr="00FD151B" w:rsidRDefault="7BE21C2D" w:rsidP="209DA8D5">
            <w:pPr>
              <w:spacing w:after="0"/>
              <w:jc w:val="center"/>
              <w:cnfStyle w:val="000000100000" w:firstRow="0" w:lastRow="0" w:firstColumn="0" w:lastColumn="0" w:oddVBand="0" w:evenVBand="0" w:oddHBand="1" w:evenHBand="0" w:firstRowFirstColumn="0" w:firstRowLastColumn="0" w:lastRowFirstColumn="0" w:lastRowLastColumn="0"/>
              <w:rPr>
                <w:rFonts w:eastAsia="Aptos Narrow" w:cs="Aptos Narrow"/>
                <w:color w:val="000000"/>
                <w:lang w:val="en-US"/>
              </w:rPr>
            </w:pPr>
            <w:r w:rsidRPr="00FD151B">
              <w:rPr>
                <w:rFonts w:eastAsia="Aptos Narrow" w:cs="Aptos Narrow"/>
                <w:color w:val="000000"/>
                <w:lang w:val="en-US"/>
              </w:rPr>
              <w:t>$15,000</w:t>
            </w:r>
          </w:p>
        </w:tc>
      </w:tr>
    </w:tbl>
    <w:p w14:paraId="2CF54FCF" w14:textId="0D8B6B68" w:rsidR="711BDAE3" w:rsidRDefault="711BDAE3" w:rsidP="009F7F27">
      <w:pPr>
        <w:pStyle w:val="Footer"/>
      </w:pPr>
    </w:p>
    <w:sectPr w:rsidR="711BDAE3"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1E2F2" w14:textId="77777777" w:rsidR="002F1056" w:rsidRDefault="002F1056" w:rsidP="0051352E">
      <w:pPr>
        <w:spacing w:after="0" w:line="240" w:lineRule="auto"/>
      </w:pPr>
      <w:r>
        <w:separator/>
      </w:r>
    </w:p>
  </w:endnote>
  <w:endnote w:type="continuationSeparator" w:id="0">
    <w:p w14:paraId="61F1194E" w14:textId="77777777" w:rsidR="002F1056" w:rsidRDefault="002F1056" w:rsidP="0051352E">
      <w:pPr>
        <w:spacing w:after="0" w:line="240" w:lineRule="auto"/>
      </w:pPr>
      <w:r>
        <w:continuationSeparator/>
      </w:r>
    </w:p>
  </w:endnote>
  <w:endnote w:type="continuationNotice" w:id="1">
    <w:p w14:paraId="23FEF5BD" w14:textId="77777777" w:rsidR="002F1056" w:rsidRDefault="002F10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Calibri"/>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913D" w14:textId="77777777" w:rsidR="00662A42" w:rsidRDefault="00662A42">
    <w:pPr>
      <w:pStyle w:val="Footer"/>
    </w:pPr>
    <w:r>
      <w:rPr>
        <w:noProof/>
      </w:rPr>
      <mc:AlternateContent>
        <mc:Choice Requires="wps">
          <w:drawing>
            <wp:anchor distT="0" distB="0" distL="114300" distR="114300" simplePos="0" relativeHeight="251658241" behindDoc="0" locked="0" layoutInCell="1" allowOverlap="1" wp14:anchorId="350D9504" wp14:editId="651A8F1F">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A5394"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" fillcolor="#009ee3 [3215]"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7DA8" w14:textId="77777777" w:rsidR="00662A42" w:rsidRDefault="00662A42">
    <w:pPr>
      <w:pStyle w:val="Footer"/>
    </w:pPr>
    <w:r>
      <w:rPr>
        <w:noProof/>
      </w:rPr>
      <mc:AlternateContent>
        <mc:Choice Requires="wps">
          <w:drawing>
            <wp:anchor distT="0" distB="0" distL="114300" distR="114300" simplePos="0" relativeHeight="251658240" behindDoc="0" locked="0" layoutInCell="1" allowOverlap="1" wp14:anchorId="46F17BD7" wp14:editId="3928D04E">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8F71D"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" fillcolor="#009ee3 [3215]"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46E6" w14:textId="77777777" w:rsidR="002F1056" w:rsidRDefault="002F1056" w:rsidP="0051352E">
      <w:pPr>
        <w:spacing w:after="0" w:line="240" w:lineRule="auto"/>
      </w:pPr>
      <w:r>
        <w:separator/>
      </w:r>
    </w:p>
  </w:footnote>
  <w:footnote w:type="continuationSeparator" w:id="0">
    <w:p w14:paraId="3F479696" w14:textId="77777777" w:rsidR="002F1056" w:rsidRDefault="002F1056" w:rsidP="0051352E">
      <w:pPr>
        <w:spacing w:after="0" w:line="240" w:lineRule="auto"/>
      </w:pPr>
      <w:r>
        <w:continuationSeparator/>
      </w:r>
    </w:p>
  </w:footnote>
  <w:footnote w:type="continuationNotice" w:id="1">
    <w:p w14:paraId="2A53C1CB" w14:textId="77777777" w:rsidR="002F1056" w:rsidRDefault="002F10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A19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C810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0644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1098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6A156B"/>
    <w:multiLevelType w:val="multilevel"/>
    <w:tmpl w:val="B3A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EE0AE4"/>
    <w:multiLevelType w:val="multilevel"/>
    <w:tmpl w:val="01D6F1A6"/>
    <w:styleLink w:val="NumberedList"/>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711190"/>
    <w:multiLevelType w:val="multilevel"/>
    <w:tmpl w:val="0160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2C2242"/>
    <w:multiLevelType w:val="multilevel"/>
    <w:tmpl w:val="DBF6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3A20C8"/>
    <w:multiLevelType w:val="multilevel"/>
    <w:tmpl w:val="A7C25040"/>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0"/>
  </w:num>
  <w:num w:numId="12" w16cid:durableId="1523323380">
    <w:abstractNumId w:val="12"/>
  </w:num>
  <w:num w:numId="13" w16cid:durableId="933829800">
    <w:abstractNumId w:val="14"/>
  </w:num>
  <w:num w:numId="14" w16cid:durableId="77410024">
    <w:abstractNumId w:val="17"/>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16cid:durableId="457844247">
    <w:abstractNumId w:val="17"/>
  </w:num>
  <w:num w:numId="16" w16cid:durableId="402526385">
    <w:abstractNumId w:val="15"/>
  </w:num>
  <w:num w:numId="17" w16cid:durableId="305210552">
    <w:abstractNumId w:val="16"/>
  </w:num>
  <w:num w:numId="18" w16cid:durableId="1517381254">
    <w:abstractNumId w:val="11"/>
  </w:num>
  <w:num w:numId="19" w16cid:durableId="7525823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57"/>
    <w:rsid w:val="000002EF"/>
    <w:rsid w:val="000101BC"/>
    <w:rsid w:val="00012E6A"/>
    <w:rsid w:val="00014C37"/>
    <w:rsid w:val="00023128"/>
    <w:rsid w:val="000246DF"/>
    <w:rsid w:val="000418A9"/>
    <w:rsid w:val="00044405"/>
    <w:rsid w:val="00052BBC"/>
    <w:rsid w:val="000543DD"/>
    <w:rsid w:val="00054F4E"/>
    <w:rsid w:val="00060164"/>
    <w:rsid w:val="00062D17"/>
    <w:rsid w:val="000646C8"/>
    <w:rsid w:val="00065ECC"/>
    <w:rsid w:val="00067075"/>
    <w:rsid w:val="00067886"/>
    <w:rsid w:val="00073E62"/>
    <w:rsid w:val="00076435"/>
    <w:rsid w:val="0007691F"/>
    <w:rsid w:val="00077C57"/>
    <w:rsid w:val="000846B4"/>
    <w:rsid w:val="00084980"/>
    <w:rsid w:val="0008512A"/>
    <w:rsid w:val="0008728A"/>
    <w:rsid w:val="0009143F"/>
    <w:rsid w:val="0009251E"/>
    <w:rsid w:val="000A1BAC"/>
    <w:rsid w:val="000A2253"/>
    <w:rsid w:val="000A345A"/>
    <w:rsid w:val="000A453D"/>
    <w:rsid w:val="000A4712"/>
    <w:rsid w:val="000A705B"/>
    <w:rsid w:val="000ACD3B"/>
    <w:rsid w:val="000B0E8E"/>
    <w:rsid w:val="000B3CCA"/>
    <w:rsid w:val="000B736D"/>
    <w:rsid w:val="000B7820"/>
    <w:rsid w:val="000B7EC8"/>
    <w:rsid w:val="000C04DD"/>
    <w:rsid w:val="000C2EA2"/>
    <w:rsid w:val="000C5510"/>
    <w:rsid w:val="000C6900"/>
    <w:rsid w:val="000D366A"/>
    <w:rsid w:val="000E454B"/>
    <w:rsid w:val="000E5984"/>
    <w:rsid w:val="000E6A2B"/>
    <w:rsid w:val="000F0776"/>
    <w:rsid w:val="000F0FA7"/>
    <w:rsid w:val="000F5690"/>
    <w:rsid w:val="001026BB"/>
    <w:rsid w:val="0010370C"/>
    <w:rsid w:val="00103959"/>
    <w:rsid w:val="00104702"/>
    <w:rsid w:val="00111085"/>
    <w:rsid w:val="00115E16"/>
    <w:rsid w:val="00116746"/>
    <w:rsid w:val="0012319D"/>
    <w:rsid w:val="00125109"/>
    <w:rsid w:val="00126F9B"/>
    <w:rsid w:val="001274BC"/>
    <w:rsid w:val="001275BC"/>
    <w:rsid w:val="00132BD9"/>
    <w:rsid w:val="001338E9"/>
    <w:rsid w:val="001420A0"/>
    <w:rsid w:val="001445E0"/>
    <w:rsid w:val="001452FB"/>
    <w:rsid w:val="00145B4C"/>
    <w:rsid w:val="00146453"/>
    <w:rsid w:val="00154185"/>
    <w:rsid w:val="0015509C"/>
    <w:rsid w:val="001553DD"/>
    <w:rsid w:val="001555DC"/>
    <w:rsid w:val="00156D05"/>
    <w:rsid w:val="00157112"/>
    <w:rsid w:val="00157F35"/>
    <w:rsid w:val="001602D6"/>
    <w:rsid w:val="00160385"/>
    <w:rsid w:val="00166A61"/>
    <w:rsid w:val="0017034F"/>
    <w:rsid w:val="00172C58"/>
    <w:rsid w:val="0017653E"/>
    <w:rsid w:val="00191E90"/>
    <w:rsid w:val="001949BC"/>
    <w:rsid w:val="001A0243"/>
    <w:rsid w:val="001A06E6"/>
    <w:rsid w:val="001A08CC"/>
    <w:rsid w:val="001A2AC2"/>
    <w:rsid w:val="001A3828"/>
    <w:rsid w:val="001A5E77"/>
    <w:rsid w:val="001B09D6"/>
    <w:rsid w:val="001B5130"/>
    <w:rsid w:val="001B60EC"/>
    <w:rsid w:val="001B77AD"/>
    <w:rsid w:val="001C514D"/>
    <w:rsid w:val="001D442C"/>
    <w:rsid w:val="001D48C1"/>
    <w:rsid w:val="001D4DC0"/>
    <w:rsid w:val="001D6883"/>
    <w:rsid w:val="001E1F1C"/>
    <w:rsid w:val="001E205B"/>
    <w:rsid w:val="001E2B09"/>
    <w:rsid w:val="001E4E66"/>
    <w:rsid w:val="001E5EF5"/>
    <w:rsid w:val="001E7A43"/>
    <w:rsid w:val="001F130A"/>
    <w:rsid w:val="001F28BE"/>
    <w:rsid w:val="001F37B2"/>
    <w:rsid w:val="001F3883"/>
    <w:rsid w:val="001F7955"/>
    <w:rsid w:val="0020024D"/>
    <w:rsid w:val="00200D09"/>
    <w:rsid w:val="00201E2B"/>
    <w:rsid w:val="002047C2"/>
    <w:rsid w:val="00204FC6"/>
    <w:rsid w:val="002137B4"/>
    <w:rsid w:val="002159C1"/>
    <w:rsid w:val="00217EAB"/>
    <w:rsid w:val="002214C2"/>
    <w:rsid w:val="00221F9D"/>
    <w:rsid w:val="0022498C"/>
    <w:rsid w:val="0022626C"/>
    <w:rsid w:val="002317A4"/>
    <w:rsid w:val="00232EFD"/>
    <w:rsid w:val="00237D1A"/>
    <w:rsid w:val="00246EB4"/>
    <w:rsid w:val="0025240F"/>
    <w:rsid w:val="00255AB0"/>
    <w:rsid w:val="00270DEA"/>
    <w:rsid w:val="002724D0"/>
    <w:rsid w:val="00277DB5"/>
    <w:rsid w:val="00277F37"/>
    <w:rsid w:val="00287D0F"/>
    <w:rsid w:val="00290DBD"/>
    <w:rsid w:val="00294B9E"/>
    <w:rsid w:val="002956B6"/>
    <w:rsid w:val="002A0C8A"/>
    <w:rsid w:val="002A3A86"/>
    <w:rsid w:val="002A7840"/>
    <w:rsid w:val="002B00FF"/>
    <w:rsid w:val="002B04F0"/>
    <w:rsid w:val="002B1CE5"/>
    <w:rsid w:val="002B7676"/>
    <w:rsid w:val="002C3E3A"/>
    <w:rsid w:val="002C47E4"/>
    <w:rsid w:val="002C62E0"/>
    <w:rsid w:val="002C716B"/>
    <w:rsid w:val="002C730E"/>
    <w:rsid w:val="002D1634"/>
    <w:rsid w:val="002D385B"/>
    <w:rsid w:val="002D4B10"/>
    <w:rsid w:val="002D5FBE"/>
    <w:rsid w:val="002D7639"/>
    <w:rsid w:val="002D776E"/>
    <w:rsid w:val="002D7B8B"/>
    <w:rsid w:val="002E7AF0"/>
    <w:rsid w:val="002F00C3"/>
    <w:rsid w:val="002F0F1B"/>
    <w:rsid w:val="002F1056"/>
    <w:rsid w:val="002F3130"/>
    <w:rsid w:val="002F4B5C"/>
    <w:rsid w:val="002F4DB3"/>
    <w:rsid w:val="002F65C1"/>
    <w:rsid w:val="002F727D"/>
    <w:rsid w:val="00300BEC"/>
    <w:rsid w:val="00304A27"/>
    <w:rsid w:val="00306757"/>
    <w:rsid w:val="003106F1"/>
    <w:rsid w:val="00310C33"/>
    <w:rsid w:val="00313733"/>
    <w:rsid w:val="00314F5D"/>
    <w:rsid w:val="0032043A"/>
    <w:rsid w:val="00321B90"/>
    <w:rsid w:val="00322F43"/>
    <w:rsid w:val="00325253"/>
    <w:rsid w:val="00330EEC"/>
    <w:rsid w:val="00337575"/>
    <w:rsid w:val="00341735"/>
    <w:rsid w:val="00350FFA"/>
    <w:rsid w:val="00351792"/>
    <w:rsid w:val="00357F90"/>
    <w:rsid w:val="003611F3"/>
    <w:rsid w:val="00361A52"/>
    <w:rsid w:val="003635F0"/>
    <w:rsid w:val="00367958"/>
    <w:rsid w:val="0037172A"/>
    <w:rsid w:val="00371B14"/>
    <w:rsid w:val="00382F07"/>
    <w:rsid w:val="003843FA"/>
    <w:rsid w:val="003926CB"/>
    <w:rsid w:val="00393733"/>
    <w:rsid w:val="003A18F7"/>
    <w:rsid w:val="003A2EFF"/>
    <w:rsid w:val="003A37B6"/>
    <w:rsid w:val="003B13DA"/>
    <w:rsid w:val="003B1E82"/>
    <w:rsid w:val="003B255D"/>
    <w:rsid w:val="003B2569"/>
    <w:rsid w:val="003B3B09"/>
    <w:rsid w:val="003B734C"/>
    <w:rsid w:val="003C18CB"/>
    <w:rsid w:val="003C302A"/>
    <w:rsid w:val="003C4491"/>
    <w:rsid w:val="003C70B0"/>
    <w:rsid w:val="003C7669"/>
    <w:rsid w:val="003D0CC3"/>
    <w:rsid w:val="003E06CF"/>
    <w:rsid w:val="003E6912"/>
    <w:rsid w:val="003F1948"/>
    <w:rsid w:val="003F1AD6"/>
    <w:rsid w:val="003F3BB6"/>
    <w:rsid w:val="003F60BE"/>
    <w:rsid w:val="00401D45"/>
    <w:rsid w:val="00402609"/>
    <w:rsid w:val="00403C81"/>
    <w:rsid w:val="00407314"/>
    <w:rsid w:val="00407DD3"/>
    <w:rsid w:val="00410124"/>
    <w:rsid w:val="00411132"/>
    <w:rsid w:val="00414677"/>
    <w:rsid w:val="004206CF"/>
    <w:rsid w:val="004304DE"/>
    <w:rsid w:val="004426FF"/>
    <w:rsid w:val="00446534"/>
    <w:rsid w:val="0045106D"/>
    <w:rsid w:val="00451114"/>
    <w:rsid w:val="00453C04"/>
    <w:rsid w:val="004579AE"/>
    <w:rsid w:val="00457C04"/>
    <w:rsid w:val="00462DDC"/>
    <w:rsid w:val="00464406"/>
    <w:rsid w:val="00471AD4"/>
    <w:rsid w:val="004746C2"/>
    <w:rsid w:val="004761E8"/>
    <w:rsid w:val="00480670"/>
    <w:rsid w:val="004813DC"/>
    <w:rsid w:val="00482495"/>
    <w:rsid w:val="00484085"/>
    <w:rsid w:val="00485CB4"/>
    <w:rsid w:val="00487CA2"/>
    <w:rsid w:val="0049259B"/>
    <w:rsid w:val="004945FA"/>
    <w:rsid w:val="0049513A"/>
    <w:rsid w:val="00495723"/>
    <w:rsid w:val="00496156"/>
    <w:rsid w:val="00497764"/>
    <w:rsid w:val="00497FB4"/>
    <w:rsid w:val="004A0A13"/>
    <w:rsid w:val="004A22D1"/>
    <w:rsid w:val="004B3924"/>
    <w:rsid w:val="004B4453"/>
    <w:rsid w:val="004B4DAF"/>
    <w:rsid w:val="004B7410"/>
    <w:rsid w:val="004B7CB0"/>
    <w:rsid w:val="004C0950"/>
    <w:rsid w:val="004C6512"/>
    <w:rsid w:val="004E2341"/>
    <w:rsid w:val="004F1435"/>
    <w:rsid w:val="004F1BC9"/>
    <w:rsid w:val="004F2F33"/>
    <w:rsid w:val="004F3A9E"/>
    <w:rsid w:val="004F7B65"/>
    <w:rsid w:val="00505EA2"/>
    <w:rsid w:val="00507E88"/>
    <w:rsid w:val="00511AA2"/>
    <w:rsid w:val="0051352E"/>
    <w:rsid w:val="00517733"/>
    <w:rsid w:val="00517DA7"/>
    <w:rsid w:val="00520A33"/>
    <w:rsid w:val="00521208"/>
    <w:rsid w:val="00527AE0"/>
    <w:rsid w:val="00527AE4"/>
    <w:rsid w:val="00531202"/>
    <w:rsid w:val="00533292"/>
    <w:rsid w:val="00533C74"/>
    <w:rsid w:val="00535480"/>
    <w:rsid w:val="005356D7"/>
    <w:rsid w:val="00540489"/>
    <w:rsid w:val="005416D6"/>
    <w:rsid w:val="005459E8"/>
    <w:rsid w:val="0055569D"/>
    <w:rsid w:val="00560F80"/>
    <w:rsid w:val="00563630"/>
    <w:rsid w:val="0057273F"/>
    <w:rsid w:val="005766DB"/>
    <w:rsid w:val="0058591E"/>
    <w:rsid w:val="00585ABA"/>
    <w:rsid w:val="00596A88"/>
    <w:rsid w:val="00596BAD"/>
    <w:rsid w:val="005A06EF"/>
    <w:rsid w:val="005A32A5"/>
    <w:rsid w:val="005A3DD9"/>
    <w:rsid w:val="005A65F2"/>
    <w:rsid w:val="005B027C"/>
    <w:rsid w:val="005B04F9"/>
    <w:rsid w:val="005B0B28"/>
    <w:rsid w:val="005B0D50"/>
    <w:rsid w:val="005B2D0F"/>
    <w:rsid w:val="005C2062"/>
    <w:rsid w:val="005C2E2B"/>
    <w:rsid w:val="005C4633"/>
    <w:rsid w:val="005D3109"/>
    <w:rsid w:val="005D55BF"/>
    <w:rsid w:val="005D7CE7"/>
    <w:rsid w:val="005D7EF9"/>
    <w:rsid w:val="005E0078"/>
    <w:rsid w:val="005E366D"/>
    <w:rsid w:val="005E46FA"/>
    <w:rsid w:val="005F07C2"/>
    <w:rsid w:val="005F0E8A"/>
    <w:rsid w:val="005F43B5"/>
    <w:rsid w:val="005F4C11"/>
    <w:rsid w:val="005F6314"/>
    <w:rsid w:val="006068C7"/>
    <w:rsid w:val="00607936"/>
    <w:rsid w:val="0061075A"/>
    <w:rsid w:val="00610A38"/>
    <w:rsid w:val="0061265E"/>
    <w:rsid w:val="00615AE3"/>
    <w:rsid w:val="00621338"/>
    <w:rsid w:val="00623C51"/>
    <w:rsid w:val="00630DDF"/>
    <w:rsid w:val="006340F2"/>
    <w:rsid w:val="00634B06"/>
    <w:rsid w:val="0063775F"/>
    <w:rsid w:val="00653702"/>
    <w:rsid w:val="006554D3"/>
    <w:rsid w:val="006608F3"/>
    <w:rsid w:val="00662A42"/>
    <w:rsid w:val="00662D1B"/>
    <w:rsid w:val="00671986"/>
    <w:rsid w:val="00672EC9"/>
    <w:rsid w:val="006772E6"/>
    <w:rsid w:val="006811BF"/>
    <w:rsid w:val="00681D6D"/>
    <w:rsid w:val="00692883"/>
    <w:rsid w:val="00697FB9"/>
    <w:rsid w:val="006A0FD8"/>
    <w:rsid w:val="006A16D1"/>
    <w:rsid w:val="006A6F08"/>
    <w:rsid w:val="006B01DF"/>
    <w:rsid w:val="006B0B39"/>
    <w:rsid w:val="006B3555"/>
    <w:rsid w:val="006B4909"/>
    <w:rsid w:val="006C4FAA"/>
    <w:rsid w:val="006C56B8"/>
    <w:rsid w:val="006C6886"/>
    <w:rsid w:val="006C72DD"/>
    <w:rsid w:val="006C781A"/>
    <w:rsid w:val="006D154E"/>
    <w:rsid w:val="006E1913"/>
    <w:rsid w:val="006E23DB"/>
    <w:rsid w:val="006E5D6E"/>
    <w:rsid w:val="006E6539"/>
    <w:rsid w:val="006E797A"/>
    <w:rsid w:val="006F1CAF"/>
    <w:rsid w:val="006F3818"/>
    <w:rsid w:val="006F3AA7"/>
    <w:rsid w:val="006F3F9E"/>
    <w:rsid w:val="00705011"/>
    <w:rsid w:val="00710B99"/>
    <w:rsid w:val="0071117A"/>
    <w:rsid w:val="00715F6A"/>
    <w:rsid w:val="007169C6"/>
    <w:rsid w:val="00721B03"/>
    <w:rsid w:val="007227BB"/>
    <w:rsid w:val="0072747D"/>
    <w:rsid w:val="007302BE"/>
    <w:rsid w:val="007341E7"/>
    <w:rsid w:val="007347C9"/>
    <w:rsid w:val="0073553E"/>
    <w:rsid w:val="00735C3C"/>
    <w:rsid w:val="00736DF4"/>
    <w:rsid w:val="00755927"/>
    <w:rsid w:val="007570DC"/>
    <w:rsid w:val="00774548"/>
    <w:rsid w:val="00777335"/>
    <w:rsid w:val="00783358"/>
    <w:rsid w:val="00785786"/>
    <w:rsid w:val="00786A96"/>
    <w:rsid w:val="00787C40"/>
    <w:rsid w:val="007A3DE3"/>
    <w:rsid w:val="007B1ABA"/>
    <w:rsid w:val="007B52E5"/>
    <w:rsid w:val="007B6404"/>
    <w:rsid w:val="007B74C5"/>
    <w:rsid w:val="007D43C0"/>
    <w:rsid w:val="007D5B1D"/>
    <w:rsid w:val="007E185E"/>
    <w:rsid w:val="007E1B24"/>
    <w:rsid w:val="007E22D3"/>
    <w:rsid w:val="007E27DA"/>
    <w:rsid w:val="007E4754"/>
    <w:rsid w:val="007E6694"/>
    <w:rsid w:val="007F44DA"/>
    <w:rsid w:val="007F6E6F"/>
    <w:rsid w:val="00813F2C"/>
    <w:rsid w:val="0081466E"/>
    <w:rsid w:val="00817461"/>
    <w:rsid w:val="008204DA"/>
    <w:rsid w:val="00823F97"/>
    <w:rsid w:val="00831D23"/>
    <w:rsid w:val="00833950"/>
    <w:rsid w:val="00834EA1"/>
    <w:rsid w:val="0083F538"/>
    <w:rsid w:val="008415E2"/>
    <w:rsid w:val="00842C50"/>
    <w:rsid w:val="008507C1"/>
    <w:rsid w:val="008617A2"/>
    <w:rsid w:val="00861934"/>
    <w:rsid w:val="00863114"/>
    <w:rsid w:val="008641AD"/>
    <w:rsid w:val="00864EB1"/>
    <w:rsid w:val="008708FF"/>
    <w:rsid w:val="00870D04"/>
    <w:rsid w:val="0087304D"/>
    <w:rsid w:val="00876A9E"/>
    <w:rsid w:val="008777F8"/>
    <w:rsid w:val="00880D1F"/>
    <w:rsid w:val="0088330A"/>
    <w:rsid w:val="0088586C"/>
    <w:rsid w:val="00887513"/>
    <w:rsid w:val="00892D39"/>
    <w:rsid w:val="00894534"/>
    <w:rsid w:val="00894BFF"/>
    <w:rsid w:val="0089508C"/>
    <w:rsid w:val="008A4491"/>
    <w:rsid w:val="008A5E6F"/>
    <w:rsid w:val="008A63CD"/>
    <w:rsid w:val="008A6A21"/>
    <w:rsid w:val="008C11DD"/>
    <w:rsid w:val="008C1775"/>
    <w:rsid w:val="008C7DDD"/>
    <w:rsid w:val="008D588E"/>
    <w:rsid w:val="008D5AFB"/>
    <w:rsid w:val="008E22BA"/>
    <w:rsid w:val="008E3B5E"/>
    <w:rsid w:val="008E5814"/>
    <w:rsid w:val="008E5E4E"/>
    <w:rsid w:val="008E6D63"/>
    <w:rsid w:val="008F0AC9"/>
    <w:rsid w:val="008F3669"/>
    <w:rsid w:val="008F4760"/>
    <w:rsid w:val="008F5F74"/>
    <w:rsid w:val="008F7CD7"/>
    <w:rsid w:val="00900F7F"/>
    <w:rsid w:val="0090266D"/>
    <w:rsid w:val="0090336A"/>
    <w:rsid w:val="009078F7"/>
    <w:rsid w:val="00911C47"/>
    <w:rsid w:val="009164AA"/>
    <w:rsid w:val="00916602"/>
    <w:rsid w:val="00917B6F"/>
    <w:rsid w:val="00932603"/>
    <w:rsid w:val="0093473D"/>
    <w:rsid w:val="00935451"/>
    <w:rsid w:val="0093712D"/>
    <w:rsid w:val="00937707"/>
    <w:rsid w:val="00940EEE"/>
    <w:rsid w:val="00944ECC"/>
    <w:rsid w:val="0095464A"/>
    <w:rsid w:val="00955C29"/>
    <w:rsid w:val="0097148B"/>
    <w:rsid w:val="00972F57"/>
    <w:rsid w:val="0097587F"/>
    <w:rsid w:val="00983664"/>
    <w:rsid w:val="009858DD"/>
    <w:rsid w:val="009870D7"/>
    <w:rsid w:val="00990888"/>
    <w:rsid w:val="00995280"/>
    <w:rsid w:val="00997BCF"/>
    <w:rsid w:val="009A0077"/>
    <w:rsid w:val="009A10BC"/>
    <w:rsid w:val="009A3669"/>
    <w:rsid w:val="009A5533"/>
    <w:rsid w:val="009B693F"/>
    <w:rsid w:val="009C0F56"/>
    <w:rsid w:val="009C155D"/>
    <w:rsid w:val="009C35AC"/>
    <w:rsid w:val="009D0FC3"/>
    <w:rsid w:val="009D1D79"/>
    <w:rsid w:val="009D27DA"/>
    <w:rsid w:val="009D5155"/>
    <w:rsid w:val="009E015A"/>
    <w:rsid w:val="009E1A40"/>
    <w:rsid w:val="009E5024"/>
    <w:rsid w:val="009E563B"/>
    <w:rsid w:val="009F1E63"/>
    <w:rsid w:val="009F4949"/>
    <w:rsid w:val="009F582C"/>
    <w:rsid w:val="009F6943"/>
    <w:rsid w:val="009F7F27"/>
    <w:rsid w:val="00A059D5"/>
    <w:rsid w:val="00A06D47"/>
    <w:rsid w:val="00A07D8B"/>
    <w:rsid w:val="00A20918"/>
    <w:rsid w:val="00A20C89"/>
    <w:rsid w:val="00A22C94"/>
    <w:rsid w:val="00A23CB1"/>
    <w:rsid w:val="00A24E6E"/>
    <w:rsid w:val="00A43694"/>
    <w:rsid w:val="00A44DC4"/>
    <w:rsid w:val="00A45776"/>
    <w:rsid w:val="00A46169"/>
    <w:rsid w:val="00A4743D"/>
    <w:rsid w:val="00A53A40"/>
    <w:rsid w:val="00A56FC7"/>
    <w:rsid w:val="00A620A0"/>
    <w:rsid w:val="00A6540C"/>
    <w:rsid w:val="00A668BF"/>
    <w:rsid w:val="00A71F42"/>
    <w:rsid w:val="00A721DD"/>
    <w:rsid w:val="00A72575"/>
    <w:rsid w:val="00A74071"/>
    <w:rsid w:val="00A74454"/>
    <w:rsid w:val="00A754E4"/>
    <w:rsid w:val="00A75E46"/>
    <w:rsid w:val="00A80AAE"/>
    <w:rsid w:val="00A81B95"/>
    <w:rsid w:val="00A84E58"/>
    <w:rsid w:val="00A90127"/>
    <w:rsid w:val="00A92FB8"/>
    <w:rsid w:val="00A939EC"/>
    <w:rsid w:val="00A956FA"/>
    <w:rsid w:val="00AA124A"/>
    <w:rsid w:val="00AA2A96"/>
    <w:rsid w:val="00AA3A7A"/>
    <w:rsid w:val="00AA58EB"/>
    <w:rsid w:val="00AA61A6"/>
    <w:rsid w:val="00AA7432"/>
    <w:rsid w:val="00AB3E5D"/>
    <w:rsid w:val="00AB4999"/>
    <w:rsid w:val="00AB6E38"/>
    <w:rsid w:val="00AC35FA"/>
    <w:rsid w:val="00AC767A"/>
    <w:rsid w:val="00AD1A80"/>
    <w:rsid w:val="00AD24CF"/>
    <w:rsid w:val="00AE566F"/>
    <w:rsid w:val="00AE771E"/>
    <w:rsid w:val="00AF0976"/>
    <w:rsid w:val="00AF3D89"/>
    <w:rsid w:val="00AF429B"/>
    <w:rsid w:val="00AF43BD"/>
    <w:rsid w:val="00AF7A0E"/>
    <w:rsid w:val="00B048C0"/>
    <w:rsid w:val="00B0534A"/>
    <w:rsid w:val="00B100CC"/>
    <w:rsid w:val="00B10A7C"/>
    <w:rsid w:val="00B11150"/>
    <w:rsid w:val="00B16E01"/>
    <w:rsid w:val="00B230F0"/>
    <w:rsid w:val="00B310DD"/>
    <w:rsid w:val="00B33671"/>
    <w:rsid w:val="00B37E69"/>
    <w:rsid w:val="00B42B24"/>
    <w:rsid w:val="00B441B8"/>
    <w:rsid w:val="00B456C5"/>
    <w:rsid w:val="00B5034B"/>
    <w:rsid w:val="00B5787F"/>
    <w:rsid w:val="00B60580"/>
    <w:rsid w:val="00B61BD1"/>
    <w:rsid w:val="00B641C7"/>
    <w:rsid w:val="00B64F55"/>
    <w:rsid w:val="00B6684B"/>
    <w:rsid w:val="00B6689D"/>
    <w:rsid w:val="00B66E34"/>
    <w:rsid w:val="00B67FCA"/>
    <w:rsid w:val="00B71A19"/>
    <w:rsid w:val="00B72368"/>
    <w:rsid w:val="00B8311D"/>
    <w:rsid w:val="00B85D42"/>
    <w:rsid w:val="00B87303"/>
    <w:rsid w:val="00BA0DE5"/>
    <w:rsid w:val="00BA3B80"/>
    <w:rsid w:val="00BB3A32"/>
    <w:rsid w:val="00BB4916"/>
    <w:rsid w:val="00BB4995"/>
    <w:rsid w:val="00BB518F"/>
    <w:rsid w:val="00BC0938"/>
    <w:rsid w:val="00BC6091"/>
    <w:rsid w:val="00BC7964"/>
    <w:rsid w:val="00BC7C9A"/>
    <w:rsid w:val="00BD0DBF"/>
    <w:rsid w:val="00BD4E06"/>
    <w:rsid w:val="00BD5970"/>
    <w:rsid w:val="00BE16F7"/>
    <w:rsid w:val="00BE2436"/>
    <w:rsid w:val="00BF0D8C"/>
    <w:rsid w:val="00C031C8"/>
    <w:rsid w:val="00C0572D"/>
    <w:rsid w:val="00C110A8"/>
    <w:rsid w:val="00C11D9C"/>
    <w:rsid w:val="00C30672"/>
    <w:rsid w:val="00C425F2"/>
    <w:rsid w:val="00C455B0"/>
    <w:rsid w:val="00C521F2"/>
    <w:rsid w:val="00C54D58"/>
    <w:rsid w:val="00C573E1"/>
    <w:rsid w:val="00C60222"/>
    <w:rsid w:val="00C66B46"/>
    <w:rsid w:val="00C6791D"/>
    <w:rsid w:val="00C71D22"/>
    <w:rsid w:val="00C736D3"/>
    <w:rsid w:val="00C757CC"/>
    <w:rsid w:val="00C81A88"/>
    <w:rsid w:val="00C840EC"/>
    <w:rsid w:val="00C92370"/>
    <w:rsid w:val="00C93CC8"/>
    <w:rsid w:val="00C9524E"/>
    <w:rsid w:val="00C95DF6"/>
    <w:rsid w:val="00C95F33"/>
    <w:rsid w:val="00C97212"/>
    <w:rsid w:val="00CA2B2B"/>
    <w:rsid w:val="00CA6994"/>
    <w:rsid w:val="00CB0C66"/>
    <w:rsid w:val="00CB1BA9"/>
    <w:rsid w:val="00CB2656"/>
    <w:rsid w:val="00CC3BA4"/>
    <w:rsid w:val="00CD0388"/>
    <w:rsid w:val="00CD2F52"/>
    <w:rsid w:val="00CD4B50"/>
    <w:rsid w:val="00CE06C0"/>
    <w:rsid w:val="00CE1F02"/>
    <w:rsid w:val="00CE5499"/>
    <w:rsid w:val="00CF1A97"/>
    <w:rsid w:val="00CF20D2"/>
    <w:rsid w:val="00CF250C"/>
    <w:rsid w:val="00CF2DE6"/>
    <w:rsid w:val="00D01005"/>
    <w:rsid w:val="00D03E05"/>
    <w:rsid w:val="00D23C1C"/>
    <w:rsid w:val="00D24B81"/>
    <w:rsid w:val="00D31BF6"/>
    <w:rsid w:val="00D31EAA"/>
    <w:rsid w:val="00D3216A"/>
    <w:rsid w:val="00D3492A"/>
    <w:rsid w:val="00D44D3C"/>
    <w:rsid w:val="00D45549"/>
    <w:rsid w:val="00D513FD"/>
    <w:rsid w:val="00D53948"/>
    <w:rsid w:val="00D67118"/>
    <w:rsid w:val="00D703A8"/>
    <w:rsid w:val="00D70952"/>
    <w:rsid w:val="00D8382D"/>
    <w:rsid w:val="00D848DC"/>
    <w:rsid w:val="00D849E1"/>
    <w:rsid w:val="00D8546D"/>
    <w:rsid w:val="00D85C6D"/>
    <w:rsid w:val="00D86799"/>
    <w:rsid w:val="00D870CD"/>
    <w:rsid w:val="00D95850"/>
    <w:rsid w:val="00D96982"/>
    <w:rsid w:val="00DA1B7B"/>
    <w:rsid w:val="00DA3B0F"/>
    <w:rsid w:val="00DA3E5B"/>
    <w:rsid w:val="00DA4404"/>
    <w:rsid w:val="00DA7611"/>
    <w:rsid w:val="00DA7BCF"/>
    <w:rsid w:val="00DB79DF"/>
    <w:rsid w:val="00DC1CB1"/>
    <w:rsid w:val="00DC6D3A"/>
    <w:rsid w:val="00DD07CE"/>
    <w:rsid w:val="00DD39C3"/>
    <w:rsid w:val="00DD6774"/>
    <w:rsid w:val="00DE0402"/>
    <w:rsid w:val="00DE18DB"/>
    <w:rsid w:val="00DE1D12"/>
    <w:rsid w:val="00DE350F"/>
    <w:rsid w:val="00DE3DA1"/>
    <w:rsid w:val="00DE520B"/>
    <w:rsid w:val="00DF00FB"/>
    <w:rsid w:val="00DF2C0A"/>
    <w:rsid w:val="00DF31A3"/>
    <w:rsid w:val="00DF3735"/>
    <w:rsid w:val="00DF40DB"/>
    <w:rsid w:val="00DF5CA3"/>
    <w:rsid w:val="00DF7918"/>
    <w:rsid w:val="00E01971"/>
    <w:rsid w:val="00E02099"/>
    <w:rsid w:val="00E14AF3"/>
    <w:rsid w:val="00E162AE"/>
    <w:rsid w:val="00E26C09"/>
    <w:rsid w:val="00E3109A"/>
    <w:rsid w:val="00E32B01"/>
    <w:rsid w:val="00E32BDE"/>
    <w:rsid w:val="00E34E59"/>
    <w:rsid w:val="00E36EF8"/>
    <w:rsid w:val="00E3F185"/>
    <w:rsid w:val="00E416DF"/>
    <w:rsid w:val="00E42C11"/>
    <w:rsid w:val="00E43FB2"/>
    <w:rsid w:val="00E54DF8"/>
    <w:rsid w:val="00E56998"/>
    <w:rsid w:val="00E609F8"/>
    <w:rsid w:val="00E6192E"/>
    <w:rsid w:val="00E64834"/>
    <w:rsid w:val="00E656E5"/>
    <w:rsid w:val="00E66267"/>
    <w:rsid w:val="00E67289"/>
    <w:rsid w:val="00E747E7"/>
    <w:rsid w:val="00E769C7"/>
    <w:rsid w:val="00E86056"/>
    <w:rsid w:val="00E86A0A"/>
    <w:rsid w:val="00E86D8F"/>
    <w:rsid w:val="00E91033"/>
    <w:rsid w:val="00E914F4"/>
    <w:rsid w:val="00E92966"/>
    <w:rsid w:val="00E97154"/>
    <w:rsid w:val="00EA0B0D"/>
    <w:rsid w:val="00EA24C7"/>
    <w:rsid w:val="00EA32F7"/>
    <w:rsid w:val="00EA3EE5"/>
    <w:rsid w:val="00EB11AC"/>
    <w:rsid w:val="00EB2BF1"/>
    <w:rsid w:val="00EB2F31"/>
    <w:rsid w:val="00EB30F9"/>
    <w:rsid w:val="00EB6AC9"/>
    <w:rsid w:val="00EB767D"/>
    <w:rsid w:val="00EC0CB5"/>
    <w:rsid w:val="00EC59F1"/>
    <w:rsid w:val="00EC6A53"/>
    <w:rsid w:val="00ED08D1"/>
    <w:rsid w:val="00ED3995"/>
    <w:rsid w:val="00ED46CB"/>
    <w:rsid w:val="00EE2EC1"/>
    <w:rsid w:val="00EE471C"/>
    <w:rsid w:val="00EE5EEB"/>
    <w:rsid w:val="00EE620D"/>
    <w:rsid w:val="00F04138"/>
    <w:rsid w:val="00F0580E"/>
    <w:rsid w:val="00F111BF"/>
    <w:rsid w:val="00F12138"/>
    <w:rsid w:val="00F21C6C"/>
    <w:rsid w:val="00F230CD"/>
    <w:rsid w:val="00F3289B"/>
    <w:rsid w:val="00F33F9B"/>
    <w:rsid w:val="00F4387C"/>
    <w:rsid w:val="00F45D62"/>
    <w:rsid w:val="00F47138"/>
    <w:rsid w:val="00F50028"/>
    <w:rsid w:val="00F51C18"/>
    <w:rsid w:val="00F52C04"/>
    <w:rsid w:val="00F548C0"/>
    <w:rsid w:val="00F54CBB"/>
    <w:rsid w:val="00F55F68"/>
    <w:rsid w:val="00F5712A"/>
    <w:rsid w:val="00F624DE"/>
    <w:rsid w:val="00F6467C"/>
    <w:rsid w:val="00F65DE7"/>
    <w:rsid w:val="00F66742"/>
    <w:rsid w:val="00F6684D"/>
    <w:rsid w:val="00F66A5A"/>
    <w:rsid w:val="00F67202"/>
    <w:rsid w:val="00F84291"/>
    <w:rsid w:val="00F85311"/>
    <w:rsid w:val="00F91B52"/>
    <w:rsid w:val="00F92B44"/>
    <w:rsid w:val="00F93C8D"/>
    <w:rsid w:val="00F97860"/>
    <w:rsid w:val="00FA31E2"/>
    <w:rsid w:val="00FA640B"/>
    <w:rsid w:val="00FB0C4F"/>
    <w:rsid w:val="00FB109D"/>
    <w:rsid w:val="00FB6477"/>
    <w:rsid w:val="00FC686C"/>
    <w:rsid w:val="00FD0ADC"/>
    <w:rsid w:val="00FD151B"/>
    <w:rsid w:val="00FD57CB"/>
    <w:rsid w:val="00FD6651"/>
    <w:rsid w:val="00FE01DA"/>
    <w:rsid w:val="00FE2DF0"/>
    <w:rsid w:val="00FE7F98"/>
    <w:rsid w:val="00FF267C"/>
    <w:rsid w:val="00FF5B70"/>
    <w:rsid w:val="00FF5BB9"/>
    <w:rsid w:val="0132070B"/>
    <w:rsid w:val="01896E9E"/>
    <w:rsid w:val="01A72581"/>
    <w:rsid w:val="02A93C96"/>
    <w:rsid w:val="02C2A807"/>
    <w:rsid w:val="02EB9628"/>
    <w:rsid w:val="03100AA4"/>
    <w:rsid w:val="03E03155"/>
    <w:rsid w:val="0417C940"/>
    <w:rsid w:val="0490DE0B"/>
    <w:rsid w:val="04924C5F"/>
    <w:rsid w:val="04A497B8"/>
    <w:rsid w:val="04DD1562"/>
    <w:rsid w:val="04E1F6D1"/>
    <w:rsid w:val="053325E9"/>
    <w:rsid w:val="056F92C4"/>
    <w:rsid w:val="05E15086"/>
    <w:rsid w:val="06A2AE8A"/>
    <w:rsid w:val="0727207D"/>
    <w:rsid w:val="0728CD33"/>
    <w:rsid w:val="0772EFAB"/>
    <w:rsid w:val="08850687"/>
    <w:rsid w:val="08AEB4AC"/>
    <w:rsid w:val="0A15134B"/>
    <w:rsid w:val="0A3694A5"/>
    <w:rsid w:val="0AC3D1DB"/>
    <w:rsid w:val="0B5A5DDB"/>
    <w:rsid w:val="0BAC6054"/>
    <w:rsid w:val="0BBFA5DA"/>
    <w:rsid w:val="0C7251AF"/>
    <w:rsid w:val="0C7E1825"/>
    <w:rsid w:val="0C8F5EB2"/>
    <w:rsid w:val="0CC0D363"/>
    <w:rsid w:val="0D8C711F"/>
    <w:rsid w:val="0E27C334"/>
    <w:rsid w:val="0EFE28A9"/>
    <w:rsid w:val="0EFFE243"/>
    <w:rsid w:val="0F4F330D"/>
    <w:rsid w:val="0F9B9B57"/>
    <w:rsid w:val="0FD5587E"/>
    <w:rsid w:val="10236D72"/>
    <w:rsid w:val="107DEB0E"/>
    <w:rsid w:val="10CA3FB8"/>
    <w:rsid w:val="10CC2ACC"/>
    <w:rsid w:val="11064E66"/>
    <w:rsid w:val="11C99C45"/>
    <w:rsid w:val="12251A7D"/>
    <w:rsid w:val="126AE5B2"/>
    <w:rsid w:val="128C2A4F"/>
    <w:rsid w:val="136F5F92"/>
    <w:rsid w:val="14173751"/>
    <w:rsid w:val="141D5DA4"/>
    <w:rsid w:val="1453D39E"/>
    <w:rsid w:val="16294D2E"/>
    <w:rsid w:val="16864CF4"/>
    <w:rsid w:val="16D86824"/>
    <w:rsid w:val="16F989A7"/>
    <w:rsid w:val="177E0563"/>
    <w:rsid w:val="189781B0"/>
    <w:rsid w:val="18B280C9"/>
    <w:rsid w:val="19924B64"/>
    <w:rsid w:val="1A0030A2"/>
    <w:rsid w:val="1A7B0A64"/>
    <w:rsid w:val="1AAED515"/>
    <w:rsid w:val="1ABB2431"/>
    <w:rsid w:val="1ABCB26C"/>
    <w:rsid w:val="1B1B6F55"/>
    <w:rsid w:val="1B44EE12"/>
    <w:rsid w:val="1BAE18BA"/>
    <w:rsid w:val="1C4B3D50"/>
    <w:rsid w:val="1C6A5315"/>
    <w:rsid w:val="1CFDB19D"/>
    <w:rsid w:val="1DA3AC1E"/>
    <w:rsid w:val="1DDBB84E"/>
    <w:rsid w:val="1E22A051"/>
    <w:rsid w:val="1E60DC2F"/>
    <w:rsid w:val="1E6F6E26"/>
    <w:rsid w:val="1EB8226B"/>
    <w:rsid w:val="1EFEE821"/>
    <w:rsid w:val="1F0532B0"/>
    <w:rsid w:val="2073FC80"/>
    <w:rsid w:val="207E3785"/>
    <w:rsid w:val="209DA8D5"/>
    <w:rsid w:val="20A5D323"/>
    <w:rsid w:val="20B541E4"/>
    <w:rsid w:val="20C492C0"/>
    <w:rsid w:val="220E0FF2"/>
    <w:rsid w:val="227D65E0"/>
    <w:rsid w:val="22AF62AE"/>
    <w:rsid w:val="22BCFFE4"/>
    <w:rsid w:val="238488C0"/>
    <w:rsid w:val="23F0BACF"/>
    <w:rsid w:val="240C0C0F"/>
    <w:rsid w:val="248A1139"/>
    <w:rsid w:val="2503CB43"/>
    <w:rsid w:val="25911EE1"/>
    <w:rsid w:val="26C687C5"/>
    <w:rsid w:val="26FC37C6"/>
    <w:rsid w:val="2741F771"/>
    <w:rsid w:val="275F8692"/>
    <w:rsid w:val="2769906C"/>
    <w:rsid w:val="276FE548"/>
    <w:rsid w:val="283A61D4"/>
    <w:rsid w:val="28972461"/>
    <w:rsid w:val="28E52CD5"/>
    <w:rsid w:val="292C7247"/>
    <w:rsid w:val="29A26D0C"/>
    <w:rsid w:val="29CECC34"/>
    <w:rsid w:val="29EA8058"/>
    <w:rsid w:val="2A6E4E98"/>
    <w:rsid w:val="2A90BB02"/>
    <w:rsid w:val="2C418828"/>
    <w:rsid w:val="2CC676EE"/>
    <w:rsid w:val="2D0D061B"/>
    <w:rsid w:val="2D2B7E57"/>
    <w:rsid w:val="2D88864A"/>
    <w:rsid w:val="2DA387B6"/>
    <w:rsid w:val="2E61C448"/>
    <w:rsid w:val="2F6B3A95"/>
    <w:rsid w:val="2FBC5DAE"/>
    <w:rsid w:val="3088150A"/>
    <w:rsid w:val="308F740D"/>
    <w:rsid w:val="3148BE02"/>
    <w:rsid w:val="318258D5"/>
    <w:rsid w:val="3193318C"/>
    <w:rsid w:val="31F383A9"/>
    <w:rsid w:val="32693161"/>
    <w:rsid w:val="3272EF56"/>
    <w:rsid w:val="32CBBCDF"/>
    <w:rsid w:val="338AF40F"/>
    <w:rsid w:val="34094B22"/>
    <w:rsid w:val="3415DBDA"/>
    <w:rsid w:val="35C6B6B3"/>
    <w:rsid w:val="36011950"/>
    <w:rsid w:val="360F66DD"/>
    <w:rsid w:val="36DE91C8"/>
    <w:rsid w:val="37096DDC"/>
    <w:rsid w:val="3723148A"/>
    <w:rsid w:val="37661389"/>
    <w:rsid w:val="37811707"/>
    <w:rsid w:val="37BC8F68"/>
    <w:rsid w:val="37EF6C02"/>
    <w:rsid w:val="3812BB96"/>
    <w:rsid w:val="382EC27D"/>
    <w:rsid w:val="3861CC2F"/>
    <w:rsid w:val="38830D69"/>
    <w:rsid w:val="39377E56"/>
    <w:rsid w:val="3B1D8843"/>
    <w:rsid w:val="3B669AEA"/>
    <w:rsid w:val="3BD414EA"/>
    <w:rsid w:val="3C0DC523"/>
    <w:rsid w:val="3CB9C836"/>
    <w:rsid w:val="3D35A9D7"/>
    <w:rsid w:val="3D3DA3EF"/>
    <w:rsid w:val="3DD7DAA4"/>
    <w:rsid w:val="3E4AF3FB"/>
    <w:rsid w:val="3E565E99"/>
    <w:rsid w:val="3E6C6955"/>
    <w:rsid w:val="3F1D24D5"/>
    <w:rsid w:val="4003B072"/>
    <w:rsid w:val="400D4F64"/>
    <w:rsid w:val="401E16D1"/>
    <w:rsid w:val="405CD993"/>
    <w:rsid w:val="40A33540"/>
    <w:rsid w:val="4115AB69"/>
    <w:rsid w:val="411BBB8B"/>
    <w:rsid w:val="415F826B"/>
    <w:rsid w:val="4165AF05"/>
    <w:rsid w:val="41C8CBA2"/>
    <w:rsid w:val="41CD72EA"/>
    <w:rsid w:val="41E32C11"/>
    <w:rsid w:val="4229D07C"/>
    <w:rsid w:val="427FC805"/>
    <w:rsid w:val="4293005A"/>
    <w:rsid w:val="42BD7954"/>
    <w:rsid w:val="4343E844"/>
    <w:rsid w:val="43E0A630"/>
    <w:rsid w:val="45042710"/>
    <w:rsid w:val="46827688"/>
    <w:rsid w:val="469A555F"/>
    <w:rsid w:val="478AEB29"/>
    <w:rsid w:val="47C7A5DA"/>
    <w:rsid w:val="484C9158"/>
    <w:rsid w:val="48712848"/>
    <w:rsid w:val="48B565EC"/>
    <w:rsid w:val="4915972D"/>
    <w:rsid w:val="493BA45A"/>
    <w:rsid w:val="495B79EB"/>
    <w:rsid w:val="49A44036"/>
    <w:rsid w:val="4A4E32EA"/>
    <w:rsid w:val="4AB174A6"/>
    <w:rsid w:val="4AD8FA45"/>
    <w:rsid w:val="4B1EB0B3"/>
    <w:rsid w:val="4B6C84C8"/>
    <w:rsid w:val="4BAC0FC0"/>
    <w:rsid w:val="4BF4BBF0"/>
    <w:rsid w:val="4CE2DDB6"/>
    <w:rsid w:val="4E7F85A4"/>
    <w:rsid w:val="4E8CEE93"/>
    <w:rsid w:val="4F6341E0"/>
    <w:rsid w:val="4FEE2656"/>
    <w:rsid w:val="4FF06635"/>
    <w:rsid w:val="4FF3C559"/>
    <w:rsid w:val="5017F64A"/>
    <w:rsid w:val="507E653B"/>
    <w:rsid w:val="509A646E"/>
    <w:rsid w:val="50BEA6A8"/>
    <w:rsid w:val="50F5C5C9"/>
    <w:rsid w:val="5126D85F"/>
    <w:rsid w:val="518BEFF2"/>
    <w:rsid w:val="51A292F9"/>
    <w:rsid w:val="5200F577"/>
    <w:rsid w:val="5252CFF6"/>
    <w:rsid w:val="54229899"/>
    <w:rsid w:val="54901EAA"/>
    <w:rsid w:val="549F2AEC"/>
    <w:rsid w:val="54C05E3D"/>
    <w:rsid w:val="54D71F9D"/>
    <w:rsid w:val="5587D583"/>
    <w:rsid w:val="563EAAF0"/>
    <w:rsid w:val="566F4B43"/>
    <w:rsid w:val="57B97B60"/>
    <w:rsid w:val="58BC1A95"/>
    <w:rsid w:val="5928C7F0"/>
    <w:rsid w:val="5935D381"/>
    <w:rsid w:val="5A6E0E69"/>
    <w:rsid w:val="5AC26A05"/>
    <w:rsid w:val="5B202F75"/>
    <w:rsid w:val="5C33E01E"/>
    <w:rsid w:val="5C62AF79"/>
    <w:rsid w:val="5C8D61EC"/>
    <w:rsid w:val="5CBFCB05"/>
    <w:rsid w:val="5D00AD49"/>
    <w:rsid w:val="5D607408"/>
    <w:rsid w:val="5D76D984"/>
    <w:rsid w:val="5D90F62B"/>
    <w:rsid w:val="5DF30E60"/>
    <w:rsid w:val="5E00E80D"/>
    <w:rsid w:val="5E2CF07B"/>
    <w:rsid w:val="5E4669EC"/>
    <w:rsid w:val="5E63D1F9"/>
    <w:rsid w:val="5FF6570E"/>
    <w:rsid w:val="60A2DD16"/>
    <w:rsid w:val="611BCDEB"/>
    <w:rsid w:val="61E33E08"/>
    <w:rsid w:val="61E91C4E"/>
    <w:rsid w:val="632AF812"/>
    <w:rsid w:val="63B2FFD8"/>
    <w:rsid w:val="6486E8DD"/>
    <w:rsid w:val="65690F2E"/>
    <w:rsid w:val="658EE153"/>
    <w:rsid w:val="65E2D356"/>
    <w:rsid w:val="66968C31"/>
    <w:rsid w:val="672C8B07"/>
    <w:rsid w:val="682F9A8D"/>
    <w:rsid w:val="690230FD"/>
    <w:rsid w:val="692E450A"/>
    <w:rsid w:val="69A76383"/>
    <w:rsid w:val="6A9B56FC"/>
    <w:rsid w:val="6AA822F6"/>
    <w:rsid w:val="6AE39823"/>
    <w:rsid w:val="6B045AF8"/>
    <w:rsid w:val="6BA36AD6"/>
    <w:rsid w:val="6C517380"/>
    <w:rsid w:val="6C5A8C3F"/>
    <w:rsid w:val="6CE50A13"/>
    <w:rsid w:val="6CF97AC0"/>
    <w:rsid w:val="6D1AF711"/>
    <w:rsid w:val="6E68E314"/>
    <w:rsid w:val="6E99767D"/>
    <w:rsid w:val="6EE51563"/>
    <w:rsid w:val="6F206368"/>
    <w:rsid w:val="6F20A9F2"/>
    <w:rsid w:val="6F2AF16C"/>
    <w:rsid w:val="703E3247"/>
    <w:rsid w:val="70FCA66A"/>
    <w:rsid w:val="7109FDEF"/>
    <w:rsid w:val="711BDAE3"/>
    <w:rsid w:val="729D1A0F"/>
    <w:rsid w:val="732EE44E"/>
    <w:rsid w:val="74A908FE"/>
    <w:rsid w:val="74C61307"/>
    <w:rsid w:val="74C9D55B"/>
    <w:rsid w:val="7515B2E7"/>
    <w:rsid w:val="7547675D"/>
    <w:rsid w:val="7576426A"/>
    <w:rsid w:val="7643FEB3"/>
    <w:rsid w:val="7669E0AF"/>
    <w:rsid w:val="7704AF03"/>
    <w:rsid w:val="7764669E"/>
    <w:rsid w:val="77FD1D1E"/>
    <w:rsid w:val="78844701"/>
    <w:rsid w:val="7980D270"/>
    <w:rsid w:val="79FCE9B4"/>
    <w:rsid w:val="7A0D0F08"/>
    <w:rsid w:val="7A5DD7C2"/>
    <w:rsid w:val="7A66DFE3"/>
    <w:rsid w:val="7A71CF89"/>
    <w:rsid w:val="7B04F3FF"/>
    <w:rsid w:val="7BB81C3B"/>
    <w:rsid w:val="7BC5F55D"/>
    <w:rsid w:val="7BE21C2D"/>
    <w:rsid w:val="7BE353FB"/>
    <w:rsid w:val="7C341DF6"/>
    <w:rsid w:val="7C763312"/>
    <w:rsid w:val="7CE01310"/>
    <w:rsid w:val="7D6687E3"/>
    <w:rsid w:val="7D9BD804"/>
    <w:rsid w:val="7E083BD2"/>
    <w:rsid w:val="7EC2CA07"/>
    <w:rsid w:val="7F2D2ADB"/>
    <w:rsid w:val="7F4C6671"/>
    <w:rsid w:val="7F60BCBC"/>
    <w:rsid w:val="7FADB64B"/>
    <w:rsid w:val="7FD3B673"/>
    <w:rsid w:val="7FD6C2ED"/>
    <w:rsid w:val="7FE088D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37807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2317A4"/>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2317A4"/>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BD0DBF"/>
    <w:pPr>
      <w:keepNext/>
      <w:keepLines/>
      <w:spacing w:before="240" w:after="0"/>
      <w:outlineLvl w:val="2"/>
    </w:pPr>
    <w:rPr>
      <w:rFonts w:asciiTheme="majorHAnsi" w:eastAsiaTheme="majorEastAsia" w:hAnsiTheme="majorHAnsi" w:cstheme="majorBidi"/>
      <w:color w:val="292065" w:themeColor="text1"/>
      <w:sz w:val="28"/>
      <w:szCs w:val="24"/>
    </w:rPr>
  </w:style>
  <w:style w:type="paragraph" w:styleId="Heading4">
    <w:name w:val="heading 4"/>
    <w:basedOn w:val="Normal"/>
    <w:next w:val="Normal"/>
    <w:link w:val="Heading4Char"/>
    <w:uiPriority w:val="9"/>
    <w:unhideWhenUsed/>
    <w:qFormat/>
    <w:rsid w:val="00BD0DBF"/>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BD0DBF"/>
    <w:pPr>
      <w:keepNext/>
      <w:keepLines/>
      <w:spacing w:before="240" w:after="0"/>
      <w:outlineLvl w:val="4"/>
    </w:pPr>
    <w:rPr>
      <w:rFonts w:asciiTheme="majorHAnsi" w:eastAsiaTheme="majorEastAsia" w:hAnsiTheme="majorHAnsi" w:cstheme="majorBidi"/>
      <w:b/>
      <w:color w:val="5F6369"/>
    </w:rPr>
  </w:style>
  <w:style w:type="paragraph" w:styleId="Heading6">
    <w:name w:val="heading 6"/>
    <w:basedOn w:val="Normal"/>
    <w:next w:val="Normal"/>
    <w:link w:val="Heading6Char"/>
    <w:uiPriority w:val="9"/>
    <w:unhideWhenUsed/>
    <w:qFormat/>
    <w:rsid w:val="00BD0DBF"/>
    <w:pPr>
      <w:keepNext/>
      <w:keepLines/>
      <w:spacing w:before="240" w:after="0"/>
      <w:outlineLvl w:val="5"/>
    </w:pPr>
    <w:rPr>
      <w:rFonts w:asciiTheme="majorHAnsi" w:eastAsiaTheme="majorEastAsia" w:hAnsiTheme="majorHAnsi" w:cstheme="majorBidi"/>
      <w:color w:val="5F6369"/>
    </w:rPr>
  </w:style>
  <w:style w:type="paragraph" w:styleId="Heading7">
    <w:name w:val="heading 7"/>
    <w:basedOn w:val="Normal"/>
    <w:next w:val="Normal"/>
    <w:link w:val="Heading7Char"/>
    <w:uiPriority w:val="9"/>
    <w:semiHidden/>
    <w:unhideWhenUsed/>
    <w:qFormat/>
    <w:rsid w:val="00BD0DBF"/>
    <w:pPr>
      <w:keepNext/>
      <w:keepLines/>
      <w:spacing w:before="40" w:after="0"/>
      <w:outlineLvl w:val="6"/>
    </w:pPr>
    <w:rPr>
      <w:rFonts w:asciiTheme="majorHAnsi" w:eastAsiaTheme="majorEastAsia" w:hAnsiTheme="majorHAnsi" w:cstheme="majorBidi"/>
      <w:i/>
      <w:iCs/>
      <w:color w:val="970B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2317A4"/>
    <w:pPr>
      <w:spacing w:before="1080" w:after="0"/>
    </w:pPr>
    <w:rPr>
      <w:rFonts w:asciiTheme="majorHAnsi" w:eastAsiaTheme="majorEastAsia" w:hAnsiTheme="majorHAnsi" w:cstheme="majorBidi"/>
      <w:b/>
      <w:color w:val="404246"/>
      <w:spacing w:val="-10"/>
      <w:kern w:val="28"/>
      <w:sz w:val="60"/>
      <w:szCs w:val="56"/>
    </w:rPr>
  </w:style>
  <w:style w:type="character" w:customStyle="1" w:styleId="TitleChar">
    <w:name w:val="Title Char"/>
    <w:basedOn w:val="DefaultParagraphFont"/>
    <w:link w:val="Title"/>
    <w:uiPriority w:val="7"/>
    <w:rsid w:val="002317A4"/>
    <w:rPr>
      <w:rFonts w:asciiTheme="majorHAnsi" w:eastAsiaTheme="majorEastAsia" w:hAnsiTheme="majorHAnsi" w:cstheme="majorBidi"/>
      <w:b/>
      <w:color w:val="404246"/>
      <w:spacing w:val="-10"/>
      <w:kern w:val="28"/>
      <w:sz w:val="60"/>
      <w:szCs w:val="56"/>
    </w:rPr>
  </w:style>
  <w:style w:type="paragraph" w:styleId="Subtitle">
    <w:name w:val="Subtitle"/>
    <w:basedOn w:val="Normal"/>
    <w:next w:val="Normal"/>
    <w:link w:val="SubtitleChar"/>
    <w:uiPriority w:val="8"/>
    <w:qFormat/>
    <w:rsid w:val="002317A4"/>
    <w:pPr>
      <w:numPr>
        <w:ilvl w:val="1"/>
      </w:numPr>
      <w:spacing w:after="400"/>
    </w:pPr>
    <w:rPr>
      <w:rFonts w:asciiTheme="majorHAnsi" w:eastAsiaTheme="minorEastAsia" w:hAnsiTheme="majorHAnsi"/>
      <w:color w:val="404246"/>
      <w:spacing w:val="15"/>
      <w:sz w:val="40"/>
    </w:rPr>
  </w:style>
  <w:style w:type="character" w:customStyle="1" w:styleId="SubtitleChar">
    <w:name w:val="Subtitle Char"/>
    <w:basedOn w:val="DefaultParagraphFont"/>
    <w:link w:val="Subtitle"/>
    <w:uiPriority w:val="8"/>
    <w:rsid w:val="002317A4"/>
    <w:rPr>
      <w:rFonts w:asciiTheme="majorHAnsi" w:eastAsiaTheme="minorEastAsia" w:hAnsiTheme="majorHAnsi"/>
      <w:color w:val="404246"/>
      <w:spacing w:val="15"/>
      <w:sz w:val="40"/>
    </w:rPr>
  </w:style>
  <w:style w:type="character" w:customStyle="1" w:styleId="Heading1Char">
    <w:name w:val="Heading 1 Char"/>
    <w:basedOn w:val="DefaultParagraphFont"/>
    <w:link w:val="Heading1"/>
    <w:uiPriority w:val="9"/>
    <w:rsid w:val="002317A4"/>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2317A4"/>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BD0DBF"/>
    <w:rPr>
      <w:rFonts w:asciiTheme="majorHAnsi" w:eastAsiaTheme="majorEastAsia" w:hAnsiTheme="majorHAnsi" w:cstheme="majorBidi"/>
      <w:color w:val="292065" w:themeColor="text1"/>
      <w:sz w:val="28"/>
      <w:szCs w:val="24"/>
    </w:rPr>
  </w:style>
  <w:style w:type="character" w:customStyle="1" w:styleId="Heading4Char">
    <w:name w:val="Heading 4 Char"/>
    <w:basedOn w:val="DefaultParagraphFont"/>
    <w:link w:val="Heading4"/>
    <w:uiPriority w:val="9"/>
    <w:rsid w:val="00BD0DBF"/>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BD0DBF"/>
    <w:rPr>
      <w:rFonts w:asciiTheme="majorHAnsi" w:eastAsiaTheme="majorEastAsia" w:hAnsiTheme="majorHAnsi" w:cstheme="majorBidi"/>
      <w:b/>
      <w:color w:val="5F6369"/>
    </w:rPr>
  </w:style>
  <w:style w:type="character" w:customStyle="1" w:styleId="Heading6Char">
    <w:name w:val="Heading 6 Char"/>
    <w:basedOn w:val="DefaultParagraphFont"/>
    <w:link w:val="Heading6"/>
    <w:uiPriority w:val="9"/>
    <w:rsid w:val="00BD0DBF"/>
    <w:rPr>
      <w:rFonts w:asciiTheme="majorHAnsi" w:eastAsiaTheme="majorEastAsia" w:hAnsiTheme="majorHAns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444C3" w:themeColor="text1" w:themeTint="A6"/>
    </w:rPr>
  </w:style>
  <w:style w:type="character" w:customStyle="1" w:styleId="QuoteChar">
    <w:name w:val="Quote Char"/>
    <w:basedOn w:val="DefaultParagraphFont"/>
    <w:link w:val="Quote"/>
    <w:uiPriority w:val="29"/>
    <w:rsid w:val="0022498C"/>
    <w:rPr>
      <w:iCs/>
      <w:color w:val="5444C3"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semiHidden/>
    <w:rsid w:val="00BD0DBF"/>
    <w:rPr>
      <w:rFonts w:asciiTheme="majorHAnsi" w:eastAsiaTheme="majorEastAsia" w:hAnsiTheme="majorHAnsi" w:cstheme="majorBidi"/>
      <w:i/>
      <w:iCs/>
      <w:color w:val="970B11" w:themeColor="accent1" w:themeShade="7F"/>
    </w:rPr>
  </w:style>
  <w:style w:type="character" w:styleId="CommentReference">
    <w:name w:val="annotation reference"/>
    <w:basedOn w:val="DefaultParagraphFont"/>
    <w:uiPriority w:val="99"/>
    <w:semiHidden/>
    <w:unhideWhenUsed/>
    <w:rsid w:val="00077C57"/>
    <w:rPr>
      <w:sz w:val="16"/>
      <w:szCs w:val="16"/>
    </w:rPr>
  </w:style>
  <w:style w:type="paragraph" w:styleId="CommentText">
    <w:name w:val="annotation text"/>
    <w:basedOn w:val="Normal"/>
    <w:link w:val="CommentTextChar"/>
    <w:uiPriority w:val="99"/>
    <w:unhideWhenUsed/>
    <w:rsid w:val="00077C57"/>
    <w:pPr>
      <w:spacing w:line="240" w:lineRule="auto"/>
    </w:pPr>
    <w:rPr>
      <w:sz w:val="20"/>
      <w:szCs w:val="20"/>
    </w:rPr>
  </w:style>
  <w:style w:type="character" w:customStyle="1" w:styleId="CommentTextChar">
    <w:name w:val="Comment Text Char"/>
    <w:basedOn w:val="DefaultParagraphFont"/>
    <w:link w:val="CommentText"/>
    <w:uiPriority w:val="99"/>
    <w:rsid w:val="00077C57"/>
    <w:rPr>
      <w:sz w:val="20"/>
      <w:szCs w:val="20"/>
    </w:rPr>
  </w:style>
  <w:style w:type="paragraph" w:styleId="ListBullet2">
    <w:name w:val="List Bullet 2"/>
    <w:basedOn w:val="Normal"/>
    <w:uiPriority w:val="99"/>
    <w:unhideWhenUsed/>
    <w:qFormat/>
    <w:rsid w:val="00E6192E"/>
    <w:pPr>
      <w:numPr>
        <w:ilvl w:val="1"/>
        <w:numId w:val="14"/>
      </w:numPr>
      <w:spacing w:after="120"/>
      <w:contextualSpacing/>
    </w:pPr>
    <w:rPr>
      <w:rFonts w:eastAsiaTheme="minorEastAsia"/>
    </w:rPr>
  </w:style>
  <w:style w:type="paragraph" w:styleId="ListBullet3">
    <w:name w:val="List Bullet 3"/>
    <w:basedOn w:val="Normal"/>
    <w:uiPriority w:val="99"/>
    <w:qFormat/>
    <w:rsid w:val="00E6192E"/>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E6192E"/>
    <w:pPr>
      <w:numPr>
        <w:ilvl w:val="3"/>
        <w:numId w:val="14"/>
      </w:numPr>
      <w:spacing w:after="120"/>
      <w:ind w:left="1117"/>
      <w:contextualSpacing/>
    </w:pPr>
    <w:rPr>
      <w:rFonts w:eastAsiaTheme="minorEastAsia"/>
    </w:rPr>
  </w:style>
  <w:style w:type="numbering" w:customStyle="1" w:styleId="BulletList">
    <w:name w:val="Bullet List"/>
    <w:uiPriority w:val="99"/>
    <w:rsid w:val="00E6192E"/>
    <w:pPr>
      <w:numPr>
        <w:numId w:val="15"/>
      </w:numPr>
    </w:pPr>
  </w:style>
  <w:style w:type="paragraph" w:styleId="ListBullet5">
    <w:name w:val="List Bullet 5"/>
    <w:basedOn w:val="Normal"/>
    <w:uiPriority w:val="99"/>
    <w:rsid w:val="00E6192E"/>
    <w:pPr>
      <w:numPr>
        <w:ilvl w:val="4"/>
        <w:numId w:val="14"/>
      </w:numPr>
      <w:contextualSpacing/>
    </w:pPr>
    <w:rPr>
      <w:rFonts w:eastAsiaTheme="minorEastAsia"/>
    </w:rPr>
  </w:style>
  <w:style w:type="paragraph" w:customStyle="1" w:styleId="Style1">
    <w:name w:val="Style1"/>
    <w:basedOn w:val="ListBullet"/>
    <w:qFormat/>
    <w:rsid w:val="00E6192E"/>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E6192E"/>
    <w:rPr>
      <w:rFonts w:asciiTheme="minorHAnsi" w:hAnsiTheme="minorHAnsi"/>
    </w:rPr>
  </w:style>
  <w:style w:type="character" w:customStyle="1" w:styleId="Bullet1Char">
    <w:name w:val="Bullet 1 Char"/>
    <w:basedOn w:val="DefaultParagraphFont"/>
    <w:link w:val="Bullet1"/>
    <w:rsid w:val="00E6192E"/>
    <w:rPr>
      <w:rFonts w:eastAsia="Calibri"/>
    </w:rPr>
  </w:style>
  <w:style w:type="character" w:styleId="UnresolvedMention">
    <w:name w:val="Unresolved Mention"/>
    <w:basedOn w:val="DefaultParagraphFont"/>
    <w:uiPriority w:val="99"/>
    <w:semiHidden/>
    <w:unhideWhenUsed/>
    <w:rsid w:val="00401D45"/>
    <w:rPr>
      <w:color w:val="605E5C"/>
      <w:shd w:val="clear" w:color="auto" w:fill="E1DFDD"/>
    </w:rPr>
  </w:style>
  <w:style w:type="table" w:styleId="PlainTable4">
    <w:name w:val="Plain Table 4"/>
    <w:basedOn w:val="TableNormal"/>
    <w:uiPriority w:val="44"/>
    <w:rsid w:val="0048067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252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3">
    <w:name w:val="List Number 3"/>
    <w:basedOn w:val="Normal"/>
    <w:uiPriority w:val="99"/>
    <w:qFormat/>
    <w:rsid w:val="006C781A"/>
    <w:pPr>
      <w:spacing w:after="120"/>
      <w:ind w:left="1474" w:hanging="623"/>
      <w:contextualSpacing/>
    </w:pPr>
    <w:rPr>
      <w:rFonts w:eastAsiaTheme="minorEastAsia"/>
    </w:rPr>
  </w:style>
  <w:style w:type="paragraph" w:styleId="ListNumber4">
    <w:name w:val="List Number 4"/>
    <w:basedOn w:val="Normal"/>
    <w:uiPriority w:val="99"/>
    <w:qFormat/>
    <w:rsid w:val="006C781A"/>
    <w:pPr>
      <w:spacing w:after="120"/>
      <w:ind w:left="2268" w:hanging="737"/>
      <w:contextualSpacing/>
    </w:pPr>
    <w:rPr>
      <w:rFonts w:eastAsiaTheme="minorEastAsia"/>
    </w:rPr>
  </w:style>
  <w:style w:type="numbering" w:customStyle="1" w:styleId="NumberedList">
    <w:name w:val="Numbered List"/>
    <w:uiPriority w:val="99"/>
    <w:rsid w:val="006C781A"/>
    <w:pPr>
      <w:numPr>
        <w:numId w:val="19"/>
      </w:numPr>
    </w:pPr>
  </w:style>
  <w:style w:type="paragraph" w:styleId="ListNumber5">
    <w:name w:val="List Number 5"/>
    <w:basedOn w:val="Normal"/>
    <w:uiPriority w:val="99"/>
    <w:semiHidden/>
    <w:rsid w:val="006C781A"/>
    <w:pPr>
      <w:ind w:left="1800" w:hanging="360"/>
      <w:contextualSpacing/>
    </w:pPr>
    <w:rPr>
      <w:rFonts w:eastAsiaTheme="minorEastAsia"/>
    </w:rPr>
  </w:style>
  <w:style w:type="character" w:styleId="FollowedHyperlink">
    <w:name w:val="FollowedHyperlink"/>
    <w:basedOn w:val="DefaultParagraphFont"/>
    <w:uiPriority w:val="99"/>
    <w:semiHidden/>
    <w:unhideWhenUsed/>
    <w:rsid w:val="0032043A"/>
    <w:rPr>
      <w:color w:val="3EBBF0" w:themeColor="followedHyperlink"/>
      <w:u w:val="single"/>
    </w:rPr>
  </w:style>
  <w:style w:type="paragraph" w:styleId="CommentSubject">
    <w:name w:val="annotation subject"/>
    <w:basedOn w:val="CommentText"/>
    <w:next w:val="CommentText"/>
    <w:link w:val="CommentSubjectChar"/>
    <w:uiPriority w:val="99"/>
    <w:semiHidden/>
    <w:unhideWhenUsed/>
    <w:rsid w:val="00BB3A32"/>
    <w:rPr>
      <w:b/>
      <w:bCs/>
    </w:rPr>
  </w:style>
  <w:style w:type="character" w:customStyle="1" w:styleId="CommentSubjectChar">
    <w:name w:val="Comment Subject Char"/>
    <w:basedOn w:val="CommentTextChar"/>
    <w:link w:val="CommentSubject"/>
    <w:uiPriority w:val="99"/>
    <w:semiHidden/>
    <w:rsid w:val="00BB3A32"/>
    <w:rPr>
      <w:b/>
      <w:bCs/>
      <w:sz w:val="20"/>
      <w:szCs w:val="20"/>
    </w:rPr>
  </w:style>
  <w:style w:type="paragraph" w:styleId="Revision">
    <w:name w:val="Revision"/>
    <w:hidden/>
    <w:uiPriority w:val="99"/>
    <w:semiHidden/>
    <w:rsid w:val="00BB3A32"/>
    <w:pPr>
      <w:spacing w:after="0" w:line="240" w:lineRule="auto"/>
    </w:pPr>
  </w:style>
  <w:style w:type="character" w:styleId="Mention">
    <w:name w:val="Mention"/>
    <w:basedOn w:val="DefaultParagraphFont"/>
    <w:uiPriority w:val="99"/>
    <w:unhideWhenUsed/>
    <w:rsid w:val="00330E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3953">
      <w:bodyDiv w:val="1"/>
      <w:marLeft w:val="0"/>
      <w:marRight w:val="0"/>
      <w:marTop w:val="0"/>
      <w:marBottom w:val="0"/>
      <w:divBdr>
        <w:top w:val="none" w:sz="0" w:space="0" w:color="auto"/>
        <w:left w:val="none" w:sz="0" w:space="0" w:color="auto"/>
        <w:bottom w:val="none" w:sz="0" w:space="0" w:color="auto"/>
        <w:right w:val="none" w:sz="0" w:space="0" w:color="auto"/>
      </w:divBdr>
      <w:divsChild>
        <w:div w:id="5645082">
          <w:marLeft w:val="0"/>
          <w:marRight w:val="0"/>
          <w:marTop w:val="0"/>
          <w:marBottom w:val="0"/>
          <w:divBdr>
            <w:top w:val="none" w:sz="0" w:space="0" w:color="auto"/>
            <w:left w:val="none" w:sz="0" w:space="0" w:color="auto"/>
            <w:bottom w:val="none" w:sz="0" w:space="0" w:color="auto"/>
            <w:right w:val="none" w:sz="0" w:space="0" w:color="auto"/>
          </w:divBdr>
        </w:div>
        <w:div w:id="61492734">
          <w:marLeft w:val="0"/>
          <w:marRight w:val="0"/>
          <w:marTop w:val="0"/>
          <w:marBottom w:val="0"/>
          <w:divBdr>
            <w:top w:val="none" w:sz="0" w:space="0" w:color="auto"/>
            <w:left w:val="none" w:sz="0" w:space="0" w:color="auto"/>
            <w:bottom w:val="none" w:sz="0" w:space="0" w:color="auto"/>
            <w:right w:val="none" w:sz="0" w:space="0" w:color="auto"/>
          </w:divBdr>
        </w:div>
        <w:div w:id="536236425">
          <w:marLeft w:val="0"/>
          <w:marRight w:val="0"/>
          <w:marTop w:val="0"/>
          <w:marBottom w:val="0"/>
          <w:divBdr>
            <w:top w:val="none" w:sz="0" w:space="0" w:color="auto"/>
            <w:left w:val="none" w:sz="0" w:space="0" w:color="auto"/>
            <w:bottom w:val="none" w:sz="0" w:space="0" w:color="auto"/>
            <w:right w:val="none" w:sz="0" w:space="0" w:color="auto"/>
          </w:divBdr>
        </w:div>
        <w:div w:id="1435595748">
          <w:marLeft w:val="0"/>
          <w:marRight w:val="0"/>
          <w:marTop w:val="0"/>
          <w:marBottom w:val="0"/>
          <w:divBdr>
            <w:top w:val="none" w:sz="0" w:space="0" w:color="auto"/>
            <w:left w:val="none" w:sz="0" w:space="0" w:color="auto"/>
            <w:bottom w:val="none" w:sz="0" w:space="0" w:color="auto"/>
            <w:right w:val="none" w:sz="0" w:space="0" w:color="auto"/>
          </w:divBdr>
        </w:div>
        <w:div w:id="1866168415">
          <w:marLeft w:val="0"/>
          <w:marRight w:val="0"/>
          <w:marTop w:val="0"/>
          <w:marBottom w:val="0"/>
          <w:divBdr>
            <w:top w:val="none" w:sz="0" w:space="0" w:color="auto"/>
            <w:left w:val="none" w:sz="0" w:space="0" w:color="auto"/>
            <w:bottom w:val="none" w:sz="0" w:space="0" w:color="auto"/>
            <w:right w:val="none" w:sz="0" w:space="0" w:color="auto"/>
          </w:divBdr>
        </w:div>
        <w:div w:id="2119907856">
          <w:marLeft w:val="0"/>
          <w:marRight w:val="0"/>
          <w:marTop w:val="0"/>
          <w:marBottom w:val="0"/>
          <w:divBdr>
            <w:top w:val="none" w:sz="0" w:space="0" w:color="auto"/>
            <w:left w:val="none" w:sz="0" w:space="0" w:color="auto"/>
            <w:bottom w:val="none" w:sz="0" w:space="0" w:color="auto"/>
            <w:right w:val="none" w:sz="0" w:space="0" w:color="auto"/>
          </w:divBdr>
        </w:div>
      </w:divsChild>
    </w:div>
    <w:div w:id="641270156">
      <w:bodyDiv w:val="1"/>
      <w:marLeft w:val="0"/>
      <w:marRight w:val="0"/>
      <w:marTop w:val="0"/>
      <w:marBottom w:val="0"/>
      <w:divBdr>
        <w:top w:val="none" w:sz="0" w:space="0" w:color="auto"/>
        <w:left w:val="none" w:sz="0" w:space="0" w:color="auto"/>
        <w:bottom w:val="none" w:sz="0" w:space="0" w:color="auto"/>
        <w:right w:val="none" w:sz="0" w:space="0" w:color="auto"/>
      </w:divBdr>
      <w:divsChild>
        <w:div w:id="284848027">
          <w:marLeft w:val="0"/>
          <w:marRight w:val="0"/>
          <w:marTop w:val="0"/>
          <w:marBottom w:val="0"/>
          <w:divBdr>
            <w:top w:val="none" w:sz="0" w:space="0" w:color="auto"/>
            <w:left w:val="none" w:sz="0" w:space="0" w:color="auto"/>
            <w:bottom w:val="none" w:sz="0" w:space="0" w:color="auto"/>
            <w:right w:val="none" w:sz="0" w:space="0" w:color="auto"/>
          </w:divBdr>
        </w:div>
        <w:div w:id="547685620">
          <w:marLeft w:val="0"/>
          <w:marRight w:val="0"/>
          <w:marTop w:val="0"/>
          <w:marBottom w:val="0"/>
          <w:divBdr>
            <w:top w:val="none" w:sz="0" w:space="0" w:color="auto"/>
            <w:left w:val="none" w:sz="0" w:space="0" w:color="auto"/>
            <w:bottom w:val="none" w:sz="0" w:space="0" w:color="auto"/>
            <w:right w:val="none" w:sz="0" w:space="0" w:color="auto"/>
          </w:divBdr>
        </w:div>
        <w:div w:id="1420373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au/Series/F2016L02016" TargetMode="External"/><Relationship Id="rId18" Type="http://schemas.openxmlformats.org/officeDocument/2006/relationships/hyperlink" Target="https://www.dewr.gov.au/vet-student-loans/vsl-provider-manu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au/F2025L01652/latest/text" TargetMode="External"/><Relationship Id="rId17" Type="http://schemas.openxmlformats.org/officeDocument/2006/relationships/hyperlink" Target="mailto:VSLprogramintegrity@dewr.gov.au" TargetMode="External"/><Relationship Id="rId2" Type="http://schemas.openxmlformats.org/officeDocument/2006/relationships/numbering" Target="numbering.xml"/><Relationship Id="rId16" Type="http://schemas.openxmlformats.org/officeDocument/2006/relationships/hyperlink" Target="https://training.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VSLprogramintegrity@dewr.gov.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ewr.gov.au/vet-student-loans/resources/vet-student-loans-course-caps-indexed-amounts-providers" TargetMode="External"/></Relationships>
</file>

<file path=word/theme/theme1.xml><?xml version="1.0" encoding="utf-8"?>
<a:theme xmlns:a="http://schemas.openxmlformats.org/drawingml/2006/main" name="Office Theme">
  <a:themeElements>
    <a:clrScheme name="Custom 6">
      <a:dk1>
        <a:srgbClr val="292065"/>
      </a:dk1>
      <a:lt1>
        <a:sysClr val="window" lastClr="FFFFFF"/>
      </a:lt1>
      <a:dk2>
        <a:srgbClr val="009EE3"/>
      </a:dk2>
      <a:lt2>
        <a:srgbClr val="C9EEFF"/>
      </a:lt2>
      <a:accent1>
        <a:srgbClr val="F2555C"/>
      </a:accent1>
      <a:accent2>
        <a:srgbClr val="8D87C9"/>
      </a:accent2>
      <a:accent3>
        <a:srgbClr val="F5AE2C"/>
      </a:accent3>
      <a:accent4>
        <a:srgbClr val="B1CC74"/>
      </a:accent4>
      <a:accent5>
        <a:srgbClr val="1A5E63"/>
      </a:accent5>
      <a:accent6>
        <a:srgbClr val="707D13"/>
      </a:accent6>
      <a:hlink>
        <a:srgbClr val="8F426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6208</Characters>
  <Application>Microsoft Office Word</Application>
  <DocSecurity>0</DocSecurity>
  <Lines>365</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Links>
    <vt:vector size="78" baseType="variant">
      <vt:variant>
        <vt:i4>4128883</vt:i4>
      </vt:variant>
      <vt:variant>
        <vt:i4>48</vt:i4>
      </vt:variant>
      <vt:variant>
        <vt:i4>0</vt:i4>
      </vt:variant>
      <vt:variant>
        <vt:i4>5</vt:i4>
      </vt:variant>
      <vt:variant>
        <vt:lpwstr/>
      </vt:variant>
      <vt:variant>
        <vt:lpwstr>Table2</vt:lpwstr>
      </vt:variant>
      <vt:variant>
        <vt:i4>3801203</vt:i4>
      </vt:variant>
      <vt:variant>
        <vt:i4>36</vt:i4>
      </vt:variant>
      <vt:variant>
        <vt:i4>0</vt:i4>
      </vt:variant>
      <vt:variant>
        <vt:i4>5</vt:i4>
      </vt:variant>
      <vt:variant>
        <vt:lpwstr/>
      </vt:variant>
      <vt:variant>
        <vt:lpwstr>Table7</vt:lpwstr>
      </vt:variant>
      <vt:variant>
        <vt:i4>3866739</vt:i4>
      </vt:variant>
      <vt:variant>
        <vt:i4>33</vt:i4>
      </vt:variant>
      <vt:variant>
        <vt:i4>0</vt:i4>
      </vt:variant>
      <vt:variant>
        <vt:i4>5</vt:i4>
      </vt:variant>
      <vt:variant>
        <vt:lpwstr/>
      </vt:variant>
      <vt:variant>
        <vt:lpwstr>Table6</vt:lpwstr>
      </vt:variant>
      <vt:variant>
        <vt:i4>3670131</vt:i4>
      </vt:variant>
      <vt:variant>
        <vt:i4>30</vt:i4>
      </vt:variant>
      <vt:variant>
        <vt:i4>0</vt:i4>
      </vt:variant>
      <vt:variant>
        <vt:i4>5</vt:i4>
      </vt:variant>
      <vt:variant>
        <vt:lpwstr/>
      </vt:variant>
      <vt:variant>
        <vt:lpwstr>Table5</vt:lpwstr>
      </vt:variant>
      <vt:variant>
        <vt:i4>3735667</vt:i4>
      </vt:variant>
      <vt:variant>
        <vt:i4>27</vt:i4>
      </vt:variant>
      <vt:variant>
        <vt:i4>0</vt:i4>
      </vt:variant>
      <vt:variant>
        <vt:i4>5</vt:i4>
      </vt:variant>
      <vt:variant>
        <vt:lpwstr/>
      </vt:variant>
      <vt:variant>
        <vt:lpwstr>Table4</vt:lpwstr>
      </vt:variant>
      <vt:variant>
        <vt:i4>4128883</vt:i4>
      </vt:variant>
      <vt:variant>
        <vt:i4>24</vt:i4>
      </vt:variant>
      <vt:variant>
        <vt:i4>0</vt:i4>
      </vt:variant>
      <vt:variant>
        <vt:i4>5</vt:i4>
      </vt:variant>
      <vt:variant>
        <vt:lpwstr/>
      </vt:variant>
      <vt:variant>
        <vt:lpwstr>Table2</vt:lpwstr>
      </vt:variant>
      <vt:variant>
        <vt:i4>1769490</vt:i4>
      </vt:variant>
      <vt:variant>
        <vt:i4>21</vt:i4>
      </vt:variant>
      <vt:variant>
        <vt:i4>0</vt:i4>
      </vt:variant>
      <vt:variant>
        <vt:i4>5</vt:i4>
      </vt:variant>
      <vt:variant>
        <vt:lpwstr>https://www.dewr.gov.au/vet-student-loans/vsl-provider-manual</vt:lpwstr>
      </vt:variant>
      <vt:variant>
        <vt:lpwstr/>
      </vt:variant>
      <vt:variant>
        <vt:i4>7274515</vt:i4>
      </vt:variant>
      <vt:variant>
        <vt:i4>18</vt:i4>
      </vt:variant>
      <vt:variant>
        <vt:i4>0</vt:i4>
      </vt:variant>
      <vt:variant>
        <vt:i4>5</vt:i4>
      </vt:variant>
      <vt:variant>
        <vt:lpwstr>mailto:VSLprogramintegrity@dewr.gov.au</vt:lpwstr>
      </vt:variant>
      <vt:variant>
        <vt:lpwstr/>
      </vt:variant>
      <vt:variant>
        <vt:i4>5963855</vt:i4>
      </vt:variant>
      <vt:variant>
        <vt:i4>15</vt:i4>
      </vt:variant>
      <vt:variant>
        <vt:i4>0</vt:i4>
      </vt:variant>
      <vt:variant>
        <vt:i4>5</vt:i4>
      </vt:variant>
      <vt:variant>
        <vt:lpwstr>https://training.gov.au/</vt:lpwstr>
      </vt:variant>
      <vt:variant>
        <vt:lpwstr/>
      </vt:variant>
      <vt:variant>
        <vt:i4>7274515</vt:i4>
      </vt:variant>
      <vt:variant>
        <vt:i4>12</vt:i4>
      </vt:variant>
      <vt:variant>
        <vt:i4>0</vt:i4>
      </vt:variant>
      <vt:variant>
        <vt:i4>5</vt:i4>
      </vt:variant>
      <vt:variant>
        <vt:lpwstr>mailto:VSLprogramintegrity@dewr.gov.au</vt:lpwstr>
      </vt:variant>
      <vt:variant>
        <vt:lpwstr/>
      </vt:variant>
      <vt:variant>
        <vt:i4>6684774</vt:i4>
      </vt:variant>
      <vt:variant>
        <vt:i4>6</vt:i4>
      </vt:variant>
      <vt:variant>
        <vt:i4>0</vt:i4>
      </vt:variant>
      <vt:variant>
        <vt:i4>5</vt:i4>
      </vt:variant>
      <vt:variant>
        <vt:lpwstr>https://www.dewr.gov.au/vet-student-loans/resources/vet-student-loans-course-caps-indexed-amounts-providers</vt:lpwstr>
      </vt:variant>
      <vt:variant>
        <vt:lpwstr/>
      </vt:variant>
      <vt:variant>
        <vt:i4>917534</vt:i4>
      </vt:variant>
      <vt:variant>
        <vt:i4>3</vt:i4>
      </vt:variant>
      <vt:variant>
        <vt:i4>0</vt:i4>
      </vt:variant>
      <vt:variant>
        <vt:i4>5</vt:i4>
      </vt:variant>
      <vt:variant>
        <vt:lpwstr>https://www.legislation.gov.au/Series/F2016L02016</vt:lpwstr>
      </vt:variant>
      <vt:variant>
        <vt:lpwstr/>
      </vt:variant>
      <vt:variant>
        <vt:i4>2818106</vt:i4>
      </vt:variant>
      <vt:variant>
        <vt:i4>0</vt:i4>
      </vt:variant>
      <vt:variant>
        <vt:i4>0</vt:i4>
      </vt:variant>
      <vt:variant>
        <vt:i4>5</vt:i4>
      </vt:variant>
      <vt:variant>
        <vt:lpwstr>https://www.legislation.gov.au/F2025L01652/latest/text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Student Loans Course List and Loan Caps (for providers)</dc:title>
  <dc:subject/>
  <dc:creator/>
  <cp:keywords/>
  <dc:description/>
  <cp:lastModifiedBy/>
  <cp:revision>1</cp:revision>
  <dcterms:created xsi:type="dcterms:W3CDTF">2026-01-19T04:22:00Z</dcterms:created>
  <dcterms:modified xsi:type="dcterms:W3CDTF">2026-01-19T04:22:00Z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2026-01-19T04:22:30Z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d362428a-414f-4554-bfe3-d5b7db4a2388</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