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D4B88" w14:textId="573F1F51" w:rsidR="00DC361F" w:rsidRDefault="00640615">
      <w:pPr>
        <w:pStyle w:val="Title"/>
        <w:jc w:val="center"/>
      </w:pPr>
      <w:r>
        <w:t xml:space="preserve">                                                                                                                                                                                                                                                                                                                                                                                                                                                                                                                                                                                                                                                                                                                                                                                                                                                                                                                                                                                                                                                                                                                                                                                                                                                                                                                                                                                                                                                                                                                                                                                                                                                                                                                                                                                                                                                                                                                                                                                                                                                                                         </w:t>
      </w:r>
      <w:r w:rsidR="00481745">
        <w:t xml:space="preserve"> </w:t>
      </w:r>
    </w:p>
    <w:p w14:paraId="5BD1ABEE" w14:textId="79427346" w:rsidR="00236194" w:rsidRPr="00C15FCF" w:rsidRDefault="003F7272" w:rsidP="00DC361F">
      <w:pPr>
        <w:pStyle w:val="Title"/>
        <w:jc w:val="center"/>
        <w:sectPr w:rsidR="00236194" w:rsidRPr="00C15FCF" w:rsidSect="009A0D3F">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985" w:right="1418" w:bottom="993" w:left="1440" w:header="709" w:footer="567" w:gutter="0"/>
          <w:cols w:space="708"/>
          <w:docGrid w:linePitch="360"/>
        </w:sectPr>
      </w:pPr>
      <w:r w:rsidRPr="007D1210">
        <w:rPr>
          <w:noProof/>
          <w:lang w:eastAsia="en-AU"/>
        </w:rPr>
        <w:drawing>
          <wp:inline distT="0" distB="0" distL="0" distR="0" wp14:anchorId="5E639EC0" wp14:editId="794DEB05">
            <wp:extent cx="4144645" cy="960120"/>
            <wp:effectExtent l="0" t="0" r="8255" b="0"/>
            <wp:docPr id="5" name="Picture 5" descr="Australian Government Local Jobs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 Local Jobs Program (log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44645" cy="960120"/>
                    </a:xfrm>
                    <a:prstGeom prst="rect">
                      <a:avLst/>
                    </a:prstGeom>
                  </pic:spPr>
                </pic:pic>
              </a:graphicData>
            </a:graphic>
          </wp:inline>
        </w:drawing>
      </w:r>
      <w:bookmarkStart w:id="0" w:name="_Toc364946114"/>
    </w:p>
    <w:p w14:paraId="53BF95A1" w14:textId="42E9E279" w:rsidR="006D4042" w:rsidRPr="007D1210" w:rsidRDefault="006D4042" w:rsidP="00C15FCF">
      <w:bookmarkStart w:id="1" w:name="_Toc24447248"/>
      <w:bookmarkEnd w:id="0"/>
    </w:p>
    <w:p w14:paraId="429CCDFC" w14:textId="77777777" w:rsidR="006D4042" w:rsidRPr="007D1210" w:rsidRDefault="006D4042" w:rsidP="006D4042">
      <w:pPr>
        <w:jc w:val="center"/>
      </w:pPr>
    </w:p>
    <w:p w14:paraId="2B11F111" w14:textId="6193AC86" w:rsidR="006D4042" w:rsidRPr="007D1210" w:rsidRDefault="006D4042" w:rsidP="003418C0">
      <w:pPr>
        <w:spacing w:before="120" w:after="480" w:line="240" w:lineRule="auto"/>
        <w:jc w:val="center"/>
        <w:rPr>
          <w:b/>
          <w:bCs/>
          <w:color w:val="002060"/>
          <w:sz w:val="72"/>
          <w:szCs w:val="72"/>
        </w:rPr>
      </w:pPr>
      <w:r w:rsidRPr="007D1210">
        <w:rPr>
          <w:b/>
          <w:bCs/>
          <w:color w:val="002060"/>
          <w:sz w:val="72"/>
          <w:szCs w:val="72"/>
        </w:rPr>
        <w:t>Local Jobs Plan</w:t>
      </w:r>
    </w:p>
    <w:p w14:paraId="30D4D6F9" w14:textId="73F4A0A6" w:rsidR="006D4042" w:rsidRPr="007D1210" w:rsidRDefault="00D62142" w:rsidP="003418C0">
      <w:pPr>
        <w:spacing w:before="120" w:after="480" w:line="240" w:lineRule="auto"/>
        <w:jc w:val="center"/>
        <w:rPr>
          <w:b/>
          <w:bCs/>
          <w:color w:val="002060"/>
          <w:sz w:val="68"/>
          <w:szCs w:val="68"/>
        </w:rPr>
      </w:pPr>
      <w:r>
        <w:rPr>
          <w:b/>
          <w:bCs/>
          <w:color w:val="002060"/>
          <w:sz w:val="68"/>
          <w:szCs w:val="68"/>
        </w:rPr>
        <w:t>Mid North Coast</w:t>
      </w:r>
    </w:p>
    <w:p w14:paraId="5CACC051" w14:textId="36F4417C" w:rsidR="00B004DD" w:rsidRPr="007D1210" w:rsidRDefault="00D62142" w:rsidP="003418C0">
      <w:pPr>
        <w:spacing w:before="120" w:after="480" w:line="240" w:lineRule="auto"/>
        <w:jc w:val="center"/>
        <w:rPr>
          <w:b/>
          <w:bCs/>
          <w:color w:val="002060"/>
          <w:sz w:val="64"/>
          <w:szCs w:val="64"/>
        </w:rPr>
      </w:pPr>
      <w:r>
        <w:rPr>
          <w:b/>
          <w:bCs/>
          <w:color w:val="002060"/>
          <w:sz w:val="64"/>
          <w:szCs w:val="64"/>
        </w:rPr>
        <w:t xml:space="preserve">New South Wales </w:t>
      </w:r>
    </w:p>
    <w:p w14:paraId="7A5FD959" w14:textId="32AB0BEB" w:rsidR="006D4042" w:rsidRPr="007D1210" w:rsidRDefault="00374D6E" w:rsidP="003418C0">
      <w:pPr>
        <w:spacing w:before="120" w:after="480"/>
        <w:jc w:val="center"/>
        <w:rPr>
          <w:color w:val="002060"/>
          <w:sz w:val="60"/>
          <w:szCs w:val="60"/>
        </w:rPr>
      </w:pPr>
      <w:r>
        <w:rPr>
          <w:color w:val="002060"/>
          <w:sz w:val="60"/>
          <w:szCs w:val="60"/>
        </w:rPr>
        <w:t>October</w:t>
      </w:r>
      <w:r w:rsidR="00D62142">
        <w:rPr>
          <w:color w:val="002060"/>
          <w:sz w:val="60"/>
          <w:szCs w:val="60"/>
        </w:rPr>
        <w:t xml:space="preserve"> </w:t>
      </w:r>
      <w:r w:rsidR="006D4042" w:rsidRPr="007D1210">
        <w:rPr>
          <w:color w:val="002060"/>
          <w:sz w:val="60"/>
          <w:szCs w:val="60"/>
        </w:rPr>
        <w:t>2021</w:t>
      </w:r>
    </w:p>
    <w:p w14:paraId="4D4BE0AB" w14:textId="77777777" w:rsidR="00BC25FD" w:rsidRDefault="00BC25FD">
      <w:r>
        <w:br w:type="page"/>
      </w:r>
    </w:p>
    <w:sdt>
      <w:sdtPr>
        <w:rPr>
          <w:rFonts w:asciiTheme="minorHAnsi" w:eastAsiaTheme="minorEastAsia" w:hAnsiTheme="minorHAnsi" w:cstheme="minorBidi"/>
          <w:noProof w:val="0"/>
          <w:color w:val="auto"/>
          <w:sz w:val="22"/>
          <w:szCs w:val="22"/>
          <w:lang w:val="en" w:bidi="ar-SA"/>
        </w:rPr>
        <w:id w:val="-476842593"/>
        <w:docPartObj>
          <w:docPartGallery w:val="Table of Contents"/>
          <w:docPartUnique/>
        </w:docPartObj>
      </w:sdtPr>
      <w:sdtEndPr>
        <w:rPr>
          <w:b/>
          <w:bCs/>
          <w:lang w:val="en-AU"/>
        </w:rPr>
      </w:sdtEndPr>
      <w:sdtContent>
        <w:p w14:paraId="4E2487A0" w14:textId="0181028F" w:rsidR="006D4042" w:rsidRPr="007D1210" w:rsidRDefault="006D4042">
          <w:pPr>
            <w:pStyle w:val="TOCHeading"/>
            <w:rPr>
              <w:noProof w:val="0"/>
            </w:rPr>
          </w:pPr>
          <w:r w:rsidRPr="007D1210">
            <w:rPr>
              <w:noProof w:val="0"/>
            </w:rPr>
            <w:t>Contents</w:t>
          </w:r>
        </w:p>
        <w:p w14:paraId="6B8380D3" w14:textId="43E2FBB9" w:rsidR="00677A24" w:rsidRDefault="006D4042">
          <w:pPr>
            <w:pStyle w:val="TOC1"/>
            <w:tabs>
              <w:tab w:val="right" w:leader="dot" w:pos="9038"/>
            </w:tabs>
            <w:rPr>
              <w:noProof/>
              <w:lang w:eastAsia="en-AU"/>
            </w:rPr>
          </w:pPr>
          <w:r w:rsidRPr="007D1210">
            <w:fldChar w:fldCharType="begin"/>
          </w:r>
          <w:r w:rsidRPr="007D1210">
            <w:instrText xml:space="preserve"> TOC \o "1-3" \h \z \u </w:instrText>
          </w:r>
          <w:r w:rsidRPr="007D1210">
            <w:fldChar w:fldCharType="separate"/>
          </w:r>
          <w:hyperlink w:anchor="_Toc82520401" w:history="1">
            <w:r w:rsidR="00677A24" w:rsidRPr="00677A24">
              <w:rPr>
                <w:rStyle w:val="Hyperlink"/>
                <w:noProof/>
              </w:rPr>
              <w:t>The Local Jobs Program</w:t>
            </w:r>
            <w:r w:rsidR="00677A24">
              <w:rPr>
                <w:noProof/>
                <w:webHidden/>
              </w:rPr>
              <w:tab/>
            </w:r>
            <w:r w:rsidR="00677A24">
              <w:rPr>
                <w:noProof/>
                <w:webHidden/>
              </w:rPr>
              <w:fldChar w:fldCharType="begin"/>
            </w:r>
            <w:r w:rsidR="00677A24">
              <w:rPr>
                <w:noProof/>
                <w:webHidden/>
              </w:rPr>
              <w:instrText xml:space="preserve"> PAGEREF _Toc82520401 \h </w:instrText>
            </w:r>
            <w:r w:rsidR="00677A24">
              <w:rPr>
                <w:noProof/>
                <w:webHidden/>
              </w:rPr>
            </w:r>
            <w:r w:rsidR="00677A24">
              <w:rPr>
                <w:noProof/>
                <w:webHidden/>
              </w:rPr>
              <w:fldChar w:fldCharType="separate"/>
            </w:r>
            <w:r w:rsidR="00901614">
              <w:rPr>
                <w:noProof/>
                <w:webHidden/>
              </w:rPr>
              <w:t>3</w:t>
            </w:r>
            <w:r w:rsidR="00677A24">
              <w:rPr>
                <w:noProof/>
                <w:webHidden/>
              </w:rPr>
              <w:fldChar w:fldCharType="end"/>
            </w:r>
          </w:hyperlink>
        </w:p>
        <w:p w14:paraId="2EF20F7F" w14:textId="2DE71F22" w:rsidR="00677A24" w:rsidRDefault="005758EC">
          <w:pPr>
            <w:pStyle w:val="TOC1"/>
            <w:tabs>
              <w:tab w:val="right" w:leader="dot" w:pos="9038"/>
            </w:tabs>
            <w:rPr>
              <w:noProof/>
              <w:lang w:eastAsia="en-AU"/>
            </w:rPr>
          </w:pPr>
          <w:hyperlink w:anchor="_Toc82520402" w:history="1">
            <w:r w:rsidR="00677A24" w:rsidRPr="008F29C6">
              <w:rPr>
                <w:rStyle w:val="Hyperlink"/>
                <w:noProof/>
              </w:rPr>
              <w:t>Key employment and training priorities</w:t>
            </w:r>
            <w:r w:rsidR="00677A24">
              <w:rPr>
                <w:noProof/>
                <w:webHidden/>
              </w:rPr>
              <w:tab/>
            </w:r>
            <w:r w:rsidR="00677A24">
              <w:rPr>
                <w:noProof/>
                <w:webHidden/>
              </w:rPr>
              <w:fldChar w:fldCharType="begin"/>
            </w:r>
            <w:r w:rsidR="00677A24">
              <w:rPr>
                <w:noProof/>
                <w:webHidden/>
              </w:rPr>
              <w:instrText xml:space="preserve"> PAGEREF _Toc82520402 \h </w:instrText>
            </w:r>
            <w:r w:rsidR="00677A24">
              <w:rPr>
                <w:noProof/>
                <w:webHidden/>
              </w:rPr>
            </w:r>
            <w:r w:rsidR="00677A24">
              <w:rPr>
                <w:noProof/>
                <w:webHidden/>
              </w:rPr>
              <w:fldChar w:fldCharType="separate"/>
            </w:r>
            <w:r w:rsidR="00901614">
              <w:rPr>
                <w:noProof/>
                <w:webHidden/>
              </w:rPr>
              <w:t>3</w:t>
            </w:r>
            <w:r w:rsidR="00677A24">
              <w:rPr>
                <w:noProof/>
                <w:webHidden/>
              </w:rPr>
              <w:fldChar w:fldCharType="end"/>
            </w:r>
          </w:hyperlink>
        </w:p>
        <w:p w14:paraId="174943E5" w14:textId="631CA14E" w:rsidR="00677A24" w:rsidRDefault="005758EC">
          <w:pPr>
            <w:pStyle w:val="TOC1"/>
            <w:tabs>
              <w:tab w:val="right" w:leader="dot" w:pos="9038"/>
            </w:tabs>
            <w:rPr>
              <w:noProof/>
              <w:lang w:eastAsia="en-AU"/>
            </w:rPr>
          </w:pPr>
          <w:hyperlink w:anchor="_Toc82520403" w:history="1">
            <w:r w:rsidR="00677A24" w:rsidRPr="008F29C6">
              <w:rPr>
                <w:rStyle w:val="Hyperlink"/>
                <w:noProof/>
              </w:rPr>
              <w:t>Employment Region overview</w:t>
            </w:r>
            <w:r w:rsidR="00677A24">
              <w:rPr>
                <w:noProof/>
                <w:webHidden/>
              </w:rPr>
              <w:tab/>
            </w:r>
            <w:r w:rsidR="00677A24">
              <w:rPr>
                <w:noProof/>
                <w:webHidden/>
              </w:rPr>
              <w:fldChar w:fldCharType="begin"/>
            </w:r>
            <w:r w:rsidR="00677A24">
              <w:rPr>
                <w:noProof/>
                <w:webHidden/>
              </w:rPr>
              <w:instrText xml:space="preserve"> PAGEREF _Toc82520403 \h </w:instrText>
            </w:r>
            <w:r w:rsidR="00677A24">
              <w:rPr>
                <w:noProof/>
                <w:webHidden/>
              </w:rPr>
            </w:r>
            <w:r w:rsidR="00677A24">
              <w:rPr>
                <w:noProof/>
                <w:webHidden/>
              </w:rPr>
              <w:fldChar w:fldCharType="separate"/>
            </w:r>
            <w:r w:rsidR="00901614">
              <w:rPr>
                <w:noProof/>
                <w:webHidden/>
              </w:rPr>
              <w:t>4</w:t>
            </w:r>
            <w:r w:rsidR="00677A24">
              <w:rPr>
                <w:noProof/>
                <w:webHidden/>
              </w:rPr>
              <w:fldChar w:fldCharType="end"/>
            </w:r>
          </w:hyperlink>
        </w:p>
        <w:p w14:paraId="70BE69FA" w14:textId="2DE4B796" w:rsidR="00677A24" w:rsidRDefault="005758EC">
          <w:pPr>
            <w:pStyle w:val="TOC1"/>
            <w:tabs>
              <w:tab w:val="right" w:leader="dot" w:pos="9038"/>
            </w:tabs>
            <w:rPr>
              <w:noProof/>
              <w:lang w:eastAsia="en-AU"/>
            </w:rPr>
          </w:pPr>
          <w:hyperlink w:anchor="_Toc82520404" w:history="1">
            <w:r w:rsidR="00677A24" w:rsidRPr="008F29C6">
              <w:rPr>
                <w:rStyle w:val="Hyperlink"/>
                <w:noProof/>
              </w:rPr>
              <w:t>Key challenges in the Mid North Coast Employment Region</w:t>
            </w:r>
            <w:r w:rsidR="00677A24">
              <w:rPr>
                <w:noProof/>
                <w:webHidden/>
              </w:rPr>
              <w:tab/>
            </w:r>
            <w:r w:rsidR="00677A24">
              <w:rPr>
                <w:noProof/>
                <w:webHidden/>
              </w:rPr>
              <w:fldChar w:fldCharType="begin"/>
            </w:r>
            <w:r w:rsidR="00677A24">
              <w:rPr>
                <w:noProof/>
                <w:webHidden/>
              </w:rPr>
              <w:instrText xml:space="preserve"> PAGEREF _Toc82520404 \h </w:instrText>
            </w:r>
            <w:r w:rsidR="00677A24">
              <w:rPr>
                <w:noProof/>
                <w:webHidden/>
              </w:rPr>
            </w:r>
            <w:r w:rsidR="00677A24">
              <w:rPr>
                <w:noProof/>
                <w:webHidden/>
              </w:rPr>
              <w:fldChar w:fldCharType="separate"/>
            </w:r>
            <w:r w:rsidR="00901614">
              <w:rPr>
                <w:noProof/>
                <w:webHidden/>
              </w:rPr>
              <w:t>4</w:t>
            </w:r>
            <w:r w:rsidR="00677A24">
              <w:rPr>
                <w:noProof/>
                <w:webHidden/>
              </w:rPr>
              <w:fldChar w:fldCharType="end"/>
            </w:r>
          </w:hyperlink>
        </w:p>
        <w:p w14:paraId="53F48817" w14:textId="1F865F0A" w:rsidR="00677A24" w:rsidRDefault="005758EC">
          <w:pPr>
            <w:pStyle w:val="TOC1"/>
            <w:tabs>
              <w:tab w:val="right" w:leader="dot" w:pos="9038"/>
            </w:tabs>
            <w:rPr>
              <w:noProof/>
              <w:lang w:eastAsia="en-AU"/>
            </w:rPr>
          </w:pPr>
          <w:hyperlink w:anchor="_Toc82520405" w:history="1">
            <w:r w:rsidR="00677A24" w:rsidRPr="008F29C6">
              <w:rPr>
                <w:rStyle w:val="Hyperlink"/>
                <w:noProof/>
              </w:rPr>
              <w:t>Local stakeholders and opportunities</w:t>
            </w:r>
            <w:r w:rsidR="00677A24">
              <w:rPr>
                <w:noProof/>
                <w:webHidden/>
              </w:rPr>
              <w:tab/>
            </w:r>
            <w:r w:rsidR="00677A24">
              <w:rPr>
                <w:noProof/>
                <w:webHidden/>
              </w:rPr>
              <w:fldChar w:fldCharType="begin"/>
            </w:r>
            <w:r w:rsidR="00677A24">
              <w:rPr>
                <w:noProof/>
                <w:webHidden/>
              </w:rPr>
              <w:instrText xml:space="preserve"> PAGEREF _Toc82520405 \h </w:instrText>
            </w:r>
            <w:r w:rsidR="00677A24">
              <w:rPr>
                <w:noProof/>
                <w:webHidden/>
              </w:rPr>
            </w:r>
            <w:r w:rsidR="00677A24">
              <w:rPr>
                <w:noProof/>
                <w:webHidden/>
              </w:rPr>
              <w:fldChar w:fldCharType="separate"/>
            </w:r>
            <w:r w:rsidR="00901614">
              <w:rPr>
                <w:noProof/>
                <w:webHidden/>
              </w:rPr>
              <w:t>5</w:t>
            </w:r>
            <w:r w:rsidR="00677A24">
              <w:rPr>
                <w:noProof/>
                <w:webHidden/>
              </w:rPr>
              <w:fldChar w:fldCharType="end"/>
            </w:r>
          </w:hyperlink>
        </w:p>
        <w:p w14:paraId="6715C653" w14:textId="63324207" w:rsidR="00677A24" w:rsidRDefault="005758EC">
          <w:pPr>
            <w:pStyle w:val="TOC2"/>
            <w:tabs>
              <w:tab w:val="right" w:leader="dot" w:pos="9038"/>
            </w:tabs>
            <w:rPr>
              <w:noProof/>
              <w:lang w:eastAsia="en-AU"/>
            </w:rPr>
          </w:pPr>
          <w:hyperlink w:anchor="_Toc82520406" w:history="1">
            <w:r w:rsidR="00677A24" w:rsidRPr="008F29C6">
              <w:rPr>
                <w:rStyle w:val="Hyperlink"/>
                <w:noProof/>
              </w:rPr>
              <w:t>Large employers</w:t>
            </w:r>
            <w:r w:rsidR="00677A24">
              <w:rPr>
                <w:noProof/>
                <w:webHidden/>
              </w:rPr>
              <w:tab/>
            </w:r>
            <w:r w:rsidR="00677A24">
              <w:rPr>
                <w:noProof/>
                <w:webHidden/>
              </w:rPr>
              <w:fldChar w:fldCharType="begin"/>
            </w:r>
            <w:r w:rsidR="00677A24">
              <w:rPr>
                <w:noProof/>
                <w:webHidden/>
              </w:rPr>
              <w:instrText xml:space="preserve"> PAGEREF _Toc82520406 \h </w:instrText>
            </w:r>
            <w:r w:rsidR="00677A24">
              <w:rPr>
                <w:noProof/>
                <w:webHidden/>
              </w:rPr>
            </w:r>
            <w:r w:rsidR="00677A24">
              <w:rPr>
                <w:noProof/>
                <w:webHidden/>
              </w:rPr>
              <w:fldChar w:fldCharType="separate"/>
            </w:r>
            <w:r w:rsidR="00901614">
              <w:rPr>
                <w:noProof/>
                <w:webHidden/>
              </w:rPr>
              <w:t>5</w:t>
            </w:r>
            <w:r w:rsidR="00677A24">
              <w:rPr>
                <w:noProof/>
                <w:webHidden/>
              </w:rPr>
              <w:fldChar w:fldCharType="end"/>
            </w:r>
          </w:hyperlink>
        </w:p>
        <w:p w14:paraId="4966548A" w14:textId="3DB7C77E" w:rsidR="00677A24" w:rsidRDefault="005758EC">
          <w:pPr>
            <w:pStyle w:val="TOC2"/>
            <w:tabs>
              <w:tab w:val="right" w:leader="dot" w:pos="9038"/>
            </w:tabs>
            <w:rPr>
              <w:noProof/>
              <w:lang w:eastAsia="en-AU"/>
            </w:rPr>
          </w:pPr>
          <w:hyperlink w:anchor="_Toc82520407" w:history="1">
            <w:r w:rsidR="00677A24" w:rsidRPr="008F29C6">
              <w:rPr>
                <w:rStyle w:val="Hyperlink"/>
                <w:noProof/>
              </w:rPr>
              <w:t>Selected Major Projects</w:t>
            </w:r>
            <w:r w:rsidR="00677A24">
              <w:rPr>
                <w:noProof/>
                <w:webHidden/>
              </w:rPr>
              <w:tab/>
            </w:r>
            <w:r w:rsidR="00677A24">
              <w:rPr>
                <w:noProof/>
                <w:webHidden/>
              </w:rPr>
              <w:fldChar w:fldCharType="begin"/>
            </w:r>
            <w:r w:rsidR="00677A24">
              <w:rPr>
                <w:noProof/>
                <w:webHidden/>
              </w:rPr>
              <w:instrText xml:space="preserve"> PAGEREF _Toc82520407 \h </w:instrText>
            </w:r>
            <w:r w:rsidR="00677A24">
              <w:rPr>
                <w:noProof/>
                <w:webHidden/>
              </w:rPr>
            </w:r>
            <w:r w:rsidR="00677A24">
              <w:rPr>
                <w:noProof/>
                <w:webHidden/>
              </w:rPr>
              <w:fldChar w:fldCharType="separate"/>
            </w:r>
            <w:r w:rsidR="00901614">
              <w:rPr>
                <w:noProof/>
                <w:webHidden/>
              </w:rPr>
              <w:t>6</w:t>
            </w:r>
            <w:r w:rsidR="00677A24">
              <w:rPr>
                <w:noProof/>
                <w:webHidden/>
              </w:rPr>
              <w:fldChar w:fldCharType="end"/>
            </w:r>
          </w:hyperlink>
        </w:p>
        <w:p w14:paraId="75C60BAB" w14:textId="46BAB12F" w:rsidR="00677A24" w:rsidRDefault="005758EC">
          <w:pPr>
            <w:pStyle w:val="TOC2"/>
            <w:tabs>
              <w:tab w:val="right" w:leader="dot" w:pos="9038"/>
            </w:tabs>
            <w:rPr>
              <w:noProof/>
              <w:lang w:eastAsia="en-AU"/>
            </w:rPr>
          </w:pPr>
          <w:hyperlink w:anchor="_Toc82520408" w:history="1">
            <w:r w:rsidR="00677A24" w:rsidRPr="008F29C6">
              <w:rPr>
                <w:rStyle w:val="Hyperlink"/>
                <w:noProof/>
              </w:rPr>
              <w:t>Local Stakeholders, Services, Strategies and Synergies</w:t>
            </w:r>
            <w:r w:rsidR="00677A24">
              <w:rPr>
                <w:noProof/>
                <w:webHidden/>
              </w:rPr>
              <w:tab/>
            </w:r>
            <w:r w:rsidR="00677A24">
              <w:rPr>
                <w:noProof/>
                <w:webHidden/>
              </w:rPr>
              <w:fldChar w:fldCharType="begin"/>
            </w:r>
            <w:r w:rsidR="00677A24">
              <w:rPr>
                <w:noProof/>
                <w:webHidden/>
              </w:rPr>
              <w:instrText xml:space="preserve"> PAGEREF _Toc82520408 \h </w:instrText>
            </w:r>
            <w:r w:rsidR="00677A24">
              <w:rPr>
                <w:noProof/>
                <w:webHidden/>
              </w:rPr>
            </w:r>
            <w:r w:rsidR="00677A24">
              <w:rPr>
                <w:noProof/>
                <w:webHidden/>
              </w:rPr>
              <w:fldChar w:fldCharType="separate"/>
            </w:r>
            <w:r w:rsidR="00901614">
              <w:rPr>
                <w:noProof/>
                <w:webHidden/>
              </w:rPr>
              <w:t>6</w:t>
            </w:r>
            <w:r w:rsidR="00677A24">
              <w:rPr>
                <w:noProof/>
                <w:webHidden/>
              </w:rPr>
              <w:fldChar w:fldCharType="end"/>
            </w:r>
          </w:hyperlink>
        </w:p>
        <w:p w14:paraId="49BAA1A5" w14:textId="4FBAA43E" w:rsidR="00677A24" w:rsidRDefault="005758EC">
          <w:pPr>
            <w:pStyle w:val="TOC2"/>
            <w:tabs>
              <w:tab w:val="right" w:leader="dot" w:pos="9038"/>
            </w:tabs>
            <w:rPr>
              <w:noProof/>
              <w:lang w:eastAsia="en-AU"/>
            </w:rPr>
          </w:pPr>
          <w:hyperlink w:anchor="_Toc82520409" w:history="1">
            <w:r w:rsidR="00677A24" w:rsidRPr="008F29C6">
              <w:rPr>
                <w:rStyle w:val="Hyperlink"/>
                <w:rFonts w:eastAsia="Times New Roman"/>
                <w:noProof/>
              </w:rPr>
              <w:t>Attachment A – Key employment and training priorities: strategies and stakeholders</w:t>
            </w:r>
            <w:r w:rsidR="00677A24">
              <w:rPr>
                <w:noProof/>
                <w:webHidden/>
              </w:rPr>
              <w:tab/>
            </w:r>
            <w:r w:rsidR="00677A24">
              <w:rPr>
                <w:noProof/>
                <w:webHidden/>
              </w:rPr>
              <w:fldChar w:fldCharType="begin"/>
            </w:r>
            <w:r w:rsidR="00677A24">
              <w:rPr>
                <w:noProof/>
                <w:webHidden/>
              </w:rPr>
              <w:instrText xml:space="preserve"> PAGEREF _Toc82520409 \h </w:instrText>
            </w:r>
            <w:r w:rsidR="00677A24">
              <w:rPr>
                <w:noProof/>
                <w:webHidden/>
              </w:rPr>
            </w:r>
            <w:r w:rsidR="00677A24">
              <w:rPr>
                <w:noProof/>
                <w:webHidden/>
              </w:rPr>
              <w:fldChar w:fldCharType="separate"/>
            </w:r>
            <w:r w:rsidR="00901614">
              <w:rPr>
                <w:noProof/>
                <w:webHidden/>
              </w:rPr>
              <w:t>8</w:t>
            </w:r>
            <w:r w:rsidR="00677A24">
              <w:rPr>
                <w:noProof/>
                <w:webHidden/>
              </w:rPr>
              <w:fldChar w:fldCharType="end"/>
            </w:r>
          </w:hyperlink>
        </w:p>
        <w:p w14:paraId="17D820F8" w14:textId="7C814BEE" w:rsidR="00677A24" w:rsidRDefault="005758EC">
          <w:pPr>
            <w:pStyle w:val="TOC2"/>
            <w:tabs>
              <w:tab w:val="right" w:leader="dot" w:pos="9038"/>
            </w:tabs>
            <w:rPr>
              <w:noProof/>
              <w:lang w:eastAsia="en-AU"/>
            </w:rPr>
          </w:pPr>
          <w:hyperlink w:anchor="_Toc82520410" w:history="1">
            <w:r w:rsidR="00677A24" w:rsidRPr="008F29C6">
              <w:rPr>
                <w:rStyle w:val="Hyperlink"/>
                <w:rFonts w:eastAsia="Times New Roman"/>
                <w:noProof/>
              </w:rPr>
              <w:t xml:space="preserve">Attachment B – Labour Market Data Dashboard </w:t>
            </w:r>
            <w:r w:rsidR="00BB2A73">
              <w:rPr>
                <w:rStyle w:val="Hyperlink"/>
                <w:rFonts w:eastAsia="Times New Roman"/>
                <w:noProof/>
              </w:rPr>
              <w:t>(</w:t>
            </w:r>
            <w:r w:rsidR="00C87D9E">
              <w:rPr>
                <w:rStyle w:val="Hyperlink"/>
                <w:rFonts w:eastAsia="Times New Roman"/>
                <w:noProof/>
              </w:rPr>
              <w:t>April 2022</w:t>
            </w:r>
            <w:r w:rsidR="00BB2A73">
              <w:rPr>
                <w:rStyle w:val="Hyperlink"/>
                <w:rFonts w:eastAsia="Times New Roman"/>
                <w:noProof/>
              </w:rPr>
              <w:t>)</w:t>
            </w:r>
            <w:r w:rsidR="00677A24">
              <w:rPr>
                <w:noProof/>
                <w:webHidden/>
              </w:rPr>
              <w:tab/>
            </w:r>
            <w:r w:rsidR="00677A24">
              <w:rPr>
                <w:noProof/>
                <w:webHidden/>
              </w:rPr>
              <w:fldChar w:fldCharType="begin"/>
            </w:r>
            <w:r w:rsidR="00677A24">
              <w:rPr>
                <w:noProof/>
                <w:webHidden/>
              </w:rPr>
              <w:instrText xml:space="preserve"> PAGEREF _Toc82520410 \h </w:instrText>
            </w:r>
            <w:r w:rsidR="00677A24">
              <w:rPr>
                <w:noProof/>
                <w:webHidden/>
              </w:rPr>
            </w:r>
            <w:r w:rsidR="00677A24">
              <w:rPr>
                <w:noProof/>
                <w:webHidden/>
              </w:rPr>
              <w:fldChar w:fldCharType="separate"/>
            </w:r>
            <w:r w:rsidR="00901614">
              <w:rPr>
                <w:noProof/>
                <w:webHidden/>
              </w:rPr>
              <w:t>13</w:t>
            </w:r>
            <w:r w:rsidR="00677A24">
              <w:rPr>
                <w:noProof/>
                <w:webHidden/>
              </w:rPr>
              <w:fldChar w:fldCharType="end"/>
            </w:r>
          </w:hyperlink>
        </w:p>
        <w:p w14:paraId="6A73EED9" w14:textId="16BCC5C6" w:rsidR="006D4042" w:rsidRPr="007D1210" w:rsidRDefault="006D4042">
          <w:r w:rsidRPr="007D1210">
            <w:rPr>
              <w:b/>
              <w:bCs/>
            </w:rPr>
            <w:fldChar w:fldCharType="end"/>
          </w:r>
        </w:p>
      </w:sdtContent>
    </w:sdt>
    <w:p w14:paraId="7C6E4EA6" w14:textId="0FFE4AA2" w:rsidR="00BC25FD" w:rsidRDefault="00BC25FD">
      <w:r>
        <w:br w:type="page"/>
      </w:r>
    </w:p>
    <w:p w14:paraId="2C2D9B07" w14:textId="6F8496AE" w:rsidR="00AF2C65" w:rsidRPr="00303A3E" w:rsidRDefault="00AF2C65" w:rsidP="005C548B">
      <w:pPr>
        <w:autoSpaceDE w:val="0"/>
        <w:autoSpaceDN w:val="0"/>
        <w:adjustRightInd w:val="0"/>
        <w:spacing w:after="0" w:line="240" w:lineRule="auto"/>
        <w:ind w:right="-46"/>
        <w:jc w:val="center"/>
        <w:rPr>
          <w:rFonts w:ascii="Calibri" w:eastAsia="Calibri" w:hAnsi="Calibri" w:cs="Calibri"/>
          <w:color w:val="002060"/>
        </w:rPr>
      </w:pPr>
      <w:r w:rsidRPr="00303A3E">
        <w:rPr>
          <w:rFonts w:ascii="Calibri" w:eastAsia="Calibri" w:hAnsi="Calibri" w:cs="Calibri"/>
          <w:color w:val="002060"/>
        </w:rPr>
        <w:lastRenderedPageBreak/>
        <w:t xml:space="preserve">The Department of Education, Skills and Employment acknowledges the traditional owners and custodians of the lands known as the ‘Mid North Coast Region’ - The </w:t>
      </w:r>
      <w:proofErr w:type="spellStart"/>
      <w:r w:rsidRPr="00303A3E">
        <w:rPr>
          <w:rFonts w:ascii="Calibri" w:eastAsia="Calibri" w:hAnsi="Calibri" w:cs="Calibri"/>
          <w:color w:val="002060"/>
        </w:rPr>
        <w:t>Gumbaynggirr</w:t>
      </w:r>
      <w:proofErr w:type="spellEnd"/>
      <w:r w:rsidRPr="00303A3E">
        <w:rPr>
          <w:rFonts w:ascii="Calibri" w:eastAsia="Calibri" w:hAnsi="Calibri" w:cs="Calibri"/>
          <w:color w:val="002060"/>
        </w:rPr>
        <w:t xml:space="preserve">, </w:t>
      </w:r>
      <w:proofErr w:type="spellStart"/>
      <w:r w:rsidRPr="00303A3E">
        <w:rPr>
          <w:rFonts w:ascii="Calibri" w:eastAsia="Calibri" w:hAnsi="Calibri" w:cs="Calibri"/>
          <w:color w:val="002060"/>
        </w:rPr>
        <w:t>Dunghutti</w:t>
      </w:r>
      <w:proofErr w:type="spellEnd"/>
      <w:r w:rsidRPr="00303A3E">
        <w:rPr>
          <w:rFonts w:ascii="Calibri" w:eastAsia="Calibri" w:hAnsi="Calibri" w:cs="Calibri"/>
          <w:color w:val="002060"/>
        </w:rPr>
        <w:t xml:space="preserve">, </w:t>
      </w:r>
      <w:proofErr w:type="spellStart"/>
      <w:r w:rsidRPr="00303A3E">
        <w:rPr>
          <w:rFonts w:ascii="Calibri" w:eastAsia="Calibri" w:hAnsi="Calibri" w:cs="Calibri"/>
          <w:color w:val="002060"/>
        </w:rPr>
        <w:t>Biripi</w:t>
      </w:r>
      <w:proofErr w:type="spellEnd"/>
      <w:r w:rsidRPr="00303A3E">
        <w:rPr>
          <w:rFonts w:ascii="Calibri" w:eastAsia="Calibri" w:hAnsi="Calibri" w:cs="Calibri"/>
          <w:color w:val="002060"/>
        </w:rPr>
        <w:t>/</w:t>
      </w:r>
      <w:proofErr w:type="spellStart"/>
      <w:r w:rsidRPr="00303A3E">
        <w:rPr>
          <w:rFonts w:ascii="Calibri" w:eastAsia="Calibri" w:hAnsi="Calibri" w:cs="Calibri"/>
          <w:color w:val="002060"/>
        </w:rPr>
        <w:t>Birpai</w:t>
      </w:r>
      <w:proofErr w:type="spellEnd"/>
      <w:r w:rsidRPr="00303A3E">
        <w:rPr>
          <w:rFonts w:ascii="Calibri" w:eastAsia="Calibri" w:hAnsi="Calibri" w:cs="Calibri"/>
          <w:color w:val="002060"/>
        </w:rPr>
        <w:t xml:space="preserve"> and </w:t>
      </w:r>
      <w:proofErr w:type="spellStart"/>
      <w:r w:rsidRPr="00303A3E">
        <w:rPr>
          <w:rFonts w:ascii="Calibri" w:eastAsia="Calibri" w:hAnsi="Calibri" w:cs="Calibri"/>
          <w:color w:val="002060"/>
        </w:rPr>
        <w:t>Worimi</w:t>
      </w:r>
      <w:proofErr w:type="spellEnd"/>
      <w:r w:rsidRPr="00303A3E">
        <w:rPr>
          <w:rFonts w:ascii="Calibri" w:eastAsia="Calibri" w:hAnsi="Calibri" w:cs="Calibri"/>
          <w:color w:val="002060"/>
        </w:rPr>
        <w:t xml:space="preserve"> lands where we work and travel through. We pay our respects to their people, cultures</w:t>
      </w:r>
      <w:r w:rsidR="005C443F">
        <w:rPr>
          <w:rFonts w:ascii="Calibri" w:eastAsia="Calibri" w:hAnsi="Calibri" w:cs="Calibri"/>
          <w:color w:val="002060"/>
        </w:rPr>
        <w:t>,</w:t>
      </w:r>
      <w:r w:rsidRPr="00303A3E">
        <w:rPr>
          <w:rFonts w:ascii="Calibri" w:eastAsia="Calibri" w:hAnsi="Calibri" w:cs="Calibri"/>
          <w:color w:val="002060"/>
        </w:rPr>
        <w:t xml:space="preserve"> and their Elders past, present and emerging,</w:t>
      </w:r>
      <w:r w:rsidRPr="00303A3E">
        <w:rPr>
          <w:rFonts w:ascii="Calibri" w:eastAsia="Calibri" w:hAnsi="Calibri" w:cs="Calibri"/>
          <w:color w:val="CF9A3E" w:themeColor="accent5"/>
        </w:rPr>
        <w:t xml:space="preserve"> </w:t>
      </w:r>
      <w:r w:rsidRPr="00303A3E">
        <w:rPr>
          <w:rFonts w:ascii="Calibri" w:eastAsia="Calibri" w:hAnsi="Calibri" w:cs="Calibri"/>
          <w:color w:val="002060"/>
        </w:rPr>
        <w:t>and to all Aboriginal and Torres Strait Islander peoples in the Mid North Coast Region.</w:t>
      </w:r>
    </w:p>
    <w:p w14:paraId="31E8645D" w14:textId="77777777" w:rsidR="00AF2C65" w:rsidRDefault="00AF2C65" w:rsidP="00AF2C65">
      <w:pPr>
        <w:pStyle w:val="IntroText"/>
      </w:pPr>
    </w:p>
    <w:p w14:paraId="0F9D570F" w14:textId="6B794469" w:rsidR="009E6C1D" w:rsidRPr="007D1210" w:rsidRDefault="009E6C1D" w:rsidP="00597283">
      <w:pPr>
        <w:pStyle w:val="Heading1"/>
        <w:rPr>
          <w:noProof w:val="0"/>
        </w:rPr>
      </w:pPr>
      <w:bookmarkStart w:id="2" w:name="_Toc82520401"/>
      <w:r w:rsidRPr="0090505B">
        <w:rPr>
          <w:noProof w:val="0"/>
        </w:rPr>
        <w:t>The Local Jobs Program</w:t>
      </w:r>
      <w:bookmarkEnd w:id="2"/>
      <w:r w:rsidR="00640615">
        <w:rPr>
          <w:noProof w:val="0"/>
        </w:rPr>
        <w:t xml:space="preserve"> </w:t>
      </w:r>
    </w:p>
    <w:p w14:paraId="4BED3EC8" w14:textId="1560605D" w:rsidR="00B7683D" w:rsidRPr="007D1210" w:rsidRDefault="00B7683D" w:rsidP="00B7683D">
      <w:pPr>
        <w:spacing w:before="120" w:after="120" w:line="256" w:lineRule="auto"/>
        <w:rPr>
          <w:rFonts w:ascii="Calibri" w:eastAsia="Calibri" w:hAnsi="Calibri" w:cs="Calibri"/>
          <w:lang w:val="en-US"/>
        </w:rPr>
      </w:pPr>
      <w:bookmarkStart w:id="3" w:name="_Toc24447236"/>
      <w:r w:rsidRPr="007D1210">
        <w:rPr>
          <w:rFonts w:ascii="Calibri" w:eastAsia="Calibri" w:hAnsi="Calibri" w:cs="Calibri"/>
        </w:rPr>
        <w:t xml:space="preserve">As part of supporting Australia’s economic recovery from the COVID-19 pandemic, the Australian </w:t>
      </w:r>
      <w:r w:rsidRPr="007D1210">
        <w:rPr>
          <w:rFonts w:ascii="Calibri" w:eastAsia="Calibri" w:hAnsi="Calibri" w:cs="Calibri"/>
          <w:lang w:val="en-US"/>
        </w:rPr>
        <w:t xml:space="preserve">Government’s Local Jobs Program (LJP) brings together expertise, </w:t>
      </w:r>
      <w:r w:rsidR="005C443F" w:rsidRPr="007D1210">
        <w:rPr>
          <w:rFonts w:ascii="Calibri" w:eastAsia="Calibri" w:hAnsi="Calibri" w:cs="Calibri"/>
          <w:lang w:val="en-US"/>
        </w:rPr>
        <w:t>resources,</w:t>
      </w:r>
      <w:r w:rsidRPr="007D1210">
        <w:rPr>
          <w:rFonts w:ascii="Calibri" w:eastAsia="Calibri" w:hAnsi="Calibri" w:cs="Calibri"/>
          <w:lang w:val="en-US"/>
        </w:rPr>
        <w:t xml:space="preserve"> and access to funding at the local level to </w:t>
      </w:r>
      <w:r w:rsidR="007D1210">
        <w:rPr>
          <w:rFonts w:ascii="Calibri" w:eastAsia="Calibri" w:hAnsi="Calibri" w:cs="Calibri"/>
          <w:lang w:val="en-US"/>
        </w:rPr>
        <w:t>accelerate</w:t>
      </w:r>
      <w:r w:rsidR="007D1210" w:rsidRPr="007D1210">
        <w:rPr>
          <w:rFonts w:ascii="Calibri" w:eastAsia="Calibri" w:hAnsi="Calibri" w:cs="Calibri"/>
          <w:lang w:val="en-US"/>
        </w:rPr>
        <w:t xml:space="preserve"> </w:t>
      </w:r>
      <w:r w:rsidRPr="007D1210">
        <w:rPr>
          <w:rFonts w:ascii="Calibri" w:eastAsia="Calibri" w:hAnsi="Calibri" w:cs="Calibri"/>
          <w:lang w:val="en-US"/>
        </w:rPr>
        <w:t>reskilling, upskilling and employment pathways in 51 Employment Regions.</w:t>
      </w:r>
    </w:p>
    <w:p w14:paraId="47C40EB9" w14:textId="770508B6" w:rsidR="00AC35BB" w:rsidRPr="007D1210" w:rsidRDefault="00AC35BB" w:rsidP="00AC35BB">
      <w:pPr>
        <w:spacing w:after="120"/>
        <w:rPr>
          <w:rFonts w:ascii="Calibri" w:hAnsi="Calibri" w:cs="Calibri"/>
        </w:rPr>
      </w:pPr>
      <w:r w:rsidRPr="007D1210">
        <w:rPr>
          <w:rFonts w:ascii="Calibri" w:hAnsi="Calibri" w:cs="Calibri"/>
        </w:rPr>
        <w:t xml:space="preserve">Recognising the importance of local knowledge in getting people back into jobs quickly, the </w:t>
      </w:r>
      <w:r w:rsidR="008A02FE" w:rsidRPr="007D1210">
        <w:rPr>
          <w:rFonts w:ascii="Calibri" w:hAnsi="Calibri" w:cs="Calibri"/>
        </w:rPr>
        <w:t>LJP</w:t>
      </w:r>
      <w:r w:rsidRPr="007D1210">
        <w:rPr>
          <w:rFonts w:ascii="Calibri" w:hAnsi="Calibri" w:cs="Calibri"/>
        </w:rPr>
        <w:t xml:space="preserve"> includes the following key elements in each region:</w:t>
      </w:r>
    </w:p>
    <w:p w14:paraId="4775B70F" w14:textId="77777777" w:rsidR="00AC35BB" w:rsidRPr="007D1210" w:rsidRDefault="00AC35BB" w:rsidP="00AC35BB">
      <w:pPr>
        <w:pStyle w:val="ListParagraph"/>
        <w:numPr>
          <w:ilvl w:val="0"/>
          <w:numId w:val="33"/>
        </w:numPr>
        <w:spacing w:after="0"/>
        <w:rPr>
          <w:rFonts w:eastAsiaTheme="minorHAnsi"/>
        </w:rPr>
      </w:pPr>
      <w:r w:rsidRPr="007D1210">
        <w:t xml:space="preserve">a local </w:t>
      </w:r>
      <w:r w:rsidRPr="007D1210">
        <w:rPr>
          <w:rFonts w:eastAsiaTheme="minorHAnsi"/>
        </w:rPr>
        <w:t>Employment Facilitator</w:t>
      </w:r>
    </w:p>
    <w:p w14:paraId="09FC8ADA" w14:textId="77777777" w:rsidR="00AC35BB" w:rsidRPr="007D1210" w:rsidRDefault="00AC35BB" w:rsidP="00AC35BB">
      <w:pPr>
        <w:pStyle w:val="ListParagraph"/>
        <w:numPr>
          <w:ilvl w:val="0"/>
          <w:numId w:val="33"/>
        </w:numPr>
        <w:spacing w:after="0"/>
        <w:rPr>
          <w:rFonts w:eastAsiaTheme="minorHAnsi"/>
        </w:rPr>
      </w:pPr>
      <w:r w:rsidRPr="007D1210">
        <w:t xml:space="preserve">a </w:t>
      </w:r>
      <w:r w:rsidRPr="007D1210">
        <w:rPr>
          <w:rFonts w:eastAsiaTheme="minorHAnsi"/>
        </w:rPr>
        <w:t xml:space="preserve">Local Jobs and Skills Taskforce </w:t>
      </w:r>
    </w:p>
    <w:p w14:paraId="38677CDA" w14:textId="77777777" w:rsidR="00AC35BB" w:rsidRPr="007D1210" w:rsidRDefault="00AC35BB" w:rsidP="00AC35BB">
      <w:pPr>
        <w:pStyle w:val="ListParagraph"/>
        <w:numPr>
          <w:ilvl w:val="0"/>
          <w:numId w:val="33"/>
        </w:numPr>
        <w:spacing w:after="0"/>
        <w:rPr>
          <w:rFonts w:eastAsiaTheme="minorHAnsi"/>
        </w:rPr>
      </w:pPr>
      <w:r w:rsidRPr="007D1210">
        <w:t xml:space="preserve">a </w:t>
      </w:r>
      <w:r w:rsidRPr="007D1210">
        <w:rPr>
          <w:rFonts w:eastAsiaTheme="minorHAnsi"/>
        </w:rPr>
        <w:t>Local Jobs Plan</w:t>
      </w:r>
    </w:p>
    <w:p w14:paraId="752D7EC0" w14:textId="16360350" w:rsidR="00AC35BB" w:rsidRPr="007D1210" w:rsidRDefault="00AC35BB" w:rsidP="00AC35BB">
      <w:pPr>
        <w:pStyle w:val="ListParagraph"/>
        <w:numPr>
          <w:ilvl w:val="0"/>
          <w:numId w:val="33"/>
        </w:numPr>
        <w:spacing w:after="0"/>
        <w:rPr>
          <w:rFonts w:eastAsiaTheme="minorHAnsi"/>
        </w:rPr>
      </w:pPr>
      <w:r w:rsidRPr="007D1210">
        <w:rPr>
          <w:rFonts w:eastAsiaTheme="minorHAnsi"/>
        </w:rPr>
        <w:t xml:space="preserve">a Local Recovery Fund to support small scale activities </w:t>
      </w:r>
    </w:p>
    <w:p w14:paraId="6D64777F" w14:textId="3CC5A339" w:rsidR="00AC35BB" w:rsidRPr="007D1210" w:rsidRDefault="00AC35BB" w:rsidP="00AC35BB">
      <w:pPr>
        <w:pStyle w:val="ListParagraph"/>
        <w:numPr>
          <w:ilvl w:val="0"/>
          <w:numId w:val="33"/>
        </w:numPr>
        <w:spacing w:after="120"/>
        <w:rPr>
          <w:rFonts w:eastAsiaTheme="minorHAnsi"/>
        </w:rPr>
      </w:pPr>
      <w:r w:rsidRPr="007D1210">
        <w:rPr>
          <w:rFonts w:eastAsiaTheme="minorHAnsi"/>
        </w:rPr>
        <w:t>access to the National Priority Funding Pool.</w:t>
      </w:r>
    </w:p>
    <w:p w14:paraId="05138645" w14:textId="398480C6" w:rsidR="00AC35BB" w:rsidRPr="007D1210" w:rsidRDefault="00AC35BB" w:rsidP="00711398">
      <w:pPr>
        <w:spacing w:after="120"/>
      </w:pPr>
      <w:r w:rsidRPr="007D1210">
        <w:t xml:space="preserve">The </w:t>
      </w:r>
      <w:r w:rsidR="00ED605F" w:rsidRPr="007D1210">
        <w:t>T</w:t>
      </w:r>
      <w:r w:rsidRPr="007D1210">
        <w:t xml:space="preserve">askforces, </w:t>
      </w:r>
      <w:r w:rsidR="00AC6CEE" w:rsidRPr="007D1210">
        <w:t xml:space="preserve">each </w:t>
      </w:r>
      <w:r w:rsidRPr="007D1210">
        <w:t xml:space="preserve">chaired by </w:t>
      </w:r>
      <w:r w:rsidR="00AC6CEE" w:rsidRPr="007D1210">
        <w:t>the</w:t>
      </w:r>
      <w:r w:rsidR="00313873" w:rsidRPr="007D1210">
        <w:t xml:space="preserve"> respective</w:t>
      </w:r>
      <w:r w:rsidRPr="007D1210">
        <w:t xml:space="preserve"> region’s Employment Facilitator, </w:t>
      </w:r>
      <w:r w:rsidR="005C443F" w:rsidRPr="007D1210">
        <w:t>develop,</w:t>
      </w:r>
      <w:r w:rsidRPr="007D1210">
        <w:t xml:space="preserve"> and update a Local Jobs Plan for their region that identifies key employment and training priorities and provides a framework for driving employment outcomes in the context of the local labour market.</w:t>
      </w:r>
    </w:p>
    <w:p w14:paraId="62204F5A" w14:textId="79E47A42" w:rsidR="00711398" w:rsidRPr="007D1210" w:rsidRDefault="00711398" w:rsidP="00E8481D">
      <w:pPr>
        <w:spacing w:after="240"/>
        <w:rPr>
          <w:rFonts w:eastAsiaTheme="minorHAnsi"/>
        </w:rPr>
      </w:pPr>
      <w:r w:rsidRPr="007D1210">
        <w:rPr>
          <w:rFonts w:eastAsiaTheme="minorHAnsi"/>
        </w:rPr>
        <w:t xml:space="preserve">This </w:t>
      </w:r>
      <w:r w:rsidR="00640615">
        <w:rPr>
          <w:rFonts w:eastAsiaTheme="minorHAnsi"/>
        </w:rPr>
        <w:t xml:space="preserve">updated </w:t>
      </w:r>
      <w:r w:rsidRPr="007D1210">
        <w:rPr>
          <w:rFonts w:eastAsiaTheme="minorHAnsi"/>
        </w:rPr>
        <w:t xml:space="preserve">Local Jobs Plan for the </w:t>
      </w:r>
      <w:r w:rsidR="00B829CE" w:rsidRPr="00014443">
        <w:rPr>
          <w:rFonts w:eastAsiaTheme="minorHAnsi"/>
        </w:rPr>
        <w:t>Mid North Coast</w:t>
      </w:r>
      <w:r w:rsidR="00B829CE">
        <w:rPr>
          <w:rFonts w:eastAsiaTheme="minorHAnsi"/>
          <w:sz w:val="24"/>
          <w:szCs w:val="24"/>
        </w:rPr>
        <w:t xml:space="preserve"> </w:t>
      </w:r>
      <w:r w:rsidRPr="007D1210">
        <w:rPr>
          <w:rFonts w:eastAsiaTheme="minorHAnsi"/>
        </w:rPr>
        <w:t>Employment Region identifies the key LJP priorities with a focus on creating employment opportunities</w:t>
      </w:r>
      <w:r w:rsidR="00E8481D" w:rsidRPr="007D1210">
        <w:rPr>
          <w:rFonts w:eastAsiaTheme="minorHAnsi"/>
        </w:rPr>
        <w:t xml:space="preserve">, </w:t>
      </w:r>
      <w:r w:rsidRPr="007D1210">
        <w:rPr>
          <w:rFonts w:eastAsiaTheme="minorHAnsi"/>
        </w:rPr>
        <w:t xml:space="preserve">actively </w:t>
      </w:r>
      <w:proofErr w:type="gramStart"/>
      <w:r w:rsidRPr="007D1210">
        <w:rPr>
          <w:rFonts w:eastAsiaTheme="minorHAnsi"/>
        </w:rPr>
        <w:t>upskilling</w:t>
      </w:r>
      <w:proofErr w:type="gramEnd"/>
      <w:r w:rsidRPr="007D1210">
        <w:rPr>
          <w:rFonts w:eastAsiaTheme="minorHAnsi"/>
        </w:rPr>
        <w:t xml:space="preserve"> or reskilling local job </w:t>
      </w:r>
      <w:r w:rsidR="004D5E43" w:rsidRPr="007D1210">
        <w:rPr>
          <w:rFonts w:eastAsiaTheme="minorHAnsi"/>
        </w:rPr>
        <w:t xml:space="preserve">seekers </w:t>
      </w:r>
      <w:r w:rsidR="00E8481D" w:rsidRPr="007D1210">
        <w:rPr>
          <w:rFonts w:eastAsiaTheme="minorHAnsi"/>
        </w:rPr>
        <w:t>and meeting</w:t>
      </w:r>
      <w:r w:rsidRPr="007D1210">
        <w:rPr>
          <w:rFonts w:eastAsiaTheme="minorHAnsi"/>
        </w:rPr>
        <w:t xml:space="preserve"> local employer demands.</w:t>
      </w:r>
      <w:r w:rsidR="00640615">
        <w:rPr>
          <w:rFonts w:eastAsiaTheme="minorHAnsi"/>
        </w:rPr>
        <w:t xml:space="preserve"> </w:t>
      </w:r>
    </w:p>
    <w:p w14:paraId="59EF42B5" w14:textId="2AA98A07" w:rsidR="00E8481D" w:rsidRPr="00C15FCF" w:rsidRDefault="00E8481D" w:rsidP="00E8481D">
      <w:pPr>
        <w:pStyle w:val="Heading1"/>
        <w:rPr>
          <w:noProof w:val="0"/>
        </w:rPr>
      </w:pPr>
      <w:bookmarkStart w:id="4" w:name="_Toc82520402"/>
      <w:r w:rsidRPr="007D1210">
        <w:rPr>
          <w:noProof w:val="0"/>
        </w:rPr>
        <w:t xml:space="preserve">Key </w:t>
      </w:r>
      <w:r w:rsidR="007D1210">
        <w:rPr>
          <w:noProof w:val="0"/>
        </w:rPr>
        <w:t>e</w:t>
      </w:r>
      <w:r w:rsidRPr="00C15FCF">
        <w:rPr>
          <w:noProof w:val="0"/>
        </w:rPr>
        <w:t xml:space="preserve">mployment and </w:t>
      </w:r>
      <w:r w:rsidR="007D1210">
        <w:rPr>
          <w:noProof w:val="0"/>
        </w:rPr>
        <w:t>t</w:t>
      </w:r>
      <w:r w:rsidRPr="00C15FCF">
        <w:rPr>
          <w:noProof w:val="0"/>
        </w:rPr>
        <w:t xml:space="preserve">raining </w:t>
      </w:r>
      <w:r w:rsidR="007D1210">
        <w:rPr>
          <w:noProof w:val="0"/>
        </w:rPr>
        <w:t>p</w:t>
      </w:r>
      <w:r w:rsidRPr="00C15FCF">
        <w:rPr>
          <w:noProof w:val="0"/>
        </w:rPr>
        <w:t>riorities</w:t>
      </w:r>
      <w:bookmarkEnd w:id="4"/>
    </w:p>
    <w:p w14:paraId="58159FFE" w14:textId="4D333A9A" w:rsidR="00522D25" w:rsidRPr="002E2313" w:rsidRDefault="00522D25" w:rsidP="00522D25">
      <w:pPr>
        <w:pStyle w:val="ListParagraph"/>
        <w:numPr>
          <w:ilvl w:val="0"/>
          <w:numId w:val="40"/>
        </w:numPr>
        <w:spacing w:before="120" w:after="120" w:line="257" w:lineRule="auto"/>
        <w:ind w:left="714" w:hanging="357"/>
        <w:rPr>
          <w:color w:val="000000" w:themeColor="text1"/>
        </w:rPr>
      </w:pPr>
      <w:r>
        <w:rPr>
          <w:color w:val="000000" w:themeColor="text1"/>
        </w:rPr>
        <w:t>Creat</w:t>
      </w:r>
      <w:r w:rsidR="0016710F">
        <w:rPr>
          <w:color w:val="000000" w:themeColor="text1"/>
        </w:rPr>
        <w:t>e</w:t>
      </w:r>
      <w:r>
        <w:rPr>
          <w:color w:val="000000" w:themeColor="text1"/>
        </w:rPr>
        <w:t xml:space="preserve"> job opportunities for displaced workers</w:t>
      </w:r>
    </w:p>
    <w:p w14:paraId="50A7AA90" w14:textId="415BFB24" w:rsidR="00522D25" w:rsidRDefault="00522D25" w:rsidP="00522D25">
      <w:pPr>
        <w:pStyle w:val="ListParagraph"/>
        <w:numPr>
          <w:ilvl w:val="0"/>
          <w:numId w:val="40"/>
        </w:numPr>
        <w:spacing w:before="120" w:after="120" w:line="257" w:lineRule="auto"/>
        <w:ind w:left="714" w:hanging="357"/>
        <w:rPr>
          <w:color w:val="000000" w:themeColor="text1"/>
        </w:rPr>
      </w:pPr>
      <w:r>
        <w:rPr>
          <w:color w:val="000000" w:themeColor="text1"/>
        </w:rPr>
        <w:t>Support disengaged youth</w:t>
      </w:r>
    </w:p>
    <w:p w14:paraId="4B47479B" w14:textId="00BE5BB7" w:rsidR="00522D25" w:rsidRPr="00AD5076" w:rsidRDefault="00522D25" w:rsidP="00522D25">
      <w:pPr>
        <w:pStyle w:val="ListParagraph"/>
        <w:numPr>
          <w:ilvl w:val="0"/>
          <w:numId w:val="40"/>
        </w:numPr>
        <w:spacing w:before="120" w:after="120" w:line="257" w:lineRule="auto"/>
        <w:ind w:left="714" w:hanging="357"/>
      </w:pPr>
      <w:r w:rsidRPr="00AD5076">
        <w:t xml:space="preserve">Support </w:t>
      </w:r>
      <w:r>
        <w:t>m</w:t>
      </w:r>
      <w:r w:rsidRPr="00AD5076">
        <w:t xml:space="preserve">ature </w:t>
      </w:r>
      <w:r>
        <w:t>a</w:t>
      </w:r>
      <w:r w:rsidRPr="00AD5076">
        <w:t>ge job</w:t>
      </w:r>
      <w:r>
        <w:t> </w:t>
      </w:r>
      <w:r w:rsidRPr="00AD5076">
        <w:t>seekers</w:t>
      </w:r>
    </w:p>
    <w:p w14:paraId="0892D15D" w14:textId="21D12179" w:rsidR="00522D25" w:rsidRDefault="0016710F" w:rsidP="00522D25">
      <w:pPr>
        <w:pStyle w:val="ListParagraph"/>
        <w:numPr>
          <w:ilvl w:val="0"/>
          <w:numId w:val="40"/>
        </w:numPr>
        <w:spacing w:before="120" w:after="120" w:line="257" w:lineRule="auto"/>
        <w:ind w:left="714" w:hanging="357"/>
        <w:rPr>
          <w:color w:val="000000" w:themeColor="text1"/>
        </w:rPr>
      </w:pPr>
      <w:r>
        <w:rPr>
          <w:color w:val="000000" w:themeColor="text1"/>
        </w:rPr>
        <w:t>Create employment and training p</w:t>
      </w:r>
      <w:r w:rsidR="00522D25">
        <w:rPr>
          <w:color w:val="000000" w:themeColor="text1"/>
        </w:rPr>
        <w:t>athways for Indigenous job seekers</w:t>
      </w:r>
    </w:p>
    <w:p w14:paraId="1BFD4AF5" w14:textId="6EFDD5F4" w:rsidR="00DD78DA" w:rsidRPr="000D28FC" w:rsidRDefault="00522D25" w:rsidP="00522D25">
      <w:pPr>
        <w:pStyle w:val="ListParagraph"/>
        <w:numPr>
          <w:ilvl w:val="0"/>
          <w:numId w:val="40"/>
        </w:numPr>
        <w:spacing w:before="120" w:after="120" w:line="257" w:lineRule="auto"/>
        <w:ind w:left="714" w:hanging="357"/>
        <w:rPr>
          <w:rStyle w:val="eop"/>
          <w:color w:val="000000" w:themeColor="text1"/>
        </w:rPr>
      </w:pPr>
      <w:r>
        <w:rPr>
          <w:rStyle w:val="normaltextrun"/>
          <w:rFonts w:ascii="Calibri" w:hAnsi="Calibri" w:cs="Calibri"/>
          <w:color w:val="000000"/>
          <w:shd w:val="clear" w:color="auto" w:fill="FFFFFF"/>
        </w:rPr>
        <w:t>Support migrant and refugee (CALD) communities to be work ready</w:t>
      </w:r>
      <w:r>
        <w:rPr>
          <w:rStyle w:val="eop"/>
          <w:rFonts w:ascii="Calibri" w:hAnsi="Calibri" w:cs="Calibri"/>
          <w:color w:val="000000"/>
          <w:shd w:val="clear" w:color="auto" w:fill="FFFFFF"/>
        </w:rPr>
        <w:t> </w:t>
      </w:r>
    </w:p>
    <w:p w14:paraId="3E91476B" w14:textId="4BF26626" w:rsidR="00522D25" w:rsidRDefault="00522D25" w:rsidP="00522D25">
      <w:pPr>
        <w:pStyle w:val="ListParagraph"/>
        <w:numPr>
          <w:ilvl w:val="0"/>
          <w:numId w:val="40"/>
        </w:numPr>
        <w:spacing w:before="120" w:after="120" w:line="257" w:lineRule="auto"/>
        <w:ind w:left="714" w:hanging="357"/>
        <w:rPr>
          <w:color w:val="000000" w:themeColor="text1"/>
        </w:rPr>
      </w:pPr>
      <w:r w:rsidRPr="0BEB8C1B">
        <w:rPr>
          <w:color w:val="000000" w:themeColor="text1"/>
        </w:rPr>
        <w:t>Support small and micro business to employ</w:t>
      </w:r>
      <w:r w:rsidR="0016710F">
        <w:rPr>
          <w:color w:val="000000" w:themeColor="text1"/>
        </w:rPr>
        <w:t>.</w:t>
      </w:r>
      <w:r w:rsidR="00DD78DA">
        <w:rPr>
          <w:color w:val="000000" w:themeColor="text1"/>
        </w:rPr>
        <w:t xml:space="preserve"> </w:t>
      </w:r>
    </w:p>
    <w:p w14:paraId="67796802" w14:textId="2774985F" w:rsidR="00882662" w:rsidRDefault="00057878" w:rsidP="00711398">
      <w:pPr>
        <w:spacing w:after="120"/>
      </w:pPr>
      <w:r>
        <w:t>A full description of these key priorities, the strategies to address these and a list of key stakeholders can be found at Attachment A.</w:t>
      </w:r>
      <w:r w:rsidR="00C15FCF">
        <w:t xml:space="preserve"> </w:t>
      </w:r>
    </w:p>
    <w:p w14:paraId="02ACAFAE" w14:textId="6507348A" w:rsidR="00C15FCF" w:rsidRDefault="00C15FCF" w:rsidP="00711398">
      <w:pPr>
        <w:spacing w:after="120"/>
      </w:pPr>
    </w:p>
    <w:p w14:paraId="60777E1A" w14:textId="4D3BB088" w:rsidR="00C15FCF" w:rsidRDefault="00C15FCF" w:rsidP="00711398">
      <w:pPr>
        <w:spacing w:after="120"/>
      </w:pPr>
    </w:p>
    <w:p w14:paraId="05F03B49" w14:textId="705F574C" w:rsidR="00C15FCF" w:rsidRDefault="00C15FCF" w:rsidP="00711398">
      <w:pPr>
        <w:spacing w:after="120"/>
      </w:pPr>
    </w:p>
    <w:p w14:paraId="14A4DF0C" w14:textId="61CA4994" w:rsidR="00C15FCF" w:rsidRDefault="00C15FCF" w:rsidP="00711398">
      <w:pPr>
        <w:spacing w:after="120"/>
      </w:pPr>
    </w:p>
    <w:p w14:paraId="2875A243" w14:textId="77777777" w:rsidR="00C15FCF" w:rsidRPr="007D1210" w:rsidRDefault="00C15FCF" w:rsidP="00711398">
      <w:pPr>
        <w:spacing w:after="120"/>
        <w:rPr>
          <w:rFonts w:eastAsiaTheme="minorHAnsi"/>
        </w:rPr>
      </w:pPr>
    </w:p>
    <w:p w14:paraId="250EBCED" w14:textId="57399D3A" w:rsidR="00E7363F" w:rsidRPr="00C15FCF" w:rsidRDefault="00E7363F" w:rsidP="00E7363F">
      <w:pPr>
        <w:pStyle w:val="Heading1"/>
        <w:rPr>
          <w:noProof w:val="0"/>
        </w:rPr>
      </w:pPr>
      <w:bookmarkStart w:id="5" w:name="_Toc82520403"/>
      <w:r w:rsidRPr="007D1210">
        <w:rPr>
          <w:noProof w:val="0"/>
        </w:rPr>
        <w:lastRenderedPageBreak/>
        <w:t xml:space="preserve">Employment Region </w:t>
      </w:r>
      <w:r w:rsidR="007D1210">
        <w:rPr>
          <w:noProof w:val="0"/>
        </w:rPr>
        <w:t>o</w:t>
      </w:r>
      <w:r w:rsidRPr="00C15FCF">
        <w:rPr>
          <w:noProof w:val="0"/>
        </w:rPr>
        <w:t>verview</w:t>
      </w:r>
      <w:bookmarkEnd w:id="5"/>
    </w:p>
    <w:p w14:paraId="6D047408" w14:textId="2D459753" w:rsidR="007F29A5" w:rsidRDefault="007F29A5" w:rsidP="007F29A5">
      <w:pPr>
        <w:spacing w:before="120" w:after="120" w:line="257" w:lineRule="auto"/>
        <w:ind w:right="96"/>
      </w:pPr>
      <w:r w:rsidRPr="002F0738">
        <w:t>The</w:t>
      </w:r>
      <w:r>
        <w:t xml:space="preserve"> Mid North Coast Employment Region </w:t>
      </w:r>
      <w:r w:rsidR="0016710F">
        <w:t xml:space="preserve">(ER) </w:t>
      </w:r>
      <w:r>
        <w:t>stretches 300 kms along the New South Wales coast, and inland to include Gloucester and Dorrigo from around Bulahdelah in the south to Woolgoolga in the north. W</w:t>
      </w:r>
      <w:r w:rsidRPr="00951342">
        <w:t>ith the inland part of the region bounded by the Great Dividing Range</w:t>
      </w:r>
      <w:r w:rsidR="00014443">
        <w:t>,</w:t>
      </w:r>
      <w:r>
        <w:t xml:space="preserve"> Port </w:t>
      </w:r>
      <w:proofErr w:type="gramStart"/>
      <w:r>
        <w:t>Macquarie</w:t>
      </w:r>
      <w:proofErr w:type="gramEnd"/>
      <w:r>
        <w:t xml:space="preserve"> and Coffs Harbour, the two largest centres, are 153 kilometres apart.</w:t>
      </w:r>
      <w:r w:rsidR="00640615">
        <w:t xml:space="preserve"> </w:t>
      </w:r>
    </w:p>
    <w:p w14:paraId="6CB6BF12" w14:textId="6F06DAD0" w:rsidR="00640615" w:rsidRPr="003D22EE" w:rsidRDefault="00640615" w:rsidP="00640615">
      <w:pPr>
        <w:keepNext/>
        <w:spacing w:before="200" w:after="0" w:line="240" w:lineRule="auto"/>
        <w:outlineLvl w:val="3"/>
        <w:rPr>
          <w:rFonts w:ascii="Calibri" w:eastAsiaTheme="majorEastAsia" w:hAnsi="Calibri" w:cstheme="majorBidi"/>
          <w:b/>
          <w:bCs/>
          <w:iCs/>
          <w:sz w:val="24"/>
          <w:szCs w:val="24"/>
          <w:lang w:eastAsia="en-GB"/>
        </w:rPr>
      </w:pPr>
      <w:r w:rsidRPr="003D22EE">
        <w:rPr>
          <w:rFonts w:ascii="Calibri" w:eastAsiaTheme="majorEastAsia" w:hAnsi="Calibri" w:cstheme="majorBidi"/>
          <w:b/>
          <w:bCs/>
          <w:iCs/>
          <w:sz w:val="24"/>
          <w:szCs w:val="24"/>
          <w:lang w:eastAsia="en-GB"/>
        </w:rPr>
        <w:t xml:space="preserve">Figure </w:t>
      </w:r>
      <w:r w:rsidRPr="003D22EE">
        <w:rPr>
          <w:rFonts w:ascii="Calibri" w:eastAsiaTheme="majorEastAsia" w:hAnsi="Calibri" w:cstheme="majorBidi"/>
          <w:b/>
          <w:bCs/>
          <w:iCs/>
          <w:sz w:val="24"/>
          <w:szCs w:val="24"/>
          <w:lang w:eastAsia="en-GB"/>
        </w:rPr>
        <w:fldChar w:fldCharType="begin"/>
      </w:r>
      <w:r w:rsidRPr="003D22EE">
        <w:rPr>
          <w:rFonts w:ascii="Calibri" w:eastAsiaTheme="majorEastAsia" w:hAnsi="Calibri" w:cstheme="majorBidi"/>
          <w:b/>
          <w:bCs/>
          <w:iCs/>
          <w:sz w:val="24"/>
          <w:szCs w:val="24"/>
          <w:lang w:eastAsia="en-GB"/>
        </w:rPr>
        <w:instrText xml:space="preserve"> SEQ Figure \* ARABIC </w:instrText>
      </w:r>
      <w:r w:rsidRPr="003D22EE">
        <w:rPr>
          <w:rFonts w:ascii="Calibri" w:eastAsiaTheme="majorEastAsia" w:hAnsi="Calibri" w:cstheme="majorBidi"/>
          <w:b/>
          <w:bCs/>
          <w:iCs/>
          <w:sz w:val="24"/>
          <w:szCs w:val="24"/>
          <w:lang w:eastAsia="en-GB"/>
        </w:rPr>
        <w:fldChar w:fldCharType="separate"/>
      </w:r>
      <w:r w:rsidR="00901614">
        <w:rPr>
          <w:rFonts w:ascii="Calibri" w:eastAsiaTheme="majorEastAsia" w:hAnsi="Calibri" w:cstheme="majorBidi"/>
          <w:b/>
          <w:bCs/>
          <w:iCs/>
          <w:noProof/>
          <w:sz w:val="24"/>
          <w:szCs w:val="24"/>
          <w:lang w:eastAsia="en-GB"/>
        </w:rPr>
        <w:t>1</w:t>
      </w:r>
      <w:r w:rsidRPr="003D22EE">
        <w:rPr>
          <w:rFonts w:ascii="Calibri" w:eastAsiaTheme="majorEastAsia" w:hAnsi="Calibri" w:cstheme="majorBidi"/>
          <w:b/>
          <w:bCs/>
          <w:iCs/>
          <w:sz w:val="24"/>
          <w:szCs w:val="24"/>
          <w:lang w:eastAsia="en-GB"/>
        </w:rPr>
        <w:fldChar w:fldCharType="end"/>
      </w:r>
      <w:r w:rsidRPr="003D22EE">
        <w:rPr>
          <w:rFonts w:ascii="Calibri" w:eastAsiaTheme="majorEastAsia" w:hAnsi="Calibri" w:cstheme="majorBidi"/>
          <w:b/>
          <w:bCs/>
          <w:iCs/>
          <w:sz w:val="24"/>
          <w:szCs w:val="24"/>
          <w:lang w:eastAsia="en-GB"/>
        </w:rPr>
        <w:t xml:space="preserve"> </w:t>
      </w:r>
      <w:r>
        <w:rPr>
          <w:rFonts w:ascii="Calibri" w:eastAsiaTheme="majorEastAsia" w:hAnsi="Calibri" w:cstheme="majorBidi"/>
          <w:b/>
          <w:bCs/>
          <w:iCs/>
          <w:sz w:val="24"/>
          <w:szCs w:val="24"/>
          <w:lang w:eastAsia="en-GB"/>
        </w:rPr>
        <w:t>Mid North Coast</w:t>
      </w:r>
      <w:r w:rsidRPr="003D22EE">
        <w:rPr>
          <w:rFonts w:ascii="Calibri" w:eastAsiaTheme="majorEastAsia" w:hAnsi="Calibri" w:cstheme="majorBidi"/>
          <w:b/>
          <w:bCs/>
          <w:iCs/>
          <w:sz w:val="24"/>
          <w:szCs w:val="24"/>
          <w:lang w:eastAsia="en-GB"/>
        </w:rPr>
        <w:t xml:space="preserve"> Employment Region</w:t>
      </w: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082"/>
      </w:tblGrid>
      <w:tr w:rsidR="00BA35BC" w14:paraId="2C392BA1" w14:textId="77777777" w:rsidTr="00BB2A73">
        <w:tc>
          <w:tcPr>
            <w:tcW w:w="4956" w:type="dxa"/>
          </w:tcPr>
          <w:p w14:paraId="40026584" w14:textId="284B9BE0" w:rsidR="00BA35BC" w:rsidRDefault="00BA35BC" w:rsidP="00BA35BC">
            <w:pPr>
              <w:keepNext/>
              <w:spacing w:before="120" w:after="120"/>
              <w:rPr>
                <w:rFonts w:ascii="Calibri" w:eastAsia="Calibri" w:hAnsi="Calibri" w:cs="Times New Roman"/>
              </w:rPr>
            </w:pPr>
            <w:r w:rsidRPr="00A83052">
              <w:rPr>
                <w:noProof/>
                <w:lang w:eastAsia="en-AU"/>
              </w:rPr>
              <w:drawing>
                <wp:inline distT="0" distB="0" distL="0" distR="0" wp14:anchorId="77A7B8CA" wp14:editId="7869041B">
                  <wp:extent cx="2979420" cy="4510405"/>
                  <wp:effectExtent l="19050" t="19050" r="11430" b="23495"/>
                  <wp:docPr id="3" name="Picture 3" descr="A map of the Mid-North Coast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9420" cy="4510405"/>
                          </a:xfrm>
                          <a:prstGeom prst="rect">
                            <a:avLst/>
                          </a:prstGeom>
                          <a:noFill/>
                          <a:ln w="12700">
                            <a:solidFill>
                              <a:srgbClr val="C00000"/>
                            </a:solidFill>
                          </a:ln>
                        </pic:spPr>
                      </pic:pic>
                    </a:graphicData>
                  </a:graphic>
                </wp:inline>
              </w:drawing>
            </w:r>
          </w:p>
        </w:tc>
        <w:tc>
          <w:tcPr>
            <w:tcW w:w="4082" w:type="dxa"/>
          </w:tcPr>
          <w:p w14:paraId="2872BB4B" w14:textId="77777777" w:rsidR="00BA35BC" w:rsidRDefault="00BA35BC" w:rsidP="00BA35BC">
            <w:pPr>
              <w:spacing w:before="120" w:after="120" w:line="257" w:lineRule="auto"/>
              <w:ind w:right="96"/>
              <w:rPr>
                <w:rFonts w:ascii="Calibri" w:hAnsi="Calibri" w:cs="Arial"/>
              </w:rPr>
            </w:pPr>
            <w:r w:rsidRPr="00112612">
              <w:rPr>
                <w:rFonts w:ascii="Calibri" w:hAnsi="Calibri" w:cs="Arial"/>
              </w:rPr>
              <w:t>Coffs Harbour, Port Macquarie and the Forster Tuncurry regions are the main tourism centres</w:t>
            </w:r>
            <w:r>
              <w:rPr>
                <w:rFonts w:ascii="Calibri" w:hAnsi="Calibri" w:cs="Arial"/>
              </w:rPr>
              <w:t xml:space="preserve"> and easily accessible to </w:t>
            </w:r>
            <w:r w:rsidRPr="00112612">
              <w:rPr>
                <w:rFonts w:ascii="Calibri" w:hAnsi="Calibri" w:cs="Arial"/>
              </w:rPr>
              <w:t>visitors from Sydney via the Pacific Highway</w:t>
            </w:r>
            <w:r>
              <w:rPr>
                <w:rFonts w:ascii="Calibri" w:hAnsi="Calibri" w:cs="Arial"/>
              </w:rPr>
              <w:t>. Between the airports at Coffs Harbour and Port Macquarie, they</w:t>
            </w:r>
            <w:r w:rsidRPr="00112612">
              <w:rPr>
                <w:rFonts w:ascii="Calibri" w:hAnsi="Calibri" w:cs="Arial"/>
              </w:rPr>
              <w:t xml:space="preserve"> </w:t>
            </w:r>
            <w:r>
              <w:rPr>
                <w:rFonts w:ascii="Calibri" w:hAnsi="Calibri" w:cs="Arial"/>
              </w:rPr>
              <w:t xml:space="preserve">also cater for direct </w:t>
            </w:r>
            <w:r w:rsidRPr="00112612">
              <w:rPr>
                <w:rFonts w:ascii="Calibri" w:hAnsi="Calibri" w:cs="Arial"/>
              </w:rPr>
              <w:t>flights</w:t>
            </w:r>
            <w:r>
              <w:rPr>
                <w:rFonts w:ascii="Calibri" w:hAnsi="Calibri" w:cs="Arial"/>
              </w:rPr>
              <w:t xml:space="preserve"> from Sydney, Melbourne, </w:t>
            </w:r>
            <w:proofErr w:type="gramStart"/>
            <w:r>
              <w:rPr>
                <w:rFonts w:ascii="Calibri" w:hAnsi="Calibri" w:cs="Arial"/>
              </w:rPr>
              <w:t>Brisbane</w:t>
            </w:r>
            <w:proofErr w:type="gramEnd"/>
            <w:r>
              <w:rPr>
                <w:rFonts w:ascii="Calibri" w:hAnsi="Calibri" w:cs="Arial"/>
              </w:rPr>
              <w:t xml:space="preserve"> and Canberra</w:t>
            </w:r>
            <w:r w:rsidRPr="00112612">
              <w:rPr>
                <w:rFonts w:ascii="Calibri" w:hAnsi="Calibri" w:cs="Arial"/>
              </w:rPr>
              <w:t xml:space="preserve">. </w:t>
            </w:r>
          </w:p>
          <w:p w14:paraId="5487FCCB" w14:textId="77777777" w:rsidR="00BA35BC" w:rsidRDefault="00BA35BC" w:rsidP="00BA35BC">
            <w:pPr>
              <w:spacing w:before="120" w:after="120" w:line="257" w:lineRule="auto"/>
              <w:ind w:right="96"/>
              <w:rPr>
                <w:rFonts w:ascii="Calibri" w:hAnsi="Calibri" w:cs="Arial"/>
              </w:rPr>
            </w:pPr>
            <w:r w:rsidRPr="00112612">
              <w:rPr>
                <w:rFonts w:ascii="Calibri" w:hAnsi="Calibri" w:cs="Arial"/>
              </w:rPr>
              <w:t xml:space="preserve">The coastal </w:t>
            </w:r>
            <w:r>
              <w:rPr>
                <w:rFonts w:ascii="Calibri" w:hAnsi="Calibri" w:cs="Arial"/>
              </w:rPr>
              <w:t>area</w:t>
            </w:r>
            <w:r w:rsidRPr="00112612">
              <w:rPr>
                <w:rFonts w:ascii="Calibri" w:hAnsi="Calibri" w:cs="Arial"/>
              </w:rPr>
              <w:t xml:space="preserve"> is home to a large population of retirees </w:t>
            </w:r>
            <w:r>
              <w:rPr>
                <w:rFonts w:ascii="Calibri" w:hAnsi="Calibri" w:cs="Arial"/>
              </w:rPr>
              <w:t xml:space="preserve">and there are </w:t>
            </w:r>
            <w:r w:rsidRPr="00112612">
              <w:rPr>
                <w:rFonts w:ascii="Calibri" w:hAnsi="Calibri" w:cs="Arial"/>
              </w:rPr>
              <w:t>many aged care facilities and hospitals throughout the region.</w:t>
            </w:r>
          </w:p>
          <w:p w14:paraId="7FF9DBB2" w14:textId="77777777" w:rsidR="00BA35BC" w:rsidRDefault="00BA35BC" w:rsidP="00BA35BC">
            <w:pPr>
              <w:spacing w:before="120" w:after="120" w:line="257" w:lineRule="auto"/>
              <w:ind w:right="96"/>
              <w:rPr>
                <w:rFonts w:ascii="Calibri" w:hAnsi="Calibri" w:cs="Arial"/>
              </w:rPr>
            </w:pPr>
            <w:r>
              <w:t>Many areas have seen significant growth. B</w:t>
            </w:r>
            <w:r w:rsidRPr="00A421D9">
              <w:rPr>
                <w:rFonts w:ascii="Calibri" w:hAnsi="Calibri" w:cs="Arial"/>
              </w:rPr>
              <w:t>etween June 20</w:t>
            </w:r>
            <w:r>
              <w:rPr>
                <w:rFonts w:ascii="Calibri" w:hAnsi="Calibri" w:cs="Arial"/>
              </w:rPr>
              <w:t xml:space="preserve">18 and June 2019, </w:t>
            </w:r>
            <w:r w:rsidRPr="00A421D9">
              <w:rPr>
                <w:rFonts w:ascii="Calibri" w:hAnsi="Calibri" w:cs="Arial"/>
              </w:rPr>
              <w:t>Korora - Emerald Beach</w:t>
            </w:r>
            <w:r>
              <w:rPr>
                <w:rFonts w:ascii="Calibri" w:hAnsi="Calibri" w:cs="Arial"/>
              </w:rPr>
              <w:t xml:space="preserve"> has seen a 3.4 per cent increase in the number of residents, Wauchope (2.7</w:t>
            </w:r>
            <w:r w:rsidRPr="00A421D9">
              <w:rPr>
                <w:rFonts w:ascii="Calibri" w:hAnsi="Calibri" w:cs="Arial"/>
              </w:rPr>
              <w:t xml:space="preserve"> per cent),</w:t>
            </w:r>
            <w:r>
              <w:rPr>
                <w:rFonts w:ascii="Calibri" w:hAnsi="Calibri" w:cs="Arial"/>
              </w:rPr>
              <w:t xml:space="preserve"> </w:t>
            </w:r>
            <w:r w:rsidRPr="00A421D9">
              <w:rPr>
                <w:rFonts w:ascii="Calibri" w:hAnsi="Calibri" w:cs="Arial"/>
              </w:rPr>
              <w:t>Old Bar</w:t>
            </w:r>
            <w:r>
              <w:rPr>
                <w:rFonts w:ascii="Calibri" w:hAnsi="Calibri" w:cs="Arial"/>
              </w:rPr>
              <w:t xml:space="preserve"> </w:t>
            </w:r>
            <w:r w:rsidRPr="00A421D9">
              <w:rPr>
                <w:rFonts w:ascii="Calibri" w:hAnsi="Calibri" w:cs="Arial"/>
              </w:rPr>
              <w:t>-</w:t>
            </w:r>
            <w:r>
              <w:rPr>
                <w:rFonts w:ascii="Calibri" w:hAnsi="Calibri" w:cs="Arial"/>
              </w:rPr>
              <w:t xml:space="preserve"> </w:t>
            </w:r>
            <w:r w:rsidRPr="00A421D9">
              <w:rPr>
                <w:rFonts w:ascii="Calibri" w:hAnsi="Calibri" w:cs="Arial"/>
              </w:rPr>
              <w:t>Manning Point</w:t>
            </w:r>
            <w:r>
              <w:rPr>
                <w:rFonts w:ascii="Calibri" w:hAnsi="Calibri" w:cs="Arial"/>
              </w:rPr>
              <w:t xml:space="preserve"> </w:t>
            </w:r>
            <w:r w:rsidRPr="00A421D9">
              <w:rPr>
                <w:rFonts w:ascii="Calibri" w:hAnsi="Calibri" w:cs="Arial"/>
              </w:rPr>
              <w:t>-</w:t>
            </w:r>
            <w:r>
              <w:rPr>
                <w:rFonts w:ascii="Calibri" w:hAnsi="Calibri" w:cs="Arial"/>
              </w:rPr>
              <w:t xml:space="preserve"> </w:t>
            </w:r>
            <w:r w:rsidRPr="00A421D9">
              <w:rPr>
                <w:rFonts w:ascii="Calibri" w:hAnsi="Calibri" w:cs="Arial"/>
              </w:rPr>
              <w:t>Red Head</w:t>
            </w:r>
            <w:r>
              <w:rPr>
                <w:rFonts w:ascii="Calibri" w:hAnsi="Calibri" w:cs="Arial"/>
              </w:rPr>
              <w:t xml:space="preserve"> (2.2 per cent),</w:t>
            </w:r>
            <w:r w:rsidRPr="00A421D9">
              <w:rPr>
                <w:rFonts w:ascii="Calibri" w:hAnsi="Calibri" w:cs="Arial"/>
              </w:rPr>
              <w:t xml:space="preserve"> Laurieton</w:t>
            </w:r>
            <w:r>
              <w:rPr>
                <w:rFonts w:ascii="Calibri" w:hAnsi="Calibri" w:cs="Arial"/>
              </w:rPr>
              <w:t xml:space="preserve"> </w:t>
            </w:r>
            <w:r w:rsidRPr="00A421D9">
              <w:rPr>
                <w:rFonts w:ascii="Calibri" w:hAnsi="Calibri" w:cs="Arial"/>
              </w:rPr>
              <w:t>-</w:t>
            </w:r>
            <w:r>
              <w:rPr>
                <w:rFonts w:ascii="Calibri" w:hAnsi="Calibri" w:cs="Arial"/>
              </w:rPr>
              <w:t xml:space="preserve"> </w:t>
            </w:r>
            <w:r w:rsidRPr="00A421D9">
              <w:rPr>
                <w:rFonts w:ascii="Calibri" w:hAnsi="Calibri" w:cs="Arial"/>
              </w:rPr>
              <w:t>Bonny Hills</w:t>
            </w:r>
            <w:r>
              <w:rPr>
                <w:rFonts w:ascii="Calibri" w:hAnsi="Calibri" w:cs="Arial"/>
              </w:rPr>
              <w:t xml:space="preserve"> (1.8 </w:t>
            </w:r>
            <w:r w:rsidRPr="00A421D9">
              <w:rPr>
                <w:rFonts w:ascii="Calibri" w:hAnsi="Calibri" w:cs="Arial"/>
              </w:rPr>
              <w:t>per</w:t>
            </w:r>
            <w:r>
              <w:rPr>
                <w:rFonts w:ascii="Calibri" w:hAnsi="Calibri" w:cs="Arial"/>
              </w:rPr>
              <w:t> </w:t>
            </w:r>
            <w:r w:rsidRPr="00A421D9">
              <w:rPr>
                <w:rFonts w:ascii="Calibri" w:hAnsi="Calibri" w:cs="Arial"/>
              </w:rPr>
              <w:t xml:space="preserve">cent), </w:t>
            </w:r>
            <w:r>
              <w:rPr>
                <w:rFonts w:ascii="Calibri" w:hAnsi="Calibri" w:cs="Arial"/>
              </w:rPr>
              <w:t xml:space="preserve">Port Macquarie (1.7 per cent) and </w:t>
            </w:r>
            <w:r w:rsidRPr="00A421D9">
              <w:rPr>
                <w:rFonts w:ascii="Calibri" w:hAnsi="Calibri" w:cs="Arial"/>
              </w:rPr>
              <w:t>Woolgoolga</w:t>
            </w:r>
            <w:r>
              <w:rPr>
                <w:rFonts w:ascii="Calibri" w:hAnsi="Calibri" w:cs="Arial"/>
              </w:rPr>
              <w:t xml:space="preserve"> </w:t>
            </w:r>
            <w:r w:rsidRPr="00A421D9">
              <w:rPr>
                <w:rFonts w:ascii="Calibri" w:hAnsi="Calibri" w:cs="Arial"/>
              </w:rPr>
              <w:t>-</w:t>
            </w:r>
            <w:r>
              <w:rPr>
                <w:rFonts w:ascii="Calibri" w:hAnsi="Calibri" w:cs="Arial"/>
              </w:rPr>
              <w:t xml:space="preserve"> </w:t>
            </w:r>
            <w:proofErr w:type="spellStart"/>
            <w:r w:rsidRPr="00A421D9">
              <w:rPr>
                <w:rFonts w:ascii="Calibri" w:hAnsi="Calibri" w:cs="Arial"/>
              </w:rPr>
              <w:t>Arrawarra</w:t>
            </w:r>
            <w:proofErr w:type="spellEnd"/>
            <w:r>
              <w:rPr>
                <w:rFonts w:ascii="Calibri" w:hAnsi="Calibri" w:cs="Arial"/>
              </w:rPr>
              <w:t xml:space="preserve"> (1.7 per cent)</w:t>
            </w:r>
            <w:r w:rsidRPr="00A421D9">
              <w:rPr>
                <w:rFonts w:ascii="Calibri" w:hAnsi="Calibri" w:cs="Arial"/>
              </w:rPr>
              <w:t>.</w:t>
            </w:r>
            <w:r>
              <w:rPr>
                <w:rFonts w:ascii="Calibri" w:hAnsi="Calibri" w:cs="Arial"/>
              </w:rPr>
              <w:t xml:space="preserve"> </w:t>
            </w:r>
            <w:r w:rsidRPr="00A421D9">
              <w:rPr>
                <w:rFonts w:ascii="Calibri" w:hAnsi="Calibri" w:cs="Arial"/>
              </w:rPr>
              <w:t xml:space="preserve">All other areas </w:t>
            </w:r>
            <w:r>
              <w:rPr>
                <w:rFonts w:ascii="Calibri" w:hAnsi="Calibri" w:cs="Arial"/>
              </w:rPr>
              <w:t xml:space="preserve">had </w:t>
            </w:r>
            <w:proofErr w:type="spellStart"/>
            <w:r>
              <w:rPr>
                <w:rFonts w:ascii="Calibri" w:hAnsi="Calibri" w:cs="Arial"/>
              </w:rPr>
              <w:t>rises</w:t>
            </w:r>
            <w:proofErr w:type="spellEnd"/>
            <w:r>
              <w:rPr>
                <w:rFonts w:ascii="Calibri" w:hAnsi="Calibri" w:cs="Arial"/>
              </w:rPr>
              <w:t xml:space="preserve"> of less than the 1.4</w:t>
            </w:r>
            <w:r w:rsidRPr="00A421D9">
              <w:rPr>
                <w:rFonts w:ascii="Calibri" w:hAnsi="Calibri" w:cs="Arial"/>
              </w:rPr>
              <w:t xml:space="preserve"> per cent recorded for total NSW</w:t>
            </w:r>
            <w:r>
              <w:rPr>
                <w:rFonts w:ascii="Calibri" w:hAnsi="Calibri" w:cs="Arial"/>
              </w:rPr>
              <w:t>, with small declines</w:t>
            </w:r>
            <w:r w:rsidRPr="00A421D9">
              <w:rPr>
                <w:rFonts w:ascii="Calibri" w:hAnsi="Calibri" w:cs="Arial"/>
              </w:rPr>
              <w:t xml:space="preserve"> (Dorrigo, Bulahdelah</w:t>
            </w:r>
            <w:r>
              <w:rPr>
                <w:rFonts w:ascii="Calibri" w:hAnsi="Calibri" w:cs="Arial"/>
              </w:rPr>
              <w:t xml:space="preserve"> </w:t>
            </w:r>
            <w:r w:rsidRPr="00A421D9">
              <w:rPr>
                <w:rFonts w:ascii="Calibri" w:hAnsi="Calibri" w:cs="Arial"/>
              </w:rPr>
              <w:t>-</w:t>
            </w:r>
            <w:r>
              <w:rPr>
                <w:rFonts w:ascii="Calibri" w:hAnsi="Calibri" w:cs="Arial"/>
              </w:rPr>
              <w:t xml:space="preserve"> </w:t>
            </w:r>
            <w:r w:rsidRPr="00A421D9">
              <w:rPr>
                <w:rFonts w:ascii="Calibri" w:hAnsi="Calibri" w:cs="Arial"/>
              </w:rPr>
              <w:t xml:space="preserve">Stroud </w:t>
            </w:r>
            <w:r>
              <w:rPr>
                <w:rFonts w:ascii="Calibri" w:hAnsi="Calibri" w:cs="Arial"/>
              </w:rPr>
              <w:t xml:space="preserve">and </w:t>
            </w:r>
            <w:r w:rsidRPr="00A421D9">
              <w:rPr>
                <w:rFonts w:ascii="Calibri" w:hAnsi="Calibri" w:cs="Arial"/>
              </w:rPr>
              <w:t>Nambucca Heads</w:t>
            </w:r>
            <w:r>
              <w:rPr>
                <w:rFonts w:ascii="Calibri" w:hAnsi="Calibri" w:cs="Arial"/>
              </w:rPr>
              <w:t>)</w:t>
            </w:r>
            <w:r w:rsidRPr="00A421D9">
              <w:rPr>
                <w:rFonts w:ascii="Calibri" w:hAnsi="Calibri" w:cs="Arial"/>
              </w:rPr>
              <w:t>.</w:t>
            </w:r>
          </w:p>
          <w:p w14:paraId="74F43D87" w14:textId="77777777" w:rsidR="00BA35BC" w:rsidRDefault="00BA35BC" w:rsidP="00BA35BC">
            <w:pPr>
              <w:keepNext/>
              <w:spacing w:before="120" w:after="120"/>
              <w:rPr>
                <w:rFonts w:ascii="Calibri" w:eastAsia="Calibri" w:hAnsi="Calibri" w:cs="Times New Roman"/>
              </w:rPr>
            </w:pPr>
          </w:p>
        </w:tc>
      </w:tr>
    </w:tbl>
    <w:p w14:paraId="4E224BC4" w14:textId="08775323" w:rsidR="00E76289" w:rsidRPr="007D1210" w:rsidRDefault="00E76289" w:rsidP="003837A1">
      <w:pPr>
        <w:keepNext/>
        <w:spacing w:before="120" w:after="120" w:line="240" w:lineRule="auto"/>
        <w:rPr>
          <w:rFonts w:ascii="Calibri" w:eastAsia="Calibri" w:hAnsi="Calibri" w:cs="Times New Roman"/>
        </w:rPr>
      </w:pPr>
    </w:p>
    <w:p w14:paraId="6E9B75E8" w14:textId="4A0CB4D0" w:rsidR="00417DF0" w:rsidRDefault="00417DF0" w:rsidP="00417DF0">
      <w:pPr>
        <w:pStyle w:val="Heading1"/>
        <w:spacing w:after="240"/>
        <w:rPr>
          <w:noProof w:val="0"/>
        </w:rPr>
      </w:pPr>
      <w:bookmarkStart w:id="6" w:name="_Toc82520404"/>
      <w:r w:rsidRPr="007D1210">
        <w:rPr>
          <w:noProof w:val="0"/>
        </w:rPr>
        <w:t xml:space="preserve">Key </w:t>
      </w:r>
      <w:r w:rsidR="004D5E43" w:rsidRPr="007D1210">
        <w:rPr>
          <w:noProof w:val="0"/>
        </w:rPr>
        <w:t>challenges in</w:t>
      </w:r>
      <w:r w:rsidR="00BA35BC">
        <w:rPr>
          <w:noProof w:val="0"/>
        </w:rPr>
        <w:t xml:space="preserve"> the</w:t>
      </w:r>
      <w:r w:rsidR="004D5E43" w:rsidRPr="007D1210">
        <w:rPr>
          <w:noProof w:val="0"/>
        </w:rPr>
        <w:t xml:space="preserve"> </w:t>
      </w:r>
      <w:r w:rsidR="00BA35BC">
        <w:rPr>
          <w:noProof w:val="0"/>
        </w:rPr>
        <w:t>Mid North Coast</w:t>
      </w:r>
      <w:r w:rsidR="004E1E0C">
        <w:rPr>
          <w:noProof w:val="0"/>
        </w:rPr>
        <w:t xml:space="preserve"> Employment Region</w:t>
      </w:r>
      <w:bookmarkEnd w:id="6"/>
    </w:p>
    <w:p w14:paraId="62E952E3" w14:textId="150B623D" w:rsidR="00EF3FC6" w:rsidRPr="00221A22" w:rsidRDefault="00EF3FC6" w:rsidP="00EF3FC6">
      <w:pPr>
        <w:spacing w:before="120" w:after="120" w:line="257" w:lineRule="auto"/>
        <w:ind w:right="95"/>
        <w:rPr>
          <w:b/>
          <w:bCs/>
          <w:color w:val="000000" w:themeColor="text1"/>
        </w:rPr>
      </w:pPr>
      <w:r w:rsidRPr="00221A22">
        <w:rPr>
          <w:b/>
          <w:bCs/>
          <w:color w:val="000000" w:themeColor="text1"/>
        </w:rPr>
        <w:t xml:space="preserve">Key challenges in the Mid North Coast </w:t>
      </w:r>
      <w:r w:rsidR="0016710F">
        <w:rPr>
          <w:b/>
          <w:bCs/>
          <w:color w:val="000000" w:themeColor="text1"/>
        </w:rPr>
        <w:t>E</w:t>
      </w:r>
      <w:r w:rsidR="00016406">
        <w:rPr>
          <w:b/>
          <w:bCs/>
          <w:color w:val="000000" w:themeColor="text1"/>
        </w:rPr>
        <w:t xml:space="preserve">mployment </w:t>
      </w:r>
      <w:r w:rsidR="0016710F">
        <w:rPr>
          <w:b/>
          <w:bCs/>
          <w:color w:val="000000" w:themeColor="text1"/>
        </w:rPr>
        <w:t>R</w:t>
      </w:r>
      <w:r w:rsidR="00016406">
        <w:rPr>
          <w:b/>
          <w:bCs/>
          <w:color w:val="000000" w:themeColor="text1"/>
        </w:rPr>
        <w:t>egion</w:t>
      </w:r>
      <w:r w:rsidR="0016710F" w:rsidRPr="00221A22">
        <w:rPr>
          <w:b/>
          <w:bCs/>
          <w:color w:val="000000" w:themeColor="text1"/>
        </w:rPr>
        <w:t xml:space="preserve"> </w:t>
      </w:r>
      <w:r w:rsidRPr="00221A22">
        <w:rPr>
          <w:b/>
          <w:bCs/>
          <w:color w:val="000000" w:themeColor="text1"/>
        </w:rPr>
        <w:t>include:</w:t>
      </w:r>
    </w:p>
    <w:p w14:paraId="2C1DC5FA" w14:textId="3C72BDA3" w:rsidR="00EF3FC6" w:rsidRPr="00D02D75" w:rsidRDefault="00EF3FC6" w:rsidP="00EF3FC6">
      <w:pPr>
        <w:pStyle w:val="ListParagraph"/>
        <w:numPr>
          <w:ilvl w:val="0"/>
          <w:numId w:val="41"/>
        </w:numPr>
      </w:pPr>
      <w:r w:rsidRPr="00D02D75">
        <w:t>Securing adequately skilled workers in growth and demand sectors with accessible entry-level work (for example aged care, disability, tourism, construction, and manufacturing). Many businesses and organisations in these industries relied on the availability of migrant and backpacker labour, meaning they have been impacted by lockdowns and workforce shortage</w:t>
      </w:r>
      <w:r w:rsidR="00016406">
        <w:t>s</w:t>
      </w:r>
      <w:r w:rsidRPr="00D02D75">
        <w:t>.</w:t>
      </w:r>
    </w:p>
    <w:p w14:paraId="0D40D6CC" w14:textId="7766298B" w:rsidR="00EF3FC6" w:rsidRDefault="00EF3FC6" w:rsidP="00EF3FC6">
      <w:pPr>
        <w:pStyle w:val="ListParagraph"/>
        <w:numPr>
          <w:ilvl w:val="0"/>
          <w:numId w:val="41"/>
        </w:numPr>
      </w:pPr>
      <w:r w:rsidRPr="00D02D75">
        <w:lastRenderedPageBreak/>
        <w:t xml:space="preserve">Significant medium-term impacts of COVID-related lockdowns on the Mid North Coast, affecting business and employment. Tourism industries such </w:t>
      </w:r>
      <w:r w:rsidR="00016406">
        <w:t xml:space="preserve">as </w:t>
      </w:r>
      <w:r w:rsidRPr="00D02D75">
        <w:t>hospitality, accommodation and retail are particularly sensitive to lockdowns, with businesses experiencing significant effects when Greater Sydney was locked down in July, comp</w:t>
      </w:r>
      <w:r>
        <w:t>o</w:t>
      </w:r>
      <w:r w:rsidRPr="00D02D75">
        <w:t>unded by the state-wide lockdown in August and September.</w:t>
      </w:r>
      <w:r w:rsidR="00640615">
        <w:t xml:space="preserve"> </w:t>
      </w:r>
    </w:p>
    <w:p w14:paraId="24D7A3E4" w14:textId="4A07E47A" w:rsidR="004E04A4" w:rsidRPr="00D02D75" w:rsidRDefault="004E04A4" w:rsidP="00EF3FC6">
      <w:pPr>
        <w:pStyle w:val="ListParagraph"/>
        <w:numPr>
          <w:ilvl w:val="0"/>
          <w:numId w:val="41"/>
        </w:numPr>
      </w:pPr>
      <w:r>
        <w:t xml:space="preserve">Significant </w:t>
      </w:r>
      <w:r w:rsidR="00B04BEE">
        <w:t>impact from natural disasters since 2019</w:t>
      </w:r>
      <w:r w:rsidR="00927535">
        <w:t xml:space="preserve">, including drought, bushfires, and flooding. Recovery from these events </w:t>
      </w:r>
      <w:proofErr w:type="gramStart"/>
      <w:r w:rsidR="00927535">
        <w:t>are</w:t>
      </w:r>
      <w:proofErr w:type="gramEnd"/>
      <w:r w:rsidR="00927535">
        <w:t xml:space="preserve"> still ongoing.</w:t>
      </w:r>
    </w:p>
    <w:p w14:paraId="0B7D14D2" w14:textId="21BA1C83" w:rsidR="00EF3FC6" w:rsidRPr="00D02D75" w:rsidRDefault="00EF3FC6" w:rsidP="00EF3FC6">
      <w:pPr>
        <w:pStyle w:val="ListParagraph"/>
        <w:numPr>
          <w:ilvl w:val="0"/>
          <w:numId w:val="41"/>
        </w:numPr>
      </w:pPr>
      <w:r w:rsidRPr="00D02D75">
        <w:t xml:space="preserve">Pre-existing long term employment challenges for young people in the Mid North Coast </w:t>
      </w:r>
      <w:r w:rsidR="0016710F">
        <w:t>E</w:t>
      </w:r>
      <w:r w:rsidR="00016406">
        <w:t xml:space="preserve">mployment </w:t>
      </w:r>
      <w:r w:rsidR="0016710F">
        <w:t>R</w:t>
      </w:r>
      <w:r w:rsidR="00016406">
        <w:t>egion</w:t>
      </w:r>
      <w:r w:rsidR="0016710F" w:rsidRPr="00D02D75">
        <w:t xml:space="preserve"> </w:t>
      </w:r>
      <w:r w:rsidRPr="00D02D75">
        <w:t>along with significantly high levels of disengagement by the youth cohort.</w:t>
      </w:r>
    </w:p>
    <w:p w14:paraId="5894856B" w14:textId="77777777" w:rsidR="00EF3FC6" w:rsidRPr="00D02D75" w:rsidRDefault="00EF3FC6" w:rsidP="00EF3FC6">
      <w:pPr>
        <w:pStyle w:val="ListParagraph"/>
        <w:numPr>
          <w:ilvl w:val="0"/>
          <w:numId w:val="41"/>
        </w:numPr>
      </w:pPr>
      <w:r w:rsidRPr="00D02D75">
        <w:t xml:space="preserve">Employer concerns regarding soft and employability skills amongst young people, as well as a general unpreparedness for the world of work. </w:t>
      </w:r>
    </w:p>
    <w:p w14:paraId="54CF3E80" w14:textId="30192B5F" w:rsidR="00EF3FC6" w:rsidRPr="00D02D75" w:rsidRDefault="00EF3FC6" w:rsidP="00EF3FC6">
      <w:pPr>
        <w:pStyle w:val="ListParagraph"/>
        <w:numPr>
          <w:ilvl w:val="0"/>
          <w:numId w:val="41"/>
        </w:numPr>
      </w:pPr>
      <w:r w:rsidRPr="00D02D75">
        <w:t>An ag</w:t>
      </w:r>
      <w:r w:rsidR="00606F18">
        <w:t>e</w:t>
      </w:r>
      <w:r w:rsidRPr="00D02D75">
        <w:t>ing population that is characterised by jobactive caseload numbers of mature age job</w:t>
      </w:r>
      <w:r w:rsidR="00606F18">
        <w:t> </w:t>
      </w:r>
      <w:r w:rsidRPr="00D02D75">
        <w:t xml:space="preserve">seekers that are 28 per cent higher than the NSW </w:t>
      </w:r>
      <w:r w:rsidR="00606F18">
        <w:t>s</w:t>
      </w:r>
      <w:r w:rsidRPr="00D02D75">
        <w:t>tate average. This is reflective of the broader regional population demographics, with over 51.6 per cent of the total Mid North Coast population aged 55 or over.</w:t>
      </w:r>
    </w:p>
    <w:p w14:paraId="2D9D8C2B" w14:textId="62252400" w:rsidR="00EF3FC6" w:rsidRPr="00D02D75" w:rsidRDefault="00EF3FC6" w:rsidP="00EF3FC6">
      <w:pPr>
        <w:pStyle w:val="ListParagraph"/>
        <w:numPr>
          <w:ilvl w:val="0"/>
          <w:numId w:val="41"/>
        </w:numPr>
      </w:pPr>
      <w:r w:rsidRPr="00D02D75">
        <w:t>Structurally high unemployment amongst specific groups such as</w:t>
      </w:r>
      <w:r w:rsidR="005C548B">
        <w:t xml:space="preserve"> </w:t>
      </w:r>
      <w:r w:rsidR="00016406">
        <w:t>Indigenous Australians</w:t>
      </w:r>
      <w:r w:rsidRPr="00D02D75">
        <w:t>. For example, pre-COVID (February 2020) analysis of job</w:t>
      </w:r>
      <w:r w:rsidR="00014443">
        <w:t xml:space="preserve"> </w:t>
      </w:r>
      <w:r w:rsidRPr="00D02D75">
        <w:t>seeker caseload data suggests an Indigenous person of working age in the Mid North Coast is nearly three times as likely to be a registered job</w:t>
      </w:r>
      <w:r w:rsidR="00014443">
        <w:t xml:space="preserve"> </w:t>
      </w:r>
      <w:r w:rsidRPr="00D02D75">
        <w:t>seeker compared to the general population.</w:t>
      </w:r>
    </w:p>
    <w:p w14:paraId="10171508" w14:textId="56909D0C" w:rsidR="00EF3FC6" w:rsidRPr="00D02D75" w:rsidRDefault="00EF3FC6" w:rsidP="00EF3FC6">
      <w:pPr>
        <w:pStyle w:val="ListParagraph"/>
        <w:numPr>
          <w:ilvl w:val="0"/>
          <w:numId w:val="41"/>
        </w:numPr>
      </w:pPr>
      <w:r w:rsidRPr="00D02D75">
        <w:t>Structurally high unemployment in specific locations including Nambucca, Kempsey,</w:t>
      </w:r>
      <w:r w:rsidR="00706178">
        <w:t xml:space="preserve"> and</w:t>
      </w:r>
      <w:r w:rsidRPr="00D02D75">
        <w:t xml:space="preserve"> Taree (SALM data </w:t>
      </w:r>
      <w:r>
        <w:t>August 2021</w:t>
      </w:r>
      <w:r w:rsidRPr="00D02D75">
        <w:t>) that are also limited by poor or no available transport options, affecting access to areas where the employment opportunities are clustered.</w:t>
      </w:r>
    </w:p>
    <w:p w14:paraId="608E8B5A" w14:textId="77777777" w:rsidR="00EF3FC6" w:rsidRPr="00D02D75" w:rsidRDefault="00EF3FC6" w:rsidP="00EF3FC6">
      <w:pPr>
        <w:pStyle w:val="ListParagraph"/>
        <w:numPr>
          <w:ilvl w:val="0"/>
          <w:numId w:val="41"/>
        </w:numPr>
      </w:pPr>
      <w:r w:rsidRPr="00D02D75">
        <w:t xml:space="preserve">With </w:t>
      </w:r>
      <w:proofErr w:type="gramStart"/>
      <w:r w:rsidRPr="00D02D75">
        <w:t>the vast majority of</w:t>
      </w:r>
      <w:proofErr w:type="gramEnd"/>
      <w:r w:rsidRPr="00D02D75">
        <w:t xml:space="preserve"> the employers being small and micro businesses on the Mid North Coast, capacity building to increase employment opportunities within their business model.</w:t>
      </w:r>
    </w:p>
    <w:p w14:paraId="5784E56B" w14:textId="55F1F170" w:rsidR="00EF3FC6" w:rsidRDefault="00EF3FC6" w:rsidP="00EF3FC6">
      <w:pPr>
        <w:pStyle w:val="ListParagraph"/>
        <w:numPr>
          <w:ilvl w:val="0"/>
          <w:numId w:val="41"/>
        </w:numPr>
      </w:pPr>
      <w:r w:rsidRPr="00D02D75">
        <w:t>Many professional organisations and businesses are utilising the option to work from home during lockdowns, with many deciding against a fulltime return to the office. Some of the challenges associated with this trend is a tree/sea change move from the cities to the regions, resulting in housing shortages; increased burden placed upon internet capabilities, exacerbated by the closure of schools in Term 3, highlighting the weaknesses and gaps in regional digital supply; dampening effect on town and city centres.</w:t>
      </w:r>
    </w:p>
    <w:p w14:paraId="3DC82723" w14:textId="46D69267" w:rsidR="00F11199" w:rsidRPr="0090505B" w:rsidRDefault="005C548B" w:rsidP="00EF3FC6">
      <w:pPr>
        <w:pStyle w:val="ListParagraph"/>
        <w:numPr>
          <w:ilvl w:val="0"/>
          <w:numId w:val="41"/>
        </w:numPr>
      </w:pPr>
      <w:r>
        <w:t>According to the ABS 2016 Census of Population and Housing, t</w:t>
      </w:r>
      <w:r w:rsidR="00AD5C89" w:rsidRPr="0090505B">
        <w:t xml:space="preserve">he education profile for the Mid North Coast </w:t>
      </w:r>
      <w:r w:rsidR="00F7639C" w:rsidRPr="0090505B">
        <w:t xml:space="preserve">shows </w:t>
      </w:r>
      <w:r w:rsidR="00F074B1" w:rsidRPr="0090505B">
        <w:t>a significantly lower level of educational attainment than the NSW average with just 9.23</w:t>
      </w:r>
      <w:r w:rsidR="00606F18">
        <w:t> per cent</w:t>
      </w:r>
      <w:r w:rsidR="00F074B1" w:rsidRPr="0090505B">
        <w:t xml:space="preserve"> of the pop</w:t>
      </w:r>
      <w:r w:rsidR="003161A3" w:rsidRPr="0090505B">
        <w:t xml:space="preserve">ulation having a degree or post-degree qualification compared to </w:t>
      </w:r>
      <w:r w:rsidR="00460418" w:rsidRPr="0090505B">
        <w:t>23.4</w:t>
      </w:r>
      <w:r w:rsidR="00606F18">
        <w:t> per cent</w:t>
      </w:r>
      <w:r w:rsidR="00460418" w:rsidRPr="0090505B">
        <w:t xml:space="preserve"> for NSW</w:t>
      </w:r>
      <w:r w:rsidR="00106C57" w:rsidRPr="0090505B">
        <w:t xml:space="preserve">. </w:t>
      </w:r>
      <w:r w:rsidR="002E4DBA" w:rsidRPr="0090505B">
        <w:t>There is also a significantly larger proportion of the population who have a certificate level qualification on the M</w:t>
      </w:r>
      <w:r w:rsidR="00706178">
        <w:t>id North Coast</w:t>
      </w:r>
      <w:r w:rsidR="001D05D4" w:rsidRPr="0090505B">
        <w:t xml:space="preserve"> compared to NSW – 20.3</w:t>
      </w:r>
      <w:r w:rsidR="00606F18">
        <w:t> per cent</w:t>
      </w:r>
      <w:r w:rsidR="001D05D4" w:rsidRPr="0090505B">
        <w:t xml:space="preserve"> compared to 14.8</w:t>
      </w:r>
      <w:r w:rsidR="00606F18">
        <w:t> per cent</w:t>
      </w:r>
      <w:r w:rsidR="001D05D4" w:rsidRPr="0090505B">
        <w:t>.</w:t>
      </w:r>
    </w:p>
    <w:p w14:paraId="7B9862C2" w14:textId="1ED226A9" w:rsidR="00417DF0" w:rsidRDefault="00417DF0" w:rsidP="00417DF0">
      <w:pPr>
        <w:pStyle w:val="Heading1"/>
        <w:spacing w:after="240"/>
        <w:rPr>
          <w:noProof w:val="0"/>
        </w:rPr>
      </w:pPr>
      <w:bookmarkStart w:id="7" w:name="_Toc82520405"/>
      <w:r w:rsidRPr="007D1210">
        <w:rPr>
          <w:noProof w:val="0"/>
        </w:rPr>
        <w:t xml:space="preserve">Local </w:t>
      </w:r>
      <w:r w:rsidR="007D1210">
        <w:rPr>
          <w:noProof w:val="0"/>
        </w:rPr>
        <w:t>s</w:t>
      </w:r>
      <w:r w:rsidRPr="004E1E0C">
        <w:rPr>
          <w:noProof w:val="0"/>
        </w:rPr>
        <w:t xml:space="preserve">takeholders and </w:t>
      </w:r>
      <w:r w:rsidR="007D1210">
        <w:rPr>
          <w:noProof w:val="0"/>
        </w:rPr>
        <w:t>o</w:t>
      </w:r>
      <w:r w:rsidRPr="004E1E0C">
        <w:rPr>
          <w:noProof w:val="0"/>
        </w:rPr>
        <w:t>pportunities</w:t>
      </w:r>
      <w:bookmarkEnd w:id="7"/>
    </w:p>
    <w:p w14:paraId="5BF636E2" w14:textId="77777777" w:rsidR="00B30757" w:rsidRPr="000243DD" w:rsidRDefault="00B30757" w:rsidP="00B30757">
      <w:pPr>
        <w:pStyle w:val="Heading2"/>
      </w:pPr>
      <w:bookmarkStart w:id="8" w:name="_Toc54881705"/>
      <w:bookmarkStart w:id="9" w:name="_Toc81506233"/>
      <w:bookmarkStart w:id="10" w:name="_Toc82520406"/>
      <w:r w:rsidRPr="000243DD">
        <w:t>Large employers</w:t>
      </w:r>
      <w:bookmarkEnd w:id="8"/>
      <w:bookmarkEnd w:id="9"/>
      <w:bookmarkEnd w:id="10"/>
    </w:p>
    <w:p w14:paraId="0FA46382" w14:textId="77777777" w:rsidR="00B30757" w:rsidRPr="00B55713" w:rsidRDefault="00B30757" w:rsidP="00B30757">
      <w:pPr>
        <w:pStyle w:val="ListParagraph"/>
        <w:spacing w:before="120" w:after="120" w:line="257" w:lineRule="auto"/>
        <w:ind w:left="11" w:right="-164"/>
        <w:rPr>
          <w:rFonts w:cstheme="minorHAnsi"/>
          <w:color w:val="000000" w:themeColor="text1"/>
        </w:rPr>
      </w:pPr>
      <w:r w:rsidRPr="00DC6E0B">
        <w:rPr>
          <w:rFonts w:cstheme="minorHAnsi"/>
          <w:color w:val="000000" w:themeColor="text1"/>
        </w:rPr>
        <w:t>Major employers</w:t>
      </w:r>
      <w:r w:rsidRPr="00B55713">
        <w:rPr>
          <w:rFonts w:cstheme="minorHAnsi"/>
          <w:color w:val="000000" w:themeColor="text1"/>
        </w:rPr>
        <w:t xml:space="preserve"> in the </w:t>
      </w:r>
      <w:r>
        <w:rPr>
          <w:rFonts w:cstheme="minorHAnsi"/>
          <w:color w:val="000000" w:themeColor="text1"/>
        </w:rPr>
        <w:t>Mid North Coast</w:t>
      </w:r>
      <w:r w:rsidRPr="00B55713">
        <w:rPr>
          <w:rFonts w:cstheme="minorHAnsi"/>
          <w:color w:val="000000" w:themeColor="text1"/>
        </w:rPr>
        <w:t xml:space="preserve"> include: the Mid North Coast Local Health District (throughout region), North Coast TAFE (throughout region), Southern Cross University (Port Macquarie), Expressway Spares (Port Macquarie), Wingham Beef (Taree) and aged-care employers, </w:t>
      </w:r>
      <w:r w:rsidRPr="00B55713">
        <w:rPr>
          <w:rFonts w:cstheme="minorHAnsi"/>
          <w:color w:val="000000" w:themeColor="text1"/>
        </w:rPr>
        <w:lastRenderedPageBreak/>
        <w:t>such as Nambucca Valley Care and Royal Benevolent Freemason Society (Coffs Harbour and Bellingen). Jim Pearson Transport</w:t>
      </w:r>
      <w:r>
        <w:rPr>
          <w:rFonts w:cstheme="minorHAnsi"/>
          <w:color w:val="000000" w:themeColor="text1"/>
        </w:rPr>
        <w:t xml:space="preserve"> is also a major transport and logistics operation</w:t>
      </w:r>
      <w:r w:rsidRPr="00B55713">
        <w:rPr>
          <w:rFonts w:cstheme="minorHAnsi"/>
          <w:color w:val="000000" w:themeColor="text1"/>
        </w:rPr>
        <w:t xml:space="preserve"> </w:t>
      </w:r>
      <w:r>
        <w:rPr>
          <w:rFonts w:cstheme="minorHAnsi"/>
          <w:color w:val="000000" w:themeColor="text1"/>
        </w:rPr>
        <w:t xml:space="preserve">based in </w:t>
      </w:r>
      <w:r w:rsidRPr="00B55713">
        <w:rPr>
          <w:rFonts w:cstheme="minorHAnsi"/>
          <w:color w:val="000000" w:themeColor="text1"/>
        </w:rPr>
        <w:t>Port Macquarie.</w:t>
      </w:r>
    </w:p>
    <w:p w14:paraId="308A18D1" w14:textId="77777777" w:rsidR="00B30757" w:rsidRPr="00B55713" w:rsidRDefault="00B30757" w:rsidP="00B30757">
      <w:pPr>
        <w:pStyle w:val="ListParagraph"/>
        <w:spacing w:before="120" w:after="120" w:line="257" w:lineRule="auto"/>
        <w:ind w:left="11" w:right="-164"/>
        <w:rPr>
          <w:rFonts w:cstheme="minorHAnsi"/>
          <w:color w:val="000000" w:themeColor="text1"/>
        </w:rPr>
      </w:pPr>
    </w:p>
    <w:p w14:paraId="3CE6D24F" w14:textId="489E0CF7" w:rsidR="00B30757" w:rsidRPr="00B55713" w:rsidRDefault="00B30757" w:rsidP="00B30757">
      <w:pPr>
        <w:pStyle w:val="ListParagraph"/>
        <w:spacing w:before="120" w:after="120" w:line="257" w:lineRule="auto"/>
        <w:ind w:left="11" w:right="-164"/>
        <w:rPr>
          <w:rFonts w:cstheme="minorHAnsi"/>
          <w:color w:val="000000" w:themeColor="text1"/>
        </w:rPr>
      </w:pPr>
      <w:r w:rsidRPr="00B55713">
        <w:rPr>
          <w:rFonts w:cstheme="minorHAnsi"/>
          <w:color w:val="000000" w:themeColor="text1"/>
        </w:rPr>
        <w:t xml:space="preserve">Manufacturing is prevalent in many regional locations including a vibrant </w:t>
      </w:r>
      <w:r>
        <w:rPr>
          <w:rFonts w:cstheme="minorHAnsi"/>
          <w:color w:val="000000" w:themeColor="text1"/>
        </w:rPr>
        <w:t>v</w:t>
      </w:r>
      <w:r w:rsidRPr="00B55713">
        <w:rPr>
          <w:rFonts w:cstheme="minorHAnsi"/>
          <w:color w:val="000000" w:themeColor="text1"/>
        </w:rPr>
        <w:t xml:space="preserve">ehicle-building </w:t>
      </w:r>
      <w:r>
        <w:rPr>
          <w:rFonts w:cstheme="minorHAnsi"/>
          <w:color w:val="000000" w:themeColor="text1"/>
        </w:rPr>
        <w:t>c</w:t>
      </w:r>
      <w:r w:rsidRPr="00B55713">
        <w:rPr>
          <w:rFonts w:cstheme="minorHAnsi"/>
          <w:color w:val="000000" w:themeColor="text1"/>
        </w:rPr>
        <w:t>luster in the Macksville region, Akubra Hats are manufactured in Kempsey. Additionally</w:t>
      </w:r>
      <w:r w:rsidR="0016710F">
        <w:rPr>
          <w:rFonts w:cstheme="minorHAnsi"/>
          <w:color w:val="000000" w:themeColor="text1"/>
        </w:rPr>
        <w:t>,</w:t>
      </w:r>
      <w:r w:rsidRPr="00B55713">
        <w:rPr>
          <w:rFonts w:cstheme="minorHAnsi"/>
          <w:color w:val="000000" w:themeColor="text1"/>
        </w:rPr>
        <w:t xml:space="preserve"> there is a strong shipbuilding presence in the region with </w:t>
      </w:r>
      <w:proofErr w:type="spellStart"/>
      <w:r w:rsidRPr="00B55713">
        <w:rPr>
          <w:rFonts w:cstheme="minorHAnsi"/>
          <w:color w:val="000000" w:themeColor="text1"/>
        </w:rPr>
        <w:t>Stebercraft</w:t>
      </w:r>
      <w:proofErr w:type="spellEnd"/>
      <w:r w:rsidRPr="00B55713">
        <w:rPr>
          <w:rFonts w:cstheme="minorHAnsi"/>
          <w:color w:val="000000" w:themeColor="text1"/>
        </w:rPr>
        <w:t xml:space="preserve"> </w:t>
      </w:r>
      <w:r>
        <w:rPr>
          <w:rFonts w:cstheme="minorHAnsi"/>
          <w:color w:val="000000" w:themeColor="text1"/>
        </w:rPr>
        <w:t xml:space="preserve">based in </w:t>
      </w:r>
      <w:r w:rsidRPr="00B55713">
        <w:rPr>
          <w:rFonts w:cstheme="minorHAnsi"/>
          <w:color w:val="000000" w:themeColor="text1"/>
        </w:rPr>
        <w:t xml:space="preserve">Taree and </w:t>
      </w:r>
      <w:proofErr w:type="spellStart"/>
      <w:r w:rsidRPr="00B55713">
        <w:rPr>
          <w:rFonts w:cstheme="minorHAnsi"/>
          <w:color w:val="000000" w:themeColor="text1"/>
        </w:rPr>
        <w:t>Birdon</w:t>
      </w:r>
      <w:proofErr w:type="spellEnd"/>
      <w:r w:rsidRPr="00B55713">
        <w:rPr>
          <w:rFonts w:cstheme="minorHAnsi"/>
          <w:color w:val="000000" w:themeColor="text1"/>
        </w:rPr>
        <w:t xml:space="preserve"> Marine </w:t>
      </w:r>
      <w:r>
        <w:rPr>
          <w:rFonts w:cstheme="minorHAnsi"/>
          <w:color w:val="000000" w:themeColor="text1"/>
        </w:rPr>
        <w:t xml:space="preserve">operating in </w:t>
      </w:r>
      <w:r w:rsidRPr="00B55713">
        <w:rPr>
          <w:rFonts w:cstheme="minorHAnsi"/>
          <w:color w:val="000000" w:themeColor="text1"/>
        </w:rPr>
        <w:t>Port Macquarie</w:t>
      </w:r>
      <w:r>
        <w:rPr>
          <w:rFonts w:cstheme="minorHAnsi"/>
          <w:color w:val="000000" w:themeColor="text1"/>
        </w:rPr>
        <w:t xml:space="preserve">. Major hospitality venues in the </w:t>
      </w:r>
      <w:r w:rsidR="0016710F">
        <w:rPr>
          <w:rFonts w:cstheme="minorHAnsi"/>
          <w:color w:val="000000" w:themeColor="text1"/>
        </w:rPr>
        <w:t xml:space="preserve">ER </w:t>
      </w:r>
      <w:r>
        <w:rPr>
          <w:rFonts w:cstheme="minorHAnsi"/>
          <w:color w:val="000000" w:themeColor="text1"/>
        </w:rPr>
        <w:t xml:space="preserve">including the CEX club in Coffs Harbour. </w:t>
      </w:r>
    </w:p>
    <w:p w14:paraId="7E1EE601" w14:textId="77777777" w:rsidR="00B30757" w:rsidRPr="000243DD" w:rsidRDefault="00B30757" w:rsidP="00B30757">
      <w:pPr>
        <w:pStyle w:val="Heading2"/>
      </w:pPr>
      <w:bookmarkStart w:id="11" w:name="_Toc54881706"/>
      <w:bookmarkStart w:id="12" w:name="_Toc81506234"/>
      <w:bookmarkStart w:id="13" w:name="_Toc82520407"/>
      <w:r w:rsidRPr="000243DD">
        <w:t>Selected Major Projects</w:t>
      </w:r>
      <w:bookmarkEnd w:id="11"/>
      <w:bookmarkEnd w:id="12"/>
      <w:bookmarkEnd w:id="13"/>
    </w:p>
    <w:p w14:paraId="709418BD" w14:textId="0D8437C9" w:rsidR="00B30757" w:rsidRPr="00B55713" w:rsidRDefault="00B30757" w:rsidP="00B30757">
      <w:pPr>
        <w:spacing w:before="120" w:after="120" w:line="257" w:lineRule="auto"/>
        <w:rPr>
          <w:iCs/>
          <w:color w:val="000000" w:themeColor="text1"/>
        </w:rPr>
      </w:pPr>
      <w:r w:rsidRPr="00B55713">
        <w:rPr>
          <w:iCs/>
          <w:color w:val="000000" w:themeColor="text1"/>
        </w:rPr>
        <w:t xml:space="preserve">In response to the </w:t>
      </w:r>
      <w:r>
        <w:rPr>
          <w:iCs/>
          <w:color w:val="000000" w:themeColor="text1"/>
        </w:rPr>
        <w:t xml:space="preserve">COVID-19 </w:t>
      </w:r>
      <w:r w:rsidRPr="00B55713">
        <w:rPr>
          <w:iCs/>
          <w:color w:val="000000" w:themeColor="text1"/>
        </w:rPr>
        <w:t xml:space="preserve">pandemic, the NSW Government has fast tracked approvals of some projects including a $58 million project to create employment land at </w:t>
      </w:r>
      <w:hyperlink r:id="rId19" w:history="1">
        <w:r w:rsidRPr="005264E0">
          <w:rPr>
            <w:rStyle w:val="Hyperlink"/>
            <w:iCs/>
          </w:rPr>
          <w:t>Port Macquarie Airport in the form of a Business Park</w:t>
        </w:r>
      </w:hyperlink>
      <w:r w:rsidR="00681EA9">
        <w:rPr>
          <w:iCs/>
        </w:rPr>
        <w:t xml:space="preserve">, the </w:t>
      </w:r>
      <w:hyperlink r:id="rId20" w:history="1">
        <w:r w:rsidR="00681EA9" w:rsidRPr="006354D0">
          <w:rPr>
            <w:rStyle w:val="Hyperlink"/>
            <w:iCs/>
          </w:rPr>
          <w:t>Coffs Harbour Airport Enterprise Park</w:t>
        </w:r>
      </w:hyperlink>
      <w:r w:rsidR="00681EA9">
        <w:rPr>
          <w:iCs/>
        </w:rPr>
        <w:t xml:space="preserve"> began construction in 2020, with sites becoming available in l</w:t>
      </w:r>
      <w:r w:rsidR="006354D0">
        <w:rPr>
          <w:iCs/>
        </w:rPr>
        <w:t xml:space="preserve">ate 2020,  and sites will become available in the </w:t>
      </w:r>
      <w:hyperlink r:id="rId21" w:history="1">
        <w:r w:rsidR="006354D0" w:rsidRPr="006354D0">
          <w:rPr>
            <w:rStyle w:val="Hyperlink"/>
            <w:iCs/>
          </w:rPr>
          <w:t>Valla Urban Growth Area</w:t>
        </w:r>
      </w:hyperlink>
      <w:r w:rsidR="006354D0">
        <w:rPr>
          <w:iCs/>
        </w:rPr>
        <w:t xml:space="preserve"> from late 2021</w:t>
      </w:r>
    </w:p>
    <w:p w14:paraId="7C85F342" w14:textId="77777777" w:rsidR="00B30757" w:rsidRPr="00864781" w:rsidRDefault="00B30757" w:rsidP="00B30757">
      <w:pPr>
        <w:spacing w:before="120" w:after="120" w:line="257" w:lineRule="auto"/>
        <w:ind w:right="96"/>
        <w:rPr>
          <w:rFonts w:ascii="Calibri" w:hAnsi="Calibri" w:cs="Arial"/>
        </w:rPr>
      </w:pPr>
      <w:r w:rsidRPr="2F8666AF">
        <w:rPr>
          <w:rFonts w:ascii="Calibri" w:hAnsi="Calibri" w:cs="Arial"/>
        </w:rPr>
        <w:t>Other Major Projects include:</w:t>
      </w:r>
    </w:p>
    <w:p w14:paraId="39F050F8" w14:textId="5917AF01" w:rsidR="00B30757" w:rsidRPr="00D02D75" w:rsidRDefault="00B30757" w:rsidP="0BEB8C1B">
      <w:pPr>
        <w:pStyle w:val="ListParagraph"/>
        <w:numPr>
          <w:ilvl w:val="0"/>
          <w:numId w:val="44"/>
        </w:numPr>
      </w:pPr>
      <w:r>
        <w:t xml:space="preserve">The Australian and NSW governments are funding the </w:t>
      </w:r>
      <w:r w:rsidR="751959F0">
        <w:t>14-kilometre</w:t>
      </w:r>
      <w:r>
        <w:t xml:space="preserve"> Coffs Harbour bypass project. </w:t>
      </w:r>
      <w:r w:rsidR="37D309EE" w:rsidRPr="0BEB8C1B">
        <w:t xml:space="preserve">Minor works on the project commenced in December 2020. This includes property noise treatments, utility relocation, fencing and demolition and relocation of a Rural Fire Services building. Major construction is expected to commence in mid-2022 and take five years to complete. </w:t>
      </w:r>
      <w:r w:rsidR="00B878EE">
        <w:t xml:space="preserve"> It will require substantial employment and boost the local economy.</w:t>
      </w:r>
    </w:p>
    <w:p w14:paraId="06005945" w14:textId="3CDEE757" w:rsidR="00640615" w:rsidRDefault="00B30757" w:rsidP="00D53699">
      <w:pPr>
        <w:pStyle w:val="ListParagraph"/>
        <w:numPr>
          <w:ilvl w:val="0"/>
          <w:numId w:val="44"/>
        </w:numPr>
      </w:pPr>
      <w:r>
        <w:t xml:space="preserve">Construction of the new $194 million Coffs Harbour Hospital is underway with the new Clinical Services Building facility </w:t>
      </w:r>
      <w:r w:rsidR="00FE7A42">
        <w:t>projected to open</w:t>
      </w:r>
      <w:r>
        <w:t xml:space="preserve"> late 2021. This will be followed by refurbishment of parts of the existing hospital in 2022. The new $73 million Macksville Hospital opened on 26 May 2020.</w:t>
      </w:r>
    </w:p>
    <w:p w14:paraId="4E5DCC1F" w14:textId="1D6DA474" w:rsidR="006354D0" w:rsidRDefault="005758EC" w:rsidP="00D53699">
      <w:pPr>
        <w:pStyle w:val="ListParagraph"/>
        <w:numPr>
          <w:ilvl w:val="0"/>
          <w:numId w:val="44"/>
        </w:numPr>
      </w:pPr>
      <w:hyperlink r:id="rId22" w:history="1">
        <w:r w:rsidR="006354D0" w:rsidRPr="006354D0">
          <w:rPr>
            <w:rStyle w:val="Hyperlink"/>
          </w:rPr>
          <w:t>Construction of a new $6.5 million memory support village</w:t>
        </w:r>
      </w:hyperlink>
      <w:r w:rsidR="006354D0">
        <w:t xml:space="preserve"> for St Agnes Parish in Port Macquarie, funded by the Building Better Regions Fund. Construction is due to start in January 2022 and will be completed by June 2023.</w:t>
      </w:r>
    </w:p>
    <w:p w14:paraId="124AB2D6" w14:textId="39B53149" w:rsidR="00F65AA8" w:rsidRPr="00D53699" w:rsidRDefault="005758EC" w:rsidP="00D53699">
      <w:pPr>
        <w:pStyle w:val="ListParagraph"/>
        <w:numPr>
          <w:ilvl w:val="0"/>
          <w:numId w:val="44"/>
        </w:numPr>
      </w:pPr>
      <w:hyperlink r:id="rId23" w:history="1">
        <w:r w:rsidR="00F65AA8" w:rsidRPr="00F65AA8">
          <w:rPr>
            <w:rStyle w:val="Hyperlink"/>
          </w:rPr>
          <w:t xml:space="preserve">Construction of </w:t>
        </w:r>
        <w:proofErr w:type="spellStart"/>
        <w:r w:rsidR="00F65AA8" w:rsidRPr="00F65AA8">
          <w:rPr>
            <w:rStyle w:val="Hyperlink"/>
          </w:rPr>
          <w:t>Yarrila</w:t>
        </w:r>
        <w:proofErr w:type="spellEnd"/>
        <w:r w:rsidR="00F65AA8" w:rsidRPr="00F65AA8">
          <w:rPr>
            <w:rStyle w:val="Hyperlink"/>
          </w:rPr>
          <w:t xml:space="preserve"> Place</w:t>
        </w:r>
      </w:hyperlink>
      <w:r w:rsidR="00F65AA8">
        <w:t>, Coffs Harbour’s $76.52 million Cultural and Civic Space commenced in 2021, due for completion in mid-2022.</w:t>
      </w:r>
    </w:p>
    <w:p w14:paraId="40457B27" w14:textId="5058C652" w:rsidR="000A23BB" w:rsidRPr="00B55713" w:rsidRDefault="000A23BB" w:rsidP="2F8666AF">
      <w:pPr>
        <w:pStyle w:val="ListParagraph"/>
        <w:spacing w:before="120" w:after="120" w:line="257" w:lineRule="auto"/>
        <w:ind w:left="709"/>
        <w:rPr>
          <w:color w:val="000000" w:themeColor="text1"/>
        </w:rPr>
      </w:pPr>
    </w:p>
    <w:p w14:paraId="31B51F16" w14:textId="77777777" w:rsidR="00B30757" w:rsidRDefault="00B30757" w:rsidP="00B30757">
      <w:pPr>
        <w:pStyle w:val="Heading2"/>
      </w:pPr>
      <w:bookmarkStart w:id="14" w:name="_Toc54881707"/>
      <w:bookmarkStart w:id="15" w:name="_Toc81506235"/>
      <w:bookmarkStart w:id="16" w:name="_Toc82520408"/>
      <w:r w:rsidRPr="584BCFBB">
        <w:t>Local Stakeholders</w:t>
      </w:r>
      <w:r>
        <w:t>, Services, Strategies and Synergies</w:t>
      </w:r>
      <w:bookmarkEnd w:id="14"/>
      <w:bookmarkEnd w:id="15"/>
      <w:bookmarkEnd w:id="16"/>
    </w:p>
    <w:p w14:paraId="0C76507C" w14:textId="77308B97" w:rsidR="00B30757" w:rsidRPr="00447B87" w:rsidRDefault="00B30757" w:rsidP="00B30757">
      <w:pPr>
        <w:spacing w:before="120" w:after="120" w:line="257" w:lineRule="auto"/>
        <w:rPr>
          <w:color w:val="000000" w:themeColor="text1"/>
        </w:rPr>
      </w:pPr>
      <w:r w:rsidRPr="00447B87">
        <w:rPr>
          <w:color w:val="000000" w:themeColor="text1"/>
        </w:rPr>
        <w:t xml:space="preserve">While the boundaries for </w:t>
      </w:r>
      <w:r w:rsidRPr="00BA458B">
        <w:rPr>
          <w:color w:val="000000" w:themeColor="text1"/>
        </w:rPr>
        <w:t>the Mid North Coast E</w:t>
      </w:r>
      <w:r w:rsidR="00016406">
        <w:rPr>
          <w:color w:val="000000" w:themeColor="text1"/>
        </w:rPr>
        <w:t xml:space="preserve">mployment </w:t>
      </w:r>
      <w:r w:rsidRPr="00BA458B">
        <w:rPr>
          <w:color w:val="000000" w:themeColor="text1"/>
        </w:rPr>
        <w:t>R</w:t>
      </w:r>
      <w:r w:rsidR="00016406">
        <w:rPr>
          <w:color w:val="000000" w:themeColor="text1"/>
        </w:rPr>
        <w:t>egion</w:t>
      </w:r>
      <w:r w:rsidRPr="00BA458B">
        <w:rPr>
          <w:color w:val="000000" w:themeColor="text1"/>
        </w:rPr>
        <w:t xml:space="preserve"> extend from Bulahdelah to Woolgoolga, Mid North Co</w:t>
      </w:r>
      <w:r w:rsidR="00FA1278">
        <w:rPr>
          <w:color w:val="000000" w:themeColor="text1"/>
        </w:rPr>
        <w:t>a</w:t>
      </w:r>
      <w:r w:rsidRPr="00BA458B">
        <w:rPr>
          <w:color w:val="000000" w:themeColor="text1"/>
        </w:rPr>
        <w:t>st and Northern Rivers</w:t>
      </w:r>
      <w:r w:rsidR="00BA458B">
        <w:rPr>
          <w:color w:val="000000" w:themeColor="text1"/>
        </w:rPr>
        <w:t>,</w:t>
      </w:r>
      <w:r w:rsidRPr="00BA458B">
        <w:rPr>
          <w:color w:val="000000" w:themeColor="text1"/>
        </w:rPr>
        <w:t xml:space="preserve"> stakeholders engage in close collaboration, which is evidenced by the joint North and the Mid North Coast NSW Employment Strategy and Action Plan</w:t>
      </w:r>
      <w:r w:rsidRPr="00447B87">
        <w:rPr>
          <w:color w:val="000000" w:themeColor="text1"/>
        </w:rPr>
        <w:t xml:space="preserve">. </w:t>
      </w:r>
      <w:r w:rsidR="00FA1278">
        <w:rPr>
          <w:color w:val="000000" w:themeColor="text1"/>
        </w:rPr>
        <w:t xml:space="preserve">The </w:t>
      </w:r>
      <w:r w:rsidRPr="00447B87">
        <w:rPr>
          <w:color w:val="000000" w:themeColor="text1"/>
        </w:rPr>
        <w:t xml:space="preserve">NSW </w:t>
      </w:r>
      <w:r w:rsidR="00016406">
        <w:rPr>
          <w:color w:val="000000" w:themeColor="text1"/>
        </w:rPr>
        <w:t>G</w:t>
      </w:r>
      <w:r w:rsidRPr="00447B87">
        <w:rPr>
          <w:color w:val="000000" w:themeColor="text1"/>
        </w:rPr>
        <w:t xml:space="preserve">overnment, </w:t>
      </w:r>
      <w:r>
        <w:rPr>
          <w:color w:val="000000" w:themeColor="text1"/>
        </w:rPr>
        <w:t>Regional Development Australia (</w:t>
      </w:r>
      <w:r w:rsidRPr="00447B87">
        <w:rPr>
          <w:color w:val="000000" w:themeColor="text1"/>
        </w:rPr>
        <w:t>RDA</w:t>
      </w:r>
      <w:r>
        <w:rPr>
          <w:color w:val="000000" w:themeColor="text1"/>
        </w:rPr>
        <w:t>) Committees</w:t>
      </w:r>
      <w:r w:rsidRPr="00447B87">
        <w:rPr>
          <w:color w:val="000000" w:themeColor="text1"/>
        </w:rPr>
        <w:t xml:space="preserve"> and local councils established a number of </w:t>
      </w:r>
      <w:proofErr w:type="gramStart"/>
      <w:r w:rsidRPr="00447B87">
        <w:rPr>
          <w:color w:val="000000" w:themeColor="text1"/>
        </w:rPr>
        <w:t>industry</w:t>
      </w:r>
      <w:proofErr w:type="gramEnd"/>
      <w:r w:rsidRPr="00447B87">
        <w:rPr>
          <w:color w:val="000000" w:themeColor="text1"/>
        </w:rPr>
        <w:t xml:space="preserve"> working sub-groups developing targeted economic development strategies under the RDA North Coast Employment Strategy. </w:t>
      </w:r>
    </w:p>
    <w:p w14:paraId="31FA4F15" w14:textId="55B28BAF" w:rsidR="00B30757" w:rsidRPr="00447B87" w:rsidRDefault="00B30757" w:rsidP="00B30757">
      <w:pPr>
        <w:spacing w:before="120" w:after="120" w:line="257" w:lineRule="auto"/>
        <w:rPr>
          <w:color w:val="000000" w:themeColor="text1"/>
        </w:rPr>
      </w:pPr>
      <w:r w:rsidRPr="00447B87">
        <w:rPr>
          <w:color w:val="000000" w:themeColor="text1"/>
        </w:rPr>
        <w:t>It is important to recognise the artificial nature of the employment region boundaries and to approach engagement with the North and the Mid North Coast stakeholders as a joint group.</w:t>
      </w:r>
      <w:r w:rsidR="00F65AA8">
        <w:rPr>
          <w:color w:val="000000" w:themeColor="text1"/>
        </w:rPr>
        <w:t xml:space="preserve"> The Mid and North Coast Employment Facilitators</w:t>
      </w:r>
      <w:r w:rsidR="001E0B09">
        <w:rPr>
          <w:color w:val="000000" w:themeColor="text1"/>
        </w:rPr>
        <w:t xml:space="preserve"> </w:t>
      </w:r>
      <w:r w:rsidR="004F08DD">
        <w:rPr>
          <w:color w:val="000000" w:themeColor="text1"/>
        </w:rPr>
        <w:t xml:space="preserve">meet regularly to share ideas and initiatives, as well </w:t>
      </w:r>
      <w:proofErr w:type="gramStart"/>
      <w:r w:rsidR="004F08DD">
        <w:rPr>
          <w:color w:val="000000" w:themeColor="text1"/>
        </w:rPr>
        <w:t>as  identifying</w:t>
      </w:r>
      <w:proofErr w:type="gramEnd"/>
      <w:r w:rsidR="004F08DD">
        <w:rPr>
          <w:color w:val="000000" w:themeColor="text1"/>
        </w:rPr>
        <w:t xml:space="preserve"> opportunities to work together. </w:t>
      </w:r>
      <w:r w:rsidRPr="00447B87">
        <w:rPr>
          <w:color w:val="000000" w:themeColor="text1"/>
        </w:rPr>
        <w:t xml:space="preserve"> </w:t>
      </w:r>
    </w:p>
    <w:p w14:paraId="6AB8AEA5" w14:textId="1FEF7444" w:rsidR="00B30757" w:rsidRPr="00B55713" w:rsidRDefault="00B30757" w:rsidP="00B30757">
      <w:pPr>
        <w:spacing w:before="120" w:after="120" w:line="257" w:lineRule="auto"/>
        <w:rPr>
          <w:color w:val="000000" w:themeColor="text1"/>
        </w:rPr>
      </w:pPr>
      <w:r w:rsidRPr="00447B87">
        <w:rPr>
          <w:color w:val="000000" w:themeColor="text1"/>
        </w:rPr>
        <w:t xml:space="preserve">There are </w:t>
      </w:r>
      <w:r w:rsidRPr="00DC6E0B">
        <w:rPr>
          <w:color w:val="000000" w:themeColor="text1"/>
        </w:rPr>
        <w:t>six local councils</w:t>
      </w:r>
      <w:r w:rsidRPr="00447B87">
        <w:rPr>
          <w:color w:val="000000" w:themeColor="text1"/>
        </w:rPr>
        <w:t xml:space="preserve"> in the Mid North Coast: Coffs Harbour, Bellingen, Nambucca, Kempsey, Port Macquarie – Hastings and the former Greater Taree and Gloucester Shire – now an amalgamated part of </w:t>
      </w:r>
      <w:proofErr w:type="spellStart"/>
      <w:r w:rsidRPr="00447B87">
        <w:rPr>
          <w:color w:val="000000" w:themeColor="text1"/>
        </w:rPr>
        <w:t>MidCoast</w:t>
      </w:r>
      <w:proofErr w:type="spellEnd"/>
      <w:r w:rsidRPr="00447B87">
        <w:rPr>
          <w:color w:val="000000" w:themeColor="text1"/>
        </w:rPr>
        <w:t xml:space="preserve"> Council. In the North Coast, the Northern Rivers </w:t>
      </w:r>
      <w:proofErr w:type="gramStart"/>
      <w:r w:rsidRPr="00447B87">
        <w:rPr>
          <w:color w:val="000000" w:themeColor="text1"/>
        </w:rPr>
        <w:t>RDA</w:t>
      </w:r>
      <w:proofErr w:type="gramEnd"/>
      <w:r w:rsidRPr="00447B87">
        <w:rPr>
          <w:color w:val="000000" w:themeColor="text1"/>
        </w:rPr>
        <w:t xml:space="preserve"> and the Joint Organisation (NRJO) are active representatives of the Ballina, Byron, Kyogle, Lismore, Richmond </w:t>
      </w:r>
      <w:r w:rsidRPr="00447B87">
        <w:rPr>
          <w:color w:val="000000" w:themeColor="text1"/>
        </w:rPr>
        <w:lastRenderedPageBreak/>
        <w:t xml:space="preserve">Valley and Tweed NSW local government areas. RDA Mid North (RDAMNC) is also an active member of the Mid North Coast economic development network. Given the existing local partnerships, </w:t>
      </w:r>
      <w:r w:rsidRPr="00B55713">
        <w:rPr>
          <w:color w:val="000000" w:themeColor="text1"/>
        </w:rPr>
        <w:t xml:space="preserve">leveraging their networks will be a priority. </w:t>
      </w:r>
    </w:p>
    <w:p w14:paraId="4A10DDDC" w14:textId="5A66A3B0" w:rsidR="00B30757" w:rsidRPr="00B55713" w:rsidRDefault="00B30757" w:rsidP="00B30757">
      <w:pPr>
        <w:spacing w:before="120" w:after="120" w:line="257" w:lineRule="auto"/>
        <w:rPr>
          <w:color w:val="000000" w:themeColor="text1"/>
        </w:rPr>
      </w:pPr>
      <w:r w:rsidRPr="00B55713">
        <w:rPr>
          <w:color w:val="000000" w:themeColor="text1"/>
        </w:rPr>
        <w:t xml:space="preserve">There are eight Australian Government </w:t>
      </w:r>
      <w:r w:rsidRPr="00DC6E0B">
        <w:rPr>
          <w:color w:val="000000" w:themeColor="text1"/>
        </w:rPr>
        <w:t>employment programs</w:t>
      </w:r>
      <w:r w:rsidRPr="00B55713">
        <w:rPr>
          <w:color w:val="000000" w:themeColor="text1"/>
        </w:rPr>
        <w:t xml:space="preserve"> delivered by eight </w:t>
      </w:r>
      <w:r w:rsidR="0016710F">
        <w:rPr>
          <w:color w:val="000000" w:themeColor="text1"/>
        </w:rPr>
        <w:t>E</w:t>
      </w:r>
      <w:r w:rsidRPr="00B55713">
        <w:rPr>
          <w:color w:val="000000" w:themeColor="text1"/>
        </w:rPr>
        <w:t xml:space="preserve">mployment </w:t>
      </w:r>
      <w:r w:rsidR="0016710F">
        <w:rPr>
          <w:color w:val="000000" w:themeColor="text1"/>
        </w:rPr>
        <w:t>S</w:t>
      </w:r>
      <w:r w:rsidRPr="00B55713">
        <w:rPr>
          <w:color w:val="000000" w:themeColor="text1"/>
        </w:rPr>
        <w:t xml:space="preserve">ervice </w:t>
      </w:r>
      <w:r w:rsidR="0016710F">
        <w:rPr>
          <w:color w:val="000000" w:themeColor="text1"/>
        </w:rPr>
        <w:t>P</w:t>
      </w:r>
      <w:r w:rsidRPr="00B55713">
        <w:rPr>
          <w:color w:val="000000" w:themeColor="text1"/>
        </w:rPr>
        <w:t xml:space="preserve">roviders in the region. Three providers deliver Enhanced Services as part of the New Employment Services Trial (NEST) arrangements on the Mid North Coast: TURSA, NORTEC </w:t>
      </w:r>
      <w:proofErr w:type="gramStart"/>
      <w:r w:rsidRPr="00B55713">
        <w:rPr>
          <w:color w:val="000000" w:themeColor="text1"/>
        </w:rPr>
        <w:t>and ETC.</w:t>
      </w:r>
      <w:proofErr w:type="gramEnd"/>
      <w:r w:rsidRPr="00B55713">
        <w:rPr>
          <w:color w:val="000000" w:themeColor="text1"/>
        </w:rPr>
        <w:t xml:space="preserve"> Job ready NEST participants are being assisted by the </w:t>
      </w:r>
      <w:r w:rsidR="0016710F">
        <w:rPr>
          <w:color w:val="000000" w:themeColor="text1"/>
        </w:rPr>
        <w:t>d</w:t>
      </w:r>
      <w:r w:rsidRPr="00B55713">
        <w:rPr>
          <w:color w:val="000000" w:themeColor="text1"/>
        </w:rPr>
        <w:t>epartment through the Digital Services Contact Centre. Other employment services in the region include ParentsNext, Transition to Work</w:t>
      </w:r>
      <w:proofErr w:type="gramStart"/>
      <w:r w:rsidRPr="00B55713">
        <w:rPr>
          <w:color w:val="000000" w:themeColor="text1"/>
        </w:rPr>
        <w:t>, ,</w:t>
      </w:r>
      <w:proofErr w:type="gramEnd"/>
      <w:r w:rsidRPr="00B55713">
        <w:rPr>
          <w:color w:val="000000" w:themeColor="text1"/>
        </w:rPr>
        <w:t xml:space="preserve"> Career Transition Assistance, Employment Preparation Activity, Employability Skills Training, Harvest Trail Services and the Entrepreneurship Facilitator. </w:t>
      </w:r>
    </w:p>
    <w:p w14:paraId="041C2CAC" w14:textId="497E15D0" w:rsidR="00B30757" w:rsidRPr="00B55713" w:rsidRDefault="00B30757" w:rsidP="00B30757">
      <w:pPr>
        <w:spacing w:before="120" w:after="120" w:line="257" w:lineRule="auto"/>
        <w:rPr>
          <w:color w:val="000000" w:themeColor="text1"/>
        </w:rPr>
      </w:pPr>
      <w:r w:rsidRPr="00B55713">
        <w:rPr>
          <w:color w:val="000000" w:themeColor="text1"/>
        </w:rPr>
        <w:t xml:space="preserve">Other Australian Government programs include Vocational Training and Employment Centre, Disability Employment Services (both the Disability Management Service and Employment Support Service), the National Disability Insurance Scheme (NDIS), the Australian Apprenticeship Support Network and </w:t>
      </w:r>
      <w:proofErr w:type="spellStart"/>
      <w:r w:rsidRPr="00B55713">
        <w:rPr>
          <w:color w:val="000000" w:themeColor="text1"/>
        </w:rPr>
        <w:t>AusIndustry</w:t>
      </w:r>
      <w:proofErr w:type="spellEnd"/>
      <w:r w:rsidRPr="00B55713">
        <w:rPr>
          <w:color w:val="000000" w:themeColor="text1"/>
        </w:rPr>
        <w:t xml:space="preserve">. </w:t>
      </w:r>
    </w:p>
    <w:p w14:paraId="47EA7D9A" w14:textId="6826788B" w:rsidR="00DD78DA" w:rsidRDefault="00B30757" w:rsidP="00B30757">
      <w:pPr>
        <w:spacing w:before="120" w:after="120" w:line="257" w:lineRule="auto"/>
      </w:pPr>
      <w:r w:rsidRPr="005F2F96">
        <w:rPr>
          <w:color w:val="000000" w:themeColor="text1"/>
        </w:rPr>
        <w:t xml:space="preserve">The Mid North Coast of NSW is home to </w:t>
      </w:r>
      <w:hyperlink r:id="rId24" w:history="1">
        <w:r w:rsidRPr="00572922">
          <w:rPr>
            <w:rStyle w:val="Hyperlink"/>
          </w:rPr>
          <w:t>Charles Sturt University</w:t>
        </w:r>
      </w:hyperlink>
      <w:r w:rsidRPr="00572922">
        <w:t xml:space="preserve">, </w:t>
      </w:r>
      <w:hyperlink r:id="rId25" w:history="1">
        <w:r w:rsidRPr="00572922">
          <w:rPr>
            <w:rStyle w:val="Hyperlink"/>
          </w:rPr>
          <w:t>Southern Cross University</w:t>
        </w:r>
      </w:hyperlink>
      <w:r w:rsidRPr="00572922">
        <w:t xml:space="preserve"> and </w:t>
      </w:r>
      <w:hyperlink r:id="rId26" w:history="1">
        <w:r w:rsidRPr="00572922">
          <w:rPr>
            <w:rStyle w:val="Hyperlink"/>
          </w:rPr>
          <w:t>TAFE NSW</w:t>
        </w:r>
      </w:hyperlink>
      <w:r w:rsidRPr="00572922">
        <w:t xml:space="preserve">. </w:t>
      </w:r>
    </w:p>
    <w:p w14:paraId="26EB5ADE" w14:textId="77777777" w:rsidR="00DD78DA" w:rsidRDefault="00DD78DA">
      <w:r>
        <w:br w:type="page"/>
      </w:r>
    </w:p>
    <w:p w14:paraId="27ABAB1C" w14:textId="36ABE252" w:rsidR="000039DD" w:rsidRDefault="00690A1C" w:rsidP="000A0B36">
      <w:pPr>
        <w:pStyle w:val="Heading2"/>
        <w:rPr>
          <w:rFonts w:eastAsia="Times New Roman"/>
        </w:rPr>
      </w:pPr>
      <w:bookmarkStart w:id="17" w:name="_Toc25859225"/>
      <w:bookmarkStart w:id="18" w:name="_Toc25859302"/>
      <w:bookmarkStart w:id="19" w:name="_Toc25860024"/>
      <w:bookmarkStart w:id="20" w:name="_Toc25859229"/>
      <w:bookmarkStart w:id="21" w:name="_Toc25859306"/>
      <w:bookmarkStart w:id="22" w:name="_Toc25860028"/>
      <w:bookmarkStart w:id="23" w:name="_Toc25859230"/>
      <w:bookmarkStart w:id="24" w:name="_Toc25859307"/>
      <w:bookmarkStart w:id="25" w:name="_Toc25860029"/>
      <w:bookmarkStart w:id="26" w:name="_Toc25859233"/>
      <w:bookmarkStart w:id="27" w:name="_Toc25859310"/>
      <w:bookmarkStart w:id="28" w:name="_Toc25860032"/>
      <w:bookmarkStart w:id="29" w:name="_Toc82520409"/>
      <w:bookmarkEnd w:id="1"/>
      <w:bookmarkEnd w:id="3"/>
      <w:bookmarkEnd w:id="17"/>
      <w:bookmarkEnd w:id="18"/>
      <w:bookmarkEnd w:id="19"/>
      <w:bookmarkEnd w:id="20"/>
      <w:bookmarkEnd w:id="21"/>
      <w:bookmarkEnd w:id="22"/>
      <w:bookmarkEnd w:id="23"/>
      <w:bookmarkEnd w:id="24"/>
      <w:bookmarkEnd w:id="25"/>
      <w:bookmarkEnd w:id="26"/>
      <w:bookmarkEnd w:id="27"/>
      <w:bookmarkEnd w:id="28"/>
      <w:r w:rsidRPr="007D1210">
        <w:rPr>
          <w:rFonts w:eastAsia="Times New Roman"/>
        </w:rPr>
        <w:lastRenderedPageBreak/>
        <w:t xml:space="preserve">Attachment A – Key </w:t>
      </w:r>
      <w:r w:rsidR="007D1210">
        <w:rPr>
          <w:rFonts w:eastAsia="Times New Roman"/>
        </w:rPr>
        <w:t>e</w:t>
      </w:r>
      <w:r w:rsidRPr="007D1210">
        <w:rPr>
          <w:rFonts w:eastAsia="Times New Roman"/>
        </w:rPr>
        <w:t xml:space="preserve">mployment and </w:t>
      </w:r>
      <w:r w:rsidR="007D1210">
        <w:rPr>
          <w:rFonts w:eastAsia="Times New Roman"/>
        </w:rPr>
        <w:t>t</w:t>
      </w:r>
      <w:r w:rsidRPr="004E1E0C">
        <w:rPr>
          <w:rFonts w:eastAsia="Times New Roman"/>
        </w:rPr>
        <w:t xml:space="preserve">raining </w:t>
      </w:r>
      <w:r w:rsidR="007D1210">
        <w:rPr>
          <w:rFonts w:eastAsia="Times New Roman"/>
        </w:rPr>
        <w:t>pr</w:t>
      </w:r>
      <w:r w:rsidRPr="004E1E0C">
        <w:rPr>
          <w:rFonts w:eastAsia="Times New Roman"/>
        </w:rPr>
        <w:t>iorities</w:t>
      </w:r>
      <w:r w:rsidR="00762607" w:rsidRPr="004E1E0C">
        <w:rPr>
          <w:rFonts w:eastAsia="Times New Roman"/>
        </w:rPr>
        <w:t xml:space="preserve">: </w:t>
      </w:r>
      <w:r w:rsidR="007D1210">
        <w:rPr>
          <w:rFonts w:eastAsia="Times New Roman"/>
        </w:rPr>
        <w:t>s</w:t>
      </w:r>
      <w:r w:rsidR="00762607" w:rsidRPr="004E1E0C">
        <w:rPr>
          <w:rFonts w:eastAsia="Times New Roman"/>
        </w:rPr>
        <w:t xml:space="preserve">trategies and </w:t>
      </w:r>
      <w:r w:rsidR="007D1210">
        <w:rPr>
          <w:rFonts w:eastAsia="Times New Roman"/>
        </w:rPr>
        <w:t>s</w:t>
      </w:r>
      <w:r w:rsidR="00762607" w:rsidRPr="004E1E0C">
        <w:rPr>
          <w:rFonts w:eastAsia="Times New Roman"/>
        </w:rPr>
        <w:t>takeholders</w:t>
      </w:r>
      <w:bookmarkEnd w:id="29"/>
    </w:p>
    <w:p w14:paraId="7B162F04" w14:textId="77777777" w:rsidR="000A23BB" w:rsidRPr="000A23BB" w:rsidRDefault="000A23BB" w:rsidP="000A23BB"/>
    <w:p w14:paraId="29EC7585" w14:textId="0C335EEB" w:rsidR="00690A1C" w:rsidRPr="00EC5566" w:rsidRDefault="00A1604C" w:rsidP="001764AB">
      <w:pPr>
        <w:pStyle w:val="ListParagraph"/>
        <w:numPr>
          <w:ilvl w:val="0"/>
          <w:numId w:val="36"/>
        </w:numPr>
        <w:spacing w:line="240" w:lineRule="auto"/>
        <w:ind w:left="426" w:hanging="426"/>
        <w:rPr>
          <w:b/>
          <w:bCs/>
          <w:sz w:val="28"/>
          <w:szCs w:val="28"/>
        </w:rPr>
      </w:pPr>
      <w:r w:rsidRPr="00EC5566">
        <w:rPr>
          <w:b/>
          <w:bCs/>
          <w:sz w:val="28"/>
          <w:szCs w:val="28"/>
        </w:rPr>
        <w:t>Creat</w:t>
      </w:r>
      <w:r w:rsidR="0016710F">
        <w:rPr>
          <w:b/>
          <w:bCs/>
          <w:sz w:val="28"/>
          <w:szCs w:val="28"/>
        </w:rPr>
        <w:t>e</w:t>
      </w:r>
      <w:r w:rsidRPr="00EC5566">
        <w:rPr>
          <w:b/>
          <w:bCs/>
          <w:sz w:val="28"/>
          <w:szCs w:val="28"/>
        </w:rPr>
        <w:t xml:space="preserve"> opportunities for displaced workers</w:t>
      </w:r>
    </w:p>
    <w:p w14:paraId="0C3EF31B" w14:textId="2EA28276" w:rsidR="009901D9" w:rsidRPr="00B66A96" w:rsidRDefault="009901D9" w:rsidP="009901D9">
      <w:pPr>
        <w:rPr>
          <w:b/>
          <w:bCs/>
          <w:color w:val="000000" w:themeColor="text1"/>
        </w:rPr>
      </w:pPr>
      <w:r w:rsidRPr="3FCA86BB">
        <w:rPr>
          <w:b/>
          <w:bCs/>
        </w:rPr>
        <w:t xml:space="preserve">Create opportunities for displaced workers and other job seekers with transferable skills to transition into areas of employment growth or self-employment, </w:t>
      </w:r>
      <w:r w:rsidRPr="3FCA86BB">
        <w:rPr>
          <w:b/>
          <w:bCs/>
          <w:color w:val="000000" w:themeColor="text1"/>
        </w:rPr>
        <w:t xml:space="preserve">leveraging Australian and NSW </w:t>
      </w:r>
      <w:r w:rsidR="00FA1278">
        <w:rPr>
          <w:b/>
          <w:bCs/>
          <w:color w:val="000000" w:themeColor="text1"/>
        </w:rPr>
        <w:t>g</w:t>
      </w:r>
      <w:r w:rsidRPr="3FCA86BB">
        <w:rPr>
          <w:b/>
          <w:bCs/>
          <w:color w:val="000000" w:themeColor="text1"/>
        </w:rPr>
        <w:t>overnment programs and the Local Recovery Fund.</w:t>
      </w:r>
    </w:p>
    <w:p w14:paraId="66011D49" w14:textId="26FD9FB1" w:rsidR="009901D9" w:rsidRDefault="009901D9" w:rsidP="009901D9">
      <w:pPr>
        <w:rPr>
          <w:rFonts w:cstheme="minorHAnsi"/>
        </w:rPr>
      </w:pPr>
      <w:r w:rsidRPr="00E11C12">
        <w:rPr>
          <w:rFonts w:cstheme="minorHAnsi"/>
        </w:rPr>
        <w:t xml:space="preserve">Mid North Coast </w:t>
      </w:r>
      <w:r w:rsidR="00D71EC1">
        <w:rPr>
          <w:rFonts w:cstheme="minorHAnsi"/>
        </w:rPr>
        <w:t>E</w:t>
      </w:r>
      <w:r w:rsidR="006B2B90">
        <w:rPr>
          <w:rFonts w:cstheme="minorHAnsi"/>
        </w:rPr>
        <w:t xml:space="preserve">mployment </w:t>
      </w:r>
      <w:r w:rsidR="00D71EC1">
        <w:rPr>
          <w:rFonts w:cstheme="minorHAnsi"/>
        </w:rPr>
        <w:t>R</w:t>
      </w:r>
      <w:r w:rsidR="006B2B90">
        <w:rPr>
          <w:rFonts w:cstheme="minorHAnsi"/>
        </w:rPr>
        <w:t>egion</w:t>
      </w:r>
      <w:r w:rsidR="00D71EC1">
        <w:rPr>
          <w:rFonts w:cstheme="minorHAnsi"/>
        </w:rPr>
        <w:t xml:space="preserve"> </w:t>
      </w:r>
      <w:r w:rsidRPr="00E11C12">
        <w:rPr>
          <w:rFonts w:cstheme="minorHAnsi"/>
        </w:rPr>
        <w:t xml:space="preserve">is characterised by strong labour market demand in Health Care and Social Assistance, Construction, Retail Trade and Education and Training. </w:t>
      </w:r>
    </w:p>
    <w:p w14:paraId="53CD687D" w14:textId="77777777" w:rsidR="009901D9" w:rsidRPr="00E11C12" w:rsidRDefault="009901D9" w:rsidP="009901D9">
      <w:pPr>
        <w:rPr>
          <w:rFonts w:cstheme="minorHAnsi"/>
        </w:rPr>
      </w:pPr>
      <w:r w:rsidRPr="00E11C12">
        <w:rPr>
          <w:rFonts w:cstheme="minorHAnsi"/>
        </w:rPr>
        <w:t xml:space="preserve">With the impact of COVID-19 also driving </w:t>
      </w:r>
      <w:r>
        <w:rPr>
          <w:rFonts w:cstheme="minorHAnsi"/>
        </w:rPr>
        <w:t xml:space="preserve">higher levels of </w:t>
      </w:r>
      <w:r w:rsidRPr="00E11C12">
        <w:rPr>
          <w:rFonts w:cstheme="minorHAnsi"/>
        </w:rPr>
        <w:t xml:space="preserve">domestic tourism and visitation to regional locations, the Mid North Coast is well placed </w:t>
      </w:r>
      <w:r>
        <w:rPr>
          <w:rFonts w:cstheme="minorHAnsi"/>
        </w:rPr>
        <w:t xml:space="preserve">to take advantage of the impending </w:t>
      </w:r>
      <w:r w:rsidRPr="00E11C12">
        <w:rPr>
          <w:rFonts w:cstheme="minorHAnsi"/>
        </w:rPr>
        <w:t xml:space="preserve">surge in accommodation, </w:t>
      </w:r>
      <w:proofErr w:type="gramStart"/>
      <w:r w:rsidRPr="00E11C12">
        <w:rPr>
          <w:rFonts w:cstheme="minorHAnsi"/>
        </w:rPr>
        <w:t>hospitality</w:t>
      </w:r>
      <w:proofErr w:type="gramEnd"/>
      <w:r w:rsidRPr="00E11C12">
        <w:rPr>
          <w:rFonts w:cstheme="minorHAnsi"/>
        </w:rPr>
        <w:t xml:space="preserve"> and tourism growth</w:t>
      </w:r>
      <w:r>
        <w:rPr>
          <w:rFonts w:cstheme="minorHAnsi"/>
        </w:rPr>
        <w:t>.</w:t>
      </w:r>
    </w:p>
    <w:p w14:paraId="0A2E5DA1" w14:textId="07316F8B" w:rsidR="009901D9" w:rsidRPr="00B66A96" w:rsidRDefault="009901D9" w:rsidP="009901D9">
      <w:pPr>
        <w:rPr>
          <w:rFonts w:cstheme="minorHAnsi"/>
        </w:rPr>
      </w:pPr>
      <w:r w:rsidRPr="00E11C12">
        <w:rPr>
          <w:rFonts w:cstheme="minorHAnsi"/>
          <w:color w:val="000000" w:themeColor="text1"/>
        </w:rPr>
        <w:t>New opportunities are</w:t>
      </w:r>
      <w:r>
        <w:rPr>
          <w:rFonts w:cstheme="minorHAnsi"/>
          <w:color w:val="000000" w:themeColor="text1"/>
        </w:rPr>
        <w:t xml:space="preserve"> also</w:t>
      </w:r>
      <w:r w:rsidRPr="00E11C12">
        <w:rPr>
          <w:rFonts w:cstheme="minorHAnsi"/>
          <w:color w:val="000000" w:themeColor="text1"/>
        </w:rPr>
        <w:t xml:space="preserve"> being created through government investment in programs like the </w:t>
      </w:r>
      <w:r w:rsidR="00FA1278">
        <w:rPr>
          <w:rFonts w:cstheme="minorHAnsi"/>
          <w:color w:val="000000" w:themeColor="text1"/>
        </w:rPr>
        <w:t>National Disability Insurance Scheme (</w:t>
      </w:r>
      <w:r>
        <w:rPr>
          <w:rFonts w:cstheme="minorHAnsi"/>
          <w:color w:val="000000" w:themeColor="text1"/>
        </w:rPr>
        <w:t>NDIS</w:t>
      </w:r>
      <w:r w:rsidR="00FA1278">
        <w:rPr>
          <w:rFonts w:cstheme="minorHAnsi"/>
          <w:color w:val="000000" w:themeColor="text1"/>
        </w:rPr>
        <w:t>)</w:t>
      </w:r>
      <w:r w:rsidRPr="00E11C12">
        <w:rPr>
          <w:rFonts w:cstheme="minorHAnsi"/>
          <w:color w:val="000000" w:themeColor="text1"/>
        </w:rPr>
        <w:t xml:space="preserve">. </w:t>
      </w:r>
      <w:bookmarkStart w:id="30" w:name="_Hlk55307463"/>
      <w:r w:rsidRPr="00E11C12">
        <w:rPr>
          <w:rFonts w:cstheme="minorHAnsi"/>
          <w:color w:val="000000" w:themeColor="text1"/>
        </w:rPr>
        <w:t>With the</w:t>
      </w:r>
      <w:r w:rsidR="00D71EC1">
        <w:rPr>
          <w:rFonts w:cstheme="minorHAnsi"/>
          <w:color w:val="000000" w:themeColor="text1"/>
        </w:rPr>
        <w:t xml:space="preserve"> region’s</w:t>
      </w:r>
      <w:r w:rsidRPr="00E11C12">
        <w:rPr>
          <w:rFonts w:cstheme="minorHAnsi"/>
          <w:color w:val="000000" w:themeColor="text1"/>
        </w:rPr>
        <w:t xml:space="preserve"> </w:t>
      </w:r>
      <w:r w:rsidRPr="00E11C12">
        <w:rPr>
          <w:rFonts w:eastAsia="Calibri" w:cstheme="minorHAnsi"/>
          <w:color w:val="000000" w:themeColor="text1"/>
        </w:rPr>
        <w:t>share of the adult population aged 55 and over</w:t>
      </w:r>
      <w:r w:rsidR="00D71EC1">
        <w:rPr>
          <w:rFonts w:eastAsia="Calibri" w:cstheme="minorHAnsi"/>
          <w:color w:val="000000" w:themeColor="text1"/>
        </w:rPr>
        <w:t xml:space="preserve"> </w:t>
      </w:r>
      <w:r w:rsidR="00D71EC1" w:rsidRPr="00E11C12">
        <w:rPr>
          <w:rFonts w:eastAsia="Calibri" w:cstheme="minorHAnsi"/>
        </w:rPr>
        <w:t>at 51.6 per cent</w:t>
      </w:r>
      <w:r w:rsidR="00D71EC1">
        <w:rPr>
          <w:rFonts w:eastAsia="Calibri" w:cstheme="minorHAnsi"/>
        </w:rPr>
        <w:t>, and</w:t>
      </w:r>
      <w:r w:rsidRPr="00E11C12">
        <w:rPr>
          <w:rFonts w:eastAsia="Calibri" w:cstheme="minorHAnsi"/>
          <w:color w:val="000000" w:themeColor="text1"/>
        </w:rPr>
        <w:t xml:space="preserve"> the highest in the </w:t>
      </w:r>
      <w:r w:rsidR="00D71EC1">
        <w:rPr>
          <w:rFonts w:eastAsia="Calibri" w:cstheme="minorHAnsi"/>
          <w:color w:val="000000" w:themeColor="text1"/>
        </w:rPr>
        <w:t>s</w:t>
      </w:r>
      <w:r w:rsidRPr="00E11C12">
        <w:rPr>
          <w:rFonts w:eastAsia="Calibri" w:cstheme="minorHAnsi"/>
        </w:rPr>
        <w:t xml:space="preserve">tate, </w:t>
      </w:r>
      <w:r w:rsidRPr="00E11C12">
        <w:rPr>
          <w:rFonts w:cstheme="minorHAnsi"/>
        </w:rPr>
        <w:t>the region continues to see increasing demand in aged and healthcare services, both in-home and through residential facilities.</w:t>
      </w:r>
      <w:bookmarkEnd w:id="30"/>
    </w:p>
    <w:p w14:paraId="0E4DB33C" w14:textId="338C3F59" w:rsidR="00690A1C" w:rsidRPr="00A1604C" w:rsidRDefault="001637DF" w:rsidP="00200441">
      <w:pPr>
        <w:spacing w:line="240" w:lineRule="auto"/>
        <w:rPr>
          <w:b/>
          <w:bCs/>
          <w:u w:val="single"/>
        </w:rPr>
      </w:pPr>
      <w:r w:rsidRPr="00A1604C">
        <w:rPr>
          <w:b/>
          <w:bCs/>
          <w:u w:val="single"/>
        </w:rPr>
        <w:t>Strategies</w:t>
      </w:r>
    </w:p>
    <w:p w14:paraId="38B59165" w14:textId="77777777" w:rsidR="00846CF5" w:rsidRPr="00EE4A7B" w:rsidRDefault="00846CF5" w:rsidP="00846CF5">
      <w:pPr>
        <w:pStyle w:val="ListParagraph"/>
        <w:numPr>
          <w:ilvl w:val="0"/>
          <w:numId w:val="45"/>
        </w:numPr>
        <w:rPr>
          <w:color w:val="000000" w:themeColor="text1"/>
        </w:rPr>
      </w:pPr>
      <w:r w:rsidRPr="00EE4A7B">
        <w:rPr>
          <w:color w:val="000000" w:themeColor="text1"/>
        </w:rPr>
        <w:t>Coordinate the range of training options (full qualification, short course, micro-credential) directly linked to current labour demand in the region to provide recently displaced job seekers with a single, streamlined pathway to upskilling and reskilling information.</w:t>
      </w:r>
    </w:p>
    <w:p w14:paraId="28978FE8" w14:textId="77777777" w:rsidR="00846CF5" w:rsidRPr="00EE4A7B" w:rsidRDefault="00846CF5" w:rsidP="00846CF5">
      <w:pPr>
        <w:pStyle w:val="ListParagraph"/>
        <w:numPr>
          <w:ilvl w:val="0"/>
          <w:numId w:val="45"/>
        </w:numPr>
        <w:rPr>
          <w:color w:val="000000" w:themeColor="text1"/>
        </w:rPr>
      </w:pPr>
      <w:r w:rsidRPr="00EE4A7B">
        <w:rPr>
          <w:color w:val="000000" w:themeColor="text1"/>
        </w:rPr>
        <w:t>Develop and implement overarching industry-specific recruitment models in areas of regional skills shortages (</w:t>
      </w:r>
      <w:proofErr w:type="gramStart"/>
      <w:r w:rsidRPr="00EE4A7B">
        <w:rPr>
          <w:color w:val="000000" w:themeColor="text1"/>
        </w:rPr>
        <w:t>e</w:t>
      </w:r>
      <w:r>
        <w:rPr>
          <w:color w:val="000000" w:themeColor="text1"/>
        </w:rPr>
        <w:t>.</w:t>
      </w:r>
      <w:r w:rsidRPr="00EE4A7B">
        <w:rPr>
          <w:color w:val="000000" w:themeColor="text1"/>
        </w:rPr>
        <w:t>g.</w:t>
      </w:r>
      <w:proofErr w:type="gramEnd"/>
      <w:r w:rsidRPr="00EE4A7B">
        <w:rPr>
          <w:color w:val="000000" w:themeColor="text1"/>
        </w:rPr>
        <w:t xml:space="preserve"> Health Care and Social Assistance</w:t>
      </w:r>
      <w:r>
        <w:rPr>
          <w:color w:val="000000" w:themeColor="text1"/>
        </w:rPr>
        <w:t>, hospitality, etc.</w:t>
      </w:r>
      <w:r w:rsidRPr="00EE4A7B">
        <w:rPr>
          <w:color w:val="000000" w:themeColor="text1"/>
        </w:rPr>
        <w:t xml:space="preserve">) that expedite employer and job seeker connections in a way that can be both tailored to individual employer needs and enable employer collaboration across the industry. </w:t>
      </w:r>
    </w:p>
    <w:p w14:paraId="266706F6" w14:textId="5978844E" w:rsidR="001637DF" w:rsidRPr="00A1604C" w:rsidRDefault="00846CF5" w:rsidP="00846CF5">
      <w:pPr>
        <w:pStyle w:val="ListParagraph"/>
        <w:numPr>
          <w:ilvl w:val="0"/>
          <w:numId w:val="45"/>
        </w:numPr>
        <w:spacing w:line="240" w:lineRule="auto"/>
      </w:pPr>
      <w:r w:rsidRPr="00846CF5">
        <w:rPr>
          <w:color w:val="000000" w:themeColor="text1"/>
        </w:rPr>
        <w:t>Support local job seekers and businesses to build entrepreneurial capability and innovate in response to new and emerging opportunities in the region.</w:t>
      </w:r>
    </w:p>
    <w:p w14:paraId="2E2EFEE2" w14:textId="587B907E" w:rsidR="001637DF" w:rsidRPr="00A1604C" w:rsidRDefault="001637DF" w:rsidP="00200441">
      <w:pPr>
        <w:spacing w:line="240" w:lineRule="auto"/>
        <w:rPr>
          <w:b/>
          <w:bCs/>
          <w:u w:val="single"/>
        </w:rPr>
      </w:pPr>
      <w:r w:rsidRPr="00A1604C">
        <w:rPr>
          <w:b/>
          <w:bCs/>
          <w:u w:val="single"/>
        </w:rPr>
        <w:t>Stakeholders</w:t>
      </w:r>
    </w:p>
    <w:p w14:paraId="52140CFA" w14:textId="77777777" w:rsidR="006E7220" w:rsidRPr="005B121C" w:rsidRDefault="006E7220" w:rsidP="00EC5566">
      <w:pPr>
        <w:pStyle w:val="ListParagraph"/>
        <w:numPr>
          <w:ilvl w:val="0"/>
          <w:numId w:val="45"/>
        </w:numPr>
        <w:rPr>
          <w:color w:val="000000" w:themeColor="text1"/>
        </w:rPr>
      </w:pPr>
      <w:r w:rsidRPr="005B121C">
        <w:rPr>
          <w:color w:val="000000" w:themeColor="text1"/>
        </w:rPr>
        <w:t>Relevant Australian Government agencies</w:t>
      </w:r>
    </w:p>
    <w:p w14:paraId="6642A829" w14:textId="77777777" w:rsidR="006E7220" w:rsidRPr="005B121C" w:rsidRDefault="006E7220" w:rsidP="00EC5566">
      <w:pPr>
        <w:pStyle w:val="ListParagraph"/>
        <w:numPr>
          <w:ilvl w:val="0"/>
          <w:numId w:val="45"/>
        </w:numPr>
        <w:rPr>
          <w:color w:val="000000" w:themeColor="text1"/>
        </w:rPr>
      </w:pPr>
      <w:r w:rsidRPr="005B121C">
        <w:rPr>
          <w:color w:val="000000" w:themeColor="text1"/>
        </w:rPr>
        <w:t>Relevant NSW Government agencies</w:t>
      </w:r>
    </w:p>
    <w:p w14:paraId="263A28D4" w14:textId="77777777" w:rsidR="006E7220" w:rsidRPr="005B121C" w:rsidRDefault="006E7220" w:rsidP="00EC5566">
      <w:pPr>
        <w:pStyle w:val="ListParagraph"/>
        <w:numPr>
          <w:ilvl w:val="0"/>
          <w:numId w:val="45"/>
        </w:numPr>
        <w:rPr>
          <w:color w:val="000000" w:themeColor="text1"/>
        </w:rPr>
      </w:pPr>
      <w:r w:rsidRPr="005B121C">
        <w:rPr>
          <w:color w:val="000000" w:themeColor="text1"/>
        </w:rPr>
        <w:t>Local Government</w:t>
      </w:r>
    </w:p>
    <w:p w14:paraId="203D1121" w14:textId="77777777" w:rsidR="006E7220" w:rsidRPr="005B121C" w:rsidRDefault="006E7220" w:rsidP="00EC5566">
      <w:pPr>
        <w:pStyle w:val="ListParagraph"/>
        <w:numPr>
          <w:ilvl w:val="0"/>
          <w:numId w:val="45"/>
        </w:numPr>
        <w:rPr>
          <w:color w:val="000000" w:themeColor="text1"/>
        </w:rPr>
      </w:pPr>
      <w:r w:rsidRPr="005B121C">
        <w:rPr>
          <w:color w:val="000000" w:themeColor="text1"/>
        </w:rPr>
        <w:t>Local SME businesses</w:t>
      </w:r>
    </w:p>
    <w:p w14:paraId="61C6D6BC" w14:textId="77777777" w:rsidR="006E7220" w:rsidRPr="00EC5566" w:rsidRDefault="006E7220" w:rsidP="00EC5566">
      <w:pPr>
        <w:pStyle w:val="ListParagraph"/>
        <w:numPr>
          <w:ilvl w:val="0"/>
          <w:numId w:val="45"/>
        </w:numPr>
        <w:rPr>
          <w:color w:val="000000" w:themeColor="text1"/>
        </w:rPr>
      </w:pPr>
      <w:r w:rsidRPr="005B121C">
        <w:rPr>
          <w:color w:val="000000" w:themeColor="text1"/>
        </w:rPr>
        <w:t xml:space="preserve">Education providers and Registered Training </w:t>
      </w:r>
      <w:r w:rsidRPr="00EC5566">
        <w:rPr>
          <w:color w:val="000000" w:themeColor="text1"/>
        </w:rPr>
        <w:t>Organisations</w:t>
      </w:r>
    </w:p>
    <w:p w14:paraId="2428C988" w14:textId="77777777" w:rsidR="006E7220" w:rsidRPr="00EC5566" w:rsidRDefault="006E7220" w:rsidP="00EC5566">
      <w:pPr>
        <w:pStyle w:val="ListParagraph"/>
        <w:numPr>
          <w:ilvl w:val="0"/>
          <w:numId w:val="45"/>
        </w:numPr>
        <w:rPr>
          <w:color w:val="000000" w:themeColor="text1"/>
        </w:rPr>
      </w:pPr>
      <w:r w:rsidRPr="00EC5566">
        <w:rPr>
          <w:color w:val="000000" w:themeColor="text1"/>
        </w:rPr>
        <w:t>Employment Services Providers</w:t>
      </w:r>
    </w:p>
    <w:p w14:paraId="4BC83B13" w14:textId="0CACBF5E" w:rsidR="006E7220" w:rsidRDefault="006E7220" w:rsidP="00EC5566">
      <w:pPr>
        <w:pStyle w:val="ListParagraph"/>
        <w:numPr>
          <w:ilvl w:val="0"/>
          <w:numId w:val="45"/>
        </w:numPr>
        <w:rPr>
          <w:color w:val="000000" w:themeColor="text1"/>
        </w:rPr>
      </w:pPr>
      <w:r w:rsidRPr="00EC5566">
        <w:rPr>
          <w:color w:val="000000" w:themeColor="text1"/>
        </w:rPr>
        <w:t xml:space="preserve">Businesses, </w:t>
      </w:r>
      <w:r w:rsidR="00014443" w:rsidRPr="00EC5566">
        <w:rPr>
          <w:color w:val="000000" w:themeColor="text1"/>
        </w:rPr>
        <w:t>i</w:t>
      </w:r>
      <w:r w:rsidRPr="00EC5566">
        <w:rPr>
          <w:color w:val="000000" w:themeColor="text1"/>
        </w:rPr>
        <w:t>ndustry organisations and sector representatives</w:t>
      </w:r>
      <w:r w:rsidR="00D71EC1">
        <w:rPr>
          <w:color w:val="000000" w:themeColor="text1"/>
        </w:rPr>
        <w:t>.</w:t>
      </w:r>
    </w:p>
    <w:p w14:paraId="5A36225C" w14:textId="77777777" w:rsidR="000A23BB" w:rsidRPr="00EC5566" w:rsidRDefault="000A23BB" w:rsidP="000A23BB">
      <w:pPr>
        <w:pStyle w:val="ListParagraph"/>
        <w:ind w:left="360"/>
        <w:rPr>
          <w:color w:val="000000" w:themeColor="text1"/>
        </w:rPr>
      </w:pPr>
    </w:p>
    <w:p w14:paraId="680D5E88" w14:textId="77777777" w:rsidR="00FA1278" w:rsidRDefault="00FA1278">
      <w:pPr>
        <w:rPr>
          <w:b/>
          <w:bCs/>
          <w:sz w:val="28"/>
          <w:szCs w:val="28"/>
        </w:rPr>
      </w:pPr>
      <w:r>
        <w:rPr>
          <w:b/>
          <w:bCs/>
          <w:sz w:val="28"/>
          <w:szCs w:val="28"/>
        </w:rPr>
        <w:br w:type="page"/>
      </w:r>
    </w:p>
    <w:p w14:paraId="74F8AEE6" w14:textId="0E90E77D" w:rsidR="00D61449" w:rsidRPr="00EC5566" w:rsidRDefault="00787F60" w:rsidP="001764AB">
      <w:pPr>
        <w:pStyle w:val="ListParagraph"/>
        <w:numPr>
          <w:ilvl w:val="0"/>
          <w:numId w:val="36"/>
        </w:numPr>
        <w:spacing w:line="240" w:lineRule="auto"/>
        <w:ind w:left="426" w:hanging="426"/>
        <w:rPr>
          <w:b/>
          <w:bCs/>
          <w:sz w:val="28"/>
          <w:szCs w:val="28"/>
        </w:rPr>
      </w:pPr>
      <w:r w:rsidRPr="00EC5566">
        <w:rPr>
          <w:b/>
          <w:bCs/>
          <w:sz w:val="28"/>
          <w:szCs w:val="28"/>
        </w:rPr>
        <w:lastRenderedPageBreak/>
        <w:t xml:space="preserve">Support </w:t>
      </w:r>
      <w:r w:rsidR="0037154F" w:rsidRPr="00EC5566">
        <w:rPr>
          <w:b/>
          <w:bCs/>
          <w:sz w:val="28"/>
          <w:szCs w:val="28"/>
        </w:rPr>
        <w:t>disengaged youth</w:t>
      </w:r>
    </w:p>
    <w:p w14:paraId="37E07175" w14:textId="77777777" w:rsidR="00182EBC" w:rsidRPr="00B66A96" w:rsidRDefault="00182EBC" w:rsidP="00182EBC">
      <w:pPr>
        <w:pStyle w:val="CommentText"/>
        <w:rPr>
          <w:b/>
          <w:bCs/>
          <w:sz w:val="22"/>
          <w:szCs w:val="22"/>
        </w:rPr>
      </w:pPr>
      <w:r w:rsidRPr="0032277D">
        <w:rPr>
          <w:b/>
          <w:bCs/>
          <w:sz w:val="22"/>
          <w:szCs w:val="22"/>
        </w:rPr>
        <w:t>Develop and implement local strategies to support disengaged youth</w:t>
      </w:r>
      <w:r>
        <w:rPr>
          <w:b/>
          <w:bCs/>
          <w:sz w:val="22"/>
          <w:szCs w:val="22"/>
        </w:rPr>
        <w:t xml:space="preserve"> to</w:t>
      </w:r>
      <w:r w:rsidRPr="0032277D">
        <w:rPr>
          <w:b/>
          <w:bCs/>
          <w:sz w:val="22"/>
          <w:szCs w:val="22"/>
        </w:rPr>
        <w:t xml:space="preserve"> connect with education and training pathways linked to available jobs. </w:t>
      </w:r>
    </w:p>
    <w:p w14:paraId="5223143C" w14:textId="6CE20A10" w:rsidR="0037154F" w:rsidRPr="00182EBC" w:rsidRDefault="00182EBC" w:rsidP="00182EBC">
      <w:pPr>
        <w:rPr>
          <w:color w:val="000000" w:themeColor="text1"/>
        </w:rPr>
      </w:pPr>
      <w:r w:rsidRPr="00182EBC">
        <w:rPr>
          <w:color w:val="000000" w:themeColor="text1"/>
        </w:rPr>
        <w:t>The Mid North Coast E</w:t>
      </w:r>
      <w:r w:rsidR="006B2B90">
        <w:rPr>
          <w:color w:val="000000" w:themeColor="text1"/>
        </w:rPr>
        <w:t xml:space="preserve">mployment </w:t>
      </w:r>
      <w:r w:rsidRPr="00182EBC">
        <w:rPr>
          <w:color w:val="000000" w:themeColor="text1"/>
        </w:rPr>
        <w:t>R</w:t>
      </w:r>
      <w:r w:rsidR="006B2B90">
        <w:rPr>
          <w:color w:val="000000" w:themeColor="text1"/>
        </w:rPr>
        <w:t>egion</w:t>
      </w:r>
      <w:r w:rsidRPr="00182EBC">
        <w:rPr>
          <w:color w:val="000000" w:themeColor="text1"/>
        </w:rPr>
        <w:t xml:space="preserve"> is characterised by significant youth unemployment reflected in the high number of young people on job seeker caseloads</w:t>
      </w:r>
      <w:r w:rsidR="00D71EC1">
        <w:rPr>
          <w:color w:val="000000" w:themeColor="text1"/>
        </w:rPr>
        <w:t>, and</w:t>
      </w:r>
      <w:r w:rsidRPr="00182EBC">
        <w:rPr>
          <w:color w:val="000000" w:themeColor="text1"/>
        </w:rPr>
        <w:t xml:space="preserve"> comparatively higher levels of youth disengagement</w:t>
      </w:r>
      <w:r w:rsidR="007743D7">
        <w:rPr>
          <w:color w:val="000000" w:themeColor="text1"/>
        </w:rPr>
        <w:t>.</w:t>
      </w:r>
    </w:p>
    <w:p w14:paraId="59845E28" w14:textId="453D43F3" w:rsidR="001637DF" w:rsidRPr="00A1604C" w:rsidRDefault="001637DF" w:rsidP="00200441">
      <w:pPr>
        <w:spacing w:line="240" w:lineRule="auto"/>
        <w:rPr>
          <w:b/>
          <w:bCs/>
          <w:u w:val="single"/>
        </w:rPr>
      </w:pPr>
      <w:r w:rsidRPr="00A1604C">
        <w:rPr>
          <w:b/>
          <w:bCs/>
          <w:u w:val="single"/>
        </w:rPr>
        <w:t>Strategies</w:t>
      </w:r>
    </w:p>
    <w:p w14:paraId="12BD0AFD" w14:textId="77777777" w:rsidR="00D75F54" w:rsidRPr="00733385" w:rsidRDefault="00D75F54" w:rsidP="00D75F54">
      <w:pPr>
        <w:pStyle w:val="ListParagraph"/>
        <w:numPr>
          <w:ilvl w:val="0"/>
          <w:numId w:val="45"/>
        </w:numPr>
        <w:rPr>
          <w:color w:val="0D0D0D" w:themeColor="text1" w:themeTint="F2"/>
        </w:rPr>
      </w:pPr>
      <w:r w:rsidRPr="00733385">
        <w:rPr>
          <w:color w:val="0D0D0D" w:themeColor="text1" w:themeTint="F2"/>
        </w:rPr>
        <w:t xml:space="preserve">Develop a consolidated picture of locally available youth services, </w:t>
      </w:r>
      <w:proofErr w:type="gramStart"/>
      <w:r w:rsidRPr="00733385">
        <w:rPr>
          <w:color w:val="0D0D0D" w:themeColor="text1" w:themeTint="F2"/>
        </w:rPr>
        <w:t>programs</w:t>
      </w:r>
      <w:proofErr w:type="gramEnd"/>
      <w:r w:rsidRPr="00733385">
        <w:rPr>
          <w:color w:val="0D0D0D" w:themeColor="text1" w:themeTint="F2"/>
        </w:rPr>
        <w:t xml:space="preserve"> and initiatives to effectively inform the streamlined design of potential education, training and employment pathways that will address local needs.</w:t>
      </w:r>
    </w:p>
    <w:p w14:paraId="795B4F31" w14:textId="77777777" w:rsidR="00D75F54" w:rsidRPr="00733385" w:rsidRDefault="00D75F54" w:rsidP="00D75F54">
      <w:pPr>
        <w:pStyle w:val="ListParagraph"/>
        <w:numPr>
          <w:ilvl w:val="0"/>
          <w:numId w:val="45"/>
        </w:numPr>
        <w:rPr>
          <w:color w:val="0D0D0D" w:themeColor="text1" w:themeTint="F2"/>
        </w:rPr>
      </w:pPr>
      <w:r w:rsidRPr="00733385">
        <w:rPr>
          <w:color w:val="0D0D0D" w:themeColor="text1" w:themeTint="F2"/>
        </w:rPr>
        <w:t xml:space="preserve">Design and deliver industry-specific preparatory programs to support young people to engage with and develop required capability to take up apprenticeship and traineeship opportunities in growth areas. </w:t>
      </w:r>
    </w:p>
    <w:p w14:paraId="3EFA0F59" w14:textId="77777777" w:rsidR="00D75F54" w:rsidRPr="00733385" w:rsidRDefault="00D75F54" w:rsidP="00D75F54">
      <w:pPr>
        <w:pStyle w:val="ListParagraph"/>
        <w:numPr>
          <w:ilvl w:val="0"/>
          <w:numId w:val="45"/>
        </w:numPr>
        <w:rPr>
          <w:color w:val="0D0D0D" w:themeColor="text1" w:themeTint="F2"/>
        </w:rPr>
      </w:pPr>
      <w:r w:rsidRPr="00733385">
        <w:rPr>
          <w:color w:val="0D0D0D" w:themeColor="text1" w:themeTint="F2"/>
        </w:rPr>
        <w:t>Identify and promote regional business examples and practices that have utilised positive strategies and practices in maximising the benefits of young employees</w:t>
      </w:r>
      <w:r>
        <w:rPr>
          <w:color w:val="0D0D0D" w:themeColor="text1" w:themeTint="F2"/>
        </w:rPr>
        <w:t>.</w:t>
      </w:r>
    </w:p>
    <w:p w14:paraId="5A64A7B4" w14:textId="1A2BAF9D" w:rsidR="001637DF" w:rsidRPr="00A1604C" w:rsidRDefault="00D75F54" w:rsidP="00D75F54">
      <w:pPr>
        <w:pStyle w:val="ListParagraph"/>
        <w:numPr>
          <w:ilvl w:val="0"/>
          <w:numId w:val="45"/>
        </w:numPr>
        <w:spacing w:line="240" w:lineRule="auto"/>
      </w:pPr>
      <w:r w:rsidRPr="00D75F54">
        <w:rPr>
          <w:color w:val="0D0D0D" w:themeColor="text1" w:themeTint="F2"/>
        </w:rPr>
        <w:t>Identify opportunities and create skills development pathways aligned with growth economies to support youth entrepreneurship.</w:t>
      </w:r>
    </w:p>
    <w:p w14:paraId="0F7190CA" w14:textId="434AE1AC" w:rsidR="001637DF" w:rsidRPr="00A1604C" w:rsidRDefault="001637DF" w:rsidP="00200441">
      <w:pPr>
        <w:spacing w:line="240" w:lineRule="auto"/>
        <w:rPr>
          <w:b/>
          <w:bCs/>
          <w:u w:val="single"/>
        </w:rPr>
      </w:pPr>
      <w:r w:rsidRPr="00A1604C">
        <w:rPr>
          <w:b/>
          <w:bCs/>
          <w:u w:val="single"/>
        </w:rPr>
        <w:t>Stakeholders</w:t>
      </w:r>
    </w:p>
    <w:p w14:paraId="00690506" w14:textId="77777777" w:rsidR="00440F68" w:rsidRPr="00733385" w:rsidRDefault="00440F68" w:rsidP="00EC5566">
      <w:pPr>
        <w:pStyle w:val="ListParagraph"/>
        <w:numPr>
          <w:ilvl w:val="0"/>
          <w:numId w:val="45"/>
        </w:numPr>
        <w:rPr>
          <w:color w:val="0D0D0D" w:themeColor="text1" w:themeTint="F2"/>
        </w:rPr>
      </w:pPr>
      <w:r w:rsidRPr="00733385">
        <w:rPr>
          <w:color w:val="0D0D0D" w:themeColor="text1" w:themeTint="F2"/>
        </w:rPr>
        <w:t>Relevant Australian Government agencies</w:t>
      </w:r>
    </w:p>
    <w:p w14:paraId="57F26F3A" w14:textId="77777777" w:rsidR="00440F68" w:rsidRPr="00733385" w:rsidRDefault="00440F68" w:rsidP="00EC5566">
      <w:pPr>
        <w:pStyle w:val="ListParagraph"/>
        <w:numPr>
          <w:ilvl w:val="0"/>
          <w:numId w:val="45"/>
        </w:numPr>
        <w:rPr>
          <w:color w:val="0D0D0D" w:themeColor="text1" w:themeTint="F2"/>
        </w:rPr>
      </w:pPr>
      <w:r w:rsidRPr="00733385">
        <w:rPr>
          <w:color w:val="0D0D0D" w:themeColor="text1" w:themeTint="F2"/>
        </w:rPr>
        <w:t>Relevant NSW Government agencies</w:t>
      </w:r>
    </w:p>
    <w:p w14:paraId="0AA1D8D2" w14:textId="77777777" w:rsidR="00440F68" w:rsidRPr="00733385" w:rsidRDefault="00440F68" w:rsidP="00EC5566">
      <w:pPr>
        <w:pStyle w:val="ListParagraph"/>
        <w:numPr>
          <w:ilvl w:val="0"/>
          <w:numId w:val="45"/>
        </w:numPr>
        <w:rPr>
          <w:color w:val="0D0D0D" w:themeColor="text1" w:themeTint="F2"/>
        </w:rPr>
      </w:pPr>
      <w:r w:rsidRPr="00733385">
        <w:rPr>
          <w:color w:val="0D0D0D" w:themeColor="text1" w:themeTint="F2"/>
        </w:rPr>
        <w:t>Local Government</w:t>
      </w:r>
    </w:p>
    <w:p w14:paraId="7E079C7E" w14:textId="77777777" w:rsidR="00440F68" w:rsidRPr="00733385" w:rsidRDefault="00440F68" w:rsidP="00EC5566">
      <w:pPr>
        <w:pStyle w:val="ListParagraph"/>
        <w:numPr>
          <w:ilvl w:val="0"/>
          <w:numId w:val="45"/>
        </w:numPr>
        <w:rPr>
          <w:color w:val="0D0D0D" w:themeColor="text1" w:themeTint="F2"/>
        </w:rPr>
      </w:pPr>
      <w:r w:rsidRPr="00733385">
        <w:rPr>
          <w:color w:val="0D0D0D" w:themeColor="text1" w:themeTint="F2"/>
        </w:rPr>
        <w:t>Youth Services and Youth Organisations</w:t>
      </w:r>
    </w:p>
    <w:p w14:paraId="050B946C" w14:textId="77777777" w:rsidR="00440F68" w:rsidRPr="00733385" w:rsidRDefault="00440F68" w:rsidP="00EC5566">
      <w:pPr>
        <w:pStyle w:val="ListParagraph"/>
        <w:numPr>
          <w:ilvl w:val="0"/>
          <w:numId w:val="45"/>
        </w:numPr>
        <w:rPr>
          <w:color w:val="0D0D0D" w:themeColor="text1" w:themeTint="F2"/>
        </w:rPr>
      </w:pPr>
      <w:r w:rsidRPr="00733385">
        <w:rPr>
          <w:color w:val="0D0D0D" w:themeColor="text1" w:themeTint="F2"/>
        </w:rPr>
        <w:t>Education providers and Registered Training Organisations</w:t>
      </w:r>
    </w:p>
    <w:p w14:paraId="2849B672" w14:textId="77777777" w:rsidR="00440F68" w:rsidRPr="00733385" w:rsidRDefault="00440F68" w:rsidP="00EC5566">
      <w:pPr>
        <w:pStyle w:val="ListParagraph"/>
        <w:numPr>
          <w:ilvl w:val="0"/>
          <w:numId w:val="45"/>
        </w:numPr>
        <w:rPr>
          <w:color w:val="0D0D0D" w:themeColor="text1" w:themeTint="F2"/>
        </w:rPr>
      </w:pPr>
      <w:r w:rsidRPr="00733385">
        <w:rPr>
          <w:color w:val="0D0D0D" w:themeColor="text1" w:themeTint="F2"/>
        </w:rPr>
        <w:t xml:space="preserve">Employment Services Providers </w:t>
      </w:r>
    </w:p>
    <w:p w14:paraId="2AC054B5" w14:textId="1D40D497" w:rsidR="001637DF" w:rsidRPr="00EC5566" w:rsidRDefault="00440F68" w:rsidP="00EC5566">
      <w:pPr>
        <w:pStyle w:val="ListParagraph"/>
        <w:numPr>
          <w:ilvl w:val="0"/>
          <w:numId w:val="45"/>
        </w:numPr>
        <w:rPr>
          <w:color w:val="0D0D0D" w:themeColor="text1" w:themeTint="F2"/>
        </w:rPr>
      </w:pPr>
      <w:r w:rsidRPr="00440F68">
        <w:rPr>
          <w:color w:val="0D0D0D" w:themeColor="text1" w:themeTint="F2"/>
        </w:rPr>
        <w:t xml:space="preserve">Businesses, </w:t>
      </w:r>
      <w:r w:rsidR="00014443">
        <w:rPr>
          <w:color w:val="0D0D0D" w:themeColor="text1" w:themeTint="F2"/>
        </w:rPr>
        <w:t>i</w:t>
      </w:r>
      <w:r w:rsidRPr="00440F68">
        <w:rPr>
          <w:color w:val="0D0D0D" w:themeColor="text1" w:themeTint="F2"/>
        </w:rPr>
        <w:t>ndustry organisations and sector representatives</w:t>
      </w:r>
      <w:r w:rsidR="00D71EC1">
        <w:rPr>
          <w:color w:val="0D0D0D" w:themeColor="text1" w:themeTint="F2"/>
        </w:rPr>
        <w:t>.</w:t>
      </w:r>
    </w:p>
    <w:p w14:paraId="27B9403C" w14:textId="77777777" w:rsidR="00440F68" w:rsidRPr="00A1604C" w:rsidRDefault="00440F68" w:rsidP="00440F68">
      <w:pPr>
        <w:pStyle w:val="ListParagraph"/>
        <w:spacing w:after="360" w:line="240" w:lineRule="auto"/>
      </w:pPr>
    </w:p>
    <w:p w14:paraId="194FCAB1" w14:textId="5B287939" w:rsidR="00D61449" w:rsidRPr="000A23BB" w:rsidRDefault="008A3C91" w:rsidP="001764AB">
      <w:pPr>
        <w:pStyle w:val="ListParagraph"/>
        <w:numPr>
          <w:ilvl w:val="0"/>
          <w:numId w:val="36"/>
        </w:numPr>
        <w:spacing w:line="240" w:lineRule="auto"/>
        <w:ind w:left="426" w:hanging="426"/>
        <w:rPr>
          <w:b/>
          <w:bCs/>
          <w:sz w:val="28"/>
          <w:szCs w:val="28"/>
        </w:rPr>
      </w:pPr>
      <w:r w:rsidRPr="000A23BB">
        <w:rPr>
          <w:b/>
          <w:bCs/>
          <w:sz w:val="28"/>
          <w:szCs w:val="28"/>
        </w:rPr>
        <w:t>Support mature age job seekers</w:t>
      </w:r>
    </w:p>
    <w:p w14:paraId="15177C47" w14:textId="77777777" w:rsidR="00877265" w:rsidRPr="00B66A96" w:rsidRDefault="00877265" w:rsidP="00877265">
      <w:pPr>
        <w:pStyle w:val="CommentText"/>
        <w:rPr>
          <w:b/>
          <w:bCs/>
          <w:sz w:val="22"/>
          <w:szCs w:val="22"/>
        </w:rPr>
      </w:pPr>
      <w:r w:rsidRPr="00AD5076">
        <w:rPr>
          <w:b/>
          <w:bCs/>
          <w:sz w:val="22"/>
          <w:szCs w:val="22"/>
        </w:rPr>
        <w:t>Develop and implement local strategies to identify the impediments to mature age job</w:t>
      </w:r>
      <w:r>
        <w:rPr>
          <w:b/>
          <w:bCs/>
          <w:sz w:val="22"/>
          <w:szCs w:val="22"/>
        </w:rPr>
        <w:t> </w:t>
      </w:r>
      <w:r w:rsidRPr="00AD5076">
        <w:rPr>
          <w:b/>
          <w:bCs/>
          <w:sz w:val="22"/>
          <w:szCs w:val="22"/>
        </w:rPr>
        <w:t xml:space="preserve">seekers securing meaningful employment opportunities and developing employment, education and training pathways linked to available jobs. </w:t>
      </w:r>
    </w:p>
    <w:p w14:paraId="410777A6" w14:textId="2B1C1991" w:rsidR="00877265" w:rsidRPr="00AD5076" w:rsidRDefault="00877265" w:rsidP="00877265">
      <w:r w:rsidRPr="00AD5076">
        <w:t xml:space="preserve">The Mid North Coast </w:t>
      </w:r>
      <w:r w:rsidR="0016710F">
        <w:t xml:space="preserve">ER </w:t>
      </w:r>
      <w:r w:rsidRPr="00AD5076">
        <w:t>has an ag</w:t>
      </w:r>
      <w:r w:rsidR="00FA1278">
        <w:t>e</w:t>
      </w:r>
      <w:r w:rsidRPr="00AD5076">
        <w:t>ing population that is characterised by</w:t>
      </w:r>
      <w:r>
        <w:t xml:space="preserve"> jobactive</w:t>
      </w:r>
      <w:r w:rsidRPr="00AD5076">
        <w:t xml:space="preserve"> caseload numbers of</w:t>
      </w:r>
      <w:r w:rsidR="00D71EC1">
        <w:t xml:space="preserve"> the</w:t>
      </w:r>
      <w:r w:rsidRPr="00AD5076">
        <w:t xml:space="preserve"> mature aged job</w:t>
      </w:r>
      <w:r>
        <w:t> </w:t>
      </w:r>
      <w:r w:rsidRPr="00AD5076">
        <w:t>seeker</w:t>
      </w:r>
      <w:r w:rsidR="00D71EC1">
        <w:t xml:space="preserve"> cohort</w:t>
      </w:r>
      <w:r w:rsidRPr="00AD5076">
        <w:t xml:space="preserve"> 28</w:t>
      </w:r>
      <w:r>
        <w:t> per cent</w:t>
      </w:r>
      <w:r w:rsidRPr="00AD5076">
        <w:t xml:space="preserve"> higher than the NSW average. This is reflective of the broader regional population demographics.</w:t>
      </w:r>
    </w:p>
    <w:p w14:paraId="5685FC90" w14:textId="77777777" w:rsidR="00877265" w:rsidRPr="00877265" w:rsidRDefault="00877265" w:rsidP="00877265">
      <w:pPr>
        <w:rPr>
          <w:b/>
          <w:color w:val="104165" w:themeColor="accent1" w:themeShade="BF"/>
          <w:sz w:val="32"/>
          <w:szCs w:val="32"/>
        </w:rPr>
      </w:pPr>
      <w:r w:rsidRPr="00877265">
        <w:rPr>
          <w:bCs/>
        </w:rPr>
        <w:t>Whilst many employers are looking for younger candidates to recruit for roles within their organisation, they are limiting their capacity to access an available labour pool that could readily meet many of their existing and future needs.</w:t>
      </w:r>
    </w:p>
    <w:p w14:paraId="16563E46" w14:textId="5B9510D0" w:rsidR="00200441" w:rsidRPr="00A1604C" w:rsidRDefault="00200441" w:rsidP="00200441">
      <w:pPr>
        <w:spacing w:line="240" w:lineRule="auto"/>
        <w:rPr>
          <w:b/>
          <w:bCs/>
          <w:u w:val="single"/>
        </w:rPr>
      </w:pPr>
      <w:r w:rsidRPr="00A1604C">
        <w:rPr>
          <w:b/>
          <w:bCs/>
          <w:u w:val="single"/>
        </w:rPr>
        <w:t>Strategies</w:t>
      </w:r>
    </w:p>
    <w:p w14:paraId="57348548" w14:textId="77777777" w:rsidR="009A5B55" w:rsidRPr="00AD5076" w:rsidRDefault="009A5B55" w:rsidP="009A5B55">
      <w:pPr>
        <w:pStyle w:val="ListParagraph"/>
        <w:numPr>
          <w:ilvl w:val="0"/>
          <w:numId w:val="45"/>
        </w:numPr>
      </w:pPr>
      <w:r w:rsidRPr="00AD5076">
        <w:t>Engage and explore with local businesses to identify the issues and impediments to hiring older workers – perceived and real</w:t>
      </w:r>
      <w:r>
        <w:t>.</w:t>
      </w:r>
    </w:p>
    <w:p w14:paraId="14EA0D46" w14:textId="77777777" w:rsidR="009A5B55" w:rsidRPr="00AD5076" w:rsidRDefault="009A5B55" w:rsidP="009A5B55">
      <w:pPr>
        <w:pStyle w:val="ListParagraph"/>
        <w:numPr>
          <w:ilvl w:val="0"/>
          <w:numId w:val="45"/>
        </w:numPr>
      </w:pPr>
      <w:r>
        <w:lastRenderedPageBreak/>
        <w:t>I</w:t>
      </w:r>
      <w:r w:rsidRPr="00AD5076">
        <w:t>dentify and collate data on the skills and qualifications of the current registered caseload of job</w:t>
      </w:r>
      <w:r>
        <w:t> </w:t>
      </w:r>
      <w:r w:rsidRPr="00AD5076">
        <w:t>seekers to inform and develop targeted marketing strategies directed at businesses and industries within the region seeking/requiring these skills</w:t>
      </w:r>
      <w:r>
        <w:t>.</w:t>
      </w:r>
    </w:p>
    <w:p w14:paraId="720C0267" w14:textId="77777777" w:rsidR="009A5B55" w:rsidRPr="00AD5076" w:rsidRDefault="009A5B55" w:rsidP="009A5B55">
      <w:pPr>
        <w:pStyle w:val="ListParagraph"/>
        <w:numPr>
          <w:ilvl w:val="0"/>
          <w:numId w:val="45"/>
        </w:numPr>
      </w:pPr>
      <w:r w:rsidRPr="00AD5076">
        <w:t xml:space="preserve">Link strategies identified under Priority </w:t>
      </w:r>
      <w:r>
        <w:t>O</w:t>
      </w:r>
      <w:r w:rsidRPr="00AD5076">
        <w:t>ne where supplementary skills and supports are required</w:t>
      </w:r>
      <w:r>
        <w:t>.</w:t>
      </w:r>
    </w:p>
    <w:p w14:paraId="51C530AA" w14:textId="28B6E3A0" w:rsidR="009A5B55" w:rsidRPr="00AD5076" w:rsidRDefault="009A5B55" w:rsidP="009A5B55">
      <w:pPr>
        <w:pStyle w:val="ListParagraph"/>
        <w:numPr>
          <w:ilvl w:val="0"/>
          <w:numId w:val="45"/>
        </w:numPr>
      </w:pPr>
      <w:r w:rsidRPr="00AD5076">
        <w:t>Identify and promote regional business examples and practices that have utilised positive strategies and practices in maximising the benefits of older workers</w:t>
      </w:r>
      <w:r>
        <w:t>.</w:t>
      </w:r>
    </w:p>
    <w:p w14:paraId="00B2D0C3" w14:textId="14E8BE5B" w:rsidR="00200441" w:rsidRPr="00A1604C" w:rsidRDefault="009A5B55" w:rsidP="009A5B55">
      <w:pPr>
        <w:pStyle w:val="ListParagraph"/>
        <w:numPr>
          <w:ilvl w:val="0"/>
          <w:numId w:val="45"/>
        </w:numPr>
        <w:spacing w:line="240" w:lineRule="auto"/>
      </w:pPr>
      <w:r w:rsidRPr="00AD5076">
        <w:t>Identify opportunities and create skills development pathways aligned with growth economies to support entrepreneurship.</w:t>
      </w:r>
    </w:p>
    <w:p w14:paraId="1ADE3A40" w14:textId="2796065E" w:rsidR="00200441" w:rsidRPr="00A1604C" w:rsidRDefault="00200441" w:rsidP="00200441">
      <w:pPr>
        <w:spacing w:line="240" w:lineRule="auto"/>
        <w:rPr>
          <w:b/>
          <w:bCs/>
          <w:u w:val="single"/>
        </w:rPr>
      </w:pPr>
      <w:r w:rsidRPr="00A1604C">
        <w:rPr>
          <w:b/>
          <w:bCs/>
          <w:u w:val="single"/>
        </w:rPr>
        <w:t>Stakeholders</w:t>
      </w:r>
    </w:p>
    <w:p w14:paraId="305C44BC" w14:textId="0B473C5B" w:rsidR="00DF48DC" w:rsidRPr="00AD5076" w:rsidRDefault="00DF48DC" w:rsidP="00EC5566">
      <w:pPr>
        <w:pStyle w:val="ListParagraph"/>
        <w:numPr>
          <w:ilvl w:val="0"/>
          <w:numId w:val="45"/>
        </w:numPr>
      </w:pPr>
      <w:r w:rsidRPr="00AD5076">
        <w:t>Relevant Government agencies (all levels)</w:t>
      </w:r>
    </w:p>
    <w:p w14:paraId="5EC5B0B2" w14:textId="77777777" w:rsidR="00DF48DC" w:rsidRPr="00AD5076" w:rsidRDefault="00DF48DC" w:rsidP="00EC5566">
      <w:pPr>
        <w:pStyle w:val="ListParagraph"/>
        <w:numPr>
          <w:ilvl w:val="0"/>
          <w:numId w:val="45"/>
        </w:numPr>
      </w:pPr>
      <w:r w:rsidRPr="00AD5076">
        <w:t xml:space="preserve">Businesses, </w:t>
      </w:r>
      <w:r>
        <w:t>i</w:t>
      </w:r>
      <w:r w:rsidRPr="00AD5076">
        <w:t>ndustry organisations and sector representatives</w:t>
      </w:r>
    </w:p>
    <w:p w14:paraId="611872AE" w14:textId="77777777" w:rsidR="00DF48DC" w:rsidRPr="00AD5076" w:rsidRDefault="00DF48DC" w:rsidP="00EC5566">
      <w:pPr>
        <w:pStyle w:val="ListParagraph"/>
        <w:numPr>
          <w:ilvl w:val="0"/>
          <w:numId w:val="45"/>
        </w:numPr>
      </w:pPr>
      <w:r w:rsidRPr="00AD5076">
        <w:t>Community organisations and not-for-profits</w:t>
      </w:r>
    </w:p>
    <w:p w14:paraId="01F46B23" w14:textId="77777777" w:rsidR="00DF48DC" w:rsidRPr="00AD5076" w:rsidRDefault="00DF48DC" w:rsidP="00EC5566">
      <w:pPr>
        <w:pStyle w:val="ListParagraph"/>
        <w:numPr>
          <w:ilvl w:val="0"/>
          <w:numId w:val="45"/>
        </w:numPr>
      </w:pPr>
      <w:r w:rsidRPr="00AD5076">
        <w:t>Education providers and Registered Training Organisations</w:t>
      </w:r>
    </w:p>
    <w:p w14:paraId="611E63A3" w14:textId="6FF6F519" w:rsidR="00DF48DC" w:rsidRPr="00A1604C" w:rsidRDefault="00DF48DC" w:rsidP="00EC5566">
      <w:pPr>
        <w:pStyle w:val="ListParagraph"/>
        <w:numPr>
          <w:ilvl w:val="0"/>
          <w:numId w:val="45"/>
        </w:numPr>
      </w:pPr>
      <w:r w:rsidRPr="00AD5076">
        <w:t>Employment Services Providers</w:t>
      </w:r>
      <w:r w:rsidR="00C44E66">
        <w:t>.</w:t>
      </w:r>
      <w:r w:rsidR="00182BA9">
        <w:br/>
      </w:r>
    </w:p>
    <w:p w14:paraId="50DF4656" w14:textId="46E3309F" w:rsidR="00D61449" w:rsidRPr="00EC5566" w:rsidRDefault="0016710F" w:rsidP="001764AB">
      <w:pPr>
        <w:pStyle w:val="ListParagraph"/>
        <w:numPr>
          <w:ilvl w:val="0"/>
          <w:numId w:val="36"/>
        </w:numPr>
        <w:spacing w:line="240" w:lineRule="auto"/>
        <w:ind w:left="426" w:hanging="426"/>
        <w:rPr>
          <w:b/>
          <w:bCs/>
          <w:sz w:val="28"/>
          <w:szCs w:val="28"/>
        </w:rPr>
      </w:pPr>
      <w:r w:rsidRPr="00EC5566">
        <w:rPr>
          <w:b/>
          <w:bCs/>
          <w:sz w:val="28"/>
          <w:szCs w:val="28"/>
        </w:rPr>
        <w:t>Facilitate p</w:t>
      </w:r>
      <w:r w:rsidR="00DF48DC" w:rsidRPr="00EC5566">
        <w:rPr>
          <w:b/>
          <w:bCs/>
          <w:sz w:val="28"/>
          <w:szCs w:val="28"/>
        </w:rPr>
        <w:t>athways for Indigenous job seekers</w:t>
      </w:r>
    </w:p>
    <w:p w14:paraId="6BD238B0" w14:textId="5E212070" w:rsidR="000173CE" w:rsidRPr="000173CE" w:rsidRDefault="000173CE" w:rsidP="00024754">
      <w:pPr>
        <w:rPr>
          <w:color w:val="000000" w:themeColor="text1"/>
        </w:rPr>
      </w:pPr>
      <w:r w:rsidRPr="000173CE">
        <w:rPr>
          <w:b/>
          <w:bCs/>
        </w:rPr>
        <w:t>Facilitate pathways for Indigenous job seekers to build required skills and move into available employment opportunities</w:t>
      </w:r>
      <w:r w:rsidR="00D71EC1">
        <w:rPr>
          <w:b/>
          <w:bCs/>
        </w:rPr>
        <w:t>.</w:t>
      </w:r>
      <w:r w:rsidR="00024754">
        <w:rPr>
          <w:b/>
          <w:bCs/>
        </w:rPr>
        <w:t xml:space="preserve"> </w:t>
      </w:r>
      <w:r>
        <w:t xml:space="preserve">The Mid North Coast </w:t>
      </w:r>
      <w:r w:rsidR="0016710F">
        <w:t>E</w:t>
      </w:r>
      <w:r w:rsidR="006B2B90">
        <w:t xml:space="preserve">mployment </w:t>
      </w:r>
      <w:r w:rsidR="0016710F">
        <w:t>R</w:t>
      </w:r>
      <w:r w:rsidR="006B2B90">
        <w:t>egion</w:t>
      </w:r>
      <w:r>
        <w:t xml:space="preserve"> is characterised by significantly high levels of Indigenous job seekers, reflecting the broader population of the region. </w:t>
      </w:r>
      <w:r w:rsidRPr="000173CE">
        <w:rPr>
          <w:color w:val="000000" w:themeColor="text1"/>
        </w:rPr>
        <w:t>Whilst Indigenous people make up 7 per cent of the Mid North Coast regional population, pre-COVID (February 2020) analysis suggests an Indigenous person of working age in the Mid North Coast is nearly three times more likely to be a registered job seeker compared to the general population.</w:t>
      </w:r>
    </w:p>
    <w:p w14:paraId="3915E7ED" w14:textId="5EF944E2" w:rsidR="00200441" w:rsidRPr="00A1604C" w:rsidRDefault="00200441" w:rsidP="00200441">
      <w:pPr>
        <w:spacing w:line="240" w:lineRule="auto"/>
        <w:rPr>
          <w:b/>
          <w:bCs/>
          <w:u w:val="single"/>
        </w:rPr>
      </w:pPr>
      <w:r w:rsidRPr="00A1604C">
        <w:rPr>
          <w:b/>
          <w:bCs/>
          <w:u w:val="single"/>
        </w:rPr>
        <w:t>Strategies</w:t>
      </w:r>
    </w:p>
    <w:p w14:paraId="2A9664D5" w14:textId="2069F042" w:rsidR="00964646" w:rsidRPr="00DA668B" w:rsidRDefault="00A20A42" w:rsidP="00964646">
      <w:pPr>
        <w:pStyle w:val="ListParagraph"/>
        <w:numPr>
          <w:ilvl w:val="0"/>
          <w:numId w:val="45"/>
        </w:numPr>
        <w:ind w:left="357" w:hanging="357"/>
        <w:rPr>
          <w:rFonts w:cstheme="minorHAnsi"/>
          <w:b/>
          <w:bCs/>
          <w:color w:val="000000" w:themeColor="text1"/>
        </w:rPr>
      </w:pPr>
      <w:r>
        <w:rPr>
          <w:rFonts w:cstheme="minorHAnsi"/>
          <w:color w:val="000000" w:themeColor="text1"/>
        </w:rPr>
        <w:t>C</w:t>
      </w:r>
      <w:r w:rsidR="00964646" w:rsidRPr="00DA668B">
        <w:rPr>
          <w:rFonts w:cstheme="minorHAnsi"/>
          <w:color w:val="000000" w:themeColor="text1"/>
        </w:rPr>
        <w:t>ollate a list of stakeholders who work with and understand the needs of the Indigenous communities</w:t>
      </w:r>
      <w:r w:rsidR="00964646">
        <w:rPr>
          <w:rFonts w:cstheme="minorHAnsi"/>
          <w:color w:val="000000" w:themeColor="text1"/>
        </w:rPr>
        <w:t xml:space="preserve"> across the Region.</w:t>
      </w:r>
    </w:p>
    <w:p w14:paraId="66A70EF3" w14:textId="337FADAF" w:rsidR="00964646" w:rsidRDefault="00964646" w:rsidP="00964646">
      <w:pPr>
        <w:pStyle w:val="ListParagraph"/>
        <w:numPr>
          <w:ilvl w:val="0"/>
          <w:numId w:val="45"/>
        </w:numPr>
      </w:pPr>
      <w:r>
        <w:t>Collate a consolidated register of potential collaboration opportunities with employers and industry in high growth areas in the context of workforce diversity goals, including those targeted in Priorities One</w:t>
      </w:r>
      <w:r w:rsidR="00A20A42">
        <w:t xml:space="preserve"> (displaced workers)</w:t>
      </w:r>
      <w:r>
        <w:t xml:space="preserve"> and Five</w:t>
      </w:r>
      <w:r w:rsidR="00A20A42">
        <w:t xml:space="preserve"> (migrant and refugee communities)</w:t>
      </w:r>
      <w:r>
        <w:t>.</w:t>
      </w:r>
    </w:p>
    <w:p w14:paraId="31F57CBC" w14:textId="77777777" w:rsidR="00964646" w:rsidRDefault="00964646" w:rsidP="00964646">
      <w:pPr>
        <w:pStyle w:val="ListParagraph"/>
        <w:numPr>
          <w:ilvl w:val="0"/>
          <w:numId w:val="45"/>
        </w:numPr>
      </w:pPr>
      <w:r>
        <w:t>Design and deliver a promotional campaign targeting local employers to highlight the benefits of workforce diversity and the range of available resources (government, community) to support the recruitment and retention of Indigenous job seekers.</w:t>
      </w:r>
    </w:p>
    <w:p w14:paraId="31BF06D3" w14:textId="77777777" w:rsidR="00964646" w:rsidRDefault="00964646" w:rsidP="00964646">
      <w:pPr>
        <w:pStyle w:val="ListParagraph"/>
        <w:numPr>
          <w:ilvl w:val="0"/>
          <w:numId w:val="45"/>
        </w:numPr>
      </w:pPr>
      <w:bookmarkStart w:id="31" w:name="_Hlk83286541"/>
      <w:r>
        <w:t>Facilitate the development and delivery of employer bespoke training and recruitment pathways that draw on the full range of available programs and services supporting Indigenous job seekers.</w:t>
      </w:r>
    </w:p>
    <w:bookmarkEnd w:id="31"/>
    <w:p w14:paraId="08758DEB" w14:textId="1B32EA72" w:rsidR="00964646" w:rsidRPr="00DA668B" w:rsidRDefault="00964646" w:rsidP="00964646">
      <w:pPr>
        <w:pStyle w:val="ListParagraph"/>
        <w:numPr>
          <w:ilvl w:val="0"/>
          <w:numId w:val="45"/>
        </w:numPr>
        <w:ind w:left="357" w:hanging="357"/>
        <w:rPr>
          <w:rFonts w:cstheme="minorHAnsi"/>
          <w:b/>
          <w:bCs/>
          <w:color w:val="000000" w:themeColor="text1"/>
        </w:rPr>
      </w:pPr>
      <w:r w:rsidRPr="00DA668B">
        <w:rPr>
          <w:rFonts w:cstheme="minorHAnsi"/>
          <w:color w:val="000000" w:themeColor="text1"/>
        </w:rPr>
        <w:t xml:space="preserve">Ensure that all projects submitted to the Recovery Fund or otherwise </w:t>
      </w:r>
      <w:proofErr w:type="spellStart"/>
      <w:r w:rsidRPr="00DA668B">
        <w:rPr>
          <w:rFonts w:cstheme="minorHAnsi"/>
          <w:color w:val="000000" w:themeColor="text1"/>
        </w:rPr>
        <w:t>auspiced</w:t>
      </w:r>
      <w:proofErr w:type="spellEnd"/>
      <w:r w:rsidRPr="00DA668B">
        <w:rPr>
          <w:rFonts w:cstheme="minorHAnsi"/>
          <w:color w:val="000000" w:themeColor="text1"/>
        </w:rPr>
        <w:t xml:space="preserve"> through the taskforce consider issues of access and prioritisation for Indigenous </w:t>
      </w:r>
      <w:r w:rsidR="006112F8">
        <w:rPr>
          <w:rFonts w:cstheme="minorHAnsi"/>
          <w:color w:val="000000" w:themeColor="text1"/>
        </w:rPr>
        <w:t>Australians</w:t>
      </w:r>
      <w:r w:rsidRPr="00DA668B">
        <w:rPr>
          <w:rFonts w:cstheme="minorHAnsi"/>
          <w:color w:val="000000" w:themeColor="text1"/>
        </w:rPr>
        <w:t>.</w:t>
      </w:r>
    </w:p>
    <w:p w14:paraId="1BD46FD7" w14:textId="20D22BDE" w:rsidR="00200441" w:rsidRPr="00A1604C" w:rsidRDefault="00964646" w:rsidP="00964646">
      <w:pPr>
        <w:pStyle w:val="ListParagraph"/>
        <w:numPr>
          <w:ilvl w:val="0"/>
          <w:numId w:val="45"/>
        </w:numPr>
        <w:spacing w:line="240" w:lineRule="auto"/>
      </w:pPr>
      <w:r w:rsidRPr="00964646">
        <w:rPr>
          <w:rFonts w:cstheme="minorHAnsi"/>
          <w:color w:val="000000" w:themeColor="text1"/>
        </w:rPr>
        <w:t>Promote all project participation opportunities across the network of stakeholders who are directly engaged with Indigenous groups.</w:t>
      </w:r>
    </w:p>
    <w:p w14:paraId="74297584" w14:textId="3D8D72D4" w:rsidR="00200441" w:rsidRPr="00A1604C" w:rsidRDefault="00200441" w:rsidP="007743D7">
      <w:pPr>
        <w:keepNext/>
        <w:keepLines/>
        <w:spacing w:line="240" w:lineRule="auto"/>
        <w:rPr>
          <w:b/>
          <w:bCs/>
          <w:u w:val="single"/>
        </w:rPr>
      </w:pPr>
      <w:r w:rsidRPr="00A1604C">
        <w:rPr>
          <w:b/>
          <w:bCs/>
          <w:u w:val="single"/>
        </w:rPr>
        <w:lastRenderedPageBreak/>
        <w:t>Stakeholders</w:t>
      </w:r>
    </w:p>
    <w:p w14:paraId="1B6C9793" w14:textId="77777777" w:rsidR="008625CA" w:rsidRDefault="008625CA" w:rsidP="007743D7">
      <w:pPr>
        <w:pStyle w:val="ListParagraph"/>
        <w:keepNext/>
        <w:keepLines/>
        <w:numPr>
          <w:ilvl w:val="0"/>
          <w:numId w:val="45"/>
        </w:numPr>
      </w:pPr>
      <w:r>
        <w:t>Relevant Australian Government agencies</w:t>
      </w:r>
    </w:p>
    <w:p w14:paraId="2FFFAAA2" w14:textId="77777777" w:rsidR="008625CA" w:rsidRDefault="008625CA" w:rsidP="007743D7">
      <w:pPr>
        <w:pStyle w:val="ListParagraph"/>
        <w:keepNext/>
        <w:keepLines/>
        <w:numPr>
          <w:ilvl w:val="0"/>
          <w:numId w:val="45"/>
        </w:numPr>
      </w:pPr>
      <w:r>
        <w:t>Relevant NSW Government agencies</w:t>
      </w:r>
    </w:p>
    <w:p w14:paraId="7E41E695" w14:textId="77777777" w:rsidR="008625CA" w:rsidRDefault="008625CA" w:rsidP="007743D7">
      <w:pPr>
        <w:pStyle w:val="ListParagraph"/>
        <w:keepNext/>
        <w:keepLines/>
        <w:numPr>
          <w:ilvl w:val="0"/>
          <w:numId w:val="45"/>
        </w:numPr>
      </w:pPr>
      <w:r>
        <w:t>Local Government</w:t>
      </w:r>
    </w:p>
    <w:p w14:paraId="4137EB3F" w14:textId="77777777" w:rsidR="008625CA" w:rsidRDefault="008625CA" w:rsidP="007743D7">
      <w:pPr>
        <w:pStyle w:val="ListParagraph"/>
        <w:keepNext/>
        <w:keepLines/>
        <w:numPr>
          <w:ilvl w:val="0"/>
          <w:numId w:val="45"/>
        </w:numPr>
      </w:pPr>
      <w:r>
        <w:t>Indigenous services providers, community organisations and representatives</w:t>
      </w:r>
    </w:p>
    <w:p w14:paraId="1948B950" w14:textId="77777777" w:rsidR="008625CA" w:rsidRDefault="008625CA" w:rsidP="007743D7">
      <w:pPr>
        <w:pStyle w:val="ListParagraph"/>
        <w:keepNext/>
        <w:keepLines/>
        <w:numPr>
          <w:ilvl w:val="0"/>
          <w:numId w:val="45"/>
        </w:numPr>
      </w:pPr>
      <w:r>
        <w:t>Education providers and Registered Training Organisations</w:t>
      </w:r>
    </w:p>
    <w:p w14:paraId="15F9FB58" w14:textId="77777777" w:rsidR="008625CA" w:rsidRDefault="008625CA" w:rsidP="007743D7">
      <w:pPr>
        <w:pStyle w:val="ListParagraph"/>
        <w:keepNext/>
        <w:keepLines/>
        <w:numPr>
          <w:ilvl w:val="0"/>
          <w:numId w:val="45"/>
        </w:numPr>
      </w:pPr>
      <w:r>
        <w:t>Employment Services Providers</w:t>
      </w:r>
    </w:p>
    <w:p w14:paraId="322C2B2C" w14:textId="7CD41A04" w:rsidR="008625CA" w:rsidRDefault="008625CA" w:rsidP="007743D7">
      <w:pPr>
        <w:pStyle w:val="ListParagraph"/>
        <w:keepNext/>
        <w:keepLines/>
        <w:numPr>
          <w:ilvl w:val="0"/>
          <w:numId w:val="45"/>
        </w:numPr>
      </w:pPr>
      <w:r>
        <w:t>Employers</w:t>
      </w:r>
      <w:r w:rsidR="00C44E66">
        <w:t>.</w:t>
      </w:r>
      <w:r>
        <w:t xml:space="preserve"> </w:t>
      </w:r>
    </w:p>
    <w:p w14:paraId="657CE7C0" w14:textId="68842A09" w:rsidR="00D71EC1" w:rsidRDefault="00D71EC1" w:rsidP="00EC5566">
      <w:pPr>
        <w:pStyle w:val="ListParagraph"/>
        <w:ind w:left="360"/>
      </w:pPr>
    </w:p>
    <w:p w14:paraId="314D7D6D" w14:textId="77777777" w:rsidR="000A23BB" w:rsidRDefault="000A23BB" w:rsidP="00EC5566">
      <w:pPr>
        <w:pStyle w:val="ListParagraph"/>
        <w:ind w:left="360"/>
      </w:pPr>
    </w:p>
    <w:p w14:paraId="767B05C8" w14:textId="0B58E26C" w:rsidR="00200441" w:rsidRPr="000A23BB" w:rsidRDefault="00F827DC" w:rsidP="002506F0">
      <w:pPr>
        <w:pStyle w:val="ListParagraph"/>
        <w:numPr>
          <w:ilvl w:val="0"/>
          <w:numId w:val="36"/>
        </w:numPr>
        <w:spacing w:line="240" w:lineRule="auto"/>
        <w:rPr>
          <w:b/>
          <w:bCs/>
          <w:sz w:val="28"/>
          <w:szCs w:val="28"/>
        </w:rPr>
      </w:pPr>
      <w:r w:rsidRPr="000A23BB">
        <w:rPr>
          <w:b/>
          <w:bCs/>
          <w:sz w:val="28"/>
          <w:szCs w:val="28"/>
        </w:rPr>
        <w:t>Support migrant and refugee communities to be work ready</w:t>
      </w:r>
      <w:r w:rsidR="000A23BB" w:rsidRPr="000A23BB">
        <w:rPr>
          <w:b/>
          <w:bCs/>
          <w:sz w:val="28"/>
          <w:szCs w:val="28"/>
        </w:rPr>
        <w:t xml:space="preserve"> </w:t>
      </w:r>
    </w:p>
    <w:p w14:paraId="6426A10D" w14:textId="6D3EB892" w:rsidR="00C86601" w:rsidRDefault="00C86601" w:rsidP="00C86601">
      <w:pPr>
        <w:pStyle w:val="CommentText"/>
        <w:rPr>
          <w:b/>
          <w:bCs/>
          <w:sz w:val="22"/>
          <w:szCs w:val="22"/>
        </w:rPr>
      </w:pPr>
      <w:r w:rsidRPr="4D7213BF">
        <w:rPr>
          <w:b/>
          <w:bCs/>
          <w:sz w:val="22"/>
          <w:szCs w:val="22"/>
        </w:rPr>
        <w:t xml:space="preserve">Coffs Harbour became a refugee welcome zone in 2008 and as such has a substantial newly arrived </w:t>
      </w:r>
      <w:r w:rsidR="006112F8">
        <w:rPr>
          <w:b/>
          <w:bCs/>
          <w:sz w:val="22"/>
          <w:szCs w:val="22"/>
        </w:rPr>
        <w:t>C</w:t>
      </w:r>
      <w:r w:rsidRPr="4D7213BF">
        <w:rPr>
          <w:b/>
          <w:bCs/>
          <w:sz w:val="22"/>
          <w:szCs w:val="22"/>
        </w:rPr>
        <w:t xml:space="preserve">ulturally and </w:t>
      </w:r>
      <w:r w:rsidR="006112F8">
        <w:rPr>
          <w:b/>
          <w:bCs/>
          <w:sz w:val="22"/>
          <w:szCs w:val="22"/>
        </w:rPr>
        <w:t>L</w:t>
      </w:r>
      <w:r w:rsidRPr="4D7213BF">
        <w:rPr>
          <w:b/>
          <w:bCs/>
          <w:sz w:val="22"/>
          <w:szCs w:val="22"/>
        </w:rPr>
        <w:t xml:space="preserve">inguistically </w:t>
      </w:r>
      <w:r w:rsidR="006112F8">
        <w:rPr>
          <w:b/>
          <w:bCs/>
          <w:sz w:val="22"/>
          <w:szCs w:val="22"/>
        </w:rPr>
        <w:t>D</w:t>
      </w:r>
      <w:r w:rsidRPr="4D7213BF">
        <w:rPr>
          <w:b/>
          <w:bCs/>
          <w:sz w:val="22"/>
          <w:szCs w:val="22"/>
        </w:rPr>
        <w:t xml:space="preserve">iverse (CALD) </w:t>
      </w:r>
      <w:r w:rsidR="006112F8">
        <w:rPr>
          <w:b/>
          <w:bCs/>
          <w:sz w:val="22"/>
          <w:szCs w:val="22"/>
        </w:rPr>
        <w:t>C</w:t>
      </w:r>
      <w:r w:rsidRPr="4D7213BF">
        <w:rPr>
          <w:b/>
          <w:bCs/>
          <w:sz w:val="22"/>
          <w:szCs w:val="22"/>
        </w:rPr>
        <w:t>ommunity.</w:t>
      </w:r>
    </w:p>
    <w:p w14:paraId="38FD66EF" w14:textId="26B09E93" w:rsidR="00C86601" w:rsidRDefault="00C86601" w:rsidP="00C86601">
      <w:pPr>
        <w:pStyle w:val="CommentText"/>
        <w:rPr>
          <w:sz w:val="22"/>
          <w:szCs w:val="22"/>
        </w:rPr>
      </w:pPr>
      <w:r w:rsidRPr="0090505B">
        <w:rPr>
          <w:sz w:val="22"/>
          <w:szCs w:val="22"/>
        </w:rPr>
        <w:t xml:space="preserve">Refugees come to Coffs Harbour from a variety of countries: currently </w:t>
      </w:r>
      <w:proofErr w:type="gramStart"/>
      <w:r w:rsidRPr="0090505B">
        <w:rPr>
          <w:sz w:val="22"/>
          <w:szCs w:val="22"/>
        </w:rPr>
        <w:t>the majority of</w:t>
      </w:r>
      <w:proofErr w:type="gramEnd"/>
      <w:r w:rsidRPr="0090505B">
        <w:rPr>
          <w:sz w:val="22"/>
          <w:szCs w:val="22"/>
        </w:rPr>
        <w:t xml:space="preserve"> refugee families come from the Middle East (</w:t>
      </w:r>
      <w:proofErr w:type="spellStart"/>
      <w:r w:rsidRPr="0090505B">
        <w:rPr>
          <w:sz w:val="22"/>
          <w:szCs w:val="22"/>
        </w:rPr>
        <w:t>Ezidi</w:t>
      </w:r>
      <w:proofErr w:type="spellEnd"/>
      <w:r w:rsidRPr="0090505B">
        <w:rPr>
          <w:sz w:val="22"/>
          <w:szCs w:val="22"/>
        </w:rPr>
        <w:t xml:space="preserve">), some African nations and Myanmar. The refugee community is a cohort which contributes significantly to the culture and community of Coffs Harbour. Generally, employment options available to the new arrivals are education, childcare, interpreting, retail, hospitality, </w:t>
      </w:r>
      <w:proofErr w:type="gramStart"/>
      <w:r w:rsidRPr="0090505B">
        <w:rPr>
          <w:sz w:val="22"/>
          <w:szCs w:val="22"/>
        </w:rPr>
        <w:t>horticulture</w:t>
      </w:r>
      <w:proofErr w:type="gramEnd"/>
      <w:r w:rsidRPr="0090505B">
        <w:rPr>
          <w:sz w:val="22"/>
          <w:szCs w:val="22"/>
        </w:rPr>
        <w:t xml:space="preserve"> and community services.</w:t>
      </w:r>
      <w:r w:rsidRPr="4D7213BF">
        <w:rPr>
          <w:sz w:val="22"/>
          <w:szCs w:val="22"/>
        </w:rPr>
        <w:t xml:space="preserve"> </w:t>
      </w:r>
    </w:p>
    <w:p w14:paraId="6C62B849" w14:textId="7F8C1949" w:rsidR="00C86601" w:rsidRDefault="00C86601" w:rsidP="00C86601">
      <w:pPr>
        <w:pStyle w:val="CommentText"/>
        <w:rPr>
          <w:sz w:val="22"/>
          <w:szCs w:val="22"/>
        </w:rPr>
      </w:pPr>
      <w:r w:rsidRPr="0BEB8C1B">
        <w:rPr>
          <w:sz w:val="22"/>
          <w:szCs w:val="22"/>
        </w:rPr>
        <w:t>However, this cohort is also vulnerable, needing support and assistance to learn English, get their driver’s licence, access training and education, as well as day to day help to navigate their new home. Many refugees have experience and qualifications in industries which are not recognised in Australia, and there is potential to unlock access to better quality jobs. This cohort is reliant on public transport to access employment, which can be a barrier to employment.</w:t>
      </w:r>
    </w:p>
    <w:p w14:paraId="5704E205" w14:textId="7EB8AE52" w:rsidR="00C86601" w:rsidRPr="001901D8" w:rsidRDefault="001901D8" w:rsidP="00C86601">
      <w:pPr>
        <w:pStyle w:val="CommentText"/>
        <w:rPr>
          <w:b/>
          <w:bCs/>
          <w:sz w:val="22"/>
          <w:szCs w:val="22"/>
          <w:u w:val="single"/>
        </w:rPr>
      </w:pPr>
      <w:r w:rsidRPr="2F8666AF">
        <w:rPr>
          <w:b/>
          <w:bCs/>
          <w:sz w:val="22"/>
          <w:szCs w:val="22"/>
          <w:u w:val="single"/>
        </w:rPr>
        <w:t>Strategies</w:t>
      </w:r>
    </w:p>
    <w:p w14:paraId="243A9A38" w14:textId="62AC5960" w:rsidR="00BF69C8" w:rsidRDefault="00BF69C8" w:rsidP="00BF69C8">
      <w:pPr>
        <w:pStyle w:val="ListParagraph"/>
        <w:numPr>
          <w:ilvl w:val="0"/>
          <w:numId w:val="45"/>
        </w:numPr>
      </w:pPr>
      <w:r>
        <w:t>Facilitate the development and delivery of employer bespoke training and recruitment pathways that draw on the full range of available programs and services supporting CALD job seekers.</w:t>
      </w:r>
    </w:p>
    <w:p w14:paraId="41EFD0C8" w14:textId="11B6A3A5" w:rsidR="00BF69C8" w:rsidRPr="00DA668B" w:rsidRDefault="00A20A42" w:rsidP="2F8666AF">
      <w:pPr>
        <w:pStyle w:val="ListParagraph"/>
        <w:numPr>
          <w:ilvl w:val="0"/>
          <w:numId w:val="45"/>
        </w:numPr>
        <w:ind w:left="357" w:hanging="357"/>
        <w:rPr>
          <w:b/>
          <w:bCs/>
          <w:color w:val="000000" w:themeColor="text1"/>
        </w:rPr>
      </w:pPr>
      <w:r>
        <w:rPr>
          <w:color w:val="000000" w:themeColor="text1"/>
        </w:rPr>
        <w:t>C</w:t>
      </w:r>
      <w:r w:rsidR="00BF69C8" w:rsidRPr="2F8666AF">
        <w:rPr>
          <w:color w:val="000000" w:themeColor="text1"/>
        </w:rPr>
        <w:t>ollate a list of stakeholders who work with and understand the needs of the CALD communities across the Region (mostly in Coffs Harbour).</w:t>
      </w:r>
    </w:p>
    <w:p w14:paraId="2829571C" w14:textId="29F06362" w:rsidR="00BF69C8" w:rsidRDefault="00BF69C8" w:rsidP="00BF69C8">
      <w:pPr>
        <w:pStyle w:val="ListParagraph"/>
        <w:numPr>
          <w:ilvl w:val="0"/>
          <w:numId w:val="45"/>
        </w:numPr>
      </w:pPr>
      <w:r>
        <w:t xml:space="preserve">Collate a consolidated register of potential collaboration opportunities with employers and industry in high growth areas in the context of workforce diversity goals, including those targeted in Priorities One </w:t>
      </w:r>
      <w:r w:rsidR="00A20A42">
        <w:t xml:space="preserve">(displaced workers) </w:t>
      </w:r>
      <w:r>
        <w:t xml:space="preserve">and </w:t>
      </w:r>
      <w:r w:rsidR="000A23BB">
        <w:t>Four</w:t>
      </w:r>
      <w:r w:rsidR="00A20A42">
        <w:t xml:space="preserve"> (Indigenous Australians)</w:t>
      </w:r>
      <w:r>
        <w:t>.</w:t>
      </w:r>
    </w:p>
    <w:p w14:paraId="54FF8777" w14:textId="1447DD99" w:rsidR="00BF69C8" w:rsidRDefault="00BF69C8" w:rsidP="00BF69C8">
      <w:pPr>
        <w:pStyle w:val="ListParagraph"/>
        <w:numPr>
          <w:ilvl w:val="0"/>
          <w:numId w:val="45"/>
        </w:numPr>
      </w:pPr>
      <w:r>
        <w:t xml:space="preserve">Design and deliver a promotional campaign targeting local employers to highlight the benefits of workforce diversity and the range of available resources (government, community) to support the recruitment and retention of </w:t>
      </w:r>
      <w:r w:rsidR="000A23BB">
        <w:t>CALD</w:t>
      </w:r>
      <w:r>
        <w:t xml:space="preserve"> job seekers.</w:t>
      </w:r>
    </w:p>
    <w:p w14:paraId="69FCC635" w14:textId="47D8BBF5" w:rsidR="00BF69C8" w:rsidRDefault="00BF69C8" w:rsidP="00BF69C8">
      <w:pPr>
        <w:pStyle w:val="ListParagraph"/>
        <w:numPr>
          <w:ilvl w:val="0"/>
          <w:numId w:val="45"/>
        </w:numPr>
      </w:pPr>
      <w:r>
        <w:t xml:space="preserve">Facilitate the development and delivery of employer bespoke training and recruitment pathways that draw on the full range of available programs and services supporting </w:t>
      </w:r>
      <w:r w:rsidR="000A23BB">
        <w:t>CALD</w:t>
      </w:r>
      <w:r>
        <w:t xml:space="preserve"> job seekers.</w:t>
      </w:r>
    </w:p>
    <w:p w14:paraId="445048F4" w14:textId="6AAF58E8" w:rsidR="003B117E" w:rsidRPr="00EC5566" w:rsidRDefault="000A23BB" w:rsidP="000A23BB">
      <w:pPr>
        <w:pStyle w:val="ListParagraph"/>
        <w:numPr>
          <w:ilvl w:val="0"/>
          <w:numId w:val="45"/>
        </w:numPr>
      </w:pPr>
      <w:r w:rsidRPr="2F8666AF">
        <w:rPr>
          <w:color w:val="000000" w:themeColor="text1"/>
        </w:rPr>
        <w:t>S</w:t>
      </w:r>
      <w:r w:rsidR="003B117E">
        <w:t>upport English language programs</w:t>
      </w:r>
      <w:r w:rsidR="00BF69C8">
        <w:t xml:space="preserve"> development and delivery by third party partners, including local government</w:t>
      </w:r>
      <w:r w:rsidR="00374D6E">
        <w:t>.</w:t>
      </w:r>
    </w:p>
    <w:p w14:paraId="57C43B61" w14:textId="63F2BC8E" w:rsidR="00F827DC" w:rsidRDefault="003B117E" w:rsidP="00EC5566">
      <w:pPr>
        <w:pStyle w:val="ListParagraph"/>
        <w:numPr>
          <w:ilvl w:val="0"/>
          <w:numId w:val="45"/>
        </w:numPr>
      </w:pPr>
      <w:r w:rsidRPr="00EC5566">
        <w:t>Transport shuttle services especially for afterhours cleaners and hospitality workers</w:t>
      </w:r>
      <w:r w:rsidR="00374D6E">
        <w:t>.</w:t>
      </w:r>
    </w:p>
    <w:p w14:paraId="660D9F39" w14:textId="46540543" w:rsidR="003B117E" w:rsidRPr="00374D6E" w:rsidRDefault="003B117E" w:rsidP="003B117E">
      <w:pPr>
        <w:spacing w:line="240" w:lineRule="auto"/>
        <w:rPr>
          <w:b/>
          <w:bCs/>
          <w:u w:val="single"/>
        </w:rPr>
      </w:pPr>
      <w:r w:rsidRPr="00374D6E">
        <w:rPr>
          <w:b/>
          <w:bCs/>
          <w:u w:val="single"/>
        </w:rPr>
        <w:t>Stakeholders</w:t>
      </w:r>
    </w:p>
    <w:p w14:paraId="17DFA545" w14:textId="77777777" w:rsidR="00EA0BBF" w:rsidRDefault="00EA0BBF" w:rsidP="00EC5566">
      <w:pPr>
        <w:pStyle w:val="ListParagraph"/>
        <w:numPr>
          <w:ilvl w:val="0"/>
          <w:numId w:val="45"/>
        </w:numPr>
      </w:pPr>
      <w:r>
        <w:t>Relevant Australian Government agencies</w:t>
      </w:r>
    </w:p>
    <w:p w14:paraId="79D40820" w14:textId="77777777" w:rsidR="00EA0BBF" w:rsidRDefault="00EA0BBF" w:rsidP="00EC5566">
      <w:pPr>
        <w:pStyle w:val="ListParagraph"/>
        <w:numPr>
          <w:ilvl w:val="0"/>
          <w:numId w:val="45"/>
        </w:numPr>
      </w:pPr>
      <w:r>
        <w:t>Relevant NSW Government agencies</w:t>
      </w:r>
    </w:p>
    <w:p w14:paraId="5648BF71" w14:textId="77777777" w:rsidR="00EA0BBF" w:rsidRDefault="00EA0BBF" w:rsidP="00EC5566">
      <w:pPr>
        <w:pStyle w:val="ListParagraph"/>
        <w:numPr>
          <w:ilvl w:val="0"/>
          <w:numId w:val="45"/>
        </w:numPr>
      </w:pPr>
      <w:r>
        <w:lastRenderedPageBreak/>
        <w:t>Local Government</w:t>
      </w:r>
    </w:p>
    <w:p w14:paraId="3FE529CB" w14:textId="77777777" w:rsidR="00EA0BBF" w:rsidRDefault="00EA0BBF" w:rsidP="00EC5566">
      <w:pPr>
        <w:pStyle w:val="ListParagraph"/>
        <w:numPr>
          <w:ilvl w:val="0"/>
          <w:numId w:val="45"/>
        </w:numPr>
      </w:pPr>
      <w:r>
        <w:t>Registered Training Organisations</w:t>
      </w:r>
    </w:p>
    <w:p w14:paraId="55811F1F" w14:textId="77777777" w:rsidR="00EA0BBF" w:rsidRDefault="00EA0BBF" w:rsidP="00EC5566">
      <w:pPr>
        <w:pStyle w:val="ListParagraph"/>
        <w:numPr>
          <w:ilvl w:val="0"/>
          <w:numId w:val="45"/>
        </w:numPr>
      </w:pPr>
      <w:r>
        <w:t>Employment Services Providers</w:t>
      </w:r>
    </w:p>
    <w:p w14:paraId="0D59BD99" w14:textId="5886F3E7" w:rsidR="00EA0BBF" w:rsidRDefault="00EA0BBF" w:rsidP="00EC5566">
      <w:pPr>
        <w:pStyle w:val="ListParagraph"/>
        <w:numPr>
          <w:ilvl w:val="0"/>
          <w:numId w:val="45"/>
        </w:numPr>
      </w:pPr>
      <w:r>
        <w:t>Humanitarian organisations</w:t>
      </w:r>
      <w:r w:rsidR="00C44E66">
        <w:t>.</w:t>
      </w:r>
    </w:p>
    <w:p w14:paraId="144D4097" w14:textId="2060F3DB" w:rsidR="00EA0BBF" w:rsidRPr="00EC5566" w:rsidRDefault="00F852D9" w:rsidP="00EA0BBF">
      <w:pPr>
        <w:pStyle w:val="ListParagraph"/>
        <w:numPr>
          <w:ilvl w:val="0"/>
          <w:numId w:val="36"/>
        </w:numPr>
        <w:spacing w:line="240" w:lineRule="auto"/>
        <w:rPr>
          <w:b/>
          <w:bCs/>
          <w:sz w:val="28"/>
          <w:szCs w:val="28"/>
        </w:rPr>
      </w:pPr>
      <w:r w:rsidRPr="00EC5566">
        <w:rPr>
          <w:b/>
          <w:bCs/>
          <w:sz w:val="28"/>
          <w:szCs w:val="28"/>
        </w:rPr>
        <w:t>Support small and microbusiness</w:t>
      </w:r>
      <w:r w:rsidR="00C44E66">
        <w:rPr>
          <w:b/>
          <w:bCs/>
          <w:sz w:val="28"/>
          <w:szCs w:val="28"/>
        </w:rPr>
        <w:t>es</w:t>
      </w:r>
      <w:r w:rsidRPr="00EC5566">
        <w:rPr>
          <w:b/>
          <w:bCs/>
          <w:sz w:val="28"/>
          <w:szCs w:val="28"/>
        </w:rPr>
        <w:t xml:space="preserve"> to employ</w:t>
      </w:r>
    </w:p>
    <w:p w14:paraId="091B7C86" w14:textId="2712E9AB" w:rsidR="00E97770" w:rsidRPr="00CC59CE" w:rsidRDefault="00E97770" w:rsidP="00E97770">
      <w:pPr>
        <w:pStyle w:val="CommentText"/>
        <w:rPr>
          <w:b/>
          <w:bCs/>
          <w:sz w:val="22"/>
          <w:szCs w:val="22"/>
        </w:rPr>
      </w:pPr>
      <w:r w:rsidRPr="000575FC">
        <w:rPr>
          <w:b/>
          <w:bCs/>
          <w:sz w:val="22"/>
          <w:szCs w:val="22"/>
        </w:rPr>
        <w:t>Assist and support small business to develop better recruitment and retention practices to support their operations, with the right fit staff and skills.</w:t>
      </w:r>
    </w:p>
    <w:p w14:paraId="7E84E203" w14:textId="4949606A" w:rsidR="00E97770" w:rsidRPr="00C44E66" w:rsidRDefault="00E97770" w:rsidP="00EC5566">
      <w:pPr>
        <w:pStyle w:val="CommentText"/>
      </w:pPr>
      <w:r w:rsidRPr="00A20A42">
        <w:rPr>
          <w:sz w:val="22"/>
          <w:szCs w:val="22"/>
        </w:rPr>
        <w:t xml:space="preserve">According to </w:t>
      </w:r>
      <w:hyperlink r:id="rId27" w:history="1">
        <w:r w:rsidRPr="007743D7">
          <w:rPr>
            <w:sz w:val="22"/>
            <w:szCs w:val="22"/>
          </w:rPr>
          <w:t>ABS data</w:t>
        </w:r>
      </w:hyperlink>
      <w:r w:rsidRPr="00A20A42">
        <w:rPr>
          <w:sz w:val="22"/>
          <w:szCs w:val="22"/>
        </w:rPr>
        <w:t xml:space="preserve"> as at 30 June 2019</w:t>
      </w:r>
      <w:r w:rsidRPr="00C44E66">
        <w:rPr>
          <w:sz w:val="22"/>
          <w:szCs w:val="22"/>
        </w:rPr>
        <w:t xml:space="preserve">, of the 27,941 businesses operating on the Mid North Coast and Coffs Grafton regions combined, 60 per cent are sole traders employing no staff, 28 per cent employ 1 </w:t>
      </w:r>
      <w:r w:rsidR="00A20A42">
        <w:rPr>
          <w:sz w:val="22"/>
          <w:szCs w:val="22"/>
        </w:rPr>
        <w:t>to</w:t>
      </w:r>
      <w:r w:rsidR="00A20A42" w:rsidRPr="00C44E66">
        <w:rPr>
          <w:sz w:val="22"/>
          <w:szCs w:val="22"/>
        </w:rPr>
        <w:t xml:space="preserve"> </w:t>
      </w:r>
      <w:r w:rsidRPr="00C44E66">
        <w:rPr>
          <w:sz w:val="22"/>
          <w:szCs w:val="22"/>
        </w:rPr>
        <w:t>4 staff, 10 per cent employ 5</w:t>
      </w:r>
      <w:r w:rsidR="00A20A42">
        <w:rPr>
          <w:sz w:val="22"/>
          <w:szCs w:val="22"/>
        </w:rPr>
        <w:t xml:space="preserve"> to</w:t>
      </w:r>
      <w:r w:rsidRPr="00C44E66">
        <w:rPr>
          <w:sz w:val="22"/>
          <w:szCs w:val="22"/>
        </w:rPr>
        <w:t xml:space="preserve"> 19 staff and only 2 per cent employ 20 staff or more. </w:t>
      </w:r>
    </w:p>
    <w:p w14:paraId="451D137D" w14:textId="6052B7FA" w:rsidR="00E97770" w:rsidRPr="00EC5566" w:rsidRDefault="00E97770" w:rsidP="00EC5566">
      <w:pPr>
        <w:pStyle w:val="CommentText"/>
        <w:rPr>
          <w:sz w:val="22"/>
          <w:szCs w:val="22"/>
        </w:rPr>
      </w:pPr>
      <w:r w:rsidRPr="00C44E66">
        <w:rPr>
          <w:sz w:val="22"/>
          <w:szCs w:val="22"/>
        </w:rPr>
        <w:t>With this significant number of small and micro businesses operating in the Mid North Coast region of NSW, one of the key challenges in hiring staff is having the capacity and skill sets within the organisation to recruit effectively and for the long-term benefit of their business sustainability.</w:t>
      </w:r>
    </w:p>
    <w:p w14:paraId="6C8C41F8" w14:textId="069726F8" w:rsidR="00E4322D" w:rsidRDefault="00E4322D" w:rsidP="00C45B1B">
      <w:pPr>
        <w:rPr>
          <w:b/>
          <w:bCs/>
          <w:u w:val="single"/>
        </w:rPr>
      </w:pPr>
      <w:r w:rsidRPr="00E4322D">
        <w:rPr>
          <w:b/>
          <w:bCs/>
          <w:u w:val="single"/>
        </w:rPr>
        <w:t>Strategies</w:t>
      </w:r>
    </w:p>
    <w:p w14:paraId="167F22ED" w14:textId="77777777" w:rsidR="000E29C0" w:rsidRPr="00EC5566" w:rsidRDefault="000E29C0" w:rsidP="00EC5566">
      <w:pPr>
        <w:pStyle w:val="ListParagraph"/>
        <w:numPr>
          <w:ilvl w:val="0"/>
          <w:numId w:val="45"/>
        </w:numPr>
      </w:pPr>
      <w:r w:rsidRPr="00EC5566">
        <w:t>Develop a campaign to engage, gain input and collate data from small and micro business operators in the region to identify and quantify what their business needs to sustainably recruit one more staff member to their existing operation.</w:t>
      </w:r>
    </w:p>
    <w:p w14:paraId="266B8CC8" w14:textId="77777777" w:rsidR="000E29C0" w:rsidRPr="00EC5566" w:rsidRDefault="000E29C0" w:rsidP="00EC5566">
      <w:pPr>
        <w:pStyle w:val="ListParagraph"/>
        <w:numPr>
          <w:ilvl w:val="0"/>
          <w:numId w:val="45"/>
        </w:numPr>
      </w:pPr>
      <w:r w:rsidRPr="00EC5566">
        <w:t>Identify regionally accessible tools, collateral, resources, supports and no cost services that can be utilised to assist businesses in developing or accessing effective recruitment practices and processes that are fit for purpose to their business needs.</w:t>
      </w:r>
    </w:p>
    <w:p w14:paraId="32F8A3C2" w14:textId="4F1F091B" w:rsidR="000E29C0" w:rsidRPr="000B5777" w:rsidRDefault="000E29C0" w:rsidP="00EC5566">
      <w:pPr>
        <w:pStyle w:val="ListParagraph"/>
        <w:numPr>
          <w:ilvl w:val="0"/>
          <w:numId w:val="45"/>
        </w:numPr>
        <w:rPr>
          <w:b/>
          <w:bCs/>
          <w:u w:val="single"/>
        </w:rPr>
      </w:pPr>
      <w:r w:rsidRPr="00EC5566">
        <w:t>Map and identify an ecosystem of business networks, platforms and other stakeholders within the region who can be timely disseminators and facilitators of providing access to this material</w:t>
      </w:r>
      <w:r w:rsidRPr="000E29C0">
        <w:rPr>
          <w:color w:val="000000" w:themeColor="text1"/>
        </w:rPr>
        <w:t>.</w:t>
      </w:r>
    </w:p>
    <w:p w14:paraId="7BA817B1" w14:textId="0AC3D1E3" w:rsidR="005B4DA7" w:rsidRDefault="005B4DA7" w:rsidP="000E29C0">
      <w:pPr>
        <w:rPr>
          <w:b/>
          <w:bCs/>
          <w:u w:val="single"/>
        </w:rPr>
      </w:pPr>
      <w:r>
        <w:rPr>
          <w:b/>
          <w:bCs/>
          <w:u w:val="single"/>
        </w:rPr>
        <w:t>Stakeholders</w:t>
      </w:r>
    </w:p>
    <w:p w14:paraId="2AE248E6" w14:textId="77777777" w:rsidR="000B5777" w:rsidRPr="000575FC" w:rsidRDefault="000B5777" w:rsidP="00EC5566">
      <w:pPr>
        <w:pStyle w:val="ListParagraph"/>
        <w:numPr>
          <w:ilvl w:val="0"/>
          <w:numId w:val="45"/>
        </w:numPr>
      </w:pPr>
      <w:r w:rsidRPr="000575FC">
        <w:t>Relevant Australian Government agencies</w:t>
      </w:r>
    </w:p>
    <w:p w14:paraId="461371C0" w14:textId="77777777" w:rsidR="000B5777" w:rsidRPr="000575FC" w:rsidRDefault="000B5777" w:rsidP="00EC5566">
      <w:pPr>
        <w:pStyle w:val="ListParagraph"/>
        <w:numPr>
          <w:ilvl w:val="0"/>
          <w:numId w:val="45"/>
        </w:numPr>
      </w:pPr>
      <w:r w:rsidRPr="000575FC">
        <w:t>Relevant NSW Government agencies</w:t>
      </w:r>
    </w:p>
    <w:p w14:paraId="72FFB68D" w14:textId="77777777" w:rsidR="000B5777" w:rsidRPr="000575FC" w:rsidRDefault="000B5777" w:rsidP="00EC5566">
      <w:pPr>
        <w:pStyle w:val="ListParagraph"/>
        <w:numPr>
          <w:ilvl w:val="0"/>
          <w:numId w:val="45"/>
        </w:numPr>
      </w:pPr>
      <w:r w:rsidRPr="000575FC">
        <w:t>Local Government</w:t>
      </w:r>
    </w:p>
    <w:p w14:paraId="570B3D53" w14:textId="77777777" w:rsidR="000B5777" w:rsidRPr="000575FC" w:rsidRDefault="000B5777" w:rsidP="00EC5566">
      <w:pPr>
        <w:pStyle w:val="ListParagraph"/>
        <w:numPr>
          <w:ilvl w:val="0"/>
          <w:numId w:val="45"/>
        </w:numPr>
      </w:pPr>
      <w:r w:rsidRPr="000575FC">
        <w:t>Business Chambers and industry associations</w:t>
      </w:r>
    </w:p>
    <w:p w14:paraId="653C8DF7" w14:textId="77777777" w:rsidR="000B5777" w:rsidRPr="000575FC" w:rsidRDefault="000B5777" w:rsidP="00EC5566">
      <w:pPr>
        <w:pStyle w:val="ListParagraph"/>
        <w:numPr>
          <w:ilvl w:val="0"/>
          <w:numId w:val="45"/>
        </w:numPr>
      </w:pPr>
      <w:r w:rsidRPr="000575FC">
        <w:t>Small business support providers</w:t>
      </w:r>
    </w:p>
    <w:p w14:paraId="5F1F1D63" w14:textId="77777777" w:rsidR="000B5777" w:rsidRPr="000575FC" w:rsidRDefault="000B5777" w:rsidP="00EC5566">
      <w:pPr>
        <w:pStyle w:val="ListParagraph"/>
        <w:numPr>
          <w:ilvl w:val="0"/>
          <w:numId w:val="45"/>
        </w:numPr>
      </w:pPr>
      <w:r w:rsidRPr="000575FC">
        <w:t>Registered Training Organisations</w:t>
      </w:r>
    </w:p>
    <w:p w14:paraId="3AB4E2A3" w14:textId="6E8F4330" w:rsidR="00EE2F98" w:rsidRPr="00EC5566" w:rsidRDefault="000B5777" w:rsidP="00EC5566">
      <w:pPr>
        <w:pStyle w:val="ListParagraph"/>
        <w:numPr>
          <w:ilvl w:val="0"/>
          <w:numId w:val="45"/>
        </w:numPr>
        <w:sectPr w:rsidR="00EE2F98" w:rsidRPr="00EC5566" w:rsidSect="009A0D3F">
          <w:headerReference w:type="default" r:id="rId28"/>
          <w:footerReference w:type="default" r:id="rId29"/>
          <w:type w:val="continuous"/>
          <w:pgSz w:w="11906" w:h="16838"/>
          <w:pgMar w:top="1276" w:right="1418" w:bottom="1135" w:left="1440" w:header="709" w:footer="567" w:gutter="0"/>
          <w:cols w:space="708"/>
          <w:docGrid w:linePitch="360"/>
        </w:sectPr>
      </w:pPr>
      <w:r w:rsidRPr="000575FC">
        <w:t>Employment Services Providers</w:t>
      </w:r>
      <w:r w:rsidR="00C44E66">
        <w:t>.</w:t>
      </w:r>
    </w:p>
    <w:p w14:paraId="766A9145" w14:textId="0FB60D81" w:rsidR="00690A1C" w:rsidRDefault="00BB38DF" w:rsidP="007D6353">
      <w:pPr>
        <w:pStyle w:val="Heading2"/>
        <w:rPr>
          <w:rFonts w:eastAsia="Times New Roman"/>
        </w:rPr>
      </w:pPr>
      <w:bookmarkStart w:id="32" w:name="_Toc82520410"/>
      <w:r>
        <w:rPr>
          <w:noProof/>
        </w:rPr>
        <w:lastRenderedPageBreak/>
        <w:drawing>
          <wp:anchor distT="0" distB="0" distL="114300" distR="114300" simplePos="0" relativeHeight="251658240" behindDoc="0" locked="0" layoutInCell="1" allowOverlap="1" wp14:anchorId="4E1FE0FF" wp14:editId="5630C4DC">
            <wp:simplePos x="0" y="0"/>
            <wp:positionH relativeFrom="margin">
              <wp:align>left</wp:align>
            </wp:positionH>
            <wp:positionV relativeFrom="paragraph">
              <wp:posOffset>0</wp:posOffset>
            </wp:positionV>
            <wp:extent cx="12839700" cy="9190820"/>
            <wp:effectExtent l="0" t="0" r="0" b="0"/>
            <wp:wrapSquare wrapText="bothSides"/>
            <wp:docPr id="1" name="Picture 1" descr="This Labour Market Data Dashboard was published in April 2022 and provides a summary of the key indicators for the Mid North Coast  labour market.&#10; &#10;The dashboard combines a range of data for each of the 51 Employment Regions, to provide an overview of local labour market conditions. Dashboards are also available for each state and territory, and at the national level. The data used include the Labour Force Survey, Employment Services Caseload, Internet Vacancy Index and Small Area Labour Markets.&#10;&#10;For any enquiries related to this dashboard, please contact EmploymentPathwaysAnalysis@skillscommission.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Labour Market Data Dashboard was published in April 2022 and provides a summary of the key indicators for the Mid North Coast  labour market.&#10; &#10;The dashboard combines a range of data for each of the 51 Employment Regions, to provide an overview of local labour market conditions. Dashboards are also available for each state and territory, and at the national level. The data used include the Labour Force Survey, Employment Services Caseload, Internet Vacancy Index and Small Area Labour Markets.&#10;&#10;For any enquiries related to this dashboard, please contact EmploymentPathwaysAnalysis@skillscommission.gov.au”"/>
                    <pic:cNvPicPr/>
                  </pic:nvPicPr>
                  <pic:blipFill>
                    <a:blip r:embed="rId30">
                      <a:extLst>
                        <a:ext uri="{28A0092B-C50C-407E-A947-70E740481C1C}">
                          <a14:useLocalDpi xmlns:a14="http://schemas.microsoft.com/office/drawing/2010/main" val="0"/>
                        </a:ext>
                      </a:extLst>
                    </a:blip>
                    <a:stretch>
                      <a:fillRect/>
                    </a:stretch>
                  </pic:blipFill>
                  <pic:spPr>
                    <a:xfrm>
                      <a:off x="0" y="0"/>
                      <a:ext cx="12839700" cy="9190820"/>
                    </a:xfrm>
                    <a:prstGeom prst="rect">
                      <a:avLst/>
                    </a:prstGeom>
                  </pic:spPr>
                </pic:pic>
              </a:graphicData>
            </a:graphic>
            <wp14:sizeRelH relativeFrom="page">
              <wp14:pctWidth>0</wp14:pctWidth>
            </wp14:sizeRelH>
            <wp14:sizeRelV relativeFrom="page">
              <wp14:pctHeight>0</wp14:pctHeight>
            </wp14:sizeRelV>
          </wp:anchor>
        </w:drawing>
      </w:r>
      <w:r w:rsidR="00D61449" w:rsidRPr="007D1210">
        <w:rPr>
          <w:rFonts w:eastAsia="Times New Roman"/>
        </w:rPr>
        <w:t xml:space="preserve">Attachment B – Labour Market Data Dashboard </w:t>
      </w:r>
      <w:r w:rsidR="00C87D9E">
        <w:rPr>
          <w:rFonts w:eastAsia="Times New Roman"/>
        </w:rPr>
        <w:t xml:space="preserve">April 2022 </w:t>
      </w:r>
      <w:bookmarkEnd w:id="32"/>
    </w:p>
    <w:sectPr w:rsidR="00690A1C" w:rsidSect="00640615">
      <w:pgSz w:w="23811" w:h="16838" w:orient="landscape" w:code="8"/>
      <w:pgMar w:top="1440" w:right="1276" w:bottom="1418" w:left="1135"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A2281" w14:textId="77777777" w:rsidR="00E40442" w:rsidRDefault="00E40442" w:rsidP="009B031C">
      <w:r>
        <w:separator/>
      </w:r>
    </w:p>
  </w:endnote>
  <w:endnote w:type="continuationSeparator" w:id="0">
    <w:p w14:paraId="15AD8601" w14:textId="77777777" w:rsidR="00E40442" w:rsidRDefault="00E40442" w:rsidP="009B0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CF15F" w14:textId="77777777" w:rsidR="003D6123" w:rsidRDefault="003D61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DC5B1" w14:textId="77777777" w:rsidR="003D6123" w:rsidRDefault="003D61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50129" w14:textId="77777777" w:rsidR="003D6123" w:rsidRDefault="003D612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0510346"/>
      <w:docPartObj>
        <w:docPartGallery w:val="Page Numbers (Bottom of Page)"/>
        <w:docPartUnique/>
      </w:docPartObj>
    </w:sdtPr>
    <w:sdtEndPr>
      <w:rPr>
        <w:noProof/>
        <w:color w:val="E7E6E6"/>
      </w:rPr>
    </w:sdtEndPr>
    <w:sdtContent>
      <w:p w14:paraId="5CE092B1" w14:textId="0208C2CB" w:rsidR="009B7CDA" w:rsidRPr="003273FB" w:rsidRDefault="009B7CDA">
        <w:pPr>
          <w:pStyle w:val="Footer"/>
          <w:jc w:val="right"/>
          <w:rPr>
            <w:color w:val="E7E6E6"/>
          </w:rPr>
        </w:pPr>
        <w:r>
          <w:rPr>
            <w:noProof/>
          </w:rPr>
          <w:drawing>
            <wp:anchor distT="0" distB="0" distL="114300" distR="114300" simplePos="0" relativeHeight="251660288" behindDoc="1" locked="0" layoutInCell="1" allowOverlap="1" wp14:anchorId="209E1D63" wp14:editId="57159695">
              <wp:simplePos x="0" y="0"/>
              <wp:positionH relativeFrom="page">
                <wp:align>right</wp:align>
              </wp:positionH>
              <wp:positionV relativeFrom="paragraph">
                <wp:posOffset>-1098550</wp:posOffset>
              </wp:positionV>
              <wp:extent cx="2517866" cy="1792379"/>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ttom graphic.png"/>
                      <pic:cNvPicPr/>
                    </pic:nvPicPr>
                    <pic:blipFill>
                      <a:blip r:embed="rId1">
                        <a:extLst>
                          <a:ext uri="{28A0092B-C50C-407E-A947-70E740481C1C}">
                            <a14:useLocalDpi xmlns:a14="http://schemas.microsoft.com/office/drawing/2010/main" val="0"/>
                          </a:ext>
                        </a:extLst>
                      </a:blip>
                      <a:stretch>
                        <a:fillRect/>
                      </a:stretch>
                    </pic:blipFill>
                    <pic:spPr>
                      <a:xfrm>
                        <a:off x="0" y="0"/>
                        <a:ext cx="2517866" cy="1792379"/>
                      </a:xfrm>
                      <a:prstGeom prst="rect">
                        <a:avLst/>
                      </a:prstGeom>
                    </pic:spPr>
                  </pic:pic>
                </a:graphicData>
              </a:graphic>
            </wp:anchor>
          </w:drawing>
        </w:r>
        <w:r w:rsidRPr="003273FB">
          <w:rPr>
            <w:color w:val="E7E6E6"/>
          </w:rPr>
          <w:fldChar w:fldCharType="begin"/>
        </w:r>
        <w:r w:rsidRPr="003273FB">
          <w:rPr>
            <w:color w:val="E7E6E6"/>
          </w:rPr>
          <w:instrText xml:space="preserve"> PAGE   \* MERGEFORMAT </w:instrText>
        </w:r>
        <w:r w:rsidRPr="003273FB">
          <w:rPr>
            <w:color w:val="E7E6E6"/>
          </w:rPr>
          <w:fldChar w:fldCharType="separate"/>
        </w:r>
        <w:r w:rsidRPr="003273FB">
          <w:rPr>
            <w:noProof/>
            <w:color w:val="E7E6E6"/>
          </w:rPr>
          <w:t>2</w:t>
        </w:r>
        <w:r w:rsidRPr="003273FB">
          <w:rPr>
            <w:noProof/>
            <w:color w:val="E7E6E6"/>
          </w:rPr>
          <w:fldChar w:fldCharType="end"/>
        </w:r>
      </w:p>
    </w:sdtContent>
  </w:sdt>
  <w:p w14:paraId="2E6877A1" w14:textId="77777777" w:rsidR="006266AF" w:rsidRDefault="006266AF" w:rsidP="009B03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2A1D8" w14:textId="77777777" w:rsidR="00E40442" w:rsidRDefault="00E40442" w:rsidP="009B031C">
      <w:r>
        <w:separator/>
      </w:r>
    </w:p>
  </w:footnote>
  <w:footnote w:type="continuationSeparator" w:id="0">
    <w:p w14:paraId="23FB9B56" w14:textId="77777777" w:rsidR="00E40442" w:rsidRDefault="00E40442" w:rsidP="009B03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AE9BE" w14:textId="77777777" w:rsidR="003D6123" w:rsidRDefault="003D61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EBD58" w14:textId="77777777" w:rsidR="006266AF" w:rsidRDefault="006266AF" w:rsidP="009B031C">
    <w:pPr>
      <w:pStyle w:val="Header"/>
    </w:pPr>
    <w:r>
      <w:rPr>
        <w:noProof/>
        <w:lang w:eastAsia="en-AU"/>
      </w:rPr>
      <w:drawing>
        <wp:anchor distT="0" distB="0" distL="114300" distR="114300" simplePos="0" relativeHeight="251659264" behindDoc="1" locked="0" layoutInCell="1" allowOverlap="1" wp14:anchorId="4E77D2E0" wp14:editId="65E1C060">
          <wp:simplePos x="0" y="0"/>
          <wp:positionH relativeFrom="page">
            <wp:posOffset>118110</wp:posOffset>
          </wp:positionH>
          <wp:positionV relativeFrom="paragraph">
            <wp:posOffset>-442595</wp:posOffset>
          </wp:positionV>
          <wp:extent cx="7437528" cy="36108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SB18-0086 Career Transition Assistance_Factsheet Header_01.jpg"/>
                  <pic:cNvPicPr/>
                </pic:nvPicPr>
                <pic:blipFill>
                  <a:blip r:embed="rId1">
                    <a:extLst>
                      <a:ext uri="{28A0092B-C50C-407E-A947-70E740481C1C}">
                        <a14:useLocalDpi xmlns:a14="http://schemas.microsoft.com/office/drawing/2010/main" val="0"/>
                      </a:ext>
                    </a:extLst>
                  </a:blip>
                  <a:stretch>
                    <a:fillRect/>
                  </a:stretch>
                </pic:blipFill>
                <pic:spPr>
                  <a:xfrm>
                    <a:off x="0" y="0"/>
                    <a:ext cx="7437528" cy="361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7253C" w14:textId="77777777" w:rsidR="003D6123" w:rsidRDefault="003D612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7FC0C" w14:textId="77777777" w:rsidR="006266AF" w:rsidRDefault="006266AF" w:rsidP="009B03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6BE19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2C02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7D08C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942CF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60A24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8686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840E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FE16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001698"/>
    <w:lvl w:ilvl="0">
      <w:start w:val="1"/>
      <w:numFmt w:val="decimal"/>
      <w:lvlText w:val="%1."/>
      <w:lvlJc w:val="left"/>
      <w:pPr>
        <w:tabs>
          <w:tab w:val="num" w:pos="360"/>
        </w:tabs>
        <w:ind w:left="360" w:hanging="360"/>
      </w:pPr>
    </w:lvl>
  </w:abstractNum>
  <w:abstractNum w:abstractNumId="9" w15:restartNumberingAfterBreak="0">
    <w:nsid w:val="080F485D"/>
    <w:multiLevelType w:val="hybridMultilevel"/>
    <w:tmpl w:val="5BE4D756"/>
    <w:lvl w:ilvl="0" w:tplc="1A4409F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AFC1510"/>
    <w:multiLevelType w:val="hybridMultilevel"/>
    <w:tmpl w:val="ECECC2B0"/>
    <w:lvl w:ilvl="0" w:tplc="3A1E006E">
      <w:start w:val="2018"/>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E176C9"/>
    <w:multiLevelType w:val="multilevel"/>
    <w:tmpl w:val="C6A41CA0"/>
    <w:lvl w:ilvl="0">
      <w:start w:val="1"/>
      <w:numFmt w:val="decimal"/>
      <w:suff w:val="space"/>
      <w:lvlText w:val="Part %1:"/>
      <w:lvlJc w:val="left"/>
      <w:pPr>
        <w:ind w:left="2359" w:hanging="2359"/>
      </w:pPr>
      <w:rPr>
        <w:rFonts w:hint="default"/>
      </w:rPr>
    </w:lvl>
    <w:lvl w:ilvl="1">
      <w:start w:val="1"/>
      <w:numFmt w:val="decimal"/>
      <w:lvlText w:val="%1.%2"/>
      <w:lvlJc w:val="left"/>
      <w:pPr>
        <w:tabs>
          <w:tab w:val="num" w:pos="680"/>
        </w:tabs>
        <w:ind w:left="595" w:hanging="595"/>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4E12691"/>
    <w:multiLevelType w:val="hybridMultilevel"/>
    <w:tmpl w:val="87F08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4" w15:restartNumberingAfterBreak="0">
    <w:nsid w:val="18A82B25"/>
    <w:multiLevelType w:val="hybridMultilevel"/>
    <w:tmpl w:val="B10CC3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8224E2"/>
    <w:multiLevelType w:val="multilevel"/>
    <w:tmpl w:val="6C348E74"/>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Wingdings" w:hAnsi="Wingdings" w:hint="default"/>
        <w:position w:val="-4"/>
        <w:sz w:val="28"/>
      </w:rPr>
    </w:lvl>
    <w:lvl w:ilvl="3">
      <w:start w:val="1"/>
      <w:numFmt w:val="bullet"/>
      <w:lvlText w:val=""/>
      <w:lvlJc w:val="left"/>
      <w:pPr>
        <w:tabs>
          <w:tab w:val="num" w:pos="1134"/>
        </w:tabs>
        <w:ind w:left="1134" w:hanging="283"/>
      </w:pPr>
      <w:rPr>
        <w:rFonts w:ascii="Wingdings 2" w:hAnsi="Wingdings 2" w:hint="default"/>
        <w:position w:val="2"/>
        <w:sz w:val="1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21DE7A9A"/>
    <w:multiLevelType w:val="hybridMultilevel"/>
    <w:tmpl w:val="DF7A043C"/>
    <w:lvl w:ilvl="0" w:tplc="0C090001">
      <w:start w:val="1"/>
      <w:numFmt w:val="bullet"/>
      <w:lvlText w:val=""/>
      <w:lvlJc w:val="left"/>
      <w:pPr>
        <w:ind w:left="36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226A68D4"/>
    <w:multiLevelType w:val="hybridMultilevel"/>
    <w:tmpl w:val="DA6ABA6C"/>
    <w:lvl w:ilvl="0" w:tplc="04090001">
      <w:start w:val="1"/>
      <w:numFmt w:val="bullet"/>
      <w:lvlText w:val=""/>
      <w:lvlJc w:val="left"/>
      <w:pPr>
        <w:ind w:left="-921" w:hanging="360"/>
      </w:pPr>
      <w:rPr>
        <w:rFonts w:ascii="Symbol" w:hAnsi="Symbol" w:hint="default"/>
      </w:rPr>
    </w:lvl>
    <w:lvl w:ilvl="1" w:tplc="04090003" w:tentative="1">
      <w:start w:val="1"/>
      <w:numFmt w:val="bullet"/>
      <w:lvlText w:val="o"/>
      <w:lvlJc w:val="left"/>
      <w:pPr>
        <w:ind w:left="-201" w:hanging="360"/>
      </w:pPr>
      <w:rPr>
        <w:rFonts w:ascii="Courier New" w:hAnsi="Courier New" w:cs="Courier New" w:hint="default"/>
      </w:rPr>
    </w:lvl>
    <w:lvl w:ilvl="2" w:tplc="04090005" w:tentative="1">
      <w:start w:val="1"/>
      <w:numFmt w:val="bullet"/>
      <w:lvlText w:val=""/>
      <w:lvlJc w:val="left"/>
      <w:pPr>
        <w:ind w:left="519" w:hanging="360"/>
      </w:pPr>
      <w:rPr>
        <w:rFonts w:ascii="Wingdings" w:hAnsi="Wingdings" w:hint="default"/>
      </w:rPr>
    </w:lvl>
    <w:lvl w:ilvl="3" w:tplc="04090001" w:tentative="1">
      <w:start w:val="1"/>
      <w:numFmt w:val="bullet"/>
      <w:lvlText w:val=""/>
      <w:lvlJc w:val="left"/>
      <w:pPr>
        <w:ind w:left="1239" w:hanging="360"/>
      </w:pPr>
      <w:rPr>
        <w:rFonts w:ascii="Symbol" w:hAnsi="Symbol" w:hint="default"/>
      </w:rPr>
    </w:lvl>
    <w:lvl w:ilvl="4" w:tplc="04090003" w:tentative="1">
      <w:start w:val="1"/>
      <w:numFmt w:val="bullet"/>
      <w:lvlText w:val="o"/>
      <w:lvlJc w:val="left"/>
      <w:pPr>
        <w:ind w:left="1959" w:hanging="360"/>
      </w:pPr>
      <w:rPr>
        <w:rFonts w:ascii="Courier New" w:hAnsi="Courier New" w:cs="Courier New" w:hint="default"/>
      </w:rPr>
    </w:lvl>
    <w:lvl w:ilvl="5" w:tplc="04090005" w:tentative="1">
      <w:start w:val="1"/>
      <w:numFmt w:val="bullet"/>
      <w:lvlText w:val=""/>
      <w:lvlJc w:val="left"/>
      <w:pPr>
        <w:ind w:left="2679" w:hanging="360"/>
      </w:pPr>
      <w:rPr>
        <w:rFonts w:ascii="Wingdings" w:hAnsi="Wingdings" w:hint="default"/>
      </w:rPr>
    </w:lvl>
    <w:lvl w:ilvl="6" w:tplc="04090001" w:tentative="1">
      <w:start w:val="1"/>
      <w:numFmt w:val="bullet"/>
      <w:lvlText w:val=""/>
      <w:lvlJc w:val="left"/>
      <w:pPr>
        <w:ind w:left="3399" w:hanging="360"/>
      </w:pPr>
      <w:rPr>
        <w:rFonts w:ascii="Symbol" w:hAnsi="Symbol" w:hint="default"/>
      </w:rPr>
    </w:lvl>
    <w:lvl w:ilvl="7" w:tplc="04090003" w:tentative="1">
      <w:start w:val="1"/>
      <w:numFmt w:val="bullet"/>
      <w:lvlText w:val="o"/>
      <w:lvlJc w:val="left"/>
      <w:pPr>
        <w:ind w:left="4119" w:hanging="360"/>
      </w:pPr>
      <w:rPr>
        <w:rFonts w:ascii="Courier New" w:hAnsi="Courier New" w:cs="Courier New" w:hint="default"/>
      </w:rPr>
    </w:lvl>
    <w:lvl w:ilvl="8" w:tplc="04090005" w:tentative="1">
      <w:start w:val="1"/>
      <w:numFmt w:val="bullet"/>
      <w:lvlText w:val=""/>
      <w:lvlJc w:val="left"/>
      <w:pPr>
        <w:ind w:left="4839" w:hanging="360"/>
      </w:pPr>
      <w:rPr>
        <w:rFonts w:ascii="Wingdings" w:hAnsi="Wingdings" w:hint="default"/>
      </w:rPr>
    </w:lvl>
  </w:abstractNum>
  <w:abstractNum w:abstractNumId="19" w15:restartNumberingAfterBreak="0">
    <w:nsid w:val="260D673A"/>
    <w:multiLevelType w:val="hybridMultilevel"/>
    <w:tmpl w:val="BF34A1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7BE69F6"/>
    <w:multiLevelType w:val="multilevel"/>
    <w:tmpl w:val="FD80DDC8"/>
    <w:lvl w:ilvl="0">
      <w:start w:val="1"/>
      <w:numFmt w:val="bullet"/>
      <w:lvlText w:val=""/>
      <w:lvlJc w:val="left"/>
      <w:pPr>
        <w:ind w:left="567" w:hanging="283"/>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1" w15:restartNumberingAfterBreak="0">
    <w:nsid w:val="2B09305C"/>
    <w:multiLevelType w:val="hybridMultilevel"/>
    <w:tmpl w:val="F1C01A82"/>
    <w:lvl w:ilvl="0" w:tplc="68EE0F6A">
      <w:start w:val="1"/>
      <w:numFmt w:val="decimal"/>
      <w:lvlText w:val="%1."/>
      <w:lvlJc w:val="left"/>
      <w:pPr>
        <w:ind w:left="720" w:hanging="360"/>
      </w:pPr>
      <w:rPr>
        <w:rFonts w:asciiTheme="minorHAnsi" w:hAnsiTheme="minorHAnsi" w:cstheme="minorHAnsi" w:hint="default"/>
        <w:color w:val="auto"/>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B6877A7"/>
    <w:multiLevelType w:val="hybridMultilevel"/>
    <w:tmpl w:val="33F46F2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CFA1FD9"/>
    <w:multiLevelType w:val="hybridMultilevel"/>
    <w:tmpl w:val="EC949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EF17DA2"/>
    <w:multiLevelType w:val="hybridMultilevel"/>
    <w:tmpl w:val="6AA6E0C8"/>
    <w:lvl w:ilvl="0" w:tplc="6A084A8C">
      <w:start w:val="1"/>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0DF05A2"/>
    <w:multiLevelType w:val="hybridMultilevel"/>
    <w:tmpl w:val="B75248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4B34BF8"/>
    <w:multiLevelType w:val="hybridMultilevel"/>
    <w:tmpl w:val="30DA89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52961653"/>
    <w:multiLevelType w:val="hybridMultilevel"/>
    <w:tmpl w:val="43AEDB7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9" w15:restartNumberingAfterBreak="0">
    <w:nsid w:val="5386109B"/>
    <w:multiLevelType w:val="multilevel"/>
    <w:tmpl w:val="39C0C77C"/>
    <w:lvl w:ilvl="0">
      <w:start w:val="1"/>
      <w:numFmt w:val="decimal"/>
      <w:pStyle w:val="BoxHeading-Recommendation"/>
      <w:suff w:val="nothing"/>
      <w:lvlText w:val="Recommendation %1."/>
      <w:lvlJc w:val="left"/>
      <w:pPr>
        <w:ind w:left="357" w:hanging="357"/>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5EF7206"/>
    <w:multiLevelType w:val="hybridMultilevel"/>
    <w:tmpl w:val="7200E12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9CF1710"/>
    <w:multiLevelType w:val="multilevel"/>
    <w:tmpl w:val="835A880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2" w15:restartNumberingAfterBreak="0">
    <w:nsid w:val="61A95247"/>
    <w:multiLevelType w:val="hybridMultilevel"/>
    <w:tmpl w:val="51185DBA"/>
    <w:lvl w:ilvl="0" w:tplc="3A1E006E">
      <w:start w:val="2018"/>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54E71DB"/>
    <w:multiLevelType w:val="hybridMultilevel"/>
    <w:tmpl w:val="4CD85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6BE2999"/>
    <w:multiLevelType w:val="hybridMultilevel"/>
    <w:tmpl w:val="BE9A9BF0"/>
    <w:lvl w:ilvl="0" w:tplc="CC821152">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776C4051"/>
    <w:multiLevelType w:val="hybridMultilevel"/>
    <w:tmpl w:val="ADBEE6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B070A2D"/>
    <w:multiLevelType w:val="hybridMultilevel"/>
    <w:tmpl w:val="68DAE31C"/>
    <w:lvl w:ilvl="0" w:tplc="3A1E006E">
      <w:start w:val="1"/>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B084601"/>
    <w:multiLevelType w:val="hybridMultilevel"/>
    <w:tmpl w:val="A6D253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C994098"/>
    <w:multiLevelType w:val="hybridMultilevel"/>
    <w:tmpl w:val="AF3659D0"/>
    <w:lvl w:ilvl="0" w:tplc="3A1E006E">
      <w:start w:val="2018"/>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D19727A"/>
    <w:multiLevelType w:val="hybridMultilevel"/>
    <w:tmpl w:val="F8B4A2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D310879"/>
    <w:multiLevelType w:val="hybridMultilevel"/>
    <w:tmpl w:val="0D5E5238"/>
    <w:lvl w:ilvl="0" w:tplc="BA6EA85A">
      <w:start w:val="1"/>
      <w:numFmt w:val="bullet"/>
      <w:lvlText w:val=""/>
      <w:lvlJc w:val="left"/>
      <w:pPr>
        <w:ind w:left="360" w:hanging="360"/>
      </w:pPr>
      <w:rPr>
        <w:rFonts w:ascii="Symbol" w:hAnsi="Symbol" w:hint="default"/>
      </w:rPr>
    </w:lvl>
    <w:lvl w:ilvl="1" w:tplc="08CA6D92">
      <w:start w:val="1"/>
      <w:numFmt w:val="bullet"/>
      <w:lvlText w:val="o"/>
      <w:lvlJc w:val="left"/>
      <w:pPr>
        <w:ind w:left="1440" w:hanging="360"/>
      </w:pPr>
      <w:rPr>
        <w:rFonts w:ascii="Courier New" w:hAnsi="Courier New" w:cs="Times New Roman" w:hint="default"/>
      </w:rPr>
    </w:lvl>
    <w:lvl w:ilvl="2" w:tplc="EB90A74E">
      <w:start w:val="1"/>
      <w:numFmt w:val="bullet"/>
      <w:lvlText w:val=""/>
      <w:lvlJc w:val="left"/>
      <w:pPr>
        <w:ind w:left="2160" w:hanging="360"/>
      </w:pPr>
      <w:rPr>
        <w:rFonts w:ascii="Wingdings" w:hAnsi="Wingdings" w:hint="default"/>
      </w:rPr>
    </w:lvl>
    <w:lvl w:ilvl="3" w:tplc="0CFC7D8A">
      <w:start w:val="1"/>
      <w:numFmt w:val="bullet"/>
      <w:lvlText w:val=""/>
      <w:lvlJc w:val="left"/>
      <w:pPr>
        <w:ind w:left="2880" w:hanging="360"/>
      </w:pPr>
      <w:rPr>
        <w:rFonts w:ascii="Symbol" w:hAnsi="Symbol" w:hint="default"/>
      </w:rPr>
    </w:lvl>
    <w:lvl w:ilvl="4" w:tplc="B2EA6598">
      <w:start w:val="1"/>
      <w:numFmt w:val="bullet"/>
      <w:lvlText w:val="o"/>
      <w:lvlJc w:val="left"/>
      <w:pPr>
        <w:ind w:left="3600" w:hanging="360"/>
      </w:pPr>
      <w:rPr>
        <w:rFonts w:ascii="Courier New" w:hAnsi="Courier New" w:cs="Times New Roman" w:hint="default"/>
      </w:rPr>
    </w:lvl>
    <w:lvl w:ilvl="5" w:tplc="CE0899DC">
      <w:start w:val="1"/>
      <w:numFmt w:val="bullet"/>
      <w:lvlText w:val=""/>
      <w:lvlJc w:val="left"/>
      <w:pPr>
        <w:ind w:left="4320" w:hanging="360"/>
      </w:pPr>
      <w:rPr>
        <w:rFonts w:ascii="Wingdings" w:hAnsi="Wingdings" w:hint="default"/>
      </w:rPr>
    </w:lvl>
    <w:lvl w:ilvl="6" w:tplc="FCDE6D52">
      <w:start w:val="1"/>
      <w:numFmt w:val="bullet"/>
      <w:lvlText w:val=""/>
      <w:lvlJc w:val="left"/>
      <w:pPr>
        <w:ind w:left="5040" w:hanging="360"/>
      </w:pPr>
      <w:rPr>
        <w:rFonts w:ascii="Symbol" w:hAnsi="Symbol" w:hint="default"/>
      </w:rPr>
    </w:lvl>
    <w:lvl w:ilvl="7" w:tplc="5532E4F2">
      <w:start w:val="1"/>
      <w:numFmt w:val="bullet"/>
      <w:lvlText w:val="o"/>
      <w:lvlJc w:val="left"/>
      <w:pPr>
        <w:ind w:left="5760" w:hanging="360"/>
      </w:pPr>
      <w:rPr>
        <w:rFonts w:ascii="Courier New" w:hAnsi="Courier New" w:cs="Times New Roman" w:hint="default"/>
      </w:rPr>
    </w:lvl>
    <w:lvl w:ilvl="8" w:tplc="B68A4BE6">
      <w:start w:val="1"/>
      <w:numFmt w:val="bullet"/>
      <w:lvlText w:val=""/>
      <w:lvlJc w:val="left"/>
      <w:pPr>
        <w:ind w:left="6480" w:hanging="360"/>
      </w:pPr>
      <w:rPr>
        <w:rFonts w:ascii="Wingdings" w:hAnsi="Wingdings" w:hint="default"/>
      </w:rPr>
    </w:lvl>
  </w:abstractNum>
  <w:abstractNum w:abstractNumId="41" w15:restartNumberingAfterBreak="0">
    <w:nsid w:val="7FDD25F2"/>
    <w:multiLevelType w:val="hybridMultilevel"/>
    <w:tmpl w:val="035C3AA2"/>
    <w:lvl w:ilvl="0" w:tplc="70C816E6">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1"/>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34"/>
  </w:num>
  <w:num w:numId="15">
    <w:abstractNumId w:val="12"/>
  </w:num>
  <w:num w:numId="16">
    <w:abstractNumId w:val="27"/>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37"/>
  </w:num>
  <w:num w:numId="21">
    <w:abstractNumId w:val="19"/>
  </w:num>
  <w:num w:numId="22">
    <w:abstractNumId w:val="39"/>
  </w:num>
  <w:num w:numId="23">
    <w:abstractNumId w:val="23"/>
  </w:num>
  <w:num w:numId="24">
    <w:abstractNumId w:val="10"/>
  </w:num>
  <w:num w:numId="25">
    <w:abstractNumId w:val="32"/>
  </w:num>
  <w:num w:numId="26">
    <w:abstractNumId w:val="38"/>
  </w:num>
  <w:num w:numId="27">
    <w:abstractNumId w:val="36"/>
  </w:num>
  <w:num w:numId="28">
    <w:abstractNumId w:val="15"/>
  </w:num>
  <w:num w:numId="29">
    <w:abstractNumId w:val="20"/>
  </w:num>
  <w:num w:numId="30">
    <w:abstractNumId w:val="11"/>
  </w:num>
  <w:num w:numId="31">
    <w:abstractNumId w:val="29"/>
  </w:num>
  <w:num w:numId="32">
    <w:abstractNumId w:val="22"/>
  </w:num>
  <w:num w:numId="33">
    <w:abstractNumId w:val="28"/>
  </w:num>
  <w:num w:numId="34">
    <w:abstractNumId w:val="26"/>
  </w:num>
  <w:num w:numId="35">
    <w:abstractNumId w:val="35"/>
  </w:num>
  <w:num w:numId="36">
    <w:abstractNumId w:val="30"/>
  </w:num>
  <w:num w:numId="37">
    <w:abstractNumId w:val="17"/>
  </w:num>
  <w:num w:numId="38">
    <w:abstractNumId w:val="40"/>
  </w:num>
  <w:num w:numId="39">
    <w:abstractNumId w:val="24"/>
  </w:num>
  <w:num w:numId="40">
    <w:abstractNumId w:val="21"/>
  </w:num>
  <w:num w:numId="41">
    <w:abstractNumId w:val="33"/>
  </w:num>
  <w:num w:numId="42">
    <w:abstractNumId w:val="18"/>
  </w:num>
  <w:num w:numId="43">
    <w:abstractNumId w:val="14"/>
  </w:num>
  <w:num w:numId="44">
    <w:abstractNumId w:val="41"/>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D5625D"/>
    <w:rsid w:val="00000B20"/>
    <w:rsid w:val="00001EEF"/>
    <w:rsid w:val="00002721"/>
    <w:rsid w:val="000039DD"/>
    <w:rsid w:val="00006138"/>
    <w:rsid w:val="000121DC"/>
    <w:rsid w:val="00014443"/>
    <w:rsid w:val="00016406"/>
    <w:rsid w:val="000173CE"/>
    <w:rsid w:val="00024754"/>
    <w:rsid w:val="00024E24"/>
    <w:rsid w:val="0002700E"/>
    <w:rsid w:val="00034EAA"/>
    <w:rsid w:val="00050E4F"/>
    <w:rsid w:val="00053A09"/>
    <w:rsid w:val="00056CF0"/>
    <w:rsid w:val="00057878"/>
    <w:rsid w:val="000649DF"/>
    <w:rsid w:val="000653F7"/>
    <w:rsid w:val="00073E98"/>
    <w:rsid w:val="00081C31"/>
    <w:rsid w:val="00085410"/>
    <w:rsid w:val="000861A6"/>
    <w:rsid w:val="00092420"/>
    <w:rsid w:val="000A0B36"/>
    <w:rsid w:val="000A23BB"/>
    <w:rsid w:val="000A598B"/>
    <w:rsid w:val="000A6FBB"/>
    <w:rsid w:val="000B02C7"/>
    <w:rsid w:val="000B0EEF"/>
    <w:rsid w:val="000B5777"/>
    <w:rsid w:val="000B682E"/>
    <w:rsid w:val="000C74ED"/>
    <w:rsid w:val="000D01CF"/>
    <w:rsid w:val="000D28FC"/>
    <w:rsid w:val="000E29C0"/>
    <w:rsid w:val="000E6FBB"/>
    <w:rsid w:val="000F03DC"/>
    <w:rsid w:val="000F3111"/>
    <w:rsid w:val="000F34C9"/>
    <w:rsid w:val="000F3BA2"/>
    <w:rsid w:val="00100680"/>
    <w:rsid w:val="00105968"/>
    <w:rsid w:val="00106C57"/>
    <w:rsid w:val="001175BF"/>
    <w:rsid w:val="00126C4D"/>
    <w:rsid w:val="00130923"/>
    <w:rsid w:val="001414F3"/>
    <w:rsid w:val="00143FCD"/>
    <w:rsid w:val="001637DF"/>
    <w:rsid w:val="0016710F"/>
    <w:rsid w:val="001764AB"/>
    <w:rsid w:val="00182BA9"/>
    <w:rsid w:val="00182EBC"/>
    <w:rsid w:val="00183990"/>
    <w:rsid w:val="001901D8"/>
    <w:rsid w:val="00190523"/>
    <w:rsid w:val="001A08EE"/>
    <w:rsid w:val="001A21F9"/>
    <w:rsid w:val="001B6467"/>
    <w:rsid w:val="001D05D4"/>
    <w:rsid w:val="001E0B09"/>
    <w:rsid w:val="001E6B89"/>
    <w:rsid w:val="00200441"/>
    <w:rsid w:val="002016B2"/>
    <w:rsid w:val="002035B1"/>
    <w:rsid w:val="00223219"/>
    <w:rsid w:val="00223EB1"/>
    <w:rsid w:val="00236194"/>
    <w:rsid w:val="00236917"/>
    <w:rsid w:val="002378D9"/>
    <w:rsid w:val="002439F1"/>
    <w:rsid w:val="002506F0"/>
    <w:rsid w:val="002508C9"/>
    <w:rsid w:val="00251790"/>
    <w:rsid w:val="00253A0E"/>
    <w:rsid w:val="00261C66"/>
    <w:rsid w:val="00263453"/>
    <w:rsid w:val="00265557"/>
    <w:rsid w:val="00276230"/>
    <w:rsid w:val="0029144C"/>
    <w:rsid w:val="00293094"/>
    <w:rsid w:val="002963AB"/>
    <w:rsid w:val="002A3F96"/>
    <w:rsid w:val="002B06E6"/>
    <w:rsid w:val="002B2447"/>
    <w:rsid w:val="002B3304"/>
    <w:rsid w:val="002B4E2A"/>
    <w:rsid w:val="002C0352"/>
    <w:rsid w:val="002D01B4"/>
    <w:rsid w:val="002D271F"/>
    <w:rsid w:val="002D40C8"/>
    <w:rsid w:val="002D5705"/>
    <w:rsid w:val="002D6386"/>
    <w:rsid w:val="002E0666"/>
    <w:rsid w:val="002E4DBA"/>
    <w:rsid w:val="002F1C10"/>
    <w:rsid w:val="002F2A39"/>
    <w:rsid w:val="002F2BAE"/>
    <w:rsid w:val="00301B4C"/>
    <w:rsid w:val="00305794"/>
    <w:rsid w:val="00305B35"/>
    <w:rsid w:val="00313873"/>
    <w:rsid w:val="003161A3"/>
    <w:rsid w:val="003242B9"/>
    <w:rsid w:val="003253A0"/>
    <w:rsid w:val="003273FB"/>
    <w:rsid w:val="003418C0"/>
    <w:rsid w:val="00341AC9"/>
    <w:rsid w:val="00346F3C"/>
    <w:rsid w:val="003555F5"/>
    <w:rsid w:val="003616B4"/>
    <w:rsid w:val="00366DE5"/>
    <w:rsid w:val="0037154F"/>
    <w:rsid w:val="00374D6E"/>
    <w:rsid w:val="003837A1"/>
    <w:rsid w:val="00392106"/>
    <w:rsid w:val="003926DB"/>
    <w:rsid w:val="00395C58"/>
    <w:rsid w:val="003B117E"/>
    <w:rsid w:val="003B664E"/>
    <w:rsid w:val="003C10E1"/>
    <w:rsid w:val="003D6123"/>
    <w:rsid w:val="003D67FC"/>
    <w:rsid w:val="003E7B92"/>
    <w:rsid w:val="003F323D"/>
    <w:rsid w:val="003F5BBA"/>
    <w:rsid w:val="003F7272"/>
    <w:rsid w:val="00405581"/>
    <w:rsid w:val="00406E5A"/>
    <w:rsid w:val="00417DF0"/>
    <w:rsid w:val="004264F2"/>
    <w:rsid w:val="00431AE1"/>
    <w:rsid w:val="00440F68"/>
    <w:rsid w:val="00441119"/>
    <w:rsid w:val="00444B29"/>
    <w:rsid w:val="00444D9A"/>
    <w:rsid w:val="00455760"/>
    <w:rsid w:val="00455B34"/>
    <w:rsid w:val="00460418"/>
    <w:rsid w:val="00461B56"/>
    <w:rsid w:val="00462926"/>
    <w:rsid w:val="0047025D"/>
    <w:rsid w:val="00470592"/>
    <w:rsid w:val="00474EB9"/>
    <w:rsid w:val="00480942"/>
    <w:rsid w:val="00481745"/>
    <w:rsid w:val="004819C0"/>
    <w:rsid w:val="0048762C"/>
    <w:rsid w:val="00497DE3"/>
    <w:rsid w:val="004A06B4"/>
    <w:rsid w:val="004A719A"/>
    <w:rsid w:val="004B256F"/>
    <w:rsid w:val="004D03B8"/>
    <w:rsid w:val="004D09D7"/>
    <w:rsid w:val="004D3C3C"/>
    <w:rsid w:val="004D5E43"/>
    <w:rsid w:val="004E04A4"/>
    <w:rsid w:val="004E1E0C"/>
    <w:rsid w:val="004E2B1A"/>
    <w:rsid w:val="004E53AA"/>
    <w:rsid w:val="004E74FD"/>
    <w:rsid w:val="004F08DD"/>
    <w:rsid w:val="004F1327"/>
    <w:rsid w:val="004F30F8"/>
    <w:rsid w:val="004F5669"/>
    <w:rsid w:val="005007D8"/>
    <w:rsid w:val="005113B6"/>
    <w:rsid w:val="005146EF"/>
    <w:rsid w:val="00522D25"/>
    <w:rsid w:val="00525C00"/>
    <w:rsid w:val="005262F2"/>
    <w:rsid w:val="005264E0"/>
    <w:rsid w:val="00531817"/>
    <w:rsid w:val="0054253B"/>
    <w:rsid w:val="00543D82"/>
    <w:rsid w:val="00554050"/>
    <w:rsid w:val="00556F06"/>
    <w:rsid w:val="00560CA0"/>
    <w:rsid w:val="005624F3"/>
    <w:rsid w:val="005632AD"/>
    <w:rsid w:val="00570E4A"/>
    <w:rsid w:val="00575845"/>
    <w:rsid w:val="005758EC"/>
    <w:rsid w:val="005811EF"/>
    <w:rsid w:val="00581BC4"/>
    <w:rsid w:val="00595A71"/>
    <w:rsid w:val="00597283"/>
    <w:rsid w:val="005A6AA3"/>
    <w:rsid w:val="005A74CB"/>
    <w:rsid w:val="005B0878"/>
    <w:rsid w:val="005B4DA7"/>
    <w:rsid w:val="005B6043"/>
    <w:rsid w:val="005C15C0"/>
    <w:rsid w:val="005C443F"/>
    <w:rsid w:val="005C548B"/>
    <w:rsid w:val="005C7C59"/>
    <w:rsid w:val="005D6406"/>
    <w:rsid w:val="005E7E54"/>
    <w:rsid w:val="00606F18"/>
    <w:rsid w:val="0061028E"/>
    <w:rsid w:val="00610654"/>
    <w:rsid w:val="006112F8"/>
    <w:rsid w:val="006208FC"/>
    <w:rsid w:val="006266AF"/>
    <w:rsid w:val="00631ECB"/>
    <w:rsid w:val="00632562"/>
    <w:rsid w:val="0063494E"/>
    <w:rsid w:val="006354D0"/>
    <w:rsid w:val="00636A85"/>
    <w:rsid w:val="00640614"/>
    <w:rsid w:val="00640615"/>
    <w:rsid w:val="00643BF4"/>
    <w:rsid w:val="006512B4"/>
    <w:rsid w:val="0067026C"/>
    <w:rsid w:val="00677A24"/>
    <w:rsid w:val="00681EA9"/>
    <w:rsid w:val="00690A1C"/>
    <w:rsid w:val="00692A38"/>
    <w:rsid w:val="006963A1"/>
    <w:rsid w:val="006A6ABD"/>
    <w:rsid w:val="006A76C2"/>
    <w:rsid w:val="006B2B90"/>
    <w:rsid w:val="006C499E"/>
    <w:rsid w:val="006D4042"/>
    <w:rsid w:val="006E16F9"/>
    <w:rsid w:val="006E2D49"/>
    <w:rsid w:val="006E6C38"/>
    <w:rsid w:val="006E7220"/>
    <w:rsid w:val="006E730D"/>
    <w:rsid w:val="006F227C"/>
    <w:rsid w:val="006F346A"/>
    <w:rsid w:val="006F3CCC"/>
    <w:rsid w:val="007016E3"/>
    <w:rsid w:val="00702CA5"/>
    <w:rsid w:val="00704E28"/>
    <w:rsid w:val="00706178"/>
    <w:rsid w:val="00711398"/>
    <w:rsid w:val="00715B5D"/>
    <w:rsid w:val="00716CDB"/>
    <w:rsid w:val="00730C40"/>
    <w:rsid w:val="00733095"/>
    <w:rsid w:val="00740C8B"/>
    <w:rsid w:val="007468C2"/>
    <w:rsid w:val="007468FC"/>
    <w:rsid w:val="00761560"/>
    <w:rsid w:val="00762607"/>
    <w:rsid w:val="00764625"/>
    <w:rsid w:val="007650F8"/>
    <w:rsid w:val="00767FA4"/>
    <w:rsid w:val="00773AA3"/>
    <w:rsid w:val="007743D7"/>
    <w:rsid w:val="00775992"/>
    <w:rsid w:val="00777DE9"/>
    <w:rsid w:val="00780F00"/>
    <w:rsid w:val="00787F60"/>
    <w:rsid w:val="00792CA3"/>
    <w:rsid w:val="007A5DB4"/>
    <w:rsid w:val="007B0390"/>
    <w:rsid w:val="007B2FDD"/>
    <w:rsid w:val="007B310E"/>
    <w:rsid w:val="007C67B0"/>
    <w:rsid w:val="007D1210"/>
    <w:rsid w:val="007D6353"/>
    <w:rsid w:val="007F22F2"/>
    <w:rsid w:val="007F29A5"/>
    <w:rsid w:val="007F712A"/>
    <w:rsid w:val="008069BA"/>
    <w:rsid w:val="00811BB5"/>
    <w:rsid w:val="008141D6"/>
    <w:rsid w:val="0081715D"/>
    <w:rsid w:val="0082434E"/>
    <w:rsid w:val="0083468A"/>
    <w:rsid w:val="00842D43"/>
    <w:rsid w:val="00846CF5"/>
    <w:rsid w:val="00852C26"/>
    <w:rsid w:val="00852D5C"/>
    <w:rsid w:val="00855CB9"/>
    <w:rsid w:val="00856D1C"/>
    <w:rsid w:val="008625CA"/>
    <w:rsid w:val="008664FA"/>
    <w:rsid w:val="00876AC0"/>
    <w:rsid w:val="00877265"/>
    <w:rsid w:val="00877EA6"/>
    <w:rsid w:val="00882398"/>
    <w:rsid w:val="00882662"/>
    <w:rsid w:val="00894F19"/>
    <w:rsid w:val="008A02FE"/>
    <w:rsid w:val="008A2376"/>
    <w:rsid w:val="008A382D"/>
    <w:rsid w:val="008A3C91"/>
    <w:rsid w:val="008A6F84"/>
    <w:rsid w:val="008C3832"/>
    <w:rsid w:val="008C3BCF"/>
    <w:rsid w:val="008D0BB9"/>
    <w:rsid w:val="008D2703"/>
    <w:rsid w:val="008F3483"/>
    <w:rsid w:val="00901614"/>
    <w:rsid w:val="0090505B"/>
    <w:rsid w:val="00905665"/>
    <w:rsid w:val="009116EA"/>
    <w:rsid w:val="00914D91"/>
    <w:rsid w:val="009164B1"/>
    <w:rsid w:val="00921ADC"/>
    <w:rsid w:val="00927535"/>
    <w:rsid w:val="00933671"/>
    <w:rsid w:val="00935DA6"/>
    <w:rsid w:val="00942A55"/>
    <w:rsid w:val="0094720E"/>
    <w:rsid w:val="00947E2F"/>
    <w:rsid w:val="009507D5"/>
    <w:rsid w:val="00961F8F"/>
    <w:rsid w:val="00963FC1"/>
    <w:rsid w:val="0096444A"/>
    <w:rsid w:val="00964646"/>
    <w:rsid w:val="00966166"/>
    <w:rsid w:val="0097057C"/>
    <w:rsid w:val="009705F5"/>
    <w:rsid w:val="00972DD5"/>
    <w:rsid w:val="00976443"/>
    <w:rsid w:val="00980839"/>
    <w:rsid w:val="00984879"/>
    <w:rsid w:val="00985632"/>
    <w:rsid w:val="009901D9"/>
    <w:rsid w:val="00991B63"/>
    <w:rsid w:val="009A0643"/>
    <w:rsid w:val="009A0D3F"/>
    <w:rsid w:val="009A5B55"/>
    <w:rsid w:val="009B031C"/>
    <w:rsid w:val="009B2428"/>
    <w:rsid w:val="009B376A"/>
    <w:rsid w:val="009B5CB7"/>
    <w:rsid w:val="009B7CDA"/>
    <w:rsid w:val="009D1605"/>
    <w:rsid w:val="009D454F"/>
    <w:rsid w:val="009D57F5"/>
    <w:rsid w:val="009E6C1D"/>
    <w:rsid w:val="009F00E0"/>
    <w:rsid w:val="009F7437"/>
    <w:rsid w:val="00A02487"/>
    <w:rsid w:val="00A140E1"/>
    <w:rsid w:val="00A1604C"/>
    <w:rsid w:val="00A16DC9"/>
    <w:rsid w:val="00A20A42"/>
    <w:rsid w:val="00A31242"/>
    <w:rsid w:val="00A34DFF"/>
    <w:rsid w:val="00A35EA3"/>
    <w:rsid w:val="00A52530"/>
    <w:rsid w:val="00A54AB2"/>
    <w:rsid w:val="00A551BF"/>
    <w:rsid w:val="00A61653"/>
    <w:rsid w:val="00A70524"/>
    <w:rsid w:val="00A73406"/>
    <w:rsid w:val="00A8086F"/>
    <w:rsid w:val="00AA423A"/>
    <w:rsid w:val="00AB0AF4"/>
    <w:rsid w:val="00AB51B5"/>
    <w:rsid w:val="00AC282F"/>
    <w:rsid w:val="00AC35BB"/>
    <w:rsid w:val="00AC4B34"/>
    <w:rsid w:val="00AC65DA"/>
    <w:rsid w:val="00AC6CEE"/>
    <w:rsid w:val="00AD43FC"/>
    <w:rsid w:val="00AD5C89"/>
    <w:rsid w:val="00AE6D26"/>
    <w:rsid w:val="00AE7E2C"/>
    <w:rsid w:val="00AF2C65"/>
    <w:rsid w:val="00AF374D"/>
    <w:rsid w:val="00B004DD"/>
    <w:rsid w:val="00B04BEE"/>
    <w:rsid w:val="00B12402"/>
    <w:rsid w:val="00B15CA5"/>
    <w:rsid w:val="00B23EFF"/>
    <w:rsid w:val="00B2722A"/>
    <w:rsid w:val="00B30757"/>
    <w:rsid w:val="00B325E0"/>
    <w:rsid w:val="00B34E5F"/>
    <w:rsid w:val="00B35FF7"/>
    <w:rsid w:val="00B410AF"/>
    <w:rsid w:val="00B449F6"/>
    <w:rsid w:val="00B55B01"/>
    <w:rsid w:val="00B55D81"/>
    <w:rsid w:val="00B618BA"/>
    <w:rsid w:val="00B66C3E"/>
    <w:rsid w:val="00B6733E"/>
    <w:rsid w:val="00B74F7E"/>
    <w:rsid w:val="00B75329"/>
    <w:rsid w:val="00B7683D"/>
    <w:rsid w:val="00B76FA3"/>
    <w:rsid w:val="00B808BF"/>
    <w:rsid w:val="00B829CE"/>
    <w:rsid w:val="00B83EC0"/>
    <w:rsid w:val="00B86CDE"/>
    <w:rsid w:val="00B878EE"/>
    <w:rsid w:val="00BA35BC"/>
    <w:rsid w:val="00BA458B"/>
    <w:rsid w:val="00BB2A73"/>
    <w:rsid w:val="00BB3304"/>
    <w:rsid w:val="00BB38DF"/>
    <w:rsid w:val="00BB5E91"/>
    <w:rsid w:val="00BC030D"/>
    <w:rsid w:val="00BC16CC"/>
    <w:rsid w:val="00BC25FD"/>
    <w:rsid w:val="00BC29DD"/>
    <w:rsid w:val="00BD277E"/>
    <w:rsid w:val="00BD609C"/>
    <w:rsid w:val="00BE1B51"/>
    <w:rsid w:val="00BE2B14"/>
    <w:rsid w:val="00BF69C8"/>
    <w:rsid w:val="00C00A8B"/>
    <w:rsid w:val="00C05E74"/>
    <w:rsid w:val="00C10C19"/>
    <w:rsid w:val="00C15FCF"/>
    <w:rsid w:val="00C30968"/>
    <w:rsid w:val="00C33586"/>
    <w:rsid w:val="00C33FFD"/>
    <w:rsid w:val="00C44E00"/>
    <w:rsid w:val="00C44E66"/>
    <w:rsid w:val="00C45B1B"/>
    <w:rsid w:val="00C47E48"/>
    <w:rsid w:val="00C54E11"/>
    <w:rsid w:val="00C5649C"/>
    <w:rsid w:val="00C601ED"/>
    <w:rsid w:val="00C6192A"/>
    <w:rsid w:val="00C62265"/>
    <w:rsid w:val="00C646FC"/>
    <w:rsid w:val="00C7011C"/>
    <w:rsid w:val="00C75486"/>
    <w:rsid w:val="00C75A3D"/>
    <w:rsid w:val="00C7703A"/>
    <w:rsid w:val="00C81EAF"/>
    <w:rsid w:val="00C8202C"/>
    <w:rsid w:val="00C86601"/>
    <w:rsid w:val="00C87D9E"/>
    <w:rsid w:val="00C92A5B"/>
    <w:rsid w:val="00CA46EC"/>
    <w:rsid w:val="00CA6C70"/>
    <w:rsid w:val="00CB4FB1"/>
    <w:rsid w:val="00CB6894"/>
    <w:rsid w:val="00CC1C42"/>
    <w:rsid w:val="00CE1786"/>
    <w:rsid w:val="00CE77BB"/>
    <w:rsid w:val="00CF4911"/>
    <w:rsid w:val="00D030A7"/>
    <w:rsid w:val="00D1394D"/>
    <w:rsid w:val="00D153AA"/>
    <w:rsid w:val="00D1683D"/>
    <w:rsid w:val="00D25492"/>
    <w:rsid w:val="00D3108D"/>
    <w:rsid w:val="00D34C11"/>
    <w:rsid w:val="00D41B78"/>
    <w:rsid w:val="00D42293"/>
    <w:rsid w:val="00D42AE8"/>
    <w:rsid w:val="00D442AE"/>
    <w:rsid w:val="00D50BD5"/>
    <w:rsid w:val="00D53699"/>
    <w:rsid w:val="00D5625D"/>
    <w:rsid w:val="00D564EE"/>
    <w:rsid w:val="00D61449"/>
    <w:rsid w:val="00D62142"/>
    <w:rsid w:val="00D633CD"/>
    <w:rsid w:val="00D6475B"/>
    <w:rsid w:val="00D71EC1"/>
    <w:rsid w:val="00D75F54"/>
    <w:rsid w:val="00D83326"/>
    <w:rsid w:val="00D85A53"/>
    <w:rsid w:val="00D903FD"/>
    <w:rsid w:val="00D919D9"/>
    <w:rsid w:val="00D94BC5"/>
    <w:rsid w:val="00D96C08"/>
    <w:rsid w:val="00DA238C"/>
    <w:rsid w:val="00DB5605"/>
    <w:rsid w:val="00DC361F"/>
    <w:rsid w:val="00DD2FB1"/>
    <w:rsid w:val="00DD6169"/>
    <w:rsid w:val="00DD78DA"/>
    <w:rsid w:val="00DE5414"/>
    <w:rsid w:val="00DF2FA8"/>
    <w:rsid w:val="00DF48DC"/>
    <w:rsid w:val="00E06016"/>
    <w:rsid w:val="00E06617"/>
    <w:rsid w:val="00E077F9"/>
    <w:rsid w:val="00E11FBF"/>
    <w:rsid w:val="00E24DBD"/>
    <w:rsid w:val="00E32B6D"/>
    <w:rsid w:val="00E366B3"/>
    <w:rsid w:val="00E40442"/>
    <w:rsid w:val="00E4322D"/>
    <w:rsid w:val="00E44672"/>
    <w:rsid w:val="00E5753D"/>
    <w:rsid w:val="00E57856"/>
    <w:rsid w:val="00E62B11"/>
    <w:rsid w:val="00E65AE3"/>
    <w:rsid w:val="00E70D17"/>
    <w:rsid w:val="00E71DC3"/>
    <w:rsid w:val="00E7363F"/>
    <w:rsid w:val="00E76289"/>
    <w:rsid w:val="00E77AFC"/>
    <w:rsid w:val="00E8481D"/>
    <w:rsid w:val="00E962B3"/>
    <w:rsid w:val="00E97770"/>
    <w:rsid w:val="00EA0BBF"/>
    <w:rsid w:val="00EB33DD"/>
    <w:rsid w:val="00EB3816"/>
    <w:rsid w:val="00EB4945"/>
    <w:rsid w:val="00EB508B"/>
    <w:rsid w:val="00EB682E"/>
    <w:rsid w:val="00EC5566"/>
    <w:rsid w:val="00ED43D2"/>
    <w:rsid w:val="00ED4B8B"/>
    <w:rsid w:val="00ED605F"/>
    <w:rsid w:val="00EE2F98"/>
    <w:rsid w:val="00EE3B8C"/>
    <w:rsid w:val="00EE54E7"/>
    <w:rsid w:val="00EF3FC6"/>
    <w:rsid w:val="00EF4A38"/>
    <w:rsid w:val="00EF4DE9"/>
    <w:rsid w:val="00EF5E90"/>
    <w:rsid w:val="00F05869"/>
    <w:rsid w:val="00F074B1"/>
    <w:rsid w:val="00F11199"/>
    <w:rsid w:val="00F16519"/>
    <w:rsid w:val="00F36796"/>
    <w:rsid w:val="00F4045B"/>
    <w:rsid w:val="00F5719C"/>
    <w:rsid w:val="00F61352"/>
    <w:rsid w:val="00F651CB"/>
    <w:rsid w:val="00F65AA8"/>
    <w:rsid w:val="00F74080"/>
    <w:rsid w:val="00F7639C"/>
    <w:rsid w:val="00F827DC"/>
    <w:rsid w:val="00F82BBC"/>
    <w:rsid w:val="00F83721"/>
    <w:rsid w:val="00F852D9"/>
    <w:rsid w:val="00F90867"/>
    <w:rsid w:val="00F94417"/>
    <w:rsid w:val="00FA1278"/>
    <w:rsid w:val="00FA1D74"/>
    <w:rsid w:val="00FA2667"/>
    <w:rsid w:val="00FA2C85"/>
    <w:rsid w:val="00FB10CB"/>
    <w:rsid w:val="00FB36D4"/>
    <w:rsid w:val="00FC182F"/>
    <w:rsid w:val="00FC1B3F"/>
    <w:rsid w:val="00FC55DB"/>
    <w:rsid w:val="00FD2030"/>
    <w:rsid w:val="00FD2171"/>
    <w:rsid w:val="00FD2715"/>
    <w:rsid w:val="00FD50E4"/>
    <w:rsid w:val="00FE09B3"/>
    <w:rsid w:val="00FE4798"/>
    <w:rsid w:val="00FE5615"/>
    <w:rsid w:val="00FE7A42"/>
    <w:rsid w:val="00FF4843"/>
    <w:rsid w:val="0BA75A4B"/>
    <w:rsid w:val="0BEB8C1B"/>
    <w:rsid w:val="1749CE9C"/>
    <w:rsid w:val="18E59EFD"/>
    <w:rsid w:val="1CDFBE67"/>
    <w:rsid w:val="23671BD9"/>
    <w:rsid w:val="23804436"/>
    <w:rsid w:val="269EBC9B"/>
    <w:rsid w:val="29735068"/>
    <w:rsid w:val="2F8666AF"/>
    <w:rsid w:val="3245850E"/>
    <w:rsid w:val="37D309EE"/>
    <w:rsid w:val="3C276245"/>
    <w:rsid w:val="3D2C0F6F"/>
    <w:rsid w:val="4063B031"/>
    <w:rsid w:val="41DAA26C"/>
    <w:rsid w:val="42C94958"/>
    <w:rsid w:val="4780C09F"/>
    <w:rsid w:val="4D810403"/>
    <w:rsid w:val="5511BB33"/>
    <w:rsid w:val="5620CE40"/>
    <w:rsid w:val="5B84A398"/>
    <w:rsid w:val="670CE84B"/>
    <w:rsid w:val="730B4BAF"/>
    <w:rsid w:val="73F7211C"/>
    <w:rsid w:val="751959F0"/>
    <w:rsid w:val="77DEBCD2"/>
    <w:rsid w:val="790602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07AB86"/>
  <w15:docId w15:val="{A26F5840-4440-4D8F-BBE6-D8121D119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3FB"/>
  </w:style>
  <w:style w:type="paragraph" w:styleId="Heading1">
    <w:name w:val="heading 1"/>
    <w:basedOn w:val="Normal"/>
    <w:next w:val="Normal"/>
    <w:link w:val="Heading1Char"/>
    <w:uiPriority w:val="9"/>
    <w:qFormat/>
    <w:rsid w:val="00597283"/>
    <w:pPr>
      <w:spacing w:before="120" w:after="120" w:line="240" w:lineRule="auto"/>
      <w:contextualSpacing/>
      <w:outlineLvl w:val="0"/>
    </w:pPr>
    <w:rPr>
      <w:rFonts w:ascii="Calibri" w:eastAsia="Times New Roman" w:hAnsi="Calibri" w:cstheme="majorBidi"/>
      <w:noProof/>
      <w:color w:val="1D4289"/>
      <w:sz w:val="48"/>
      <w:szCs w:val="48"/>
    </w:rPr>
  </w:style>
  <w:style w:type="paragraph" w:styleId="Heading2">
    <w:name w:val="heading 2"/>
    <w:basedOn w:val="Normal"/>
    <w:next w:val="Normal"/>
    <w:link w:val="Heading2Char"/>
    <w:uiPriority w:val="9"/>
    <w:unhideWhenUsed/>
    <w:qFormat/>
    <w:rsid w:val="007B0390"/>
    <w:pPr>
      <w:spacing w:before="200" w:after="0"/>
      <w:outlineLvl w:val="1"/>
    </w:pPr>
    <w:rPr>
      <w:rFonts w:ascii="Calibri" w:eastAsiaTheme="majorEastAsia" w:hAnsi="Calibri" w:cstheme="majorBidi"/>
      <w:b/>
      <w:bCs/>
      <w:color w:val="646363"/>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597283"/>
    <w:rPr>
      <w:rFonts w:ascii="Calibri" w:eastAsia="Times New Roman" w:hAnsi="Calibri" w:cstheme="majorBidi"/>
      <w:noProof/>
      <w:color w:val="1D4289"/>
      <w:sz w:val="48"/>
      <w:szCs w:val="48"/>
    </w:rPr>
  </w:style>
  <w:style w:type="character" w:customStyle="1" w:styleId="Heading2Char">
    <w:name w:val="Heading 2 Char"/>
    <w:basedOn w:val="DefaultParagraphFont"/>
    <w:link w:val="Heading2"/>
    <w:uiPriority w:val="9"/>
    <w:rsid w:val="007B0390"/>
    <w:rPr>
      <w:rFonts w:ascii="Calibri" w:eastAsiaTheme="majorEastAsia" w:hAnsi="Calibri" w:cstheme="majorBidi"/>
      <w:b/>
      <w:bCs/>
      <w:color w:val="646363"/>
      <w:sz w:val="28"/>
      <w:szCs w:val="26"/>
      <w:lang w:val="en"/>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0861A6"/>
    <w:pPr>
      <w:spacing w:after="120" w:line="240" w:lineRule="auto"/>
      <w:contextualSpacing/>
    </w:pPr>
    <w:rPr>
      <w:rFonts w:ascii="Calibri" w:eastAsiaTheme="majorEastAsia" w:hAnsi="Calibri" w:cstheme="majorBidi"/>
      <w:b/>
      <w:spacing w:val="5"/>
      <w:sz w:val="56"/>
      <w:szCs w:val="52"/>
    </w:rPr>
  </w:style>
  <w:style w:type="character" w:customStyle="1" w:styleId="TitleChar">
    <w:name w:val="Title Char"/>
    <w:basedOn w:val="DefaultParagraphFont"/>
    <w:link w:val="Title"/>
    <w:uiPriority w:val="10"/>
    <w:rsid w:val="000861A6"/>
    <w:rPr>
      <w:rFonts w:ascii="Calibri" w:eastAsiaTheme="majorEastAsia" w:hAnsi="Calibri" w:cstheme="majorBidi"/>
      <w:b/>
      <w:spacing w:val="5"/>
      <w:sz w:val="56"/>
      <w:szCs w:val="52"/>
    </w:rPr>
  </w:style>
  <w:style w:type="paragraph" w:styleId="Subtitle">
    <w:name w:val="Subtitle"/>
    <w:basedOn w:val="Normal"/>
    <w:next w:val="Normal"/>
    <w:link w:val="SubtitleChar"/>
    <w:uiPriority w:val="11"/>
    <w:qFormat/>
    <w:rsid w:val="00A73406"/>
    <w:pPr>
      <w:spacing w:after="240"/>
    </w:pPr>
    <w:rPr>
      <w:rFonts w:ascii="Calibri" w:eastAsiaTheme="majorEastAsia" w:hAnsi="Calibri" w:cstheme="majorBidi"/>
      <w:b/>
      <w:iCs/>
      <w:color w:val="000000" w:themeColor="text1"/>
      <w:spacing w:val="13"/>
      <w:sz w:val="40"/>
      <w:szCs w:val="24"/>
    </w:rPr>
  </w:style>
  <w:style w:type="character" w:customStyle="1" w:styleId="SubtitleChar">
    <w:name w:val="Subtitle Char"/>
    <w:basedOn w:val="DefaultParagraphFont"/>
    <w:link w:val="Subtitle"/>
    <w:uiPriority w:val="11"/>
    <w:rsid w:val="00A73406"/>
    <w:rPr>
      <w:rFonts w:ascii="Calibri" w:eastAsiaTheme="majorEastAsia" w:hAnsi="Calibri" w:cstheme="majorBidi"/>
      <w:b/>
      <w:iCs/>
      <w:color w:val="000000" w:themeColor="text1"/>
      <w:spacing w:val="13"/>
      <w:sz w:val="40"/>
      <w:szCs w:val="24"/>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aliases w:val="Recommendation,Bullet Point,List Paragraph1,List Paragraph11,L,Bullet points,Content descriptions,Body Bullets 1,Bullet point,0Bullet,Bulletr List Paragraph,FooterText,Indented bullet,List Paragraph Number,List Paragraph2,List Paragraph21"/>
    <w:basedOn w:val="Normal"/>
    <w:link w:val="ListParagraphChar"/>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unhideWhenUsed/>
    <w:qFormat/>
    <w:rsid w:val="00AC65DA"/>
    <w:pPr>
      <w:outlineLvl w:val="9"/>
    </w:pPr>
    <w:rPr>
      <w:lang w:bidi="en-US"/>
    </w:rPr>
  </w:style>
  <w:style w:type="paragraph" w:styleId="ListNumber">
    <w:name w:val="List Number"/>
    <w:basedOn w:val="Normal"/>
    <w:uiPriority w:val="99"/>
    <w:unhideWhenUsed/>
    <w:rsid w:val="00FB10CB"/>
    <w:pPr>
      <w:numPr>
        <w:numId w:val="11"/>
      </w:numPr>
      <w:spacing w:after="120"/>
      <w:ind w:left="369" w:hanging="369"/>
      <w:contextualSpacing/>
    </w:pPr>
  </w:style>
  <w:style w:type="paragraph" w:styleId="ListNumber2">
    <w:name w:val="List Number 2"/>
    <w:basedOn w:val="Normal"/>
    <w:uiPriority w:val="99"/>
    <w:unhideWhenUsed/>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1"/>
      </w:numPr>
      <w:spacing w:after="120"/>
      <w:ind w:left="1701" w:hanging="765"/>
      <w:contextualSpacing/>
    </w:pPr>
  </w:style>
  <w:style w:type="paragraph" w:styleId="ListNumber4">
    <w:name w:val="List Number 4"/>
    <w:basedOn w:val="Normal"/>
    <w:uiPriority w:val="99"/>
    <w:unhideWhenUsed/>
    <w:rsid w:val="00406E5A"/>
    <w:pPr>
      <w:numPr>
        <w:ilvl w:val="3"/>
        <w:numId w:val="11"/>
      </w:numPr>
      <w:spacing w:after="120"/>
      <w:ind w:left="2637" w:hanging="936"/>
      <w:contextualSpacing/>
    </w:pPr>
  </w:style>
  <w:style w:type="paragraph" w:styleId="ListBullet">
    <w:name w:val="List Bullet"/>
    <w:basedOn w:val="Normal"/>
    <w:uiPriority w:val="99"/>
    <w:unhideWhenUsed/>
    <w:qFormat/>
    <w:rsid w:val="00CA46EC"/>
    <w:pPr>
      <w:numPr>
        <w:numId w:val="16"/>
      </w:numPr>
      <w:spacing w:after="120"/>
      <w:ind w:left="369" w:hanging="369"/>
      <w:contextualSpacing/>
    </w:pPr>
  </w:style>
  <w:style w:type="paragraph" w:styleId="ListBullet2">
    <w:name w:val="List Bullet 2"/>
    <w:basedOn w:val="Normal"/>
    <w:uiPriority w:val="99"/>
    <w:unhideWhenUsed/>
    <w:qFormat/>
    <w:rsid w:val="00CA46EC"/>
    <w:pPr>
      <w:numPr>
        <w:ilvl w:val="1"/>
        <w:numId w:val="16"/>
      </w:numPr>
      <w:spacing w:after="120"/>
      <w:ind w:left="766" w:hanging="369"/>
      <w:contextualSpacing/>
    </w:pPr>
  </w:style>
  <w:style w:type="paragraph" w:styleId="ListBullet3">
    <w:name w:val="List Bullet 3"/>
    <w:basedOn w:val="Normal"/>
    <w:uiPriority w:val="99"/>
    <w:unhideWhenUsed/>
    <w:qFormat/>
    <w:rsid w:val="00CA46EC"/>
    <w:pPr>
      <w:numPr>
        <w:ilvl w:val="2"/>
        <w:numId w:val="16"/>
      </w:numPr>
      <w:spacing w:after="120"/>
      <w:ind w:left="1163" w:hanging="369"/>
      <w:contextualSpacing/>
    </w:pPr>
  </w:style>
  <w:style w:type="paragraph" w:styleId="ListBullet4">
    <w:name w:val="List Bullet 4"/>
    <w:basedOn w:val="Normal"/>
    <w:uiPriority w:val="99"/>
    <w:unhideWhenUsed/>
    <w:qFormat/>
    <w:rsid w:val="00CA46EC"/>
    <w:pPr>
      <w:numPr>
        <w:ilvl w:val="3"/>
        <w:numId w:val="16"/>
      </w:numPr>
      <w:spacing w:after="120"/>
      <w:ind w:left="1503" w:hanging="369"/>
      <w:contextualSpacing/>
    </w:pPr>
  </w:style>
  <w:style w:type="table" w:styleId="TableGrid">
    <w:name w:val="Table Grid"/>
    <w:aliases w:val="NRSB Table"/>
    <w:basedOn w:val="TableNormal"/>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3D67FC"/>
    <w:pPr>
      <w:spacing w:after="0" w:line="240" w:lineRule="auto"/>
    </w:pPr>
    <w:rPr>
      <w:color w:val="000000" w:themeColor="text1"/>
      <w:sz w:val="20"/>
    </w:rPr>
    <w:tblPr>
      <w:tblStyleRowBandSize w:val="1"/>
      <w:tblBorders>
        <w:bottom w:val="single" w:sz="4" w:space="0" w:color="auto"/>
      </w:tblBorders>
    </w:tblPr>
    <w:tblStylePr w:type="firstRow">
      <w:pPr>
        <w:wordWrap/>
        <w:ind w:leftChars="0" w:left="0" w:rightChars="0" w:right="0"/>
        <w:jc w:val="left"/>
      </w:pPr>
      <w:rPr>
        <w:rFonts w:asciiTheme="minorHAnsi" w:hAnsiTheme="minorHAnsi"/>
        <w:b/>
        <w:color w:val="FFFFFF" w:themeColor="background2"/>
        <w:sz w:val="20"/>
      </w:rPr>
      <w:tblPr/>
      <w:tcPr>
        <w:shd w:val="clear" w:color="auto" w:fill="000000" w:themeFill="text1"/>
      </w:tcPr>
    </w:tblStylePr>
    <w:tblStylePr w:type="firstCol">
      <w:pPr>
        <w:jc w:val="left"/>
      </w:pPr>
      <w:rPr>
        <w:b/>
      </w:r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8"/>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852D5C"/>
    <w:pPr>
      <w:tabs>
        <w:tab w:val="right" w:leader="dot" w:pos="9038"/>
      </w:tabs>
      <w:spacing w:after="100"/>
    </w:pPr>
  </w:style>
  <w:style w:type="paragraph" w:styleId="Caption">
    <w:name w:val="caption"/>
    <w:basedOn w:val="Heading4"/>
    <w:next w:val="Normal"/>
    <w:uiPriority w:val="35"/>
    <w:unhideWhenUsed/>
    <w:qFormat/>
    <w:rsid w:val="00B2722A"/>
    <w:rPr>
      <w:i w:val="0"/>
    </w:rPr>
  </w:style>
  <w:style w:type="paragraph" w:customStyle="1" w:styleId="Source">
    <w:name w:val="Source"/>
    <w:basedOn w:val="Normal"/>
    <w:qFormat/>
    <w:rsid w:val="007B0390"/>
    <w:rPr>
      <w:rFonts w:cstheme="minorHAnsi"/>
      <w:bCs/>
      <w:sz w:val="16"/>
      <w:szCs w:val="16"/>
    </w:rPr>
  </w:style>
  <w:style w:type="paragraph" w:customStyle="1" w:styleId="IntroText">
    <w:name w:val="Intro Text"/>
    <w:basedOn w:val="Normal"/>
    <w:qFormat/>
    <w:rsid w:val="00E62B11"/>
    <w:rPr>
      <w:sz w:val="28"/>
    </w:rPr>
  </w:style>
  <w:style w:type="character" w:styleId="CommentReference">
    <w:name w:val="annotation reference"/>
    <w:basedOn w:val="DefaultParagraphFont"/>
    <w:uiPriority w:val="99"/>
    <w:semiHidden/>
    <w:unhideWhenUsed/>
    <w:rsid w:val="00F94417"/>
    <w:rPr>
      <w:sz w:val="16"/>
      <w:szCs w:val="16"/>
    </w:rPr>
  </w:style>
  <w:style w:type="paragraph" w:styleId="CommentText">
    <w:name w:val="annotation text"/>
    <w:basedOn w:val="Normal"/>
    <w:link w:val="CommentTextChar"/>
    <w:uiPriority w:val="99"/>
    <w:semiHidden/>
    <w:unhideWhenUsed/>
    <w:rsid w:val="00F94417"/>
    <w:pPr>
      <w:spacing w:line="240" w:lineRule="auto"/>
    </w:pPr>
    <w:rPr>
      <w:sz w:val="20"/>
      <w:szCs w:val="20"/>
    </w:rPr>
  </w:style>
  <w:style w:type="character" w:customStyle="1" w:styleId="CommentTextChar">
    <w:name w:val="Comment Text Char"/>
    <w:basedOn w:val="DefaultParagraphFont"/>
    <w:link w:val="CommentText"/>
    <w:uiPriority w:val="99"/>
    <w:semiHidden/>
    <w:rsid w:val="00F94417"/>
    <w:rPr>
      <w:sz w:val="20"/>
      <w:szCs w:val="20"/>
    </w:rPr>
  </w:style>
  <w:style w:type="paragraph" w:styleId="CommentSubject">
    <w:name w:val="annotation subject"/>
    <w:basedOn w:val="CommentText"/>
    <w:next w:val="CommentText"/>
    <w:link w:val="CommentSubjectChar"/>
    <w:uiPriority w:val="99"/>
    <w:semiHidden/>
    <w:unhideWhenUsed/>
    <w:rsid w:val="00F94417"/>
    <w:rPr>
      <w:b/>
      <w:bCs/>
    </w:rPr>
  </w:style>
  <w:style w:type="character" w:customStyle="1" w:styleId="CommentSubjectChar">
    <w:name w:val="Comment Subject Char"/>
    <w:basedOn w:val="CommentTextChar"/>
    <w:link w:val="CommentSubject"/>
    <w:uiPriority w:val="99"/>
    <w:semiHidden/>
    <w:rsid w:val="00F94417"/>
    <w:rPr>
      <w:b/>
      <w:bCs/>
      <w:sz w:val="20"/>
      <w:szCs w:val="20"/>
    </w:rPr>
  </w:style>
  <w:style w:type="character" w:styleId="FollowedHyperlink">
    <w:name w:val="FollowedHyperlink"/>
    <w:basedOn w:val="DefaultParagraphFont"/>
    <w:uiPriority w:val="99"/>
    <w:semiHidden/>
    <w:unhideWhenUsed/>
    <w:rsid w:val="00942A55"/>
    <w:rPr>
      <w:color w:val="000000" w:themeColor="followedHyperlink"/>
      <w:u w:val="single"/>
    </w:rPr>
  </w:style>
  <w:style w:type="character" w:styleId="UnresolvedMention">
    <w:name w:val="Unresolved Mention"/>
    <w:basedOn w:val="DefaultParagraphFont"/>
    <w:uiPriority w:val="99"/>
    <w:semiHidden/>
    <w:unhideWhenUsed/>
    <w:rsid w:val="00811BB5"/>
    <w:rPr>
      <w:color w:val="605E5C"/>
      <w:shd w:val="clear" w:color="auto" w:fill="E1DFDD"/>
    </w:rPr>
  </w:style>
  <w:style w:type="paragraph" w:styleId="Index1">
    <w:name w:val="index 1"/>
    <w:basedOn w:val="Normal"/>
    <w:next w:val="Normal"/>
    <w:autoRedefine/>
    <w:uiPriority w:val="99"/>
    <w:unhideWhenUsed/>
    <w:rsid w:val="00715B5D"/>
    <w:pPr>
      <w:spacing w:after="0" w:line="240" w:lineRule="auto"/>
      <w:ind w:left="220" w:hanging="220"/>
    </w:pPr>
  </w:style>
  <w:style w:type="paragraph" w:styleId="PlainText">
    <w:name w:val="Plain Text"/>
    <w:basedOn w:val="Normal"/>
    <w:link w:val="PlainTextChar"/>
    <w:uiPriority w:val="99"/>
    <w:unhideWhenUsed/>
    <w:rsid w:val="00715B5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715B5D"/>
    <w:rPr>
      <w:rFonts w:ascii="Consolas" w:hAnsi="Consolas"/>
      <w:sz w:val="21"/>
      <w:szCs w:val="21"/>
    </w:rPr>
  </w:style>
  <w:style w:type="paragraph" w:styleId="FootnoteText">
    <w:name w:val="footnote text"/>
    <w:basedOn w:val="Normal"/>
    <w:link w:val="FootnoteTextChar"/>
    <w:uiPriority w:val="99"/>
    <w:qFormat/>
    <w:rsid w:val="009B7CDA"/>
    <w:pPr>
      <w:spacing w:before="120" w:after="120" w:line="240" w:lineRule="auto"/>
    </w:pPr>
    <w:rPr>
      <w:rFonts w:ascii="Calibri" w:eastAsiaTheme="minorHAnsi" w:hAnsi="Calibri"/>
      <w:sz w:val="18"/>
      <w:szCs w:val="20"/>
    </w:rPr>
  </w:style>
  <w:style w:type="character" w:customStyle="1" w:styleId="FootnoteTextChar">
    <w:name w:val="Footnote Text Char"/>
    <w:basedOn w:val="DefaultParagraphFont"/>
    <w:link w:val="FootnoteText"/>
    <w:uiPriority w:val="99"/>
    <w:rsid w:val="009B7CDA"/>
    <w:rPr>
      <w:rFonts w:ascii="Calibri" w:eastAsiaTheme="minorHAnsi" w:hAnsi="Calibri"/>
      <w:sz w:val="18"/>
      <w:szCs w:val="20"/>
    </w:rPr>
  </w:style>
  <w:style w:type="character" w:styleId="FootnoteReference">
    <w:name w:val="footnote reference"/>
    <w:basedOn w:val="DefaultParagraphFont"/>
    <w:uiPriority w:val="99"/>
    <w:unhideWhenUsed/>
    <w:rsid w:val="009B7CDA"/>
    <w:rPr>
      <w:vertAlign w:val="superscript"/>
    </w:rPr>
  </w:style>
  <w:style w:type="paragraph" w:customStyle="1" w:styleId="Normal-Centred">
    <w:name w:val="Normal - Centred"/>
    <w:basedOn w:val="Normal"/>
    <w:qFormat/>
    <w:rsid w:val="009B7CDA"/>
    <w:pPr>
      <w:spacing w:before="120" w:after="120" w:line="240" w:lineRule="auto"/>
      <w:jc w:val="center"/>
    </w:pPr>
    <w:rPr>
      <w:rFonts w:ascii="Calibri" w:eastAsiaTheme="minorHAnsi" w:hAnsi="Calibri"/>
    </w:rPr>
  </w:style>
  <w:style w:type="paragraph" w:customStyle="1" w:styleId="Normal-AfterTableFigure">
    <w:name w:val="Normal - After Table/Figure"/>
    <w:basedOn w:val="Normal"/>
    <w:qFormat/>
    <w:rsid w:val="009B7CDA"/>
    <w:pPr>
      <w:spacing w:before="240" w:after="120" w:line="259" w:lineRule="auto"/>
    </w:pPr>
    <w:rPr>
      <w:rFonts w:ascii="Calibri" w:eastAsiaTheme="minorHAnsi" w:hAnsi="Calibri"/>
    </w:rPr>
  </w:style>
  <w:style w:type="table" w:customStyle="1" w:styleId="NRSBTable1">
    <w:name w:val="NRSB Table1"/>
    <w:basedOn w:val="TableNormal"/>
    <w:next w:val="TableGrid"/>
    <w:rsid w:val="003273FB"/>
    <w:pPr>
      <w:spacing w:after="40" w:line="240" w:lineRule="auto"/>
    </w:pPr>
    <w:rPr>
      <w:rFonts w:ascii="Calibri" w:eastAsia="Calibri" w:hAnsi="Calibri" w:cs="Times New Roman"/>
    </w:rPr>
    <w:tblPr>
      <w:tblStyleRowBandSize w:val="1"/>
      <w:tblInd w:w="0" w:type="nil"/>
      <w:tblCellMar>
        <w:top w:w="45" w:type="dxa"/>
      </w:tblCellMar>
    </w:tblPr>
    <w:tcPr>
      <w:vAlign w:val="center"/>
    </w:tcPr>
    <w:tblStylePr w:type="firstRow">
      <w:pPr>
        <w:jc w:val="left"/>
      </w:pPr>
      <w:rPr>
        <w:rFonts w:ascii="Calibri" w:hAnsi="Calibri" w:cs="Calibri" w:hint="default"/>
        <w:b/>
        <w:color w:val="FFFFFF"/>
        <w:sz w:val="24"/>
        <w:szCs w:val="24"/>
      </w:rPr>
      <w:tblPr/>
      <w:tcPr>
        <w:shd w:val="clear" w:color="auto" w:fill="0F294C"/>
      </w:tcPr>
    </w:tblStylePr>
    <w:tblStylePr w:type="lastRow">
      <w:tblPr/>
      <w:tcPr>
        <w:tcBorders>
          <w:bottom w:val="single" w:sz="4" w:space="0" w:color="0F294C"/>
        </w:tcBorders>
      </w:tcPr>
    </w:tblStylePr>
    <w:tblStylePr w:type="band1Horz">
      <w:tblPr/>
      <w:tcPr>
        <w:shd w:val="clear" w:color="auto" w:fill="D7E0F1"/>
      </w:tcPr>
    </w:tblStylePr>
  </w:style>
  <w:style w:type="table" w:customStyle="1" w:styleId="PullOutBox11">
    <w:name w:val="Pull Out Box 11"/>
    <w:basedOn w:val="TableNormal"/>
    <w:uiPriority w:val="99"/>
    <w:rsid w:val="003273FB"/>
    <w:pPr>
      <w:spacing w:before="120" w:after="0" w:line="240" w:lineRule="auto"/>
    </w:pPr>
    <w:rPr>
      <w:rFonts w:ascii="Calibri" w:eastAsia="Calibri" w:hAnsi="Calibri" w:cs="Times New Roman"/>
    </w:rPr>
    <w:tblPr>
      <w:tblInd w:w="0" w:type="nil"/>
    </w:tblPr>
    <w:tcPr>
      <w:shd w:val="clear" w:color="auto" w:fill="E3E8F4"/>
    </w:tcPr>
  </w:style>
  <w:style w:type="table" w:customStyle="1" w:styleId="PullOutBox1">
    <w:name w:val="Pull Out Box 1"/>
    <w:basedOn w:val="TableNormal"/>
    <w:uiPriority w:val="99"/>
    <w:rsid w:val="009B7CDA"/>
    <w:pPr>
      <w:spacing w:before="120" w:after="0" w:line="240" w:lineRule="auto"/>
    </w:pPr>
    <w:rPr>
      <w:rFonts w:eastAsiaTheme="minorHAnsi"/>
    </w:rPr>
    <w:tblPr/>
    <w:tcPr>
      <w:shd w:val="clear" w:color="auto" w:fill="E3E8F4"/>
    </w:tcPr>
  </w:style>
  <w:style w:type="paragraph" w:customStyle="1" w:styleId="BoxHeading-Finding">
    <w:name w:val="Box Heading - Finding"/>
    <w:basedOn w:val="Normal"/>
    <w:autoRedefine/>
    <w:rsid w:val="009B7CDA"/>
    <w:pPr>
      <w:keepNext/>
      <w:keepLines/>
      <w:spacing w:before="120" w:after="40" w:line="240" w:lineRule="auto"/>
    </w:pPr>
    <w:rPr>
      <w:rFonts w:ascii="Calibri" w:eastAsiaTheme="majorEastAsia" w:hAnsi="Calibri" w:cstheme="majorBidi"/>
      <w:b/>
      <w:color w:val="000000" w:themeColor="text1"/>
      <w:sz w:val="26"/>
      <w:szCs w:val="26"/>
    </w:rPr>
  </w:style>
  <w:style w:type="paragraph" w:customStyle="1" w:styleId="BoxHeading-Recommendation">
    <w:name w:val="Box Heading - Recommendation"/>
    <w:qFormat/>
    <w:rsid w:val="009B7CDA"/>
    <w:pPr>
      <w:numPr>
        <w:numId w:val="31"/>
      </w:numPr>
      <w:spacing w:before="120" w:after="0" w:line="240" w:lineRule="auto"/>
    </w:pPr>
    <w:rPr>
      <w:rFonts w:ascii="Calibri" w:eastAsiaTheme="majorEastAsia" w:hAnsi="Calibri" w:cstheme="majorBidi"/>
      <w:b/>
      <w:color w:val="000000" w:themeColor="text1"/>
      <w:sz w:val="26"/>
      <w:szCs w:val="26"/>
    </w:rPr>
  </w:style>
  <w:style w:type="paragraph" w:customStyle="1" w:styleId="Notes">
    <w:name w:val="Notes"/>
    <w:basedOn w:val="Source"/>
    <w:qFormat/>
    <w:rsid w:val="009B7CDA"/>
    <w:pPr>
      <w:pBdr>
        <w:bottom w:val="single" w:sz="4" w:space="6" w:color="auto"/>
      </w:pBdr>
      <w:tabs>
        <w:tab w:val="left" w:pos="590"/>
      </w:tabs>
      <w:spacing w:before="120" w:after="120" w:line="259" w:lineRule="auto"/>
      <w:ind w:left="590" w:hanging="590"/>
    </w:pPr>
    <w:rPr>
      <w:rFonts w:ascii="Calibri" w:eastAsiaTheme="minorHAnsi" w:hAnsi="Calibri" w:cstheme="minorBidi"/>
      <w:b/>
      <w:sz w:val="18"/>
      <w:szCs w:val="22"/>
    </w:rPr>
  </w:style>
  <w:style w:type="table" w:customStyle="1" w:styleId="PullOutBox32">
    <w:name w:val="Pull Out Box 32"/>
    <w:basedOn w:val="TableNormal"/>
    <w:uiPriority w:val="99"/>
    <w:rsid w:val="009B7CDA"/>
    <w:pPr>
      <w:spacing w:after="0" w:line="240" w:lineRule="auto"/>
    </w:pPr>
    <w:rPr>
      <w:rFonts w:eastAsiaTheme="minorHAnsi"/>
    </w:rPr>
    <w:tblPr/>
    <w:tcPr>
      <w:shd w:val="clear" w:color="auto" w:fill="ECECEC"/>
    </w:tcPr>
  </w:style>
  <w:style w:type="table" w:customStyle="1" w:styleId="PullOutBox22">
    <w:name w:val="Pull Out Box 22"/>
    <w:basedOn w:val="TableNormal"/>
    <w:uiPriority w:val="99"/>
    <w:rsid w:val="009B7CDA"/>
    <w:pPr>
      <w:spacing w:after="0" w:line="240" w:lineRule="auto"/>
    </w:pPr>
    <w:rPr>
      <w:rFonts w:eastAsiaTheme="minorHAnsi"/>
    </w:rPr>
    <w:tblPr/>
    <w:tcPr>
      <w:shd w:val="clear" w:color="auto" w:fill="F8E7DC"/>
    </w:tcPr>
  </w:style>
  <w:style w:type="paragraph" w:customStyle="1" w:styleId="ListBullet2-Pulloutbox">
    <w:name w:val="List Bullet 2 - Pullout box"/>
    <w:basedOn w:val="ListBullet2"/>
    <w:qFormat/>
    <w:rsid w:val="009B7CDA"/>
    <w:pPr>
      <w:numPr>
        <w:ilvl w:val="0"/>
        <w:numId w:val="0"/>
      </w:numPr>
      <w:tabs>
        <w:tab w:val="left" w:pos="567"/>
      </w:tabs>
      <w:spacing w:after="160" w:line="240" w:lineRule="auto"/>
      <w:ind w:left="568" w:hanging="284"/>
    </w:pPr>
    <w:rPr>
      <w:rFonts w:ascii="Calibri" w:eastAsiaTheme="minorHAnsi" w:hAnsi="Calibri"/>
    </w:rPr>
  </w:style>
  <w:style w:type="paragraph" w:customStyle="1" w:styleId="BoxHeading-Box">
    <w:name w:val="Box Heading - Box"/>
    <w:basedOn w:val="BoxHeading-Finding"/>
    <w:qFormat/>
    <w:rsid w:val="009B7CDA"/>
  </w:style>
  <w:style w:type="paragraph" w:customStyle="1" w:styleId="Normal-Pulloutboxlast">
    <w:name w:val="Normal - Pullout box last"/>
    <w:basedOn w:val="Normal"/>
    <w:qFormat/>
    <w:rsid w:val="009B7CDA"/>
    <w:pPr>
      <w:spacing w:before="120" w:after="160" w:line="240" w:lineRule="auto"/>
    </w:pPr>
    <w:rPr>
      <w:rFonts w:ascii="Calibri" w:eastAsiaTheme="minorHAnsi" w:hAnsi="Calibri"/>
    </w:rPr>
  </w:style>
  <w:style w:type="paragraph" w:customStyle="1" w:styleId="ListBullet-Pulloutbox">
    <w:name w:val="List Bullet - Pullout box"/>
    <w:basedOn w:val="ListBullet"/>
    <w:qFormat/>
    <w:rsid w:val="009B7CDA"/>
    <w:pPr>
      <w:tabs>
        <w:tab w:val="num" w:pos="284"/>
      </w:tabs>
      <w:spacing w:before="120" w:after="160" w:line="240" w:lineRule="auto"/>
      <w:ind w:left="284" w:hanging="284"/>
    </w:pPr>
    <w:rPr>
      <w:rFonts w:ascii="Calibri" w:eastAsiaTheme="minorHAnsi" w:hAnsi="Calibri"/>
      <w:noProof/>
    </w:rPr>
  </w:style>
  <w:style w:type="table" w:customStyle="1" w:styleId="PullOutBox321">
    <w:name w:val="Pull Out Box 321"/>
    <w:basedOn w:val="TableNormal"/>
    <w:uiPriority w:val="99"/>
    <w:rsid w:val="003273FB"/>
    <w:pPr>
      <w:spacing w:after="0" w:line="240" w:lineRule="auto"/>
    </w:pPr>
    <w:rPr>
      <w:rFonts w:ascii="Calibri" w:eastAsia="Calibri" w:hAnsi="Calibri" w:cs="Times New Roman"/>
    </w:rPr>
    <w:tblPr>
      <w:tblInd w:w="0" w:type="nil"/>
    </w:tblPr>
    <w:tcPr>
      <w:shd w:val="clear" w:color="auto" w:fill="ECECEC"/>
    </w:tcPr>
  </w:style>
  <w:style w:type="table" w:customStyle="1" w:styleId="PullOutBox221">
    <w:name w:val="Pull Out Box 221"/>
    <w:basedOn w:val="TableNormal"/>
    <w:uiPriority w:val="99"/>
    <w:rsid w:val="003273FB"/>
    <w:pPr>
      <w:spacing w:after="0" w:line="240" w:lineRule="auto"/>
    </w:pPr>
    <w:rPr>
      <w:rFonts w:ascii="Calibri" w:eastAsia="Calibri" w:hAnsi="Calibri" w:cs="Times New Roman"/>
    </w:rPr>
    <w:tblPr>
      <w:tblInd w:w="0" w:type="nil"/>
    </w:tblPr>
    <w:tcPr>
      <w:shd w:val="clear" w:color="auto" w:fill="F8E7DC"/>
    </w:tcPr>
  </w:style>
  <w:style w:type="paragraph" w:customStyle="1" w:styleId="Tableheader">
    <w:name w:val="Table header"/>
    <w:basedOn w:val="Normal"/>
    <w:qFormat/>
    <w:rsid w:val="003273FB"/>
    <w:pPr>
      <w:spacing w:before="120" w:after="40" w:line="240" w:lineRule="auto"/>
    </w:pPr>
    <w:rPr>
      <w:rFonts w:ascii="Calibri" w:eastAsia="Calibri" w:hAnsi="Calibri" w:cs="Times New Roman"/>
      <w:b/>
      <w:color w:val="FFFFFF"/>
      <w:sz w:val="24"/>
      <w:szCs w:val="24"/>
    </w:rPr>
  </w:style>
  <w:style w:type="paragraph" w:customStyle="1" w:styleId="TableBody">
    <w:name w:val="Table Body"/>
    <w:basedOn w:val="Normal"/>
    <w:qFormat/>
    <w:rsid w:val="003273FB"/>
    <w:pPr>
      <w:spacing w:before="120" w:after="40" w:line="240" w:lineRule="auto"/>
    </w:pPr>
    <w:rPr>
      <w:rFonts w:ascii="Calibri" w:eastAsia="Calibri" w:hAnsi="Calibri" w:cs="Times New Roman"/>
    </w:rPr>
  </w:style>
  <w:style w:type="table" w:customStyle="1" w:styleId="TableGrid1">
    <w:name w:val="Table Grid1"/>
    <w:basedOn w:val="TableNormal"/>
    <w:uiPriority w:val="59"/>
    <w:rsid w:val="00D61449"/>
    <w:pPr>
      <w:spacing w:after="0" w:line="240" w:lineRule="auto"/>
    </w:pPr>
    <w:rPr>
      <w:rFonts w:eastAsiaTheme="minorHAnsi"/>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Recommendation Char,Bullet Point Char,List Paragraph1 Char,List Paragraph11 Char,L Char,Bullet points Char,Content descriptions Char,Body Bullets 1 Char,Bullet point Char,0Bullet Char,Bulletr List Paragraph Char,FooterText Char"/>
    <w:basedOn w:val="DefaultParagraphFont"/>
    <w:link w:val="ListParagraph"/>
    <w:uiPriority w:val="34"/>
    <w:rsid w:val="00522D25"/>
  </w:style>
  <w:style w:type="character" w:customStyle="1" w:styleId="normaltextrun">
    <w:name w:val="normaltextrun"/>
    <w:basedOn w:val="DefaultParagraphFont"/>
    <w:rsid w:val="00522D25"/>
  </w:style>
  <w:style w:type="character" w:customStyle="1" w:styleId="eop">
    <w:name w:val="eop"/>
    <w:basedOn w:val="DefaultParagraphFont"/>
    <w:rsid w:val="00522D25"/>
  </w:style>
  <w:style w:type="paragraph" w:styleId="Revision">
    <w:name w:val="Revision"/>
    <w:hidden/>
    <w:uiPriority w:val="99"/>
    <w:semiHidden/>
    <w:rsid w:val="0001444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257762607">
      <w:bodyDiv w:val="1"/>
      <w:marLeft w:val="0"/>
      <w:marRight w:val="0"/>
      <w:marTop w:val="0"/>
      <w:marBottom w:val="0"/>
      <w:divBdr>
        <w:top w:val="none" w:sz="0" w:space="0" w:color="auto"/>
        <w:left w:val="none" w:sz="0" w:space="0" w:color="auto"/>
        <w:bottom w:val="none" w:sz="0" w:space="0" w:color="auto"/>
        <w:right w:val="none" w:sz="0" w:space="0" w:color="auto"/>
      </w:divBdr>
    </w:div>
    <w:div w:id="416292422">
      <w:bodyDiv w:val="1"/>
      <w:marLeft w:val="0"/>
      <w:marRight w:val="0"/>
      <w:marTop w:val="0"/>
      <w:marBottom w:val="0"/>
      <w:divBdr>
        <w:top w:val="none" w:sz="0" w:space="0" w:color="auto"/>
        <w:left w:val="none" w:sz="0" w:space="0" w:color="auto"/>
        <w:bottom w:val="none" w:sz="0" w:space="0" w:color="auto"/>
        <w:right w:val="none" w:sz="0" w:space="0" w:color="auto"/>
      </w:divBdr>
    </w:div>
    <w:div w:id="533228127">
      <w:bodyDiv w:val="1"/>
      <w:marLeft w:val="0"/>
      <w:marRight w:val="0"/>
      <w:marTop w:val="0"/>
      <w:marBottom w:val="0"/>
      <w:divBdr>
        <w:top w:val="none" w:sz="0" w:space="0" w:color="auto"/>
        <w:left w:val="none" w:sz="0" w:space="0" w:color="auto"/>
        <w:bottom w:val="none" w:sz="0" w:space="0" w:color="auto"/>
        <w:right w:val="none" w:sz="0" w:space="0" w:color="auto"/>
      </w:divBdr>
    </w:div>
    <w:div w:id="537740695">
      <w:bodyDiv w:val="1"/>
      <w:marLeft w:val="0"/>
      <w:marRight w:val="0"/>
      <w:marTop w:val="0"/>
      <w:marBottom w:val="0"/>
      <w:divBdr>
        <w:top w:val="none" w:sz="0" w:space="0" w:color="auto"/>
        <w:left w:val="none" w:sz="0" w:space="0" w:color="auto"/>
        <w:bottom w:val="none" w:sz="0" w:space="0" w:color="auto"/>
        <w:right w:val="none" w:sz="0" w:space="0" w:color="auto"/>
      </w:divBdr>
      <w:divsChild>
        <w:div w:id="1823622720">
          <w:marLeft w:val="0"/>
          <w:marRight w:val="0"/>
          <w:marTop w:val="0"/>
          <w:marBottom w:val="0"/>
          <w:divBdr>
            <w:top w:val="none" w:sz="0" w:space="0" w:color="auto"/>
            <w:left w:val="none" w:sz="0" w:space="0" w:color="auto"/>
            <w:bottom w:val="none" w:sz="0" w:space="0" w:color="auto"/>
            <w:right w:val="none" w:sz="0" w:space="0" w:color="auto"/>
          </w:divBdr>
          <w:divsChild>
            <w:div w:id="1199856769">
              <w:marLeft w:val="0"/>
              <w:marRight w:val="0"/>
              <w:marTop w:val="0"/>
              <w:marBottom w:val="0"/>
              <w:divBdr>
                <w:top w:val="none" w:sz="0" w:space="0" w:color="auto"/>
                <w:left w:val="none" w:sz="0" w:space="0" w:color="auto"/>
                <w:bottom w:val="none" w:sz="0" w:space="0" w:color="auto"/>
                <w:right w:val="none" w:sz="0" w:space="0" w:color="auto"/>
              </w:divBdr>
              <w:divsChild>
                <w:div w:id="402024756">
                  <w:marLeft w:val="0"/>
                  <w:marRight w:val="0"/>
                  <w:marTop w:val="0"/>
                  <w:marBottom w:val="0"/>
                  <w:divBdr>
                    <w:top w:val="none" w:sz="0" w:space="0" w:color="auto"/>
                    <w:left w:val="none" w:sz="0" w:space="0" w:color="auto"/>
                    <w:bottom w:val="none" w:sz="0" w:space="0" w:color="auto"/>
                    <w:right w:val="none" w:sz="0" w:space="0" w:color="auto"/>
                  </w:divBdr>
                  <w:divsChild>
                    <w:div w:id="1062220661">
                      <w:marLeft w:val="0"/>
                      <w:marRight w:val="0"/>
                      <w:marTop w:val="0"/>
                      <w:marBottom w:val="0"/>
                      <w:divBdr>
                        <w:top w:val="none" w:sz="0" w:space="0" w:color="auto"/>
                        <w:left w:val="none" w:sz="0" w:space="0" w:color="auto"/>
                        <w:bottom w:val="none" w:sz="0" w:space="0" w:color="auto"/>
                        <w:right w:val="none" w:sz="0" w:space="0" w:color="auto"/>
                      </w:divBdr>
                      <w:divsChild>
                        <w:div w:id="26234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05972">
                  <w:marLeft w:val="0"/>
                  <w:marRight w:val="0"/>
                  <w:marTop w:val="0"/>
                  <w:marBottom w:val="0"/>
                  <w:divBdr>
                    <w:top w:val="none" w:sz="0" w:space="0" w:color="auto"/>
                    <w:left w:val="none" w:sz="0" w:space="0" w:color="auto"/>
                    <w:bottom w:val="none" w:sz="0" w:space="0" w:color="auto"/>
                    <w:right w:val="none" w:sz="0" w:space="0" w:color="auto"/>
                  </w:divBdr>
                  <w:divsChild>
                    <w:div w:id="699937031">
                      <w:marLeft w:val="0"/>
                      <w:marRight w:val="0"/>
                      <w:marTop w:val="0"/>
                      <w:marBottom w:val="0"/>
                      <w:divBdr>
                        <w:top w:val="none" w:sz="0" w:space="0" w:color="auto"/>
                        <w:left w:val="none" w:sz="0" w:space="0" w:color="auto"/>
                        <w:bottom w:val="none" w:sz="0" w:space="0" w:color="auto"/>
                        <w:right w:val="none" w:sz="0" w:space="0" w:color="auto"/>
                      </w:divBdr>
                      <w:divsChild>
                        <w:div w:id="1993413714">
                          <w:marLeft w:val="0"/>
                          <w:marRight w:val="0"/>
                          <w:marTop w:val="0"/>
                          <w:marBottom w:val="0"/>
                          <w:divBdr>
                            <w:top w:val="none" w:sz="0" w:space="0" w:color="auto"/>
                            <w:left w:val="none" w:sz="0" w:space="0" w:color="auto"/>
                            <w:bottom w:val="none" w:sz="0" w:space="0" w:color="auto"/>
                            <w:right w:val="none" w:sz="0" w:space="0" w:color="auto"/>
                          </w:divBdr>
                          <w:divsChild>
                            <w:div w:id="100324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752313">
      <w:bodyDiv w:val="1"/>
      <w:marLeft w:val="0"/>
      <w:marRight w:val="0"/>
      <w:marTop w:val="0"/>
      <w:marBottom w:val="0"/>
      <w:divBdr>
        <w:top w:val="none" w:sz="0" w:space="0" w:color="auto"/>
        <w:left w:val="none" w:sz="0" w:space="0" w:color="auto"/>
        <w:bottom w:val="none" w:sz="0" w:space="0" w:color="auto"/>
        <w:right w:val="none" w:sz="0" w:space="0" w:color="auto"/>
      </w:divBdr>
    </w:div>
    <w:div w:id="798764917">
      <w:bodyDiv w:val="1"/>
      <w:marLeft w:val="0"/>
      <w:marRight w:val="0"/>
      <w:marTop w:val="0"/>
      <w:marBottom w:val="0"/>
      <w:divBdr>
        <w:top w:val="none" w:sz="0" w:space="0" w:color="auto"/>
        <w:left w:val="none" w:sz="0" w:space="0" w:color="auto"/>
        <w:bottom w:val="none" w:sz="0" w:space="0" w:color="auto"/>
        <w:right w:val="none" w:sz="0" w:space="0" w:color="auto"/>
      </w:divBdr>
    </w:div>
    <w:div w:id="845873621">
      <w:bodyDiv w:val="1"/>
      <w:marLeft w:val="0"/>
      <w:marRight w:val="0"/>
      <w:marTop w:val="0"/>
      <w:marBottom w:val="0"/>
      <w:divBdr>
        <w:top w:val="none" w:sz="0" w:space="0" w:color="auto"/>
        <w:left w:val="none" w:sz="0" w:space="0" w:color="auto"/>
        <w:bottom w:val="none" w:sz="0" w:space="0" w:color="auto"/>
        <w:right w:val="none" w:sz="0" w:space="0" w:color="auto"/>
      </w:divBdr>
      <w:divsChild>
        <w:div w:id="870410816">
          <w:marLeft w:val="0"/>
          <w:marRight w:val="0"/>
          <w:marTop w:val="0"/>
          <w:marBottom w:val="0"/>
          <w:divBdr>
            <w:top w:val="none" w:sz="0" w:space="0" w:color="auto"/>
            <w:left w:val="none" w:sz="0" w:space="0" w:color="auto"/>
            <w:bottom w:val="none" w:sz="0" w:space="0" w:color="auto"/>
            <w:right w:val="none" w:sz="0" w:space="0" w:color="auto"/>
          </w:divBdr>
          <w:divsChild>
            <w:div w:id="709184168">
              <w:marLeft w:val="0"/>
              <w:marRight w:val="0"/>
              <w:marTop w:val="0"/>
              <w:marBottom w:val="0"/>
              <w:divBdr>
                <w:top w:val="none" w:sz="0" w:space="0" w:color="auto"/>
                <w:left w:val="none" w:sz="0" w:space="0" w:color="auto"/>
                <w:bottom w:val="none" w:sz="0" w:space="0" w:color="auto"/>
                <w:right w:val="none" w:sz="0" w:space="0" w:color="auto"/>
              </w:divBdr>
              <w:divsChild>
                <w:div w:id="817965515">
                  <w:marLeft w:val="0"/>
                  <w:marRight w:val="0"/>
                  <w:marTop w:val="0"/>
                  <w:marBottom w:val="0"/>
                  <w:divBdr>
                    <w:top w:val="none" w:sz="0" w:space="0" w:color="auto"/>
                    <w:left w:val="none" w:sz="0" w:space="0" w:color="auto"/>
                    <w:bottom w:val="none" w:sz="0" w:space="0" w:color="auto"/>
                    <w:right w:val="none" w:sz="0" w:space="0" w:color="auto"/>
                  </w:divBdr>
                  <w:divsChild>
                    <w:div w:id="825517081">
                      <w:marLeft w:val="0"/>
                      <w:marRight w:val="0"/>
                      <w:marTop w:val="0"/>
                      <w:marBottom w:val="0"/>
                      <w:divBdr>
                        <w:top w:val="none" w:sz="0" w:space="0" w:color="auto"/>
                        <w:left w:val="none" w:sz="0" w:space="0" w:color="auto"/>
                        <w:bottom w:val="none" w:sz="0" w:space="0" w:color="auto"/>
                        <w:right w:val="none" w:sz="0" w:space="0" w:color="auto"/>
                      </w:divBdr>
                      <w:divsChild>
                        <w:div w:id="16648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0539">
                  <w:marLeft w:val="0"/>
                  <w:marRight w:val="0"/>
                  <w:marTop w:val="0"/>
                  <w:marBottom w:val="0"/>
                  <w:divBdr>
                    <w:top w:val="none" w:sz="0" w:space="0" w:color="auto"/>
                    <w:left w:val="none" w:sz="0" w:space="0" w:color="auto"/>
                    <w:bottom w:val="none" w:sz="0" w:space="0" w:color="auto"/>
                    <w:right w:val="none" w:sz="0" w:space="0" w:color="auto"/>
                  </w:divBdr>
                  <w:divsChild>
                    <w:div w:id="1844396247">
                      <w:marLeft w:val="0"/>
                      <w:marRight w:val="0"/>
                      <w:marTop w:val="0"/>
                      <w:marBottom w:val="0"/>
                      <w:divBdr>
                        <w:top w:val="none" w:sz="0" w:space="0" w:color="auto"/>
                        <w:left w:val="none" w:sz="0" w:space="0" w:color="auto"/>
                        <w:bottom w:val="none" w:sz="0" w:space="0" w:color="auto"/>
                        <w:right w:val="none" w:sz="0" w:space="0" w:color="auto"/>
                      </w:divBdr>
                      <w:divsChild>
                        <w:div w:id="2028944768">
                          <w:marLeft w:val="0"/>
                          <w:marRight w:val="0"/>
                          <w:marTop w:val="0"/>
                          <w:marBottom w:val="0"/>
                          <w:divBdr>
                            <w:top w:val="none" w:sz="0" w:space="0" w:color="auto"/>
                            <w:left w:val="none" w:sz="0" w:space="0" w:color="auto"/>
                            <w:bottom w:val="none" w:sz="0" w:space="0" w:color="auto"/>
                            <w:right w:val="none" w:sz="0" w:space="0" w:color="auto"/>
                          </w:divBdr>
                          <w:divsChild>
                            <w:div w:id="213066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756370">
      <w:bodyDiv w:val="1"/>
      <w:marLeft w:val="0"/>
      <w:marRight w:val="0"/>
      <w:marTop w:val="0"/>
      <w:marBottom w:val="0"/>
      <w:divBdr>
        <w:top w:val="none" w:sz="0" w:space="0" w:color="auto"/>
        <w:left w:val="none" w:sz="0" w:space="0" w:color="auto"/>
        <w:bottom w:val="none" w:sz="0" w:space="0" w:color="auto"/>
        <w:right w:val="none" w:sz="0" w:space="0" w:color="auto"/>
      </w:divBdr>
    </w:div>
    <w:div w:id="941184663">
      <w:bodyDiv w:val="1"/>
      <w:marLeft w:val="0"/>
      <w:marRight w:val="0"/>
      <w:marTop w:val="0"/>
      <w:marBottom w:val="0"/>
      <w:divBdr>
        <w:top w:val="none" w:sz="0" w:space="0" w:color="auto"/>
        <w:left w:val="none" w:sz="0" w:space="0" w:color="auto"/>
        <w:bottom w:val="none" w:sz="0" w:space="0" w:color="auto"/>
        <w:right w:val="none" w:sz="0" w:space="0" w:color="auto"/>
      </w:divBdr>
      <w:divsChild>
        <w:div w:id="1638073329">
          <w:marLeft w:val="0"/>
          <w:marRight w:val="0"/>
          <w:marTop w:val="0"/>
          <w:marBottom w:val="0"/>
          <w:divBdr>
            <w:top w:val="none" w:sz="0" w:space="0" w:color="auto"/>
            <w:left w:val="none" w:sz="0" w:space="0" w:color="auto"/>
            <w:bottom w:val="none" w:sz="0" w:space="0" w:color="auto"/>
            <w:right w:val="none" w:sz="0" w:space="0" w:color="auto"/>
          </w:divBdr>
          <w:divsChild>
            <w:div w:id="2052530010">
              <w:marLeft w:val="0"/>
              <w:marRight w:val="0"/>
              <w:marTop w:val="0"/>
              <w:marBottom w:val="0"/>
              <w:divBdr>
                <w:top w:val="none" w:sz="0" w:space="0" w:color="auto"/>
                <w:left w:val="none" w:sz="0" w:space="0" w:color="auto"/>
                <w:bottom w:val="none" w:sz="0" w:space="0" w:color="auto"/>
                <w:right w:val="none" w:sz="0" w:space="0" w:color="auto"/>
              </w:divBdr>
              <w:divsChild>
                <w:div w:id="682896001">
                  <w:marLeft w:val="0"/>
                  <w:marRight w:val="0"/>
                  <w:marTop w:val="0"/>
                  <w:marBottom w:val="0"/>
                  <w:divBdr>
                    <w:top w:val="none" w:sz="0" w:space="0" w:color="auto"/>
                    <w:left w:val="none" w:sz="0" w:space="0" w:color="auto"/>
                    <w:bottom w:val="none" w:sz="0" w:space="0" w:color="auto"/>
                    <w:right w:val="none" w:sz="0" w:space="0" w:color="auto"/>
                  </w:divBdr>
                  <w:divsChild>
                    <w:div w:id="474761255">
                      <w:marLeft w:val="0"/>
                      <w:marRight w:val="0"/>
                      <w:marTop w:val="0"/>
                      <w:marBottom w:val="0"/>
                      <w:divBdr>
                        <w:top w:val="none" w:sz="0" w:space="0" w:color="auto"/>
                        <w:left w:val="none" w:sz="0" w:space="0" w:color="auto"/>
                        <w:bottom w:val="none" w:sz="0" w:space="0" w:color="auto"/>
                        <w:right w:val="none" w:sz="0" w:space="0" w:color="auto"/>
                      </w:divBdr>
                      <w:divsChild>
                        <w:div w:id="192992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866919">
                  <w:marLeft w:val="0"/>
                  <w:marRight w:val="0"/>
                  <w:marTop w:val="0"/>
                  <w:marBottom w:val="0"/>
                  <w:divBdr>
                    <w:top w:val="none" w:sz="0" w:space="0" w:color="auto"/>
                    <w:left w:val="none" w:sz="0" w:space="0" w:color="auto"/>
                    <w:bottom w:val="none" w:sz="0" w:space="0" w:color="auto"/>
                    <w:right w:val="none" w:sz="0" w:space="0" w:color="auto"/>
                  </w:divBdr>
                  <w:divsChild>
                    <w:div w:id="585967946">
                      <w:marLeft w:val="0"/>
                      <w:marRight w:val="0"/>
                      <w:marTop w:val="0"/>
                      <w:marBottom w:val="0"/>
                      <w:divBdr>
                        <w:top w:val="none" w:sz="0" w:space="0" w:color="auto"/>
                        <w:left w:val="none" w:sz="0" w:space="0" w:color="auto"/>
                        <w:bottom w:val="none" w:sz="0" w:space="0" w:color="auto"/>
                        <w:right w:val="none" w:sz="0" w:space="0" w:color="auto"/>
                      </w:divBdr>
                      <w:divsChild>
                        <w:div w:id="360907423">
                          <w:marLeft w:val="0"/>
                          <w:marRight w:val="0"/>
                          <w:marTop w:val="0"/>
                          <w:marBottom w:val="0"/>
                          <w:divBdr>
                            <w:top w:val="none" w:sz="0" w:space="0" w:color="auto"/>
                            <w:left w:val="none" w:sz="0" w:space="0" w:color="auto"/>
                            <w:bottom w:val="none" w:sz="0" w:space="0" w:color="auto"/>
                            <w:right w:val="none" w:sz="0" w:space="0" w:color="auto"/>
                          </w:divBdr>
                          <w:divsChild>
                            <w:div w:id="50339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385795">
      <w:bodyDiv w:val="1"/>
      <w:marLeft w:val="0"/>
      <w:marRight w:val="0"/>
      <w:marTop w:val="0"/>
      <w:marBottom w:val="0"/>
      <w:divBdr>
        <w:top w:val="none" w:sz="0" w:space="0" w:color="auto"/>
        <w:left w:val="none" w:sz="0" w:space="0" w:color="auto"/>
        <w:bottom w:val="none" w:sz="0" w:space="0" w:color="auto"/>
        <w:right w:val="none" w:sz="0" w:space="0" w:color="auto"/>
      </w:divBdr>
    </w:div>
    <w:div w:id="1473906102">
      <w:bodyDiv w:val="1"/>
      <w:marLeft w:val="0"/>
      <w:marRight w:val="0"/>
      <w:marTop w:val="0"/>
      <w:marBottom w:val="0"/>
      <w:divBdr>
        <w:top w:val="none" w:sz="0" w:space="0" w:color="auto"/>
        <w:left w:val="none" w:sz="0" w:space="0" w:color="auto"/>
        <w:bottom w:val="none" w:sz="0" w:space="0" w:color="auto"/>
        <w:right w:val="none" w:sz="0" w:space="0" w:color="auto"/>
      </w:divBdr>
    </w:div>
    <w:div w:id="1913850943">
      <w:bodyDiv w:val="1"/>
      <w:marLeft w:val="0"/>
      <w:marRight w:val="0"/>
      <w:marTop w:val="0"/>
      <w:marBottom w:val="0"/>
      <w:divBdr>
        <w:top w:val="none" w:sz="0" w:space="0" w:color="auto"/>
        <w:left w:val="none" w:sz="0" w:space="0" w:color="auto"/>
        <w:bottom w:val="none" w:sz="0" w:space="0" w:color="auto"/>
        <w:right w:val="none" w:sz="0" w:space="0" w:color="auto"/>
      </w:divBdr>
    </w:div>
    <w:div w:id="2005620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hyperlink" Target="https://www.tafensw.edu.au/tafe-nsw" TargetMode="External"/><Relationship Id="rId3" Type="http://schemas.openxmlformats.org/officeDocument/2006/relationships/customXml" Target="../customXml/item3.xml"/><Relationship Id="rId21" Type="http://schemas.openxmlformats.org/officeDocument/2006/relationships/hyperlink" Target="https://www.investregional.nsw.gov.au/coffs-harbour-airport-enterprise-park/"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yperlink" Target="https://www.scu.edu.au/"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investregional.nsw.gov.au/coffs-harbour-airport-enterprise-park/"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csu.edu.au/"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haveyoursay.coffsharbour.nsw.gov.au/cultural-and-civic-space" TargetMode="Externa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haveyoursay.pmhc.nsw.gov.au/Airport-Business-Park-Planning-Proposal-and-dcp"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stagnesparish.org.au/blog/funding-for-innovative-dementia-care-announced/" TargetMode="External"/><Relationship Id="rId27" Type="http://schemas.openxmlformats.org/officeDocument/2006/relationships/hyperlink" Target="https://itt.abs.gov.au/itt/query.jsp?method=GetGenericData&amp;datasetid=ABS_REGIONAL_ASGS2016&amp;or=MEASURE&amp;and=ASGS_2016.108,FREQUENCY.A&amp;TIME_FORMAT=P1Y&amp;periods=2014,2015,2016,2017,2018,2019&amp;censusPeriods=2011,2016&amp;format=excel&amp;order=original&amp;filename=Mid%20North%20Coast&amp;extra=Mid%20North%20Coast+108,1379.0.55.001" TargetMode="External"/><Relationship Id="rId30"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B6AF2F47B4D144A5547D9C94E9A549" ma:contentTypeVersion="13" ma:contentTypeDescription="Create a new document." ma:contentTypeScope="" ma:versionID="a669e35f20c9bf188805446959c41994">
  <xsd:schema xmlns:xsd="http://www.w3.org/2001/XMLSchema" xmlns:xs="http://www.w3.org/2001/XMLSchema" xmlns:p="http://schemas.microsoft.com/office/2006/metadata/properties" xmlns:ns2="dbf45754-f013-4799-9bdb-38d8954a2361" xmlns:ns3="ae91d2fa-533e-4ea1-bef8-dbcc6c0dc9b9" targetNamespace="http://schemas.microsoft.com/office/2006/metadata/properties" ma:root="true" ma:fieldsID="c239638ff9721e4fdee0476c6f350edf" ns2:_="" ns3:_="">
    <xsd:import namespace="dbf45754-f013-4799-9bdb-38d8954a2361"/>
    <xsd:import namespace="ae91d2fa-533e-4ea1-bef8-dbcc6c0dc9b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f45754-f013-4799-9bdb-38d8954a23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91d2fa-533e-4ea1-bef8-dbcc6c0dc9b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D65FEA8-DCBE-4DF6-AA96-8C52BE7DB512}">
  <ds:schemaRefs>
    <ds:schemaRef ds:uri="http://schemas.openxmlformats.org/officeDocument/2006/bibliography"/>
  </ds:schemaRefs>
</ds:datastoreItem>
</file>

<file path=customXml/itemProps2.xml><?xml version="1.0" encoding="utf-8"?>
<ds:datastoreItem xmlns:ds="http://schemas.openxmlformats.org/officeDocument/2006/customXml" ds:itemID="{75B82BD6-5A4D-4530-915B-03523CDC7219}">
  <ds:schemaRefs>
    <ds:schemaRef ds:uri="http://schemas.microsoft.com/sharepoint/v3/contenttype/forms"/>
  </ds:schemaRefs>
</ds:datastoreItem>
</file>

<file path=customXml/itemProps3.xml><?xml version="1.0" encoding="utf-8"?>
<ds:datastoreItem xmlns:ds="http://schemas.openxmlformats.org/officeDocument/2006/customXml" ds:itemID="{E83CDCC9-9850-433A-9F11-8CC002923B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f45754-f013-4799-9bdb-38d8954a2361"/>
    <ds:schemaRef ds:uri="ae91d2fa-533e-4ea1-bef8-dbcc6c0dc9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88984E-8555-4BA4-AC00-790F52B8B571}">
  <ds:schemaRefs>
    <ds:schemaRef ds:uri="http://schemas.microsoft.com/office/2006/metadata/properties"/>
    <ds:schemaRef ds:uri="dbf45754-f013-4799-9bdb-38d8954a2361"/>
    <ds:schemaRef ds:uri="http://purl.org/dc/dcmitype/"/>
    <ds:schemaRef ds:uri="http://purl.org/dc/elements/1.1/"/>
    <ds:schemaRef ds:uri="http://schemas.openxmlformats.org/package/2006/metadata/core-properties"/>
    <ds:schemaRef ds:uri="http://purl.org/dc/terms/"/>
    <ds:schemaRef ds:uri="http://schemas.microsoft.com/office/2006/documentManagement/types"/>
    <ds:schemaRef ds:uri="http://www.w3.org/XML/1998/namespace"/>
    <ds:schemaRef ds:uri="http://schemas.microsoft.com/office/infopath/2007/PartnerControls"/>
    <ds:schemaRef ds:uri="ae91d2fa-533e-4ea1-bef8-dbcc6c0dc9b9"/>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4145</Words>
  <Characters>23632</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27722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MCDONALD,Janice</dc:creator>
  <cp:lastModifiedBy>MANNIE,Ryan</cp:lastModifiedBy>
  <cp:revision>2</cp:revision>
  <cp:lastPrinted>2022-06-05T08:56:00Z</cp:lastPrinted>
  <dcterms:created xsi:type="dcterms:W3CDTF">2022-06-05T22:07:00Z</dcterms:created>
  <dcterms:modified xsi:type="dcterms:W3CDTF">2022-06-05T22:07:00Z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0x01010049B6AF2F47B4D144A5547D9C94E9A549</vt:lpwstr>
  </property>
  <property fmtid="{D5CDD505-2E9C-101B-9397-08002B2CF9AE}" pid="3" name="MSIP_Label_79d889eb-932f-4752-8739-64d25806ef64_Enabled">
    <vt:lpwstr>true</vt:lpwstr>
  </property>
  <property fmtid="{D5CDD505-2E9C-101B-9397-08002B2CF9AE}" pid="4" name="MSIP_Label_79d889eb-932f-4752-8739-64d25806ef64_SetDate">
    <vt:lpwstr>2022-05-23T22:55:26Z</vt:lpwstr>
  </property>
  <property fmtid="{D5CDD505-2E9C-101B-9397-08002B2CF9AE}" pid="5" name="MSIP_Label_79d889eb-932f-4752-8739-64d25806ef64_Method">
    <vt:lpwstr>Privileged</vt:lpwstr>
  </property>
  <property fmtid="{D5CDD505-2E9C-101B-9397-08002B2CF9AE}" pid="6" name="MSIP_Label_79d889eb-932f-4752-8739-64d25806ef64_Name">
    <vt:lpwstr>79d889eb-932f-4752-8739-64d25806ef64</vt:lpwstr>
  </property>
  <property fmtid="{D5CDD505-2E9C-101B-9397-08002B2CF9AE}" pid="7" name="MSIP_Label_79d889eb-932f-4752-8739-64d25806ef64_SiteId">
    <vt:lpwstr>dd0cfd15-4558-4b12-8bad-ea26984fc417</vt:lpwstr>
  </property>
  <property fmtid="{D5CDD505-2E9C-101B-9397-08002B2CF9AE}" pid="8" name="MSIP_Label_79d889eb-932f-4752-8739-64d25806ef64_ActionId">
    <vt:lpwstr>ae13f2ea-4cff-4a98-8057-223718df09d5</vt:lpwstr>
  </property>
  <property fmtid="{D5CDD505-2E9C-101B-9397-08002B2CF9AE}" pid="9" name="MSIP_Label_79d889eb-932f-4752-8739-64d25806ef64_ContentBits">
    <vt:lpwstr>0</vt:lpwstr>
  </property>
</Properties>
</file>