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45DF9" w:rsidRDefault="00245DF9" w14:paraId="66310742" w14:textId="48630498">
      <w:r w:rsidRPr="00245DF9">
        <w:rPr>
          <w:noProof/>
        </w:rPr>
        <w:drawing>
          <wp:inline distT="0" distB="0" distL="0" distR="0" wp14:anchorId="7344D5F1" wp14:editId="579348F7">
            <wp:extent cx="5731510" cy="211455"/>
            <wp:effectExtent l="0" t="0" r="0" b="0"/>
            <wp:docPr id="523674547" name="Picture 2" descr="Text Box {&quot;HashCode&quot;:222600398,&quot;Height&quot;:841.0,&quot;Width&quot;:595.0,&quot;Placement&quot;:&quot;Header&quot;,&quot;Index&quot;:&quot;FirstPage&quot;,&quot;Section&quot;:1,&quot;Top&quot;:0.0,&quot;Left&quot;:0.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 {&quot;HashCode&quot;:222600398,&quot;Height&quot;:841.0,&quot;Width&quot;:595.0,&quot;Placement&quot;:&quot;Header&quot;,&quot;Index&quot;:&quot;FirstPage&quot;,&quot;Section&quot;:1,&quot;Top&quot;:0.0,&quot;Left&quot;:0.0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DF9">
        <w:br/>
      </w:r>
    </w:p>
    <w:p w:rsidRPr="00CE6BE4" w:rsidR="00CE6BE4" w:rsidP="00CE6BE4" w:rsidRDefault="00CE6BE4" w14:paraId="2CC46EB8" w14:textId="796248C9">
      <w:pPr>
        <w:jc w:val="center"/>
      </w:pPr>
      <w:r w:rsidRPr="00CE6BE4">
        <w:rPr>
          <w:b/>
          <w:bCs/>
        </w:rPr>
        <w:t>T</w:t>
      </w:r>
      <w:r>
        <w:rPr>
          <w:b/>
          <w:bCs/>
        </w:rPr>
        <w:t>ues</w:t>
      </w:r>
      <w:r w:rsidRPr="00CE6BE4">
        <w:rPr>
          <w:b/>
          <w:bCs/>
        </w:rPr>
        <w:t xml:space="preserve">day </w:t>
      </w:r>
      <w:r>
        <w:rPr>
          <w:b/>
          <w:bCs/>
        </w:rPr>
        <w:t>4</w:t>
      </w:r>
      <w:r w:rsidRPr="00CE6BE4">
        <w:rPr>
          <w:b/>
          <w:bCs/>
        </w:rPr>
        <w:t xml:space="preserve"> </w:t>
      </w:r>
      <w:r>
        <w:rPr>
          <w:b/>
          <w:bCs/>
        </w:rPr>
        <w:t>March</w:t>
      </w:r>
      <w:r w:rsidRPr="00CE6BE4">
        <w:rPr>
          <w:b/>
          <w:bCs/>
        </w:rPr>
        <w:t xml:space="preserve"> 202</w:t>
      </w:r>
      <w:r>
        <w:rPr>
          <w:b/>
          <w:bCs/>
        </w:rPr>
        <w:t>5</w:t>
      </w:r>
      <w:r w:rsidRPr="00CE6BE4">
        <w:rPr>
          <w:rFonts w:ascii="Arial" w:hAnsi="Arial" w:cs="Arial"/>
          <w:b/>
          <w:bCs/>
        </w:rPr>
        <w:t>  </w:t>
      </w:r>
    </w:p>
    <w:p w:rsidR="00CE6BE4" w:rsidRDefault="00CE6BE4" w14:paraId="660188EB" w14:textId="384070B0">
      <w:r w:rsidRPr="00CE6BE4">
        <w:t xml:space="preserve">The JSC CEO Network Forum was held at the </w:t>
      </w:r>
      <w:r w:rsidR="001504F0">
        <w:t>QT</w:t>
      </w:r>
      <w:r w:rsidRPr="00CE6BE4">
        <w:t xml:space="preserve"> Canberra on T</w:t>
      </w:r>
      <w:r>
        <w:t>uesday</w:t>
      </w:r>
      <w:r w:rsidRPr="00CE6BE4">
        <w:t xml:space="preserve"> </w:t>
      </w:r>
      <w:r>
        <w:t>4</w:t>
      </w:r>
      <w:r w:rsidRPr="00CE6BE4">
        <w:t xml:space="preserve"> </w:t>
      </w:r>
      <w:r>
        <w:t xml:space="preserve">March </w:t>
      </w:r>
      <w:r w:rsidRPr="00CE6BE4">
        <w:t>202</w:t>
      </w:r>
      <w:r>
        <w:t>5</w:t>
      </w:r>
      <w:r w:rsidRPr="00CE6BE4">
        <w:t>.</w:t>
      </w:r>
      <w:r w:rsidRPr="00CE6BE4">
        <w:rPr>
          <w:rFonts w:ascii="Arial" w:hAnsi="Arial" w:cs="Arial"/>
        </w:rPr>
        <w:t> </w:t>
      </w:r>
      <w:r w:rsidRPr="00CE6BE4">
        <w:t xml:space="preserve">This is a record of the </w:t>
      </w:r>
      <w:r>
        <w:t>a</w:t>
      </w:r>
      <w:r w:rsidRPr="00CE6BE4">
        <w:t xml:space="preserve">ctions and </w:t>
      </w:r>
      <w:r>
        <w:t>d</w:t>
      </w:r>
      <w:r w:rsidRPr="00CE6BE4">
        <w:t>ecisions taken at the meeting.</w:t>
      </w:r>
    </w:p>
    <w:p w:rsidR="00CE6BE4" w:rsidRDefault="00CE6BE4" w14:paraId="500B8E8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5E9D" w:rsidTr="0F8E0E9A" w14:paraId="3A26E06F" w14:textId="77777777">
        <w:tc>
          <w:tcPr>
            <w:tcW w:w="9016" w:type="dxa"/>
            <w:tcMar/>
          </w:tcPr>
          <w:p w:rsidRPr="00AF7BCF" w:rsidR="00AF7BCF" w:rsidP="00AF7BCF" w:rsidRDefault="00AF7BCF" w14:paraId="5C9663D0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  <w:b/>
                <w:bCs/>
              </w:rPr>
              <w:t>Attendees</w:t>
            </w:r>
            <w:r w:rsidRPr="00AF7BCF">
              <w:rPr>
                <w:rFonts w:ascii="Calibri" w:hAnsi="Calibri" w:eastAsia="Calibri" w:cs="Calibri"/>
              </w:rPr>
              <w:t>    </w:t>
            </w:r>
          </w:p>
          <w:p w:rsidRPr="00AF7BCF" w:rsidR="00AF7BCF" w:rsidP="00AF7BCF" w:rsidRDefault="00AF7BCF" w14:paraId="107FFDFA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Brett Schimming, Building, Construction, Property and Water (BuildSkills Australia), Co-Chair   </w:t>
            </w:r>
          </w:p>
          <w:p w:rsidRPr="00AF7BCF" w:rsidR="00AF7BCF" w:rsidP="00AF7BCF" w:rsidRDefault="00AF7BCF" w14:paraId="193F2A60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Anthea Middleton, Energy Gas and Renewables (Powering Skills Organisation)    </w:t>
            </w:r>
          </w:p>
          <w:p w:rsidRPr="00AF7BCF" w:rsidR="00AF7BCF" w:rsidP="00AF7BCF" w:rsidRDefault="00AF7BCF" w14:paraId="27497473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Emma King, Aged and Disability, Children’s Education and Care, Health, Human Services, Sport and Recreation (HumanAbility)    </w:t>
            </w:r>
          </w:p>
          <w:p w:rsidRPr="00AF7BCF" w:rsidR="00AF7BCF" w:rsidP="00AF7BCF" w:rsidRDefault="00AF7BCF" w14:paraId="480535DF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Gavin Lind, Mining and Automotive (Mining and Automotive Skills Alliance)    </w:t>
            </w:r>
          </w:p>
          <w:p w:rsidRPr="00AF7BCF" w:rsidR="00AF7BCF" w:rsidP="00AF7BCF" w:rsidRDefault="00AF7BCF" w14:paraId="0AF07A8A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Jean Dyzel, Public Safety and Government (Public Skills Australia)   </w:t>
            </w:r>
          </w:p>
          <w:p w:rsidRPr="00AF7BCF" w:rsidR="00AF7BCF" w:rsidP="00AF7BCF" w:rsidRDefault="00AF7BCF" w14:paraId="4699C165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Michael Hartman, Agribusiness, Fibre, Furnishing, Food, Animal and Environment Care (Skills Insight)   </w:t>
            </w:r>
          </w:p>
          <w:p w:rsidRPr="00AF7BCF" w:rsidR="00AF7BCF" w:rsidP="00AF7BCF" w:rsidRDefault="00AF7BCF" w14:paraId="139D218D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Natalie Turmine, Arts, Personal Services, Retail, Tourism and Hospitality (Service and Creative Skills Australia)    </w:t>
            </w:r>
          </w:p>
          <w:p w:rsidRPr="00AF7BCF" w:rsidR="00AF7BCF" w:rsidP="00AF7BCF" w:rsidRDefault="00AF7BCF" w14:paraId="0E1CDA3E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Patrick Kidd, Finance, Technology and Business (Future Skills Organisation)    </w:t>
            </w:r>
          </w:p>
          <w:p w:rsidRPr="00AF7BCF" w:rsidR="00AF7BCF" w:rsidP="00AF7BCF" w:rsidRDefault="00AF7BCF" w14:paraId="03ED42F6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Paul Walsh, Transport and Logistics (Industry Skills Australia)    </w:t>
            </w:r>
          </w:p>
          <w:p w:rsidRPr="00AF7BCF" w:rsidR="00AF7BCF" w:rsidP="00AF7BCF" w:rsidRDefault="00AF7BCF" w14:paraId="402E80F4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Sharon Robertson, Manufacturing (Manufacturing Industry Skills Alliance)    </w:t>
            </w:r>
          </w:p>
          <w:p w:rsidRPr="00AF7BCF" w:rsidR="00AF7BCF" w:rsidP="00AF7BCF" w:rsidRDefault="00AF7BCF" w14:paraId="5315E336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Renae Houston, Commonwealth, Co-Chair  </w:t>
            </w:r>
          </w:p>
          <w:p w:rsidRPr="00AF7BCF" w:rsidR="00AF7BCF" w:rsidP="00AF7BCF" w:rsidRDefault="00AF7BCF" w14:paraId="09BA6EE7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Richard Bolto, Commonwealth   </w:t>
            </w:r>
          </w:p>
          <w:p w:rsidRPr="00AF7BCF" w:rsidR="00AF7BCF" w:rsidP="00AF7BCF" w:rsidRDefault="00BB2B8D" w14:paraId="503D570E" w14:textId="37F02C9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Marina </w:t>
            </w:r>
            <w:r w:rsidR="00580092">
              <w:rPr>
                <w:rFonts w:ascii="Calibri" w:hAnsi="Calibri" w:eastAsia="Calibri" w:cs="Calibri"/>
              </w:rPr>
              <w:t>Henley</w:t>
            </w:r>
            <w:r w:rsidRPr="00AF7BCF" w:rsidR="00AF7BCF">
              <w:rPr>
                <w:rFonts w:ascii="Calibri" w:hAnsi="Calibri" w:eastAsia="Calibri" w:cs="Calibri"/>
              </w:rPr>
              <w:t>, Commonwealth </w:t>
            </w:r>
          </w:p>
          <w:p w:rsidRPr="00AF7BCF" w:rsidR="00AF7BCF" w:rsidP="00AF7BCF" w:rsidRDefault="00AF7BCF" w14:paraId="5C418455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  </w:t>
            </w:r>
          </w:p>
          <w:p w:rsidRPr="00AF7BCF" w:rsidR="00AF7BCF" w:rsidP="00AF7BCF" w:rsidRDefault="00AF7BCF" w14:paraId="587E9F52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  <w:b/>
                <w:bCs/>
              </w:rPr>
              <w:t>Secretariat</w:t>
            </w:r>
            <w:r w:rsidRPr="00AF7BCF">
              <w:rPr>
                <w:rFonts w:ascii="Calibri" w:hAnsi="Calibri" w:eastAsia="Calibri" w:cs="Calibri"/>
              </w:rPr>
              <w:t>    </w:t>
            </w:r>
          </w:p>
          <w:p w:rsidRPr="00AF7BCF" w:rsidR="00AF7BCF" w:rsidP="00AF7BCF" w:rsidRDefault="00AF7BCF" w14:paraId="0CB302F4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Kylie Fennell, Commonwealth    </w:t>
            </w:r>
          </w:p>
          <w:p w:rsidRPr="00AF7BCF" w:rsidR="00AF7BCF" w:rsidP="00AF7BCF" w:rsidRDefault="00BB2B8D" w14:paraId="4A850F46" w14:textId="0ABD31D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Chloe Neideck</w:t>
            </w:r>
            <w:r w:rsidRPr="00AF7BCF" w:rsidR="00AF7BCF">
              <w:rPr>
                <w:rFonts w:ascii="Calibri" w:hAnsi="Calibri" w:eastAsia="Calibri" w:cs="Calibri"/>
              </w:rPr>
              <w:t>, Commonwealth  </w:t>
            </w:r>
          </w:p>
          <w:p w:rsidRPr="00AF7BCF" w:rsidR="00AF7BCF" w:rsidP="00AF7BCF" w:rsidRDefault="00AF7BCF" w14:paraId="6DA7D8F4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Karen Murphy, Commonwealth (attended virtually)   </w:t>
            </w:r>
          </w:p>
          <w:p w:rsidRPr="00AF7BCF" w:rsidR="00AF7BCF" w:rsidP="00AF7BCF" w:rsidRDefault="00AF7BCF" w14:paraId="5B3AF164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   </w:t>
            </w:r>
          </w:p>
          <w:p w:rsidRPr="00AF7BCF" w:rsidR="00AF7BCF" w:rsidP="00AF7BCF" w:rsidRDefault="00AF7BCF" w14:paraId="0F0C7CB2" w14:textId="6215608C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  <w:b/>
                <w:bCs/>
              </w:rPr>
              <w:t>Guests for specific sessions</w:t>
            </w:r>
            <w:r w:rsidRPr="00AF7BCF">
              <w:rPr>
                <w:rFonts w:ascii="Calibri" w:hAnsi="Calibri" w:eastAsia="Calibri" w:cs="Calibri"/>
              </w:rPr>
              <w:t>   </w:t>
            </w:r>
            <w:r w:rsidRPr="00AF7BCF">
              <w:rPr>
                <w:rFonts w:ascii="Calibri" w:hAnsi="Calibri" w:eastAsia="Calibri" w:cs="Calibri"/>
              </w:rPr>
              <w:br/>
            </w:r>
            <w:r w:rsidRPr="00AF7BCF">
              <w:rPr>
                <w:rFonts w:ascii="Calibri" w:hAnsi="Calibri" w:eastAsia="Calibri" w:cs="Calibri"/>
              </w:rPr>
              <w:t>David Turvey, JSA  </w:t>
            </w:r>
          </w:p>
          <w:p w:rsidRPr="00AF7BCF" w:rsidR="00AF7BCF" w:rsidP="00AF7BCF" w:rsidRDefault="00AF7BCF" w14:paraId="6D1879ED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Megan Lilly, Deputy Commissioner, JSA </w:t>
            </w:r>
          </w:p>
          <w:p w:rsidRPr="00AF7BCF" w:rsidR="00AF7BCF" w:rsidP="00AF7BCF" w:rsidRDefault="00FA21BC" w14:paraId="5F0A5AF4" w14:textId="5C48D26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Kirsty </w:t>
            </w:r>
            <w:r w:rsidR="00BC4329">
              <w:rPr>
                <w:rFonts w:ascii="Calibri" w:hAnsi="Calibri" w:eastAsia="Calibri" w:cs="Calibri"/>
              </w:rPr>
              <w:t>Leslie</w:t>
            </w:r>
            <w:r w:rsidRPr="00AF7BCF" w:rsidR="00AF7BCF">
              <w:rPr>
                <w:rFonts w:ascii="Calibri" w:hAnsi="Calibri" w:eastAsia="Calibri" w:cs="Calibri"/>
              </w:rPr>
              <w:t>, JSA </w:t>
            </w:r>
            <w:r w:rsidR="00BB2B8D">
              <w:rPr>
                <w:rFonts w:ascii="Calibri" w:hAnsi="Calibri" w:eastAsia="Calibri" w:cs="Calibri"/>
              </w:rPr>
              <w:t>(attended virtually)</w:t>
            </w:r>
          </w:p>
          <w:p w:rsidR="00AF7BCF" w:rsidP="00AF7BCF" w:rsidRDefault="00AF7BCF" w14:paraId="2B50252C" w14:textId="03A2F62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Saxon Rice, CEO, ASQA </w:t>
            </w:r>
            <w:r w:rsidR="00BB2B8D">
              <w:rPr>
                <w:rFonts w:ascii="Calibri" w:hAnsi="Calibri" w:eastAsia="Calibri" w:cs="Calibri"/>
              </w:rPr>
              <w:t>(attended virtually)</w:t>
            </w:r>
          </w:p>
          <w:p w:rsidRPr="00AF7BCF" w:rsidR="00BC4329" w:rsidP="00AF7BCF" w:rsidRDefault="00BC4329" w14:paraId="41DFC72F" w14:textId="6B07515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Nick Andrews</w:t>
            </w:r>
            <w:r w:rsidRPr="00AF7BCF">
              <w:rPr>
                <w:rFonts w:ascii="Calibri" w:hAnsi="Calibri" w:eastAsia="Calibri" w:cs="Calibri"/>
              </w:rPr>
              <w:t>, Commonwealth </w:t>
            </w:r>
            <w:r>
              <w:rPr>
                <w:rFonts w:ascii="Calibri" w:hAnsi="Calibri" w:eastAsia="Calibri" w:cs="Calibri"/>
              </w:rPr>
              <w:t>(attended virtually)</w:t>
            </w:r>
          </w:p>
          <w:p w:rsidRPr="00AF7BCF" w:rsidR="00AF7BCF" w:rsidP="00AF7BCF" w:rsidRDefault="00AF7BCF" w14:paraId="3CAEDD5B" w14:textId="77777777">
            <w:pPr>
              <w:rPr>
                <w:rFonts w:ascii="Calibri" w:hAnsi="Calibri" w:eastAsia="Calibri" w:cs="Calibri"/>
              </w:rPr>
            </w:pPr>
            <w:r w:rsidRPr="00AF7BCF">
              <w:rPr>
                <w:rFonts w:ascii="Calibri" w:hAnsi="Calibri" w:eastAsia="Calibri" w:cs="Calibri"/>
              </w:rPr>
              <w:t>John King, Managing Director, NCVER </w:t>
            </w:r>
          </w:p>
          <w:p w:rsidR="00B02A7A" w:rsidP="00AF7BCF" w:rsidRDefault="00B02A7A" w14:paraId="2843E9A2" w14:textId="13CA0D9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Beth Ross, Commonwealth (attended virtually)</w:t>
            </w:r>
          </w:p>
          <w:p w:rsidR="005A14AE" w:rsidP="00AF7BCF" w:rsidRDefault="005A14AE" w14:paraId="6886A47D" w14:textId="580F37D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James Latimore, </w:t>
            </w:r>
            <w:r w:rsidR="00FA479D">
              <w:rPr>
                <w:rFonts w:ascii="Calibri" w:hAnsi="Calibri" w:eastAsia="Calibri" w:cs="Calibri"/>
              </w:rPr>
              <w:t xml:space="preserve">ASQA </w:t>
            </w:r>
            <w:r w:rsidR="00BC4329">
              <w:rPr>
                <w:rFonts w:ascii="Calibri" w:hAnsi="Calibri" w:eastAsia="Calibri" w:cs="Calibri"/>
              </w:rPr>
              <w:t>(attended virtually)</w:t>
            </w:r>
          </w:p>
          <w:p w:rsidR="00BC4329" w:rsidP="00AF7BCF" w:rsidRDefault="00BC4329" w14:paraId="5D7DDB70" w14:textId="48DE385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Ryan </w:t>
            </w:r>
            <w:proofErr w:type="spellStart"/>
            <w:r>
              <w:rPr>
                <w:rFonts w:ascii="Calibri" w:hAnsi="Calibri" w:eastAsia="Calibri" w:cs="Calibri"/>
              </w:rPr>
              <w:t>Sheales</w:t>
            </w:r>
            <w:proofErr w:type="spellEnd"/>
            <w:r>
              <w:rPr>
                <w:rFonts w:ascii="Calibri" w:hAnsi="Calibri" w:eastAsia="Calibri" w:cs="Calibri"/>
              </w:rPr>
              <w:t>, The Agenda Group (attended virtually)</w:t>
            </w:r>
          </w:p>
          <w:p w:rsidRPr="00AF7BCF" w:rsidR="00247D3B" w:rsidP="00AF7BCF" w:rsidRDefault="00BC4329" w14:paraId="06104B56" w14:textId="7F39830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Courtney Mann, The Agenda Group (attended virtually)</w:t>
            </w:r>
          </w:p>
        </w:tc>
      </w:tr>
      <w:tr w:rsidR="00635E9D" w:rsidTr="0F8E0E9A" w14:paraId="40DE2B26" w14:textId="77777777">
        <w:trPr>
          <w:trHeight w:val="313"/>
        </w:trPr>
        <w:tc>
          <w:tcPr>
            <w:tcW w:w="9016" w:type="dxa"/>
            <w:shd w:val="clear" w:color="auto" w:fill="002060"/>
            <w:tcMar/>
          </w:tcPr>
          <w:p w:rsidRPr="00A05A22" w:rsidR="00635E9D" w:rsidRDefault="008E42B0" w14:paraId="6E2FF530" w14:textId="0DEB0D88">
            <w:pPr>
              <w:rPr>
                <w:rFonts w:ascii="Calibri" w:hAnsi="Calibri" w:eastAsia="Calibri" w:cs="Calibri"/>
                <w:b/>
              </w:rPr>
            </w:pPr>
            <w:r w:rsidRPr="66355574">
              <w:rPr>
                <w:rFonts w:ascii="Calibri" w:hAnsi="Calibri" w:eastAsia="Calibri" w:cs="Calibri"/>
                <w:b/>
              </w:rPr>
              <w:t xml:space="preserve">Welcome | Speaker: </w:t>
            </w:r>
            <w:r w:rsidRPr="66355574" w:rsidR="00A05A22">
              <w:rPr>
                <w:rFonts w:ascii="Calibri" w:hAnsi="Calibri" w:eastAsia="Calibri" w:cs="Calibri"/>
                <w:b/>
              </w:rPr>
              <w:t>Renae Houston</w:t>
            </w:r>
          </w:p>
        </w:tc>
      </w:tr>
      <w:tr w:rsidR="00624E61" w:rsidTr="0F8E0E9A" w14:paraId="6F13D1E4" w14:textId="77777777">
        <w:tc>
          <w:tcPr>
            <w:tcW w:w="9016" w:type="dxa"/>
            <w:tcMar/>
          </w:tcPr>
          <w:p w:rsidRPr="00624E61" w:rsidR="00624E61" w:rsidRDefault="00624E61" w14:paraId="29A16510" w14:textId="50CFAD37">
            <w:pPr>
              <w:rPr>
                <w:rFonts w:ascii="Calibri" w:hAnsi="Calibri" w:eastAsia="Calibri" w:cs="Calibri"/>
              </w:rPr>
            </w:pPr>
            <w:r w:rsidRPr="66355574">
              <w:rPr>
                <w:rFonts w:ascii="Calibri" w:hAnsi="Calibri" w:eastAsia="Calibri" w:cs="Calibri"/>
                <w:b/>
              </w:rPr>
              <w:t>Welcome and Introduction</w:t>
            </w:r>
          </w:p>
          <w:p w:rsidRPr="00DE70DA" w:rsidR="00624E61" w:rsidP="00E27EBD" w:rsidRDefault="00DE70DA" w14:paraId="021CED09" w14:textId="346F08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DE70DA">
              <w:rPr>
                <w:rFonts w:ascii="Calibri" w:hAnsi="Calibri" w:eastAsia="Calibri" w:cs="Calibri"/>
                <w:b/>
                <w:bCs/>
              </w:rPr>
              <w:t>Renae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DE70DA">
              <w:rPr>
                <w:rFonts w:ascii="Calibri" w:hAnsi="Calibri" w:eastAsia="Calibri" w:cs="Calibri"/>
                <w:b/>
                <w:bCs/>
              </w:rPr>
              <w:t>Houston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B49F77E" w:rsidR="00624E61">
              <w:rPr>
                <w:rFonts w:ascii="Calibri" w:hAnsi="Calibri" w:eastAsia="Calibri" w:cs="Calibri"/>
              </w:rPr>
              <w:t>acknowledge</w:t>
            </w:r>
            <w:r w:rsidR="008112DA">
              <w:rPr>
                <w:rFonts w:ascii="Calibri" w:hAnsi="Calibri" w:eastAsia="Calibri" w:cs="Calibri"/>
              </w:rPr>
              <w:t>d</w:t>
            </w:r>
            <w:r w:rsidRPr="0B49F77E" w:rsidR="00624E61">
              <w:rPr>
                <w:rFonts w:ascii="Calibri" w:hAnsi="Calibri" w:eastAsia="Calibri" w:cs="Calibri"/>
              </w:rPr>
              <w:t xml:space="preserve"> the Traditional Owners and welcome</w:t>
            </w:r>
            <w:r w:rsidR="008112DA">
              <w:rPr>
                <w:rFonts w:ascii="Calibri" w:hAnsi="Calibri" w:eastAsia="Calibri" w:cs="Calibri"/>
              </w:rPr>
              <w:t>d</w:t>
            </w:r>
            <w:r w:rsidRPr="0B49F77E" w:rsidR="00624E61">
              <w:rPr>
                <w:rFonts w:ascii="Calibri" w:hAnsi="Calibri" w:eastAsia="Calibri" w:cs="Calibri"/>
              </w:rPr>
              <w:t xml:space="preserve"> the JSC CEOs</w:t>
            </w:r>
            <w:r w:rsidRPr="00DE70DA" w:rsidR="00624E61">
              <w:rPr>
                <w:rFonts w:ascii="Calibri" w:hAnsi="Calibri" w:eastAsia="Calibri" w:cs="Calibri"/>
              </w:rPr>
              <w:t xml:space="preserve">  </w:t>
            </w:r>
          </w:p>
          <w:p w:rsidR="00624E61" w:rsidP="00E27EBD" w:rsidRDefault="00624E61" w14:paraId="7D4F8BB0" w14:textId="7DF81EF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00A4163D">
              <w:rPr>
                <w:rFonts w:ascii="Calibri" w:hAnsi="Calibri" w:eastAsia="Calibri" w:cs="Calibri"/>
                <w:b/>
              </w:rPr>
              <w:t>Renae</w:t>
            </w:r>
            <w:r w:rsidRPr="00A4163D">
              <w:rPr>
                <w:rFonts w:ascii="Calibri" w:hAnsi="Calibri" w:eastAsia="Calibri" w:cs="Calibri"/>
              </w:rPr>
              <w:t xml:space="preserve"> declare</w:t>
            </w:r>
            <w:r w:rsidR="00DE70DA">
              <w:rPr>
                <w:rFonts w:ascii="Calibri" w:hAnsi="Calibri" w:eastAsia="Calibri" w:cs="Calibri"/>
              </w:rPr>
              <w:t>d the</w:t>
            </w:r>
            <w:r w:rsidRPr="00A4163D">
              <w:rPr>
                <w:rFonts w:ascii="Calibri" w:hAnsi="Calibri" w:eastAsia="Calibri" w:cs="Calibri"/>
              </w:rPr>
              <w:t xml:space="preserve"> meeting open </w:t>
            </w:r>
            <w:r w:rsidR="00DE70DA">
              <w:rPr>
                <w:rFonts w:ascii="Calibri" w:hAnsi="Calibri" w:eastAsia="Calibri" w:cs="Calibri"/>
              </w:rPr>
              <w:t xml:space="preserve">at </w:t>
            </w:r>
            <w:r w:rsidRPr="00BF3989" w:rsidR="00DE70DA">
              <w:rPr>
                <w:rFonts w:ascii="Calibri" w:hAnsi="Calibri" w:eastAsia="Calibri" w:cs="Calibri"/>
              </w:rPr>
              <w:t>9:0</w:t>
            </w:r>
            <w:r w:rsidRPr="00BF3989" w:rsidR="00BF3989">
              <w:rPr>
                <w:rFonts w:ascii="Calibri" w:hAnsi="Calibri" w:eastAsia="Calibri" w:cs="Calibri"/>
              </w:rPr>
              <w:t>4</w:t>
            </w:r>
            <w:r w:rsidRPr="00BF3989" w:rsidR="00DE70DA">
              <w:rPr>
                <w:rFonts w:ascii="Calibri" w:hAnsi="Calibri" w:eastAsia="Calibri" w:cs="Calibri"/>
              </w:rPr>
              <w:t>am</w:t>
            </w:r>
            <w:r w:rsidRPr="00A4163D">
              <w:rPr>
                <w:rFonts w:ascii="Calibri" w:hAnsi="Calibri" w:eastAsia="Calibri" w:cs="Calibri"/>
              </w:rPr>
              <w:t>.</w:t>
            </w:r>
          </w:p>
          <w:p w:rsidRPr="00A800FA" w:rsidR="00A800FA" w:rsidP="3F054C04" w:rsidRDefault="00624E61" w14:paraId="41464299" w14:textId="35B0241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</w:rPr>
            </w:pPr>
            <w:r w:rsidRPr="3F054C04">
              <w:rPr>
                <w:rFonts w:ascii="Calibri" w:hAnsi="Calibri" w:eastAsia="Calibri" w:cs="Calibri"/>
                <w:b/>
                <w:bCs/>
              </w:rPr>
              <w:t xml:space="preserve">Renae </w:t>
            </w:r>
            <w:r w:rsidRPr="3F054C04">
              <w:rPr>
                <w:rFonts w:ascii="Calibri" w:hAnsi="Calibri" w:eastAsia="Calibri" w:cs="Calibri"/>
              </w:rPr>
              <w:t>acknowledge</w:t>
            </w:r>
            <w:r w:rsidRPr="3F054C04" w:rsidR="00A800FA">
              <w:rPr>
                <w:rFonts w:ascii="Calibri" w:hAnsi="Calibri" w:eastAsia="Calibri" w:cs="Calibri"/>
              </w:rPr>
              <w:t>d</w:t>
            </w:r>
            <w:r w:rsidRPr="3F054C04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3F054C04">
              <w:rPr>
                <w:rFonts w:ascii="Calibri" w:hAnsi="Calibri" w:eastAsia="Calibri" w:cs="Calibri"/>
              </w:rPr>
              <w:t>Michael Hartman’s</w:t>
            </w:r>
            <w:r w:rsidRPr="3F054C04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3F054C04">
              <w:rPr>
                <w:rFonts w:ascii="Calibri" w:hAnsi="Calibri" w:eastAsia="Calibri" w:cs="Calibri"/>
              </w:rPr>
              <w:t xml:space="preserve">recent announcement of his </w:t>
            </w:r>
            <w:r w:rsidRPr="3F054C04" w:rsidR="33DC0D82">
              <w:rPr>
                <w:rFonts w:ascii="Calibri" w:hAnsi="Calibri" w:eastAsia="Calibri" w:cs="Calibri"/>
              </w:rPr>
              <w:t xml:space="preserve">pending </w:t>
            </w:r>
            <w:r w:rsidRPr="3F054C04">
              <w:rPr>
                <w:rFonts w:ascii="Calibri" w:hAnsi="Calibri" w:eastAsia="Calibri" w:cs="Calibri"/>
              </w:rPr>
              <w:t>retirement.</w:t>
            </w:r>
          </w:p>
          <w:p w:rsidRPr="00A800FA" w:rsidR="00A800FA" w:rsidP="00E27EBD" w:rsidRDefault="00624E61" w14:paraId="2547A9DD" w14:textId="77777777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eastAsia="Calibri" w:cs="Calibri"/>
                <w:b/>
              </w:rPr>
            </w:pPr>
            <w:r w:rsidRPr="51E0EF99">
              <w:rPr>
                <w:rFonts w:ascii="Calibri" w:hAnsi="Calibri" w:eastAsia="Calibri" w:cs="Calibri"/>
              </w:rPr>
              <w:t>Michael has made significant contributions over the last 24 years of service as a CEO supporting industry engagement in the VET sector through his roles at Skills Impact and Skills Insight.</w:t>
            </w:r>
          </w:p>
          <w:p w:rsidRPr="004F5A10" w:rsidR="00624E61" w:rsidP="00E27EBD" w:rsidRDefault="00A800FA" w14:paraId="7233C94E" w14:textId="46C255C6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</w:rPr>
              <w:t>The department</w:t>
            </w:r>
            <w:r w:rsidRPr="51E0EF99" w:rsidR="00624E61">
              <w:rPr>
                <w:rFonts w:ascii="Calibri" w:hAnsi="Calibri" w:eastAsia="Calibri" w:cs="Calibri"/>
              </w:rPr>
              <w:t xml:space="preserve"> </w:t>
            </w:r>
            <w:r w:rsidR="005B32C2">
              <w:rPr>
                <w:rFonts w:ascii="Calibri" w:hAnsi="Calibri" w:eastAsia="Calibri" w:cs="Calibri"/>
              </w:rPr>
              <w:t xml:space="preserve">and CEOs </w:t>
            </w:r>
            <w:r w:rsidRPr="51E0EF99" w:rsidR="00624E61">
              <w:rPr>
                <w:rFonts w:ascii="Calibri" w:hAnsi="Calibri" w:eastAsia="Calibri" w:cs="Calibri"/>
              </w:rPr>
              <w:t>wishe</w:t>
            </w:r>
            <w:r w:rsidR="005B32C2">
              <w:rPr>
                <w:rFonts w:ascii="Calibri" w:hAnsi="Calibri" w:eastAsia="Calibri" w:cs="Calibri"/>
              </w:rPr>
              <w:t>d</w:t>
            </w:r>
            <w:r w:rsidRPr="51E0EF99" w:rsidR="00624E61">
              <w:rPr>
                <w:rFonts w:ascii="Calibri" w:hAnsi="Calibri" w:eastAsia="Calibri" w:cs="Calibri"/>
              </w:rPr>
              <w:t xml:space="preserve"> Michael all the best in his next </w:t>
            </w:r>
            <w:r>
              <w:rPr>
                <w:rFonts w:ascii="Calibri" w:hAnsi="Calibri" w:eastAsia="Calibri" w:cs="Calibri"/>
              </w:rPr>
              <w:t>venture</w:t>
            </w:r>
            <w:r w:rsidRPr="51E0EF99" w:rsidR="00624E61">
              <w:rPr>
                <w:rFonts w:ascii="Calibri" w:hAnsi="Calibri" w:eastAsia="Calibri" w:cs="Calibri"/>
              </w:rPr>
              <w:t xml:space="preserve">.  </w:t>
            </w:r>
          </w:p>
          <w:p w:rsidRPr="00EF3F1C" w:rsidR="00624E61" w:rsidP="00E27EBD" w:rsidRDefault="00624E61" w14:paraId="68148045" w14:textId="57D05B9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60FE2738">
              <w:rPr>
                <w:rFonts w:ascii="Calibri" w:hAnsi="Calibri" w:eastAsia="Calibri" w:cs="Calibri"/>
                <w:b/>
                <w:bCs/>
              </w:rPr>
              <w:t xml:space="preserve">Renae </w:t>
            </w:r>
            <w:r w:rsidRPr="60FE2738">
              <w:rPr>
                <w:rFonts w:ascii="Calibri" w:hAnsi="Calibri" w:eastAsia="Calibri" w:cs="Calibri"/>
              </w:rPr>
              <w:t>advise</w:t>
            </w:r>
            <w:r w:rsidR="00CA7931">
              <w:rPr>
                <w:rFonts w:ascii="Calibri" w:hAnsi="Calibri" w:eastAsia="Calibri" w:cs="Calibri"/>
              </w:rPr>
              <w:t>d</w:t>
            </w:r>
            <w:r w:rsidRPr="60FE2738">
              <w:rPr>
                <w:rFonts w:ascii="Calibri" w:hAnsi="Calibri" w:eastAsia="Calibri" w:cs="Calibri"/>
              </w:rPr>
              <w:t xml:space="preserve"> that </w:t>
            </w:r>
            <w:r>
              <w:rPr>
                <w:rFonts w:ascii="Calibri" w:hAnsi="Calibri" w:eastAsia="Calibri" w:cs="Calibri"/>
              </w:rPr>
              <w:t>David Turvey</w:t>
            </w:r>
            <w:r w:rsidRPr="60FE2738">
              <w:rPr>
                <w:rFonts w:ascii="Calibri" w:hAnsi="Calibri" w:eastAsia="Calibri" w:cs="Calibri"/>
              </w:rPr>
              <w:t xml:space="preserve"> </w:t>
            </w:r>
            <w:r w:rsidRPr="00337D70">
              <w:rPr>
                <w:rFonts w:ascii="Calibri" w:hAnsi="Calibri" w:eastAsia="Calibri" w:cs="Calibri"/>
              </w:rPr>
              <w:t>and other JSA representatives</w:t>
            </w:r>
            <w:r w:rsidRPr="60FE2738">
              <w:rPr>
                <w:rFonts w:ascii="Calibri" w:hAnsi="Calibri" w:eastAsia="Calibri" w:cs="Calibri"/>
              </w:rPr>
              <w:t xml:space="preserve"> w</w:t>
            </w:r>
            <w:r w:rsidR="00CA7931">
              <w:rPr>
                <w:rFonts w:ascii="Calibri" w:hAnsi="Calibri" w:eastAsia="Calibri" w:cs="Calibri"/>
              </w:rPr>
              <w:t>ould</w:t>
            </w:r>
            <w:r w:rsidRPr="60FE2738">
              <w:rPr>
                <w:rFonts w:ascii="Calibri" w:hAnsi="Calibri" w:eastAsia="Calibri" w:cs="Calibri"/>
              </w:rPr>
              <w:t xml:space="preserve"> be joining for the JSA item.</w:t>
            </w:r>
            <w:r w:rsidRPr="00EF3F1C">
              <w:rPr>
                <w:rFonts w:ascii="Calibri" w:hAnsi="Calibri" w:eastAsia="Calibri" w:cs="Calibri"/>
              </w:rPr>
              <w:t xml:space="preserve"> </w:t>
            </w:r>
          </w:p>
          <w:p w:rsidR="00624E61" w:rsidP="00E27EBD" w:rsidRDefault="00624E61" w14:paraId="2A8FA0C0" w14:textId="179F7D6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  <w:b/>
                <w:bCs/>
              </w:rPr>
              <w:t xml:space="preserve">Renae </w:t>
            </w:r>
            <w:r w:rsidRPr="20B5326A">
              <w:rPr>
                <w:rFonts w:ascii="Calibri" w:hAnsi="Calibri" w:eastAsia="Calibri" w:cs="Calibri"/>
              </w:rPr>
              <w:t>advise</w:t>
            </w:r>
            <w:r w:rsidR="005754CD">
              <w:rPr>
                <w:rFonts w:ascii="Calibri" w:hAnsi="Calibri" w:eastAsia="Calibri" w:cs="Calibri"/>
              </w:rPr>
              <w:t>d</w:t>
            </w:r>
            <w:r w:rsidRPr="20B5326A">
              <w:rPr>
                <w:rFonts w:ascii="Calibri" w:hAnsi="Calibri" w:eastAsia="Calibri" w:cs="Calibri"/>
              </w:rPr>
              <w:t xml:space="preserve"> that Saxon Rice, ASQA CEO, w</w:t>
            </w:r>
            <w:r w:rsidR="005754CD">
              <w:rPr>
                <w:rFonts w:ascii="Calibri" w:hAnsi="Calibri" w:eastAsia="Calibri" w:cs="Calibri"/>
              </w:rPr>
              <w:t>ould</w:t>
            </w:r>
            <w:r w:rsidRPr="20B5326A">
              <w:rPr>
                <w:rFonts w:ascii="Calibri" w:hAnsi="Calibri" w:eastAsia="Calibri" w:cs="Calibri"/>
              </w:rPr>
              <w:t xml:space="preserve"> be joining virtually and John King, NCVER Managing Director</w:t>
            </w:r>
            <w:r w:rsidR="005754CD">
              <w:rPr>
                <w:rFonts w:ascii="Calibri" w:hAnsi="Calibri" w:eastAsia="Calibri" w:cs="Calibri"/>
              </w:rPr>
              <w:t xml:space="preserve"> </w:t>
            </w:r>
            <w:r w:rsidR="00971B41">
              <w:rPr>
                <w:rFonts w:ascii="Calibri" w:hAnsi="Calibri" w:eastAsia="Calibri" w:cs="Calibri"/>
              </w:rPr>
              <w:t xml:space="preserve">would join in person. </w:t>
            </w:r>
          </w:p>
          <w:p w:rsidR="00624E61" w:rsidP="00E27EBD" w:rsidRDefault="00624E61" w14:paraId="250051B5" w14:textId="74B26EB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  <w:b/>
                <w:bCs/>
              </w:rPr>
              <w:t>Renae</w:t>
            </w:r>
            <w:r w:rsidRPr="20B5326A">
              <w:rPr>
                <w:rFonts w:ascii="Calibri" w:hAnsi="Calibri" w:eastAsia="Calibri" w:cs="Calibri"/>
              </w:rPr>
              <w:t xml:space="preserve"> advise</w:t>
            </w:r>
            <w:r w:rsidR="005A2391">
              <w:rPr>
                <w:rFonts w:ascii="Calibri" w:hAnsi="Calibri" w:eastAsia="Calibri" w:cs="Calibri"/>
              </w:rPr>
              <w:t>d</w:t>
            </w:r>
            <w:r w:rsidRPr="20B5326A">
              <w:rPr>
                <w:rFonts w:ascii="Calibri" w:hAnsi="Calibri" w:eastAsia="Calibri" w:cs="Calibri"/>
              </w:rPr>
              <w:t xml:space="preserve"> that </w:t>
            </w:r>
            <w:r>
              <w:rPr>
                <w:rFonts w:ascii="Calibri" w:hAnsi="Calibri" w:eastAsia="Calibri" w:cs="Calibri"/>
              </w:rPr>
              <w:t xml:space="preserve">Beth Ross, Assistant Secretary </w:t>
            </w:r>
            <w:r w:rsidRPr="20B5326A">
              <w:rPr>
                <w:rFonts w:ascii="Calibri" w:hAnsi="Calibri" w:eastAsia="Calibri" w:cs="Calibri"/>
              </w:rPr>
              <w:t>National Reform Initiatives</w:t>
            </w:r>
            <w:r>
              <w:rPr>
                <w:rFonts w:ascii="Calibri" w:hAnsi="Calibri" w:eastAsia="Calibri" w:cs="Calibri"/>
              </w:rPr>
              <w:t xml:space="preserve">, will be joining virtually and </w:t>
            </w:r>
            <w:r w:rsidRPr="20B5326A">
              <w:rPr>
                <w:rFonts w:ascii="Calibri" w:hAnsi="Calibri" w:eastAsia="Calibri" w:cs="Calibri"/>
              </w:rPr>
              <w:t xml:space="preserve">Nick Andrews from </w:t>
            </w:r>
            <w:r>
              <w:rPr>
                <w:rFonts w:ascii="Calibri" w:hAnsi="Calibri" w:eastAsia="Calibri" w:cs="Calibri"/>
              </w:rPr>
              <w:t xml:space="preserve">her </w:t>
            </w:r>
            <w:r w:rsidRPr="20B5326A">
              <w:rPr>
                <w:rFonts w:ascii="Calibri" w:hAnsi="Calibri" w:eastAsia="Calibri" w:cs="Calibri"/>
              </w:rPr>
              <w:t>Branch w</w:t>
            </w:r>
            <w:r w:rsidR="00A54530">
              <w:rPr>
                <w:rFonts w:ascii="Calibri" w:hAnsi="Calibri" w:eastAsia="Calibri" w:cs="Calibri"/>
              </w:rPr>
              <w:t>ould</w:t>
            </w:r>
            <w:r w:rsidRPr="20B5326A">
              <w:rPr>
                <w:rFonts w:ascii="Calibri" w:hAnsi="Calibri" w:eastAsia="Calibri" w:cs="Calibri"/>
              </w:rPr>
              <w:t xml:space="preserve"> be joining </w:t>
            </w:r>
            <w:r>
              <w:rPr>
                <w:rFonts w:ascii="Calibri" w:hAnsi="Calibri" w:eastAsia="Calibri" w:cs="Calibri"/>
              </w:rPr>
              <w:t xml:space="preserve">in person </w:t>
            </w:r>
            <w:r w:rsidRPr="20B5326A">
              <w:rPr>
                <w:rFonts w:ascii="Calibri" w:hAnsi="Calibri" w:eastAsia="Calibri" w:cs="Calibri"/>
              </w:rPr>
              <w:t>for the session before lunch.</w:t>
            </w:r>
          </w:p>
          <w:p w:rsidR="00624E61" w:rsidP="00E27EBD" w:rsidRDefault="00624E61" w14:paraId="7FB8757E" w14:textId="1D8809B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  <w:b/>
                <w:bCs/>
              </w:rPr>
              <w:t>Renae</w:t>
            </w:r>
            <w:r w:rsidRPr="20B5326A">
              <w:rPr>
                <w:rFonts w:ascii="Calibri" w:hAnsi="Calibri" w:eastAsia="Calibri" w:cs="Calibri"/>
              </w:rPr>
              <w:t xml:space="preserve"> advise</w:t>
            </w:r>
            <w:r w:rsidR="00A633E3">
              <w:rPr>
                <w:rFonts w:ascii="Calibri" w:hAnsi="Calibri" w:eastAsia="Calibri" w:cs="Calibri"/>
              </w:rPr>
              <w:t>d</w:t>
            </w:r>
            <w:r w:rsidRPr="20B5326A">
              <w:rPr>
                <w:rFonts w:ascii="Calibri" w:hAnsi="Calibri" w:eastAsia="Calibri" w:cs="Calibri"/>
              </w:rPr>
              <w:t xml:space="preserve"> that Karen Murphy from the Secretariat team </w:t>
            </w:r>
            <w:r w:rsidR="00A54530">
              <w:rPr>
                <w:rFonts w:ascii="Calibri" w:hAnsi="Calibri" w:eastAsia="Calibri" w:cs="Calibri"/>
              </w:rPr>
              <w:t xml:space="preserve">was </w:t>
            </w:r>
            <w:r w:rsidRPr="20B5326A">
              <w:rPr>
                <w:rFonts w:ascii="Calibri" w:hAnsi="Calibri" w:eastAsia="Calibri" w:cs="Calibri"/>
              </w:rPr>
              <w:t>attending online as a back-up for minute taking.</w:t>
            </w:r>
          </w:p>
          <w:p w:rsidR="00624E61" w:rsidP="00E27EBD" w:rsidRDefault="00624E61" w14:paraId="2D2710F9" w14:textId="0811C7F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  <w:b/>
                <w:bCs/>
              </w:rPr>
              <w:t xml:space="preserve">Renae </w:t>
            </w:r>
            <w:r w:rsidRPr="20B5326A">
              <w:rPr>
                <w:rFonts w:ascii="Calibri" w:hAnsi="Calibri" w:eastAsia="Calibri" w:cs="Calibri"/>
              </w:rPr>
              <w:t>acknowledge</w:t>
            </w:r>
            <w:r w:rsidR="00A54530">
              <w:rPr>
                <w:rFonts w:ascii="Calibri" w:hAnsi="Calibri" w:eastAsia="Calibri" w:cs="Calibri"/>
              </w:rPr>
              <w:t>d</w:t>
            </w:r>
            <w:r w:rsidRPr="20B5326A">
              <w:rPr>
                <w:rFonts w:ascii="Calibri" w:hAnsi="Calibri" w:eastAsia="Calibri" w:cs="Calibri"/>
              </w:rPr>
              <w:t xml:space="preserve"> Co-Chair Brett Schimming who w</w:t>
            </w:r>
            <w:r w:rsidR="000E3F9C">
              <w:rPr>
                <w:rFonts w:ascii="Calibri" w:hAnsi="Calibri" w:eastAsia="Calibri" w:cs="Calibri"/>
              </w:rPr>
              <w:t>ould</w:t>
            </w:r>
            <w:r w:rsidRPr="20B5326A">
              <w:rPr>
                <w:rFonts w:ascii="Calibri" w:hAnsi="Calibri" w:eastAsia="Calibri" w:cs="Calibri"/>
              </w:rPr>
              <w:t xml:space="preserve"> be chairing the JSC</w:t>
            </w:r>
            <w:r w:rsidR="00BB52F7">
              <w:rPr>
                <w:rFonts w:ascii="Calibri" w:hAnsi="Calibri" w:eastAsia="Calibri" w:cs="Calibri"/>
              </w:rPr>
              <w:t>-</w:t>
            </w:r>
            <w:r w:rsidRPr="20B5326A">
              <w:rPr>
                <w:rFonts w:ascii="Calibri" w:hAnsi="Calibri" w:eastAsia="Calibri" w:cs="Calibri"/>
              </w:rPr>
              <w:t xml:space="preserve">led items. </w:t>
            </w:r>
          </w:p>
          <w:p w:rsidR="00624E61" w:rsidP="00E27EBD" w:rsidRDefault="00624E61" w14:paraId="42743FE9" w14:textId="309FCCE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77B02D8D">
              <w:rPr>
                <w:rFonts w:ascii="Calibri" w:hAnsi="Calibri" w:eastAsia="Calibri" w:cs="Calibri"/>
                <w:b/>
                <w:bCs/>
              </w:rPr>
              <w:t>Renae</w:t>
            </w:r>
            <w:r w:rsidRPr="77B02D8D">
              <w:rPr>
                <w:rFonts w:ascii="Calibri" w:hAnsi="Calibri" w:eastAsia="Calibri" w:cs="Calibri"/>
              </w:rPr>
              <w:t xml:space="preserve"> advise</w:t>
            </w:r>
            <w:r w:rsidR="00A54530">
              <w:rPr>
                <w:rFonts w:ascii="Calibri" w:hAnsi="Calibri" w:eastAsia="Calibri" w:cs="Calibri"/>
              </w:rPr>
              <w:t>d</w:t>
            </w:r>
            <w:r w:rsidRPr="77B02D8D">
              <w:rPr>
                <w:rFonts w:ascii="Calibri" w:hAnsi="Calibri" w:eastAsia="Calibri" w:cs="Calibri"/>
              </w:rPr>
              <w:t xml:space="preserve"> that Marina Henley who is the new Assistant Secretary for the Industry Policy Strategy and Engagement Branch, w</w:t>
            </w:r>
            <w:r w:rsidR="00A54530">
              <w:rPr>
                <w:rFonts w:ascii="Calibri" w:hAnsi="Calibri" w:eastAsia="Calibri" w:cs="Calibri"/>
              </w:rPr>
              <w:t>ould</w:t>
            </w:r>
            <w:r w:rsidRPr="77B02D8D">
              <w:rPr>
                <w:rFonts w:ascii="Calibri" w:hAnsi="Calibri" w:eastAsia="Calibri" w:cs="Calibri"/>
              </w:rPr>
              <w:t xml:space="preserve"> be joining after lunch.</w:t>
            </w:r>
          </w:p>
          <w:p w:rsidR="00624E61" w:rsidP="00E27EBD" w:rsidRDefault="00624E61" w14:paraId="43B76E6B" w14:textId="36C5B3A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</w:rPr>
            </w:pPr>
            <w:r w:rsidRPr="77B02D8D">
              <w:rPr>
                <w:rFonts w:ascii="Calibri" w:hAnsi="Calibri" w:eastAsia="Calibri" w:cs="Calibri"/>
                <w:b/>
                <w:bCs/>
              </w:rPr>
              <w:t>Renae</w:t>
            </w:r>
            <w:r w:rsidRPr="77B02D8D">
              <w:rPr>
                <w:rFonts w:ascii="Calibri" w:hAnsi="Calibri" w:eastAsia="Calibri" w:cs="Calibri"/>
              </w:rPr>
              <w:t xml:space="preserve"> hand</w:t>
            </w:r>
            <w:r w:rsidR="000E3F9C">
              <w:rPr>
                <w:rFonts w:ascii="Calibri" w:hAnsi="Calibri" w:eastAsia="Calibri" w:cs="Calibri"/>
              </w:rPr>
              <w:t>ed</w:t>
            </w:r>
            <w:r w:rsidRPr="77B02D8D">
              <w:rPr>
                <w:rFonts w:ascii="Calibri" w:hAnsi="Calibri" w:eastAsia="Calibri" w:cs="Calibri"/>
              </w:rPr>
              <w:t xml:space="preserve"> over to </w:t>
            </w:r>
            <w:r w:rsidRPr="77B02D8D">
              <w:rPr>
                <w:rFonts w:ascii="Calibri" w:hAnsi="Calibri" w:eastAsia="Calibri" w:cs="Calibri"/>
                <w:b/>
                <w:bCs/>
              </w:rPr>
              <w:t>Richard Bolto</w:t>
            </w:r>
            <w:r w:rsidRPr="77B02D8D">
              <w:rPr>
                <w:rFonts w:ascii="Calibri" w:hAnsi="Calibri" w:eastAsia="Calibri" w:cs="Calibri"/>
              </w:rPr>
              <w:t xml:space="preserve"> to lead the next item.</w:t>
            </w:r>
          </w:p>
        </w:tc>
      </w:tr>
      <w:tr w:rsidR="00C64D38" w:rsidTr="0F8E0E9A" w14:paraId="60935098" w14:textId="77777777">
        <w:trPr>
          <w:trHeight w:val="286"/>
        </w:trPr>
        <w:tc>
          <w:tcPr>
            <w:tcW w:w="9016" w:type="dxa"/>
            <w:shd w:val="clear" w:color="auto" w:fill="002060"/>
            <w:tcMar/>
          </w:tcPr>
          <w:p w:rsidRPr="000D1B9B" w:rsidR="00C64D38" w:rsidP="76C52ED7" w:rsidRDefault="00F63BDB" w14:paraId="7CC30492" w14:textId="66EAAC4C">
            <w:pPr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6C52ED7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Action Register</w:t>
            </w:r>
            <w:r w:rsidRPr="76C52ED7" w:rsidR="000D1B9B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 and Updates</w:t>
            </w:r>
            <w:r w:rsidRPr="76C52ED7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 xml:space="preserve"> | Speaker: </w:t>
            </w:r>
            <w:r w:rsidRPr="76C52ED7" w:rsidR="000D1B9B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Richard Bolto</w:t>
            </w:r>
          </w:p>
        </w:tc>
      </w:tr>
      <w:tr w:rsidR="00CF6FAF" w:rsidTr="0F8E0E9A" w14:paraId="3F00FFA4" w14:textId="77777777">
        <w:tc>
          <w:tcPr>
            <w:tcW w:w="9016" w:type="dxa"/>
            <w:tcMar/>
          </w:tcPr>
          <w:p w:rsidR="00CF6FAF" w:rsidP="003229C9" w:rsidRDefault="00CF6FAF" w14:paraId="64D6369B" w14:textId="24ACF18A">
            <w:pPr>
              <w:rPr>
                <w:rFonts w:ascii="Calibri" w:hAnsi="Calibri" w:eastAsia="Calibri" w:cs="Calibri"/>
              </w:rPr>
            </w:pPr>
            <w:r w:rsidRPr="66355574">
              <w:rPr>
                <w:rFonts w:ascii="Calibri" w:hAnsi="Calibri" w:eastAsia="Calibri" w:cs="Calibri"/>
                <w:b/>
              </w:rPr>
              <w:t xml:space="preserve">Action </w:t>
            </w:r>
            <w:r w:rsidRPr="66355574">
              <w:rPr>
                <w:rFonts w:ascii="Calibri" w:hAnsi="Calibri" w:eastAsia="Calibri" w:cs="Calibri"/>
                <w:b/>
                <w:bCs/>
              </w:rPr>
              <w:t>register </w:t>
            </w:r>
            <w:r w:rsidRPr="66355574">
              <w:rPr>
                <w:rFonts w:ascii="Calibri" w:hAnsi="Calibri" w:eastAsia="Calibri" w:cs="Calibri"/>
              </w:rPr>
              <w:t xml:space="preserve">(standing item) </w:t>
            </w:r>
          </w:p>
          <w:p w:rsidR="00CF6FAF" w:rsidP="00E27EBD" w:rsidRDefault="00CF6FAF" w14:paraId="3542D567" w14:textId="33EEEFD0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Richard</w:t>
            </w:r>
            <w:r w:rsidRPr="66355574">
              <w:rPr>
                <w:rFonts w:ascii="Calibri" w:hAnsi="Calibri" w:eastAsia="Calibri" w:cs="Calibri"/>
                <w:b/>
              </w:rPr>
              <w:t xml:space="preserve"> </w:t>
            </w:r>
            <w:r w:rsidRPr="66355574">
              <w:rPr>
                <w:rFonts w:ascii="Calibri" w:hAnsi="Calibri" w:eastAsia="Calibri" w:cs="Calibri"/>
              </w:rPr>
              <w:t>introduce</w:t>
            </w:r>
            <w:r w:rsidR="008643E3">
              <w:rPr>
                <w:rFonts w:ascii="Calibri" w:hAnsi="Calibri" w:eastAsia="Calibri" w:cs="Calibri"/>
              </w:rPr>
              <w:t>d</w:t>
            </w:r>
            <w:r w:rsidRPr="66355574">
              <w:rPr>
                <w:rFonts w:ascii="Calibri" w:hAnsi="Calibri" w:eastAsia="Calibri" w:cs="Calibri"/>
              </w:rPr>
              <w:t xml:space="preserve"> and led this item.</w:t>
            </w:r>
          </w:p>
          <w:p w:rsidR="00B97E70" w:rsidP="003229C9" w:rsidRDefault="00B97E70" w14:paraId="0D8B5644" w14:textId="77777777">
            <w:pPr>
              <w:rPr>
                <w:rFonts w:ascii="Calibri" w:hAnsi="Calibri" w:eastAsia="Calibri" w:cs="Calibri"/>
                <w:b/>
              </w:rPr>
            </w:pPr>
          </w:p>
          <w:p w:rsidRPr="00AC72B6" w:rsidR="00CF6FAF" w:rsidP="003229C9" w:rsidRDefault="00B97E70" w14:paraId="6001AD7A" w14:textId="5549ADB2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Discussion</w:t>
            </w:r>
            <w:r w:rsidRPr="66355574" w:rsidR="00CF6FAF">
              <w:rPr>
                <w:rFonts w:ascii="Calibri" w:hAnsi="Calibri" w:eastAsia="Calibri" w:cs="Calibri"/>
                <w:b/>
              </w:rPr>
              <w:t xml:space="preserve"> </w:t>
            </w:r>
          </w:p>
          <w:p w:rsidR="00FA71D3" w:rsidP="00E27EBD" w:rsidRDefault="00FA71D3" w14:paraId="5BB5FBF1" w14:textId="49E7F60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department thanked the JSCs for executing the grant agreement </w:t>
            </w:r>
            <w:r w:rsidR="001360A0">
              <w:rPr>
                <w:rFonts w:ascii="Calibri" w:hAnsi="Calibri" w:eastAsia="Calibri" w:cs="Calibri"/>
              </w:rPr>
              <w:t>variations</w:t>
            </w:r>
            <w:r w:rsidR="00DB5D9C">
              <w:rPr>
                <w:rFonts w:ascii="Calibri" w:hAnsi="Calibri" w:eastAsia="Calibri" w:cs="Calibri"/>
              </w:rPr>
              <w:t xml:space="preserve"> and </w:t>
            </w:r>
            <w:r w:rsidR="000B7B16">
              <w:rPr>
                <w:rFonts w:ascii="Calibri" w:hAnsi="Calibri" w:eastAsia="Calibri" w:cs="Calibri"/>
              </w:rPr>
              <w:t>completing</w:t>
            </w:r>
            <w:r w:rsidR="0008081D">
              <w:rPr>
                <w:rFonts w:ascii="Calibri" w:hAnsi="Calibri" w:eastAsia="Calibri" w:cs="Calibri"/>
              </w:rPr>
              <w:t xml:space="preserve"> </w:t>
            </w:r>
            <w:r w:rsidR="00DB5D9C">
              <w:rPr>
                <w:rFonts w:ascii="Calibri" w:hAnsi="Calibri" w:eastAsia="Calibri" w:cs="Calibri"/>
              </w:rPr>
              <w:t xml:space="preserve">activity funding </w:t>
            </w:r>
            <w:r w:rsidR="0008081D">
              <w:rPr>
                <w:rFonts w:ascii="Calibri" w:hAnsi="Calibri" w:eastAsia="Calibri" w:cs="Calibri"/>
              </w:rPr>
              <w:t>submissions</w:t>
            </w:r>
            <w:r w:rsidR="00DB5D9C">
              <w:rPr>
                <w:rFonts w:ascii="Calibri" w:hAnsi="Calibri" w:eastAsia="Calibri" w:cs="Calibri"/>
              </w:rPr>
              <w:t xml:space="preserve"> for the </w:t>
            </w:r>
            <w:r w:rsidR="003E74EC">
              <w:rPr>
                <w:rFonts w:ascii="Calibri" w:hAnsi="Calibri" w:eastAsia="Calibri" w:cs="Calibri"/>
              </w:rPr>
              <w:t xml:space="preserve">current </w:t>
            </w:r>
            <w:r w:rsidR="00DB5D9C">
              <w:rPr>
                <w:rFonts w:ascii="Calibri" w:hAnsi="Calibri" w:eastAsia="Calibri" w:cs="Calibri"/>
              </w:rPr>
              <w:t>financial year</w:t>
            </w:r>
            <w:r w:rsidR="00D94D70">
              <w:rPr>
                <w:rFonts w:ascii="Calibri" w:hAnsi="Calibri" w:eastAsia="Calibri" w:cs="Calibri"/>
              </w:rPr>
              <w:t>, which are currently being reviewed</w:t>
            </w:r>
            <w:r>
              <w:rPr>
                <w:rFonts w:ascii="Calibri" w:hAnsi="Calibri" w:eastAsia="Calibri" w:cs="Calibri"/>
              </w:rPr>
              <w:t>.</w:t>
            </w:r>
          </w:p>
          <w:p w:rsidRPr="00DB5D9C" w:rsidR="002D03DD" w:rsidP="00E27EBD" w:rsidRDefault="00FA71D3" w14:paraId="43486942" w14:textId="4364B71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 w:rsidRPr="00547CDD">
              <w:rPr>
                <w:rFonts w:ascii="Calibri" w:hAnsi="Calibri" w:eastAsia="Calibri" w:cs="Calibri"/>
                <w:b/>
                <w:bCs/>
              </w:rPr>
              <w:t>Noted</w:t>
            </w:r>
            <w:r>
              <w:rPr>
                <w:rFonts w:ascii="Calibri" w:hAnsi="Calibri" w:eastAsia="Calibri" w:cs="Calibri"/>
              </w:rPr>
              <w:t xml:space="preserve"> the department is expected to provide advice</w:t>
            </w:r>
            <w:r w:rsidR="001360A0">
              <w:rPr>
                <w:rFonts w:ascii="Calibri" w:hAnsi="Calibri" w:eastAsia="Calibri" w:cs="Calibri"/>
              </w:rPr>
              <w:t xml:space="preserve"> within the next fortnight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1360A0">
              <w:rPr>
                <w:rFonts w:ascii="Calibri" w:hAnsi="Calibri" w:eastAsia="Calibri" w:cs="Calibri"/>
              </w:rPr>
              <w:t>regarding sub</w:t>
            </w:r>
            <w:r w:rsidR="007A6E6C">
              <w:rPr>
                <w:rFonts w:ascii="Calibri" w:hAnsi="Calibri" w:eastAsia="Calibri" w:cs="Calibri"/>
              </w:rPr>
              <w:t>-</w:t>
            </w:r>
            <w:r w:rsidR="001360A0">
              <w:rPr>
                <w:rFonts w:ascii="Calibri" w:hAnsi="Calibri" w:eastAsia="Calibri" w:cs="Calibri"/>
              </w:rPr>
              <w:t>contracting</w:t>
            </w:r>
            <w:r w:rsidR="008A66D4">
              <w:rPr>
                <w:rFonts w:ascii="Calibri" w:hAnsi="Calibri" w:eastAsia="Calibri" w:cs="Calibri"/>
              </w:rPr>
              <w:t xml:space="preserve"> </w:t>
            </w:r>
            <w:r w:rsidR="000B7B16">
              <w:rPr>
                <w:rFonts w:ascii="Calibri" w:hAnsi="Calibri" w:eastAsia="Calibri" w:cs="Calibri"/>
              </w:rPr>
              <w:t>(</w:t>
            </w:r>
            <w:proofErr w:type="gramStart"/>
            <w:r w:rsidR="007A69D2">
              <w:rPr>
                <w:rFonts w:ascii="Calibri" w:hAnsi="Calibri" w:eastAsia="Calibri" w:cs="Calibri"/>
              </w:rPr>
              <w:t>taking into account</w:t>
            </w:r>
            <w:proofErr w:type="gramEnd"/>
            <w:r w:rsidR="007A69D2">
              <w:rPr>
                <w:rFonts w:ascii="Calibri" w:hAnsi="Calibri" w:eastAsia="Calibri" w:cs="Calibri"/>
              </w:rPr>
              <w:t xml:space="preserve"> the department’s</w:t>
            </w:r>
            <w:r w:rsidR="007A6E6C">
              <w:rPr>
                <w:rFonts w:ascii="Calibri" w:hAnsi="Calibri" w:eastAsia="Calibri" w:cs="Calibri"/>
              </w:rPr>
              <w:t xml:space="preserve"> </w:t>
            </w:r>
            <w:r w:rsidR="00061924">
              <w:rPr>
                <w:rFonts w:ascii="Calibri" w:hAnsi="Calibri" w:eastAsia="Calibri" w:cs="Calibri"/>
              </w:rPr>
              <w:t>financial and risk threshold</w:t>
            </w:r>
            <w:r w:rsidR="000B7B16">
              <w:rPr>
                <w:rFonts w:ascii="Calibri" w:hAnsi="Calibri" w:eastAsia="Calibri" w:cs="Calibri"/>
              </w:rPr>
              <w:t>)</w:t>
            </w:r>
            <w:r w:rsidR="00C26CDB">
              <w:rPr>
                <w:rFonts w:ascii="Calibri" w:hAnsi="Calibri" w:eastAsia="Calibri" w:cs="Calibri"/>
              </w:rPr>
              <w:t xml:space="preserve">. Also to be provided </w:t>
            </w:r>
            <w:r w:rsidR="003F7C19">
              <w:rPr>
                <w:rFonts w:ascii="Calibri" w:hAnsi="Calibri" w:eastAsia="Calibri" w:cs="Calibri"/>
              </w:rPr>
              <w:t xml:space="preserve">is advice on </w:t>
            </w:r>
            <w:r w:rsidR="00061924">
              <w:rPr>
                <w:rFonts w:ascii="Calibri" w:hAnsi="Calibri" w:eastAsia="Calibri" w:cs="Calibri"/>
              </w:rPr>
              <w:t>sub</w:t>
            </w:r>
            <w:r w:rsidR="003F7C19">
              <w:rPr>
                <w:rFonts w:ascii="Calibri" w:hAnsi="Calibri" w:eastAsia="Calibri" w:cs="Calibri"/>
              </w:rPr>
              <w:t>-</w:t>
            </w:r>
            <w:r w:rsidR="00061924">
              <w:rPr>
                <w:rFonts w:ascii="Calibri" w:hAnsi="Calibri" w:eastAsia="Calibri" w:cs="Calibri"/>
              </w:rPr>
              <w:t>committe</w:t>
            </w:r>
            <w:r w:rsidR="003F7C19">
              <w:rPr>
                <w:rFonts w:ascii="Calibri" w:hAnsi="Calibri" w:eastAsia="Calibri" w:cs="Calibri"/>
              </w:rPr>
              <w:t>e</w:t>
            </w:r>
            <w:r w:rsidR="000B7B16">
              <w:rPr>
                <w:rFonts w:ascii="Calibri" w:hAnsi="Calibri" w:eastAsia="Calibri" w:cs="Calibri"/>
              </w:rPr>
              <w:t>s</w:t>
            </w:r>
            <w:r w:rsidR="003F7C19">
              <w:rPr>
                <w:rFonts w:ascii="Calibri" w:hAnsi="Calibri" w:eastAsia="Calibri" w:cs="Calibri"/>
              </w:rPr>
              <w:t>,</w:t>
            </w:r>
            <w:r w:rsidR="00061924">
              <w:rPr>
                <w:rFonts w:ascii="Calibri" w:hAnsi="Calibri" w:eastAsia="Calibri" w:cs="Calibri"/>
              </w:rPr>
              <w:t xml:space="preserve"> internation</w:t>
            </w:r>
            <w:r w:rsidR="003F7C19">
              <w:rPr>
                <w:rFonts w:ascii="Calibri" w:hAnsi="Calibri" w:eastAsia="Calibri" w:cs="Calibri"/>
              </w:rPr>
              <w:t>al</w:t>
            </w:r>
            <w:r w:rsidR="00061924">
              <w:rPr>
                <w:rFonts w:ascii="Calibri" w:hAnsi="Calibri" w:eastAsia="Calibri" w:cs="Calibri"/>
              </w:rPr>
              <w:t xml:space="preserve"> travel</w:t>
            </w:r>
            <w:r w:rsidR="003F7C19">
              <w:rPr>
                <w:rFonts w:ascii="Calibri" w:hAnsi="Calibri" w:eastAsia="Calibri" w:cs="Calibri"/>
              </w:rPr>
              <w:t>,</w:t>
            </w:r>
            <w:r w:rsidR="00061924">
              <w:rPr>
                <w:rFonts w:ascii="Calibri" w:hAnsi="Calibri" w:eastAsia="Calibri" w:cs="Calibri"/>
              </w:rPr>
              <w:t xml:space="preserve"> pre</w:t>
            </w:r>
            <w:r w:rsidR="003F7C19">
              <w:rPr>
                <w:rFonts w:ascii="Calibri" w:hAnsi="Calibri" w:eastAsia="Calibri" w:cs="Calibri"/>
              </w:rPr>
              <w:t>paration</w:t>
            </w:r>
            <w:r w:rsidR="00061924">
              <w:rPr>
                <w:rFonts w:ascii="Calibri" w:hAnsi="Calibri" w:eastAsia="Calibri" w:cs="Calibri"/>
              </w:rPr>
              <w:t xml:space="preserve"> </w:t>
            </w:r>
            <w:r w:rsidR="003F7C19">
              <w:rPr>
                <w:rFonts w:ascii="Calibri" w:hAnsi="Calibri" w:eastAsia="Calibri" w:cs="Calibri"/>
              </w:rPr>
              <w:t>o</w:t>
            </w:r>
            <w:r w:rsidR="00061924">
              <w:rPr>
                <w:rFonts w:ascii="Calibri" w:hAnsi="Calibri" w:eastAsia="Calibri" w:cs="Calibri"/>
              </w:rPr>
              <w:t xml:space="preserve">f </w:t>
            </w:r>
            <w:r w:rsidR="003F7C19">
              <w:rPr>
                <w:rFonts w:ascii="Calibri" w:hAnsi="Calibri" w:eastAsia="Calibri" w:cs="Calibri"/>
              </w:rPr>
              <w:t xml:space="preserve">the </w:t>
            </w:r>
            <w:r w:rsidR="00061924">
              <w:rPr>
                <w:rFonts w:ascii="Calibri" w:hAnsi="Calibri" w:eastAsia="Calibri" w:cs="Calibri"/>
              </w:rPr>
              <w:t>corporate governance statement</w:t>
            </w:r>
            <w:r w:rsidR="003F7C19">
              <w:rPr>
                <w:rFonts w:ascii="Calibri" w:hAnsi="Calibri" w:eastAsia="Calibri" w:cs="Calibri"/>
              </w:rPr>
              <w:t>, as well as an</w:t>
            </w:r>
            <w:r w:rsidR="00061924">
              <w:rPr>
                <w:rFonts w:ascii="Calibri" w:hAnsi="Calibri" w:eastAsia="Calibri" w:cs="Calibri"/>
              </w:rPr>
              <w:t xml:space="preserve"> updated </w:t>
            </w:r>
            <w:r w:rsidR="00F242B4">
              <w:rPr>
                <w:rFonts w:ascii="Calibri" w:hAnsi="Calibri" w:eastAsia="Calibri" w:cs="Calibri"/>
              </w:rPr>
              <w:t>progress report</w:t>
            </w:r>
            <w:r w:rsidR="002D03DD">
              <w:rPr>
                <w:rFonts w:ascii="Calibri" w:hAnsi="Calibri" w:eastAsia="Calibri" w:cs="Calibri"/>
              </w:rPr>
              <w:t xml:space="preserve"> template</w:t>
            </w:r>
            <w:r w:rsidR="003F7C19">
              <w:rPr>
                <w:rFonts w:ascii="Calibri" w:hAnsi="Calibri" w:eastAsia="Calibri" w:cs="Calibri"/>
              </w:rPr>
              <w:t>.</w:t>
            </w:r>
          </w:p>
          <w:p w:rsidRPr="00B97E70" w:rsidR="00CF6FAF" w:rsidP="00E27EBD" w:rsidRDefault="00CF6FAF" w14:paraId="3A540104" w14:textId="307323D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 w:rsidRPr="00B97E70">
              <w:rPr>
                <w:rFonts w:ascii="Calibri" w:hAnsi="Calibri" w:eastAsia="Calibri" w:cs="Calibri"/>
                <w:b/>
                <w:bCs/>
              </w:rPr>
              <w:t>Note</w:t>
            </w:r>
            <w:r w:rsidR="00B97E70">
              <w:rPr>
                <w:rFonts w:ascii="Calibri" w:hAnsi="Calibri" w:eastAsia="Calibri" w:cs="Calibri"/>
                <w:b/>
                <w:bCs/>
              </w:rPr>
              <w:t>d</w:t>
            </w:r>
            <w:r w:rsidRPr="00B97E70">
              <w:rPr>
                <w:rFonts w:ascii="Calibri" w:hAnsi="Calibri" w:eastAsia="Calibri" w:cs="Calibri"/>
              </w:rPr>
              <w:t xml:space="preserve"> the whole of government priorities overview and strategic forward plan documents provided as out of session papers for information on Friday 21 February. </w:t>
            </w:r>
          </w:p>
          <w:p w:rsidR="00CF6FAF" w:rsidP="00E27EBD" w:rsidRDefault="00D2626C" w14:paraId="5CD8CA04" w14:textId="7EBBAE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 w:rsidRPr="00D2626C">
              <w:rPr>
                <w:rFonts w:ascii="Calibri" w:hAnsi="Calibri" w:eastAsia="Calibri" w:cs="Calibri"/>
                <w:b/>
                <w:bCs/>
              </w:rPr>
              <w:t>Noted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CF6FAF">
              <w:rPr>
                <w:rFonts w:ascii="Calibri" w:hAnsi="Calibri" w:eastAsia="Calibri" w:cs="Calibri"/>
              </w:rPr>
              <w:t>updates on co-design of performance arrangements and the independent evaluation:</w:t>
            </w:r>
          </w:p>
          <w:p w:rsidRPr="0050614A" w:rsidR="00CF6FAF" w:rsidP="00E27EBD" w:rsidRDefault="00CF6FAF" w14:paraId="5B192BEF" w14:textId="71E8D525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eastAsia="Calibri" w:cs="Calibri"/>
              </w:rPr>
            </w:pPr>
            <w:r w:rsidRPr="0050614A">
              <w:rPr>
                <w:rFonts w:ascii="Calibri" w:hAnsi="Calibri" w:eastAsia="Calibri" w:cs="Calibri"/>
              </w:rPr>
              <w:t>Procurement of a supplier to undertake the evaluation is on track</w:t>
            </w:r>
            <w:r>
              <w:rPr>
                <w:rFonts w:ascii="Calibri" w:hAnsi="Calibri" w:eastAsia="Calibri" w:cs="Calibri"/>
              </w:rPr>
              <w:t>:</w:t>
            </w:r>
            <w:r w:rsidRPr="0050614A">
              <w:rPr>
                <w:rFonts w:ascii="Calibri" w:hAnsi="Calibri" w:eastAsia="Calibri" w:cs="Calibri"/>
              </w:rPr>
              <w:t xml:space="preserve"> R</w:t>
            </w:r>
            <w:r w:rsidR="00FA71D3">
              <w:rPr>
                <w:rFonts w:ascii="Calibri" w:hAnsi="Calibri" w:eastAsia="Calibri" w:cs="Calibri"/>
              </w:rPr>
              <w:t>equest for quote</w:t>
            </w:r>
            <w:r w:rsidRPr="0050614A">
              <w:rPr>
                <w:rFonts w:ascii="Calibri" w:hAnsi="Calibri" w:eastAsia="Calibri" w:cs="Calibri"/>
              </w:rPr>
              <w:t xml:space="preserve"> is out and responses are due on 18 March</w:t>
            </w:r>
            <w:r>
              <w:rPr>
                <w:rFonts w:ascii="Calibri" w:hAnsi="Calibri" w:eastAsia="Calibri" w:cs="Calibri"/>
              </w:rPr>
              <w:t>.</w:t>
            </w:r>
          </w:p>
          <w:p w:rsidRPr="0050614A" w:rsidR="00CF6FAF" w:rsidP="00E27EBD" w:rsidRDefault="0095434E" w14:paraId="6FB74760" w14:textId="22127688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 xml:space="preserve">The department is </w:t>
            </w:r>
            <w:r w:rsidRPr="0050614A" w:rsidR="00CF6FAF">
              <w:rPr>
                <w:rFonts w:ascii="Calibri" w:hAnsi="Calibri" w:eastAsia="Calibri" w:cs="Calibri"/>
              </w:rPr>
              <w:t>looking forward to the first co-design workshop (</w:t>
            </w:r>
            <w:r w:rsidR="00CF6FAF">
              <w:rPr>
                <w:rFonts w:ascii="Calibri" w:hAnsi="Calibri" w:eastAsia="Calibri" w:cs="Calibri"/>
              </w:rPr>
              <w:t>28 March</w:t>
            </w:r>
            <w:r w:rsidRPr="0050614A" w:rsidR="00CF6FAF">
              <w:rPr>
                <w:rFonts w:ascii="Calibri" w:hAnsi="Calibri" w:eastAsia="Calibri" w:cs="Calibri"/>
              </w:rPr>
              <w:t>)</w:t>
            </w:r>
            <w:r w:rsidR="00CF6FAF">
              <w:rPr>
                <w:rFonts w:ascii="Calibri" w:hAnsi="Calibri" w:eastAsia="Calibri" w:cs="Calibri"/>
              </w:rPr>
              <w:t>.</w:t>
            </w:r>
          </w:p>
          <w:p w:rsidRPr="0050614A" w:rsidR="00CF6FAF" w:rsidP="00E27EBD" w:rsidRDefault="00CF6FAF" w14:paraId="653A2469" w14:textId="0D59D26D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eastAsia="Calibri" w:cs="Calibri"/>
                <w:b/>
                <w:bCs/>
              </w:rPr>
            </w:pPr>
            <w:r w:rsidRPr="0050614A">
              <w:rPr>
                <w:rFonts w:ascii="Calibri" w:hAnsi="Calibri" w:eastAsia="Calibri" w:cs="Calibri"/>
              </w:rPr>
              <w:t>Nicholas Gruen</w:t>
            </w:r>
            <w:r w:rsidRPr="0050614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will be </w:t>
            </w:r>
            <w:r w:rsidRPr="0050614A">
              <w:rPr>
                <w:rFonts w:ascii="Calibri" w:hAnsi="Calibri" w:eastAsia="Calibri" w:cs="Calibri"/>
                <w:lang w:val="en-US"/>
              </w:rPr>
              <w:t>a guest in workshop 1</w:t>
            </w:r>
            <w:r>
              <w:rPr>
                <w:rFonts w:ascii="Calibri" w:hAnsi="Calibri" w:eastAsia="Calibri" w:cs="Calibri"/>
                <w:lang w:val="en-US"/>
              </w:rPr>
              <w:t>.</w:t>
            </w:r>
            <w:r w:rsidRPr="0050614A">
              <w:rPr>
                <w:rFonts w:ascii="Calibri" w:hAnsi="Calibri" w:eastAsia="Calibri" w:cs="Calibri"/>
                <w:lang w:val="en-US"/>
              </w:rPr>
              <w:t xml:space="preserve"> </w:t>
            </w:r>
            <w:r w:rsidR="009F2840">
              <w:rPr>
                <w:rFonts w:ascii="Calibri" w:hAnsi="Calibri" w:eastAsia="Calibri" w:cs="Calibri"/>
                <w:lang w:val="en-US"/>
              </w:rPr>
              <w:t xml:space="preserve">He will provide independent expertise, i.e. on </w:t>
            </w:r>
            <w:r w:rsidRPr="0050614A" w:rsidR="009F2840">
              <w:rPr>
                <w:rFonts w:ascii="Calibri" w:hAnsi="Calibri" w:eastAsia="Calibri" w:cs="Calibri"/>
                <w:lang w:val="en-US"/>
              </w:rPr>
              <w:t>balanc</w:t>
            </w:r>
            <w:r w:rsidR="009F2840">
              <w:rPr>
                <w:rFonts w:ascii="Calibri" w:hAnsi="Calibri" w:eastAsia="Calibri" w:cs="Calibri"/>
                <w:lang w:val="en-US"/>
              </w:rPr>
              <w:t>ing</w:t>
            </w:r>
            <w:r w:rsidRPr="0050614A" w:rsidR="009F2840">
              <w:rPr>
                <w:rFonts w:ascii="Calibri" w:hAnsi="Calibri" w:eastAsia="Calibri" w:cs="Calibri"/>
                <w:lang w:val="en-US"/>
              </w:rPr>
              <w:t xml:space="preserve"> </w:t>
            </w:r>
            <w:r w:rsidRPr="0050614A">
              <w:rPr>
                <w:rFonts w:ascii="Calibri" w:hAnsi="Calibri" w:eastAsia="Calibri" w:cs="Calibri"/>
                <w:lang w:val="en-US"/>
              </w:rPr>
              <w:t>institutional imperatives and program aspirations</w:t>
            </w:r>
            <w:r>
              <w:rPr>
                <w:rFonts w:ascii="Calibri" w:hAnsi="Calibri" w:eastAsia="Calibri" w:cs="Calibri"/>
                <w:lang w:val="en-US"/>
              </w:rPr>
              <w:t>.</w:t>
            </w:r>
          </w:p>
          <w:p w:rsidRPr="0050614A" w:rsidR="00CF6FAF" w:rsidP="00E27EBD" w:rsidRDefault="00CF6FAF" w14:paraId="0293B7C6" w14:textId="5F05B606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eastAsia="Calibri" w:cs="Calibri"/>
              </w:rPr>
            </w:pPr>
            <w:r w:rsidRPr="0050614A">
              <w:rPr>
                <w:rFonts w:ascii="Calibri" w:hAnsi="Calibri" w:eastAsia="Calibri" w:cs="Calibri"/>
              </w:rPr>
              <w:t>Co-design performance arrangements and the evaluation are complementary</w:t>
            </w:r>
          </w:p>
          <w:p w:rsidRPr="0050614A" w:rsidR="00CF6FAF" w:rsidP="00E27EBD" w:rsidRDefault="00CF6FAF" w14:paraId="77FDE26B" w14:textId="1802500E">
            <w:pPr>
              <w:pStyle w:val="ListParagraph"/>
              <w:numPr>
                <w:ilvl w:val="2"/>
                <w:numId w:val="13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</w:rPr>
              <w:t>Performance arrangements will focus on delivery (although not exclusively)</w:t>
            </w:r>
            <w:r>
              <w:rPr>
                <w:rFonts w:ascii="Calibri" w:hAnsi="Calibri" w:eastAsia="Calibri" w:cs="Calibri"/>
              </w:rPr>
              <w:t>.</w:t>
            </w:r>
          </w:p>
          <w:p w:rsidR="00DB5D9C" w:rsidP="00E27EBD" w:rsidRDefault="00CF6FAF" w14:paraId="0238CD0F" w14:textId="605DF08B">
            <w:pPr>
              <w:pStyle w:val="ListParagraph"/>
              <w:numPr>
                <w:ilvl w:val="2"/>
                <w:numId w:val="13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</w:rPr>
              <w:t xml:space="preserve">Evaluation will consider both delivery and </w:t>
            </w:r>
            <w:r w:rsidR="00E36A0B">
              <w:rPr>
                <w:rFonts w:ascii="Calibri" w:hAnsi="Calibri" w:eastAsia="Calibri" w:cs="Calibri"/>
              </w:rPr>
              <w:t xml:space="preserve">broader </w:t>
            </w:r>
            <w:r w:rsidRPr="20B5326A">
              <w:rPr>
                <w:rFonts w:ascii="Calibri" w:hAnsi="Calibri" w:eastAsia="Calibri" w:cs="Calibri"/>
              </w:rPr>
              <w:t>program design</w:t>
            </w:r>
            <w:r w:rsidR="00E36A0B">
              <w:rPr>
                <w:rFonts w:ascii="Calibri" w:hAnsi="Calibri" w:eastAsia="Calibri" w:cs="Calibri"/>
              </w:rPr>
              <w:t xml:space="preserve"> and</w:t>
            </w:r>
            <w:r w:rsidR="001360A0">
              <w:rPr>
                <w:rFonts w:ascii="Calibri" w:hAnsi="Calibri" w:eastAsia="Calibri" w:cs="Calibri"/>
              </w:rPr>
              <w:t xml:space="preserve"> context and will run over a longer period</w:t>
            </w:r>
            <w:r w:rsidRPr="20B5326A">
              <w:rPr>
                <w:rFonts w:ascii="Calibri" w:hAnsi="Calibri" w:eastAsia="Calibri" w:cs="Calibri"/>
              </w:rPr>
              <w:t>.</w:t>
            </w:r>
            <w:r w:rsidR="001360A0">
              <w:rPr>
                <w:rFonts w:ascii="Calibri" w:hAnsi="Calibri" w:eastAsia="Calibri" w:cs="Calibri"/>
              </w:rPr>
              <w:t xml:space="preserve"> </w:t>
            </w:r>
            <w:r w:rsidR="00E36A0B">
              <w:rPr>
                <w:rFonts w:ascii="Calibri" w:hAnsi="Calibri" w:eastAsia="Calibri" w:cs="Calibri"/>
              </w:rPr>
              <w:t xml:space="preserve">A supplier </w:t>
            </w:r>
            <w:r w:rsidR="001360A0">
              <w:rPr>
                <w:rFonts w:ascii="Calibri" w:hAnsi="Calibri" w:eastAsia="Calibri" w:cs="Calibri"/>
              </w:rPr>
              <w:t xml:space="preserve">will be in place by </w:t>
            </w:r>
            <w:r w:rsidR="00E36A0B">
              <w:rPr>
                <w:rFonts w:ascii="Calibri" w:hAnsi="Calibri" w:eastAsia="Calibri" w:cs="Calibri"/>
              </w:rPr>
              <w:t>30 </w:t>
            </w:r>
            <w:r w:rsidR="001360A0">
              <w:rPr>
                <w:rFonts w:ascii="Calibri" w:hAnsi="Calibri" w:eastAsia="Calibri" w:cs="Calibri"/>
              </w:rPr>
              <w:t>June 2025.</w:t>
            </w:r>
          </w:p>
          <w:p w:rsidRPr="004E48BE" w:rsidR="006A5CBB" w:rsidP="004E48BE" w:rsidRDefault="00DB5D9C" w14:paraId="47B8B868" w14:textId="4C1493EC">
            <w:pPr>
              <w:pStyle w:val="ListParagraph"/>
              <w:numPr>
                <w:ilvl w:val="2"/>
                <w:numId w:val="13"/>
              </w:numPr>
              <w:rPr>
                <w:rFonts w:ascii="Calibri" w:hAnsi="Calibri" w:eastAsia="Calibri" w:cs="Calibri"/>
              </w:rPr>
            </w:pPr>
            <w:r w:rsidRPr="00DB5D9C">
              <w:rPr>
                <w:rFonts w:ascii="Calibri" w:hAnsi="Calibri" w:eastAsia="Calibri" w:cs="Calibri"/>
              </w:rPr>
              <w:t xml:space="preserve">The </w:t>
            </w:r>
            <w:r>
              <w:rPr>
                <w:rFonts w:ascii="Calibri" w:hAnsi="Calibri" w:eastAsia="Calibri" w:cs="Calibri"/>
              </w:rPr>
              <w:t xml:space="preserve">CEOs provided feedback on the co-design 1:1s with </w:t>
            </w:r>
            <w:proofErr w:type="spellStart"/>
            <w:r w:rsidRPr="00DB5D9C" w:rsidR="00E36A0B">
              <w:rPr>
                <w:rFonts w:ascii="Calibri" w:hAnsi="Calibri" w:eastAsia="Calibri" w:cs="Calibri"/>
              </w:rPr>
              <w:t>dand</w:t>
            </w:r>
            <w:r w:rsidR="00E36A0B">
              <w:rPr>
                <w:rFonts w:ascii="Calibri" w:hAnsi="Calibri" w:eastAsia="Calibri" w:cs="Calibri"/>
              </w:rPr>
              <w:t>o</w:t>
            </w:r>
            <w:r w:rsidRPr="00DB5D9C" w:rsidR="00E36A0B">
              <w:rPr>
                <w:rFonts w:ascii="Calibri" w:hAnsi="Calibri" w:eastAsia="Calibri" w:cs="Calibri"/>
              </w:rPr>
              <w:t>lopartners</w:t>
            </w:r>
            <w:proofErr w:type="spellEnd"/>
            <w:r w:rsidR="003F044D">
              <w:rPr>
                <w:rFonts w:ascii="Calibri" w:hAnsi="Calibri" w:eastAsia="Calibri" w:cs="Calibri"/>
              </w:rPr>
              <w:t>,</w:t>
            </w:r>
            <w:r w:rsidR="00F14AB9">
              <w:rPr>
                <w:rFonts w:ascii="Calibri" w:hAnsi="Calibri" w:eastAsia="Calibri" w:cs="Calibri"/>
              </w:rPr>
              <w:t xml:space="preserve"> highlighting these sessions </w:t>
            </w:r>
            <w:r w:rsidR="00E36A0B">
              <w:rPr>
                <w:rFonts w:ascii="Calibri" w:hAnsi="Calibri" w:eastAsia="Calibri" w:cs="Calibri"/>
              </w:rPr>
              <w:t>need to be</w:t>
            </w:r>
            <w:r w:rsidR="00F14AB9">
              <w:rPr>
                <w:rFonts w:ascii="Calibri" w:hAnsi="Calibri" w:eastAsia="Calibri" w:cs="Calibri"/>
              </w:rPr>
              <w:t xml:space="preserve"> a two-way</w:t>
            </w:r>
            <w:r w:rsidR="004E48BE">
              <w:rPr>
                <w:rFonts w:ascii="Calibri" w:hAnsi="Calibri" w:eastAsia="Calibri" w:cs="Calibri"/>
              </w:rPr>
              <w:t xml:space="preserve"> </w:t>
            </w:r>
            <w:r w:rsidR="00F6692D">
              <w:rPr>
                <w:rFonts w:ascii="Calibri" w:hAnsi="Calibri" w:eastAsia="Calibri" w:cs="Calibri"/>
              </w:rPr>
              <w:t>conversation</w:t>
            </w:r>
            <w:r w:rsidR="00F9664A">
              <w:rPr>
                <w:rFonts w:ascii="Calibri" w:hAnsi="Calibri" w:eastAsia="Calibri" w:cs="Calibri"/>
              </w:rPr>
              <w:t xml:space="preserve"> and expressing a preference to hold the first workshop in-person in Sydney</w:t>
            </w:r>
            <w:r w:rsidR="00F6692D">
              <w:rPr>
                <w:rFonts w:ascii="Calibri" w:hAnsi="Calibri" w:eastAsia="Calibri" w:cs="Calibri"/>
              </w:rPr>
              <w:t xml:space="preserve">. </w:t>
            </w:r>
            <w:r w:rsidRPr="004E48BE" w:rsidR="006A5CBB">
              <w:rPr>
                <w:rFonts w:ascii="Calibri" w:hAnsi="Calibri" w:eastAsia="Calibri" w:cs="Calibri"/>
              </w:rPr>
              <w:t xml:space="preserve">The department </w:t>
            </w:r>
            <w:r w:rsidRPr="004E48BE" w:rsidR="00433FC8">
              <w:rPr>
                <w:rFonts w:ascii="Calibri" w:hAnsi="Calibri" w:eastAsia="Calibri" w:cs="Calibri"/>
              </w:rPr>
              <w:t xml:space="preserve">advised </w:t>
            </w:r>
            <w:r w:rsidRPr="004E48BE" w:rsidR="007565B4">
              <w:rPr>
                <w:rFonts w:ascii="Calibri" w:hAnsi="Calibri" w:eastAsia="Calibri" w:cs="Calibri"/>
              </w:rPr>
              <w:t>i</w:t>
            </w:r>
            <w:r w:rsidRPr="004E48BE" w:rsidR="00433FC8">
              <w:rPr>
                <w:rFonts w:ascii="Calibri" w:hAnsi="Calibri" w:eastAsia="Calibri" w:cs="Calibri"/>
              </w:rPr>
              <w:t xml:space="preserve">t will provide the </w:t>
            </w:r>
            <w:r w:rsidRPr="004E48BE" w:rsidR="007565B4">
              <w:rPr>
                <w:rFonts w:ascii="Calibri" w:hAnsi="Calibri" w:eastAsia="Calibri" w:cs="Calibri"/>
              </w:rPr>
              <w:t xml:space="preserve">feedback to </w:t>
            </w:r>
            <w:proofErr w:type="spellStart"/>
            <w:r w:rsidRPr="004E48BE" w:rsidR="00E36A0B">
              <w:rPr>
                <w:rFonts w:ascii="Calibri" w:hAnsi="Calibri" w:eastAsia="Calibri" w:cs="Calibri"/>
              </w:rPr>
              <w:t>dand</w:t>
            </w:r>
            <w:r w:rsidR="00E36A0B">
              <w:rPr>
                <w:rFonts w:ascii="Calibri" w:hAnsi="Calibri" w:eastAsia="Calibri" w:cs="Calibri"/>
              </w:rPr>
              <w:t>o</w:t>
            </w:r>
            <w:r w:rsidRPr="004E48BE" w:rsidR="00E36A0B">
              <w:rPr>
                <w:rFonts w:ascii="Calibri" w:hAnsi="Calibri" w:eastAsia="Calibri" w:cs="Calibri"/>
              </w:rPr>
              <w:t>lopartners</w:t>
            </w:r>
            <w:proofErr w:type="spellEnd"/>
            <w:r w:rsidRPr="004E48BE" w:rsidR="002A4AD5">
              <w:rPr>
                <w:rFonts w:ascii="Calibri" w:hAnsi="Calibri" w:eastAsia="Calibri" w:cs="Calibri"/>
              </w:rPr>
              <w:t xml:space="preserve">. </w:t>
            </w:r>
          </w:p>
          <w:p w:rsidRPr="00433FC8" w:rsidR="003C66FB" w:rsidP="00E27EBD" w:rsidRDefault="004E48BE" w14:paraId="5CED5DDA" w14:textId="52D352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</w:t>
            </w:r>
            <w:r w:rsidRPr="00433FC8" w:rsidR="003C66FB">
              <w:rPr>
                <w:rFonts w:ascii="Calibri" w:hAnsi="Calibri" w:eastAsia="Calibri" w:cs="Calibri"/>
              </w:rPr>
              <w:t>JSC Quarterly Update document (print outs provided to CEOs at the meeting)</w:t>
            </w:r>
            <w:r>
              <w:rPr>
                <w:rFonts w:ascii="Calibri" w:hAnsi="Calibri" w:eastAsia="Calibri" w:cs="Calibri"/>
              </w:rPr>
              <w:t xml:space="preserve"> prepared by </w:t>
            </w:r>
            <w:r w:rsidRPr="004E48BE">
              <w:rPr>
                <w:rFonts w:ascii="Calibri" w:hAnsi="Calibri" w:eastAsia="Calibri" w:cs="Calibri"/>
                <w:b/>
                <w:bCs/>
              </w:rPr>
              <w:t>Natalie Turmine</w:t>
            </w:r>
            <w:r>
              <w:rPr>
                <w:rFonts w:ascii="Calibri" w:hAnsi="Calibri" w:eastAsia="Calibri" w:cs="Calibri"/>
              </w:rPr>
              <w:t xml:space="preserve"> was highlighted</w:t>
            </w:r>
            <w:r w:rsidRPr="00433FC8" w:rsidR="003C66FB">
              <w:rPr>
                <w:rFonts w:ascii="Calibri" w:hAnsi="Calibri" w:eastAsia="Calibri" w:cs="Calibri"/>
              </w:rPr>
              <w:t xml:space="preserve">. This related to </w:t>
            </w:r>
            <w:r w:rsidR="00B360DE">
              <w:rPr>
                <w:rFonts w:ascii="Calibri" w:hAnsi="Calibri" w:eastAsia="Calibri" w:cs="Calibri"/>
              </w:rPr>
              <w:t xml:space="preserve">an </w:t>
            </w:r>
            <w:r w:rsidRPr="00433FC8" w:rsidR="003C66FB">
              <w:rPr>
                <w:rFonts w:ascii="Calibri" w:hAnsi="Calibri" w:eastAsia="Calibri" w:cs="Calibri"/>
              </w:rPr>
              <w:t>action</w:t>
            </w:r>
            <w:r w:rsidRPr="00433FC8" w:rsidR="00844ACB">
              <w:rPr>
                <w:rFonts w:ascii="Calibri" w:hAnsi="Calibri" w:eastAsia="Calibri" w:cs="Calibri"/>
              </w:rPr>
              <w:t xml:space="preserve"> </w:t>
            </w:r>
            <w:r w:rsidR="00B360DE">
              <w:rPr>
                <w:rFonts w:ascii="Calibri" w:hAnsi="Calibri" w:eastAsia="Calibri" w:cs="Calibri"/>
              </w:rPr>
              <w:t xml:space="preserve">item </w:t>
            </w:r>
            <w:r w:rsidRPr="00433FC8" w:rsidR="00844ACB">
              <w:rPr>
                <w:rFonts w:ascii="Calibri" w:hAnsi="Calibri" w:eastAsia="Calibri" w:cs="Calibri"/>
              </w:rPr>
              <w:t>(</w:t>
            </w:r>
            <w:r w:rsidRPr="00433FC8" w:rsidR="00844ACB">
              <w:rPr>
                <w:rFonts w:ascii="Calibri" w:hAnsi="Calibri" w:eastAsia="Calibri" w:cs="Calibri"/>
                <w:b/>
                <w:bCs/>
                <w:i/>
                <w:iCs/>
              </w:rPr>
              <w:t>03/210125</w:t>
            </w:r>
            <w:r w:rsidRPr="00433FC8" w:rsidR="00844ACB">
              <w:rPr>
                <w:rFonts w:ascii="Calibri" w:hAnsi="Calibri" w:eastAsia="Calibri" w:cs="Calibri"/>
                <w:i/>
                <w:iCs/>
              </w:rPr>
              <w:t>: Natalie to provide a template providing an overview of the JSC program and each JSC to CEOs and the department for feedback</w:t>
            </w:r>
            <w:r w:rsidRPr="00433FC8" w:rsidR="00844ACB">
              <w:rPr>
                <w:rFonts w:ascii="Calibri" w:hAnsi="Calibri" w:eastAsia="Calibri" w:cs="Calibri"/>
              </w:rPr>
              <w:t>).</w:t>
            </w:r>
            <w:r w:rsidRPr="00433FC8" w:rsidR="003C66FB">
              <w:rPr>
                <w:rFonts w:ascii="Calibri" w:hAnsi="Calibri" w:eastAsia="Calibri" w:cs="Calibri"/>
              </w:rPr>
              <w:t xml:space="preserve"> </w:t>
            </w:r>
            <w:r w:rsidRPr="004E48BE">
              <w:rPr>
                <w:rFonts w:ascii="Calibri" w:hAnsi="Calibri" w:eastAsia="Calibri" w:cs="Calibri"/>
              </w:rPr>
              <w:t>It was agreed that the</w:t>
            </w:r>
            <w:r w:rsidRPr="00433FC8" w:rsidR="003C66FB">
              <w:rPr>
                <w:rFonts w:ascii="Calibri" w:hAnsi="Calibri" w:eastAsia="Calibri" w:cs="Calibri"/>
              </w:rPr>
              <w:t xml:space="preserve"> document be discussed as part of the Strategic Planning 2025 or Ways of Working item.</w:t>
            </w:r>
          </w:p>
          <w:p w:rsidR="0095434E" w:rsidP="00E27EBD" w:rsidRDefault="0095434E" w14:paraId="13878599" w14:textId="073A26C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</w:t>
            </w:r>
            <w:r w:rsidRPr="68D14CD5" w:rsidR="00CF6FAF">
              <w:rPr>
                <w:rFonts w:ascii="Calibri" w:hAnsi="Calibri" w:eastAsia="Calibri" w:cs="Calibri"/>
              </w:rPr>
              <w:t xml:space="preserve">ction register </w:t>
            </w:r>
            <w:r>
              <w:rPr>
                <w:rFonts w:ascii="Calibri" w:hAnsi="Calibri" w:eastAsia="Calibri" w:cs="Calibri"/>
              </w:rPr>
              <w:t xml:space="preserve">was taken </w:t>
            </w:r>
            <w:r w:rsidRPr="68D14CD5" w:rsidR="00CF6FAF">
              <w:rPr>
                <w:rFonts w:ascii="Calibri" w:hAnsi="Calibri" w:eastAsia="Calibri" w:cs="Calibri"/>
              </w:rPr>
              <w:t xml:space="preserve">as noted by members.  </w:t>
            </w:r>
          </w:p>
          <w:p w:rsidR="00420B1E" w:rsidP="00E27EBD" w:rsidRDefault="00765F6F" w14:paraId="4873AB5D" w14:textId="3BAEF17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 w:rsidRPr="3F054C04">
              <w:rPr>
                <w:rFonts w:ascii="Calibri" w:hAnsi="Calibri" w:eastAsia="Calibri" w:cs="Calibri"/>
              </w:rPr>
              <w:t xml:space="preserve">The department advised that </w:t>
            </w:r>
            <w:r w:rsidRPr="3F054C04" w:rsidR="005262E9">
              <w:rPr>
                <w:rFonts w:ascii="Calibri" w:hAnsi="Calibri" w:eastAsia="Calibri" w:cs="Calibri"/>
              </w:rPr>
              <w:t xml:space="preserve">business as usual deliverables and reporting would not be </w:t>
            </w:r>
            <w:r w:rsidRPr="3F054C04" w:rsidR="00E92B2B">
              <w:rPr>
                <w:rFonts w:ascii="Calibri" w:hAnsi="Calibri" w:eastAsia="Calibri" w:cs="Calibri"/>
              </w:rPr>
              <w:t xml:space="preserve">affected by caretaker arrangements </w:t>
            </w:r>
            <w:r w:rsidRPr="3F054C04" w:rsidR="00B360DE">
              <w:rPr>
                <w:rFonts w:ascii="Calibri" w:hAnsi="Calibri" w:eastAsia="Calibri" w:cs="Calibri"/>
              </w:rPr>
              <w:t xml:space="preserve">and </w:t>
            </w:r>
            <w:r w:rsidRPr="3F054C04" w:rsidR="00382716">
              <w:rPr>
                <w:rFonts w:ascii="Calibri" w:hAnsi="Calibri" w:eastAsia="Calibri" w:cs="Calibri"/>
              </w:rPr>
              <w:t xml:space="preserve">that the activities which </w:t>
            </w:r>
            <w:r w:rsidRPr="3F054C04" w:rsidR="004E48BE">
              <w:rPr>
                <w:rFonts w:ascii="Calibri" w:hAnsi="Calibri" w:eastAsia="Calibri" w:cs="Calibri"/>
              </w:rPr>
              <w:t xml:space="preserve">typically </w:t>
            </w:r>
            <w:r w:rsidRPr="3F054C04" w:rsidR="00F9664A">
              <w:rPr>
                <w:rFonts w:ascii="Calibri" w:hAnsi="Calibri" w:eastAsia="Calibri" w:cs="Calibri"/>
              </w:rPr>
              <w:t xml:space="preserve">need to be carefully handled </w:t>
            </w:r>
            <w:r w:rsidRPr="3F054C04" w:rsidR="00382716">
              <w:rPr>
                <w:rFonts w:ascii="Calibri" w:hAnsi="Calibri" w:eastAsia="Calibri" w:cs="Calibri"/>
              </w:rPr>
              <w:t xml:space="preserve">relate to </w:t>
            </w:r>
            <w:r w:rsidRPr="3F054C04" w:rsidR="63FA83E0">
              <w:rPr>
                <w:rFonts w:ascii="Calibri" w:hAnsi="Calibri" w:eastAsia="Calibri" w:cs="Calibri"/>
              </w:rPr>
              <w:t xml:space="preserve">promotional activities / </w:t>
            </w:r>
            <w:r w:rsidRPr="3F054C04" w:rsidR="007432B5">
              <w:rPr>
                <w:rFonts w:ascii="Calibri" w:hAnsi="Calibri" w:eastAsia="Calibri" w:cs="Calibri"/>
              </w:rPr>
              <w:t xml:space="preserve">external </w:t>
            </w:r>
            <w:r w:rsidRPr="3F054C04" w:rsidR="00382716">
              <w:rPr>
                <w:rFonts w:ascii="Calibri" w:hAnsi="Calibri" w:eastAsia="Calibri" w:cs="Calibri"/>
              </w:rPr>
              <w:t>communications such as media releases</w:t>
            </w:r>
            <w:r w:rsidRPr="3F054C04" w:rsidR="23D78985">
              <w:rPr>
                <w:rFonts w:ascii="Calibri" w:hAnsi="Calibri" w:eastAsia="Calibri" w:cs="Calibri"/>
              </w:rPr>
              <w:t xml:space="preserve"> and events/forums and consultation on </w:t>
            </w:r>
            <w:r w:rsidRPr="3F054C04" w:rsidR="66A9F410">
              <w:rPr>
                <w:rFonts w:ascii="Calibri" w:hAnsi="Calibri" w:eastAsia="Calibri" w:cs="Calibri"/>
              </w:rPr>
              <w:t>current</w:t>
            </w:r>
            <w:r w:rsidRPr="3F054C04" w:rsidR="23D78985">
              <w:rPr>
                <w:rFonts w:ascii="Calibri" w:hAnsi="Calibri" w:eastAsia="Calibri" w:cs="Calibri"/>
              </w:rPr>
              <w:t xml:space="preserve"> government policy</w:t>
            </w:r>
            <w:r w:rsidRPr="3F054C04" w:rsidR="00382716">
              <w:rPr>
                <w:rFonts w:ascii="Calibri" w:hAnsi="Calibri" w:eastAsia="Calibri" w:cs="Calibri"/>
              </w:rPr>
              <w:t>.</w:t>
            </w:r>
          </w:p>
          <w:p w:rsidRPr="0095434E" w:rsidR="00CF6FAF" w:rsidP="00E27EBD" w:rsidRDefault="0095434E" w14:paraId="0CE94F2A" w14:textId="56DACEB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Noted </w:t>
            </w:r>
            <w:r w:rsidRPr="0095434E">
              <w:rPr>
                <w:rFonts w:ascii="Calibri" w:hAnsi="Calibri" w:eastAsia="Calibri" w:cs="Calibri"/>
              </w:rPr>
              <w:t>there is n</w:t>
            </w:r>
            <w:r w:rsidRPr="0095434E" w:rsidR="00CF6FAF">
              <w:rPr>
                <w:rFonts w:ascii="Calibri" w:hAnsi="Calibri" w:eastAsia="Calibri" w:cs="Calibri"/>
              </w:rPr>
              <w:t>o update on SIAC since the January JSC CEO</w:t>
            </w:r>
            <w:r w:rsidR="00F13356">
              <w:rPr>
                <w:rFonts w:ascii="Calibri" w:hAnsi="Calibri" w:eastAsia="Calibri" w:cs="Calibri"/>
              </w:rPr>
              <w:t xml:space="preserve"> Forum</w:t>
            </w:r>
            <w:r w:rsidRPr="0095434E" w:rsidR="00CF6FAF">
              <w:rPr>
                <w:rFonts w:ascii="Calibri" w:hAnsi="Calibri" w:eastAsia="Calibri" w:cs="Calibri"/>
              </w:rPr>
              <w:t xml:space="preserve"> meeting</w:t>
            </w:r>
            <w:r w:rsidR="00F9664A">
              <w:rPr>
                <w:rFonts w:ascii="Calibri" w:hAnsi="Calibri" w:eastAsia="Calibri" w:cs="Calibri"/>
              </w:rPr>
              <w:t xml:space="preserve"> as SIAC last met in November 2024</w:t>
            </w:r>
            <w:r w:rsidRPr="0095434E" w:rsidR="00CF6FAF">
              <w:rPr>
                <w:rFonts w:ascii="Calibri" w:hAnsi="Calibri" w:eastAsia="Calibri" w:cs="Calibri"/>
              </w:rPr>
              <w:t xml:space="preserve">. </w:t>
            </w:r>
            <w:r w:rsidR="00E7618A">
              <w:rPr>
                <w:rFonts w:ascii="Calibri" w:hAnsi="Calibri" w:eastAsia="Calibri" w:cs="Calibri"/>
              </w:rPr>
              <w:t>I</w:t>
            </w:r>
            <w:r w:rsidRPr="0095434E" w:rsidR="00CF6FAF">
              <w:rPr>
                <w:rFonts w:ascii="Calibri" w:hAnsi="Calibri" w:eastAsia="Calibri" w:cs="Calibri"/>
              </w:rPr>
              <w:t>tems to be discussed at its next meeting on 20 March 2025:</w:t>
            </w:r>
            <w:r w:rsidRPr="0095434E" w:rsidR="00CF6FAF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Pr="001A2829" w:rsidR="00CF6FAF" w:rsidP="00E27EBD" w:rsidRDefault="00CF6FAF" w14:paraId="5CB91903" w14:textId="36B67EFA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</w:rPr>
              <w:t>JSC Update (</w:t>
            </w:r>
            <w:r w:rsidRPr="20B5326A">
              <w:rPr>
                <w:rFonts w:ascii="Calibri" w:hAnsi="Calibri" w:eastAsia="Calibri" w:cs="Calibri"/>
                <w:i/>
                <w:iCs/>
              </w:rPr>
              <w:t>standing item</w:t>
            </w:r>
            <w:r w:rsidRPr="20B5326A">
              <w:rPr>
                <w:rFonts w:ascii="Calibri" w:hAnsi="Calibri" w:eastAsia="Calibri" w:cs="Calibri"/>
              </w:rPr>
              <w:t>)</w:t>
            </w:r>
            <w:r>
              <w:rPr>
                <w:rFonts w:ascii="Calibri" w:hAnsi="Calibri" w:eastAsia="Calibri" w:cs="Calibri"/>
              </w:rPr>
              <w:t xml:space="preserve"> cover</w:t>
            </w:r>
            <w:r w:rsidR="00F9664A">
              <w:rPr>
                <w:rFonts w:ascii="Calibri" w:hAnsi="Calibri" w:eastAsia="Calibri" w:cs="Calibri"/>
              </w:rPr>
              <w:t>ing</w:t>
            </w:r>
            <w:r>
              <w:rPr>
                <w:rFonts w:ascii="Calibri" w:hAnsi="Calibri" w:eastAsia="Calibri" w:cs="Calibri"/>
              </w:rPr>
              <w:t>:</w:t>
            </w:r>
            <w:r w:rsidRPr="20B5326A">
              <w:rPr>
                <w:rFonts w:ascii="Calibri" w:hAnsi="Calibri" w:eastAsia="Calibri" w:cs="Calibri"/>
              </w:rPr>
              <w:t xml:space="preserve"> </w:t>
            </w:r>
          </w:p>
          <w:p w:rsidRPr="00F91111" w:rsidR="00CF6FAF" w:rsidP="00E27EBD" w:rsidRDefault="00CF6FAF" w14:paraId="26605674" w14:textId="5BE8A54A">
            <w:pPr>
              <w:pStyle w:val="ListParagraph"/>
              <w:numPr>
                <w:ilvl w:val="2"/>
                <w:numId w:val="13"/>
              </w:numPr>
              <w:rPr>
                <w:rFonts w:ascii="Calibri" w:hAnsi="Calibri" w:eastAsia="Calibri" w:cs="Calibri"/>
              </w:rPr>
            </w:pPr>
            <w:r w:rsidRPr="20B5326A">
              <w:rPr>
                <w:rFonts w:ascii="Calibri" w:hAnsi="Calibri" w:eastAsia="Calibri" w:cs="Calibri"/>
              </w:rPr>
              <w:t xml:space="preserve">An update on the extensions of JSC </w:t>
            </w:r>
            <w:r>
              <w:rPr>
                <w:rFonts w:ascii="Calibri" w:hAnsi="Calibri" w:eastAsia="Calibri" w:cs="Calibri"/>
              </w:rPr>
              <w:t xml:space="preserve">grant </w:t>
            </w:r>
            <w:r w:rsidRPr="20B5326A">
              <w:rPr>
                <w:rFonts w:ascii="Calibri" w:hAnsi="Calibri" w:eastAsia="Calibri" w:cs="Calibri"/>
              </w:rPr>
              <w:t>agreements</w:t>
            </w:r>
            <w:r>
              <w:rPr>
                <w:rFonts w:ascii="Calibri" w:hAnsi="Calibri" w:eastAsia="Calibri" w:cs="Calibri"/>
              </w:rPr>
              <w:t xml:space="preserve"> and streamlining of program requirements</w:t>
            </w:r>
          </w:p>
          <w:p w:rsidR="00CF6FAF" w:rsidP="00E27EBD" w:rsidRDefault="00CF6FAF" w14:paraId="66450134" w14:textId="4FD302ED">
            <w:pPr>
              <w:pStyle w:val="ListParagraph"/>
              <w:numPr>
                <w:ilvl w:val="2"/>
                <w:numId w:val="13"/>
              </w:numPr>
              <w:rPr>
                <w:rFonts w:ascii="Calibri" w:hAnsi="Calibri" w:eastAsia="Calibri" w:cs="Calibri"/>
              </w:rPr>
            </w:pPr>
            <w:r w:rsidRPr="00F91111">
              <w:rPr>
                <w:rFonts w:ascii="Calibri" w:hAnsi="Calibri" w:eastAsia="Calibri" w:cs="Calibri"/>
              </w:rPr>
              <w:t>Evaluation and performance arrangements update.</w:t>
            </w:r>
          </w:p>
          <w:p w:rsidR="00CF6FAF" w:rsidP="00E27EBD" w:rsidRDefault="00CF6FAF" w14:paraId="1BB6CCE8" w14:textId="3B4DFEDB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eastAsia="Calibri" w:cs="Calibri"/>
              </w:rPr>
            </w:pPr>
            <w:r w:rsidRPr="3F054C04">
              <w:rPr>
                <w:rFonts w:ascii="Calibri" w:hAnsi="Calibri" w:eastAsia="Calibri" w:cs="Calibri"/>
              </w:rPr>
              <w:t xml:space="preserve">Training Package Assurance activities update, which will be a written update. </w:t>
            </w:r>
          </w:p>
          <w:p w:rsidR="00CF6FAF" w:rsidP="003229C9" w:rsidRDefault="00CF6FAF" w14:paraId="4B4B7B45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95434E" w:rsidP="003229C9" w:rsidRDefault="0095434E" w14:paraId="437A106C" w14:textId="41D245C4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Action</w:t>
            </w:r>
          </w:p>
          <w:p w:rsidRPr="00DB5D9C" w:rsidR="0095434E" w:rsidP="00E27EBD" w:rsidRDefault="00DB5D9C" w14:paraId="0DB7D983" w14:textId="263114B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/>
              </w:rPr>
            </w:pPr>
            <w:r w:rsidRPr="00DB5D9C">
              <w:rPr>
                <w:rFonts w:ascii="Calibri" w:hAnsi="Calibri" w:eastAsia="Calibri" w:cs="Calibri"/>
              </w:rPr>
              <w:t>The department to arrange</w:t>
            </w:r>
            <w:r w:rsidR="009153FB">
              <w:rPr>
                <w:rFonts w:ascii="Calibri" w:hAnsi="Calibri" w:eastAsia="Calibri" w:cs="Calibri"/>
              </w:rPr>
              <w:t xml:space="preserve"> with </w:t>
            </w:r>
            <w:proofErr w:type="spellStart"/>
            <w:r w:rsidR="00F9664A">
              <w:rPr>
                <w:rFonts w:ascii="Calibri" w:hAnsi="Calibri" w:eastAsia="Calibri" w:cs="Calibri"/>
              </w:rPr>
              <w:t>dandolopartners</w:t>
            </w:r>
            <w:proofErr w:type="spellEnd"/>
            <w:r w:rsidRPr="00DB5D9C" w:rsidR="00F9664A">
              <w:rPr>
                <w:rFonts w:ascii="Calibri" w:hAnsi="Calibri" w:eastAsia="Calibri" w:cs="Calibri"/>
              </w:rPr>
              <w:t xml:space="preserve"> </w:t>
            </w:r>
            <w:r w:rsidR="009153FB">
              <w:rPr>
                <w:rFonts w:ascii="Calibri" w:hAnsi="Calibri" w:eastAsia="Calibri" w:cs="Calibri"/>
              </w:rPr>
              <w:t>a</w:t>
            </w:r>
            <w:r w:rsidRPr="00DB5D9C">
              <w:rPr>
                <w:rFonts w:ascii="Calibri" w:hAnsi="Calibri" w:eastAsia="Calibri" w:cs="Calibri"/>
              </w:rPr>
              <w:t xml:space="preserve"> face-to-face option</w:t>
            </w:r>
            <w:r w:rsidR="009153FB">
              <w:rPr>
                <w:rFonts w:ascii="Calibri" w:hAnsi="Calibri" w:eastAsia="Calibri" w:cs="Calibri"/>
              </w:rPr>
              <w:t xml:space="preserve"> (as well as virtual)</w:t>
            </w:r>
            <w:r w:rsidRPr="00DB5D9C">
              <w:rPr>
                <w:rFonts w:ascii="Calibri" w:hAnsi="Calibri" w:eastAsia="Calibri" w:cs="Calibri"/>
              </w:rPr>
              <w:t xml:space="preserve"> in Sydney for the co-design workshop on 28 March 2025.</w:t>
            </w:r>
          </w:p>
          <w:p w:rsidR="0095434E" w:rsidP="003229C9" w:rsidRDefault="0095434E" w14:paraId="4A6AD8AA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2759EC" w:rsidR="00CF6FAF" w:rsidP="003229C9" w:rsidRDefault="00CF6FAF" w14:paraId="1F8B5322" w14:textId="14E2F89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Richard </w:t>
            </w:r>
            <w:r w:rsidRPr="00697EC7">
              <w:rPr>
                <w:rFonts w:ascii="Calibri" w:hAnsi="Calibri" w:eastAsia="Calibri" w:cs="Calibri"/>
              </w:rPr>
              <w:t>hand</w:t>
            </w:r>
            <w:r w:rsidR="0095434E">
              <w:rPr>
                <w:rFonts w:ascii="Calibri" w:hAnsi="Calibri" w:eastAsia="Calibri" w:cs="Calibri"/>
              </w:rPr>
              <w:t>ed</w:t>
            </w:r>
            <w:r w:rsidRPr="00697EC7">
              <w:rPr>
                <w:rFonts w:ascii="Calibri" w:hAnsi="Calibri" w:eastAsia="Calibri" w:cs="Calibri"/>
              </w:rPr>
              <w:t xml:space="preserve"> back to</w:t>
            </w:r>
            <w:r>
              <w:rPr>
                <w:rFonts w:ascii="Calibri" w:hAnsi="Calibri" w:eastAsia="Calibri" w:cs="Calibri"/>
                <w:b/>
                <w:bCs/>
              </w:rPr>
              <w:t xml:space="preserve"> Renae.</w:t>
            </w:r>
          </w:p>
        </w:tc>
      </w:tr>
      <w:tr w:rsidR="005C0970" w:rsidTr="0F8E0E9A" w14:paraId="2B3B6387" w14:textId="77777777">
        <w:tc>
          <w:tcPr>
            <w:tcW w:w="9016" w:type="dxa"/>
            <w:shd w:val="clear" w:color="auto" w:fill="002060"/>
            <w:tcMar/>
          </w:tcPr>
          <w:p w:rsidRPr="006A1B56" w:rsidR="005C0970" w:rsidP="60FE2738" w:rsidRDefault="002759EC" w14:paraId="2B1A4E52" w14:textId="3125CD22">
            <w:pPr>
              <w:rPr>
                <w:rFonts w:ascii="Calibri" w:hAnsi="Calibri" w:eastAsia="Calibri" w:cs="Calibri"/>
                <w:b/>
                <w:bCs/>
              </w:rPr>
            </w:pPr>
            <w:r w:rsidRPr="6AD8876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JSA and JSC Workplan and Update | Speaker: David Turvey</w:t>
            </w:r>
          </w:p>
        </w:tc>
      </w:tr>
      <w:tr w:rsidR="004D4CB7" w:rsidTr="0F8E0E9A" w14:paraId="2F54BD29" w14:textId="77777777">
        <w:tc>
          <w:tcPr>
            <w:tcW w:w="9016" w:type="dxa"/>
            <w:tcMar/>
          </w:tcPr>
          <w:p w:rsidR="00F93077" w:rsidP="00E27EBD" w:rsidRDefault="004D4CB7" w14:paraId="0A507793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7D243B7B">
              <w:rPr>
                <w:rFonts w:ascii="Calibri" w:hAnsi="Calibri" w:eastAsia="Calibri" w:cs="Calibri"/>
                <w:b/>
                <w:bCs/>
              </w:rPr>
              <w:t>Renae</w:t>
            </w:r>
            <w:r w:rsidRPr="7D243B7B">
              <w:rPr>
                <w:rFonts w:ascii="Calibri" w:hAnsi="Calibri" w:eastAsia="Calibri" w:cs="Calibri"/>
              </w:rPr>
              <w:t xml:space="preserve"> introduce</w:t>
            </w:r>
            <w:r>
              <w:rPr>
                <w:rFonts w:ascii="Calibri" w:hAnsi="Calibri" w:eastAsia="Calibri" w:cs="Calibri"/>
              </w:rPr>
              <w:t>d</w:t>
            </w:r>
            <w:r w:rsidRPr="7D243B7B">
              <w:rPr>
                <w:rFonts w:ascii="Calibri" w:hAnsi="Calibri" w:eastAsia="Calibri" w:cs="Calibri"/>
              </w:rPr>
              <w:t xml:space="preserve"> presenter David Turvey, and JSA Deputy Commissioner Megan Lill</w:t>
            </w:r>
            <w:r w:rsidR="00F93077">
              <w:rPr>
                <w:rFonts w:ascii="Calibri" w:hAnsi="Calibri" w:eastAsia="Calibri" w:cs="Calibri"/>
              </w:rPr>
              <w:t>y</w:t>
            </w:r>
            <w:r w:rsidRPr="7D243B7B">
              <w:rPr>
                <w:rFonts w:ascii="Calibri" w:hAnsi="Calibri" w:eastAsia="Calibri" w:cs="Calibri"/>
              </w:rPr>
              <w:t>.</w:t>
            </w:r>
            <w:r w:rsidR="00F93077">
              <w:rPr>
                <w:rFonts w:ascii="Calibri" w:hAnsi="Calibri" w:eastAsia="Calibri" w:cs="Calibri"/>
              </w:rPr>
              <w:t xml:space="preserve"> </w:t>
            </w:r>
          </w:p>
          <w:p w:rsidRPr="00F93077" w:rsidR="004D4CB7" w:rsidP="00E27EBD" w:rsidRDefault="00F9664A" w14:paraId="0A462BCB" w14:textId="6164735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F93077">
              <w:rPr>
                <w:rFonts w:ascii="Calibri" w:hAnsi="Calibri" w:eastAsia="Calibri" w:cs="Calibri"/>
              </w:rPr>
              <w:t>Kirst</w:t>
            </w:r>
            <w:r>
              <w:rPr>
                <w:rFonts w:ascii="Calibri" w:hAnsi="Calibri" w:eastAsia="Calibri" w:cs="Calibri"/>
              </w:rPr>
              <w:t>y</w:t>
            </w:r>
            <w:r w:rsidRPr="00F93077">
              <w:rPr>
                <w:rFonts w:ascii="Calibri" w:hAnsi="Calibri" w:eastAsia="Calibri" w:cs="Calibri"/>
              </w:rPr>
              <w:t xml:space="preserve"> </w:t>
            </w:r>
            <w:r w:rsidRPr="00F93077" w:rsidR="00F93077">
              <w:rPr>
                <w:rFonts w:ascii="Calibri" w:hAnsi="Calibri" w:eastAsia="Calibri" w:cs="Calibri"/>
              </w:rPr>
              <w:t>Leslie from JSA also joined virtually for this session.</w:t>
            </w:r>
            <w:r w:rsidRPr="00F93077" w:rsidR="004D4CB7">
              <w:rPr>
                <w:rFonts w:ascii="Calibri" w:hAnsi="Calibri" w:eastAsia="Calibri" w:cs="Calibri"/>
              </w:rPr>
              <w:t xml:space="preserve"> </w:t>
            </w:r>
            <w:r w:rsidRPr="00F93077" w:rsidR="004D4CB7">
              <w:rPr>
                <w:rFonts w:ascii="Calibri" w:hAnsi="Calibri" w:eastAsia="Calibri" w:cs="Calibri"/>
                <w:i/>
                <w:iCs/>
              </w:rPr>
              <w:t xml:space="preserve"> </w:t>
            </w:r>
          </w:p>
          <w:p w:rsidR="00F93077" w:rsidP="002759EC" w:rsidRDefault="00F93077" w14:paraId="7004B550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  <w:p w:rsidR="004D4CB7" w:rsidP="006C63A2" w:rsidRDefault="00345D9C" w14:paraId="4D8E899D" w14:textId="5AB6355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Discussion</w:t>
            </w:r>
            <w:r w:rsidRPr="00F00356" w:rsidR="004D4CB7">
              <w:rPr>
                <w:rFonts w:ascii="Calibri" w:hAnsi="Calibri" w:eastAsia="Calibri" w:cs="Calibri"/>
              </w:rPr>
              <w:t xml:space="preserve"> </w:t>
            </w:r>
          </w:p>
          <w:p w:rsidR="00382716" w:rsidP="00E27EBD" w:rsidRDefault="00C930B9" w14:paraId="06267AEB" w14:textId="59246EA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JSA advised that during caretaker period that </w:t>
            </w:r>
            <w:r w:rsidR="00490989">
              <w:rPr>
                <w:rFonts w:ascii="Calibri" w:hAnsi="Calibri" w:eastAsia="Calibri" w:cs="Calibri"/>
              </w:rPr>
              <w:t xml:space="preserve">some work may be disrupted with </w:t>
            </w:r>
            <w:r w:rsidR="00B30124">
              <w:rPr>
                <w:rFonts w:ascii="Calibri" w:hAnsi="Calibri" w:eastAsia="Calibri" w:cs="Calibri"/>
              </w:rPr>
              <w:t xml:space="preserve">major consultations </w:t>
            </w:r>
            <w:r w:rsidR="000525A6">
              <w:rPr>
                <w:rFonts w:ascii="Calibri" w:hAnsi="Calibri" w:eastAsia="Calibri" w:cs="Calibri"/>
              </w:rPr>
              <w:t xml:space="preserve">and releases </w:t>
            </w:r>
            <w:r w:rsidR="00F93077">
              <w:rPr>
                <w:rFonts w:ascii="Calibri" w:hAnsi="Calibri" w:eastAsia="Calibri" w:cs="Calibri"/>
              </w:rPr>
              <w:t>put</w:t>
            </w:r>
            <w:r w:rsidR="00B30124">
              <w:rPr>
                <w:rFonts w:ascii="Calibri" w:hAnsi="Calibri" w:eastAsia="Calibri" w:cs="Calibri"/>
              </w:rPr>
              <w:t xml:space="preserve"> on hold</w:t>
            </w:r>
            <w:r w:rsidR="006E06ED">
              <w:rPr>
                <w:rFonts w:ascii="Calibri" w:hAnsi="Calibri" w:eastAsia="Calibri" w:cs="Calibri"/>
              </w:rPr>
              <w:t>. P</w:t>
            </w:r>
            <w:r>
              <w:rPr>
                <w:rFonts w:ascii="Calibri" w:hAnsi="Calibri" w:eastAsia="Calibri" w:cs="Calibri"/>
              </w:rPr>
              <w:t>ublic engagement and spee</w:t>
            </w:r>
            <w:r w:rsidR="00B30124"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</w:rPr>
              <w:t>hes</w:t>
            </w:r>
            <w:r w:rsidR="006E06ED">
              <w:rPr>
                <w:rFonts w:ascii="Calibri" w:hAnsi="Calibri" w:eastAsia="Calibri" w:cs="Calibri"/>
              </w:rPr>
              <w:t xml:space="preserve"> would also need to be</w:t>
            </w:r>
            <w:r w:rsidR="003334B3">
              <w:rPr>
                <w:rFonts w:ascii="Calibri" w:hAnsi="Calibri" w:eastAsia="Calibri" w:cs="Calibri"/>
              </w:rPr>
              <w:t xml:space="preserve"> reconsidered. </w:t>
            </w:r>
          </w:p>
          <w:p w:rsidR="003334B3" w:rsidP="00E27EBD" w:rsidRDefault="003334B3" w14:paraId="58AEAC4A" w14:textId="716D72B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6C63A2">
              <w:rPr>
                <w:rFonts w:ascii="Calibri" w:hAnsi="Calibri" w:eastAsia="Calibri" w:cs="Calibri"/>
                <w:b/>
                <w:bCs/>
              </w:rPr>
              <w:t>Noted</w:t>
            </w:r>
            <w:r w:rsidRPr="006C63A2">
              <w:rPr>
                <w:rFonts w:ascii="Calibri" w:hAnsi="Calibri" w:eastAsia="Calibri" w:cs="Calibri"/>
              </w:rPr>
              <w:t xml:space="preserve"> general update on progress on key JSA projects</w:t>
            </w:r>
            <w:r w:rsidR="00664AE8">
              <w:rPr>
                <w:rFonts w:ascii="Calibri" w:hAnsi="Calibri" w:eastAsia="Calibri" w:cs="Calibri"/>
              </w:rPr>
              <w:t>.</w:t>
            </w:r>
          </w:p>
          <w:p w:rsidR="005619E1" w:rsidP="00E27EBD" w:rsidRDefault="0075152F" w14:paraId="3F80D9D1" w14:textId="50369938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85564B">
              <w:rPr>
                <w:rFonts w:ascii="Calibri" w:hAnsi="Calibri" w:eastAsia="Calibri" w:cs="Calibri"/>
                <w:i/>
                <w:iCs/>
              </w:rPr>
              <w:t>Generative Artificial Intelligence Capacity Study</w:t>
            </w:r>
            <w:r w:rsidRPr="0085564B" w:rsidR="005619E1">
              <w:rPr>
                <w:rFonts w:ascii="Calibri" w:hAnsi="Calibri" w:eastAsia="Calibri" w:cs="Calibri"/>
                <w:i/>
                <w:iCs/>
              </w:rPr>
              <w:t>:</w:t>
            </w:r>
            <w:r w:rsidR="005619E1">
              <w:rPr>
                <w:rFonts w:ascii="Calibri" w:hAnsi="Calibri" w:eastAsia="Calibri" w:cs="Calibri"/>
              </w:rPr>
              <w:t xml:space="preserve"> </w:t>
            </w:r>
            <w:r w:rsidR="00C964DF">
              <w:rPr>
                <w:rFonts w:ascii="Calibri" w:hAnsi="Calibri" w:eastAsia="Calibri" w:cs="Calibri"/>
              </w:rPr>
              <w:t xml:space="preserve">JSA is </w:t>
            </w:r>
            <w:r w:rsidR="005F1925">
              <w:rPr>
                <w:rFonts w:ascii="Calibri" w:hAnsi="Calibri" w:eastAsia="Calibri" w:cs="Calibri"/>
              </w:rPr>
              <w:t>working toward</w:t>
            </w:r>
            <w:r w:rsidR="00C964DF">
              <w:rPr>
                <w:rFonts w:ascii="Calibri" w:hAnsi="Calibri" w:eastAsia="Calibri" w:cs="Calibri"/>
              </w:rPr>
              <w:t>s</w:t>
            </w:r>
            <w:r w:rsidR="005F1925">
              <w:rPr>
                <w:rFonts w:ascii="Calibri" w:hAnsi="Calibri" w:eastAsia="Calibri" w:cs="Calibri"/>
              </w:rPr>
              <w:t xml:space="preserve"> publishing </w:t>
            </w:r>
            <w:r w:rsidR="005619E1">
              <w:rPr>
                <w:rFonts w:ascii="Calibri" w:hAnsi="Calibri" w:eastAsia="Calibri" w:cs="Calibri"/>
              </w:rPr>
              <w:t>the</w:t>
            </w:r>
            <w:r w:rsidR="005F1925">
              <w:rPr>
                <w:rFonts w:ascii="Calibri" w:hAnsi="Calibri" w:eastAsia="Calibri" w:cs="Calibri"/>
              </w:rPr>
              <w:t xml:space="preserve"> paper soon</w:t>
            </w:r>
            <w:r w:rsidR="00C964DF">
              <w:rPr>
                <w:rFonts w:ascii="Calibri" w:hAnsi="Calibri" w:eastAsia="Calibri" w:cs="Calibri"/>
              </w:rPr>
              <w:t>,</w:t>
            </w:r>
            <w:r w:rsidR="005F1925">
              <w:rPr>
                <w:rFonts w:ascii="Calibri" w:hAnsi="Calibri" w:eastAsia="Calibri" w:cs="Calibri"/>
              </w:rPr>
              <w:t xml:space="preserve"> but it may </w:t>
            </w:r>
            <w:r w:rsidR="00FA31AD">
              <w:rPr>
                <w:rFonts w:ascii="Calibri" w:hAnsi="Calibri" w:eastAsia="Calibri" w:cs="Calibri"/>
              </w:rPr>
              <w:t xml:space="preserve">need to go on hold if not released before </w:t>
            </w:r>
            <w:r w:rsidR="004206E8">
              <w:rPr>
                <w:rFonts w:ascii="Calibri" w:hAnsi="Calibri" w:eastAsia="Calibri" w:cs="Calibri"/>
              </w:rPr>
              <w:t xml:space="preserve">caretaker period. </w:t>
            </w:r>
          </w:p>
          <w:p w:rsidR="006E06ED" w:rsidP="00E27EBD" w:rsidRDefault="004206E8" w14:paraId="45FF0D54" w14:textId="7433ABE2">
            <w:pPr>
              <w:pStyle w:val="ListParagraph"/>
              <w:numPr>
                <w:ilvl w:val="2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There are early indications that generative AI is more likely to augment </w:t>
            </w:r>
            <w:r w:rsidR="00F76A52">
              <w:rPr>
                <w:rFonts w:ascii="Calibri" w:hAnsi="Calibri" w:eastAsia="Calibri" w:cs="Calibri"/>
              </w:rPr>
              <w:t xml:space="preserve">many types of jobs rather than automate them. </w:t>
            </w:r>
          </w:p>
          <w:p w:rsidR="0085564B" w:rsidP="00E27EBD" w:rsidRDefault="0085564B" w14:paraId="7C6CB2E5" w14:textId="5803F9A8">
            <w:pPr>
              <w:pStyle w:val="ListParagraph"/>
              <w:numPr>
                <w:ilvl w:val="2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Discussed needing to </w:t>
            </w:r>
            <w:r w:rsidR="00AE6DF8">
              <w:rPr>
                <w:rFonts w:ascii="Calibri" w:hAnsi="Calibri" w:eastAsia="Calibri" w:cs="Calibri"/>
              </w:rPr>
              <w:t>ensure the study and</w:t>
            </w:r>
            <w:r w:rsidR="00C964DF">
              <w:rPr>
                <w:rFonts w:ascii="Calibri" w:hAnsi="Calibri" w:eastAsia="Calibri" w:cs="Calibri"/>
              </w:rPr>
              <w:t xml:space="preserve"> data</w:t>
            </w:r>
            <w:r w:rsidR="00AE6DF8">
              <w:rPr>
                <w:rFonts w:ascii="Calibri" w:hAnsi="Calibri" w:eastAsia="Calibri" w:cs="Calibri"/>
              </w:rPr>
              <w:t xml:space="preserve"> in this space stays </w:t>
            </w:r>
            <w:proofErr w:type="gramStart"/>
            <w:r w:rsidR="00AE6DF8">
              <w:rPr>
                <w:rFonts w:ascii="Calibri" w:hAnsi="Calibri" w:eastAsia="Calibri" w:cs="Calibri"/>
              </w:rPr>
              <w:t>up-to-date</w:t>
            </w:r>
            <w:proofErr w:type="gramEnd"/>
            <w:r w:rsidR="00AE6DF8">
              <w:rPr>
                <w:rFonts w:ascii="Calibri" w:hAnsi="Calibri" w:eastAsia="Calibri" w:cs="Calibri"/>
              </w:rPr>
              <w:t>.</w:t>
            </w:r>
          </w:p>
          <w:p w:rsidR="00664AE8" w:rsidP="00E27EBD" w:rsidRDefault="00D32D41" w14:paraId="2387DA88" w14:textId="3E20FBC3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AE6DF8">
              <w:rPr>
                <w:rFonts w:ascii="Calibri" w:hAnsi="Calibri" w:eastAsia="Calibri" w:cs="Calibri"/>
                <w:i/>
                <w:iCs/>
              </w:rPr>
              <w:t>International Students Pathways and Outcomes Study: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CE2335">
              <w:rPr>
                <w:rFonts w:ascii="Calibri" w:hAnsi="Calibri" w:eastAsia="Calibri" w:cs="Calibri"/>
              </w:rPr>
              <w:t xml:space="preserve">JSA is working with </w:t>
            </w:r>
            <w:r w:rsidR="005B7F2B">
              <w:rPr>
                <w:rFonts w:ascii="Calibri" w:hAnsi="Calibri" w:eastAsia="Calibri" w:cs="Calibri"/>
              </w:rPr>
              <w:t>the ABS and Australian Taxation Office to source and analyse data</w:t>
            </w:r>
            <w:r w:rsidR="00DF7278">
              <w:rPr>
                <w:rFonts w:ascii="Calibri" w:hAnsi="Calibri" w:eastAsia="Calibri" w:cs="Calibri"/>
              </w:rPr>
              <w:t xml:space="preserve"> related to </w:t>
            </w:r>
            <w:r w:rsidR="00664AE8">
              <w:rPr>
                <w:rFonts w:ascii="Calibri" w:hAnsi="Calibri" w:eastAsia="Calibri" w:cs="Calibri"/>
              </w:rPr>
              <w:t xml:space="preserve">international students when they enter the labour market </w:t>
            </w:r>
            <w:r w:rsidR="00DF7278">
              <w:rPr>
                <w:rFonts w:ascii="Calibri" w:hAnsi="Calibri" w:eastAsia="Calibri" w:cs="Calibri"/>
              </w:rPr>
              <w:t xml:space="preserve">and </w:t>
            </w:r>
            <w:r w:rsidR="00580269">
              <w:rPr>
                <w:rFonts w:ascii="Calibri" w:hAnsi="Calibri" w:eastAsia="Calibri" w:cs="Calibri"/>
              </w:rPr>
              <w:t xml:space="preserve">issues of </w:t>
            </w:r>
            <w:r w:rsidR="00664AE8">
              <w:rPr>
                <w:rFonts w:ascii="Calibri" w:hAnsi="Calibri" w:eastAsia="Calibri" w:cs="Calibri"/>
              </w:rPr>
              <w:t>underemployment</w:t>
            </w:r>
            <w:r w:rsidR="003F46C4">
              <w:rPr>
                <w:rFonts w:ascii="Calibri" w:hAnsi="Calibri" w:eastAsia="Calibri" w:cs="Calibri"/>
              </w:rPr>
              <w:t xml:space="preserve">. </w:t>
            </w:r>
            <w:r w:rsidR="00DF7278">
              <w:rPr>
                <w:rFonts w:ascii="Calibri" w:hAnsi="Calibri" w:eastAsia="Calibri" w:cs="Calibri"/>
              </w:rPr>
              <w:t xml:space="preserve">The study seeks to understand </w:t>
            </w:r>
            <w:r w:rsidR="003F46C4">
              <w:rPr>
                <w:rFonts w:ascii="Calibri" w:hAnsi="Calibri" w:eastAsia="Calibri" w:cs="Calibri"/>
              </w:rPr>
              <w:t xml:space="preserve">what’s driving </w:t>
            </w:r>
            <w:r w:rsidR="00F75C0D">
              <w:rPr>
                <w:rFonts w:ascii="Calibri" w:hAnsi="Calibri" w:eastAsia="Calibri" w:cs="Calibri"/>
              </w:rPr>
              <w:t>student</w:t>
            </w:r>
            <w:r w:rsidR="003F46C4">
              <w:rPr>
                <w:rFonts w:ascii="Calibri" w:hAnsi="Calibri" w:eastAsia="Calibri" w:cs="Calibri"/>
              </w:rPr>
              <w:t xml:space="preserve"> decisions</w:t>
            </w:r>
            <w:r w:rsidR="009928EE">
              <w:rPr>
                <w:rFonts w:ascii="Calibri" w:hAnsi="Calibri" w:eastAsia="Calibri" w:cs="Calibri"/>
              </w:rPr>
              <w:t>. JSA is aiming to complet</w:t>
            </w:r>
            <w:r w:rsidR="00580269">
              <w:rPr>
                <w:rFonts w:ascii="Calibri" w:hAnsi="Calibri" w:eastAsia="Calibri" w:cs="Calibri"/>
              </w:rPr>
              <w:t>e</w:t>
            </w:r>
            <w:r w:rsidR="009928EE">
              <w:rPr>
                <w:rFonts w:ascii="Calibri" w:hAnsi="Calibri" w:eastAsia="Calibri" w:cs="Calibri"/>
              </w:rPr>
              <w:t xml:space="preserve"> the work </w:t>
            </w:r>
            <w:r w:rsidR="003F46C4">
              <w:rPr>
                <w:rFonts w:ascii="Calibri" w:hAnsi="Calibri" w:eastAsia="Calibri" w:cs="Calibri"/>
              </w:rPr>
              <w:t>mid-</w:t>
            </w:r>
            <w:r w:rsidR="009928EE">
              <w:rPr>
                <w:rFonts w:ascii="Calibri" w:hAnsi="Calibri" w:eastAsia="Calibri" w:cs="Calibri"/>
              </w:rPr>
              <w:t>2025.</w:t>
            </w:r>
          </w:p>
          <w:p w:rsidRPr="009814F5" w:rsidR="006B13EF" w:rsidP="009814F5" w:rsidRDefault="006B13EF" w14:paraId="674F88D7" w14:textId="071B8AA3">
            <w:pPr>
              <w:pStyle w:val="ListParagraph"/>
              <w:numPr>
                <w:ilvl w:val="2"/>
                <w:numId w:val="14"/>
              </w:numPr>
              <w:rPr>
                <w:rFonts w:ascii="Calibri" w:hAnsi="Calibri" w:eastAsia="Calibri" w:cs="Calibri"/>
              </w:rPr>
            </w:pPr>
            <w:r w:rsidRPr="00621CF6">
              <w:rPr>
                <w:rFonts w:ascii="Calibri" w:hAnsi="Calibri" w:eastAsia="Calibri" w:cs="Calibri"/>
              </w:rPr>
              <w:t>The group discussed</w:t>
            </w:r>
            <w:r w:rsidRPr="00621CF6" w:rsidR="004B5FA2">
              <w:rPr>
                <w:rFonts w:ascii="Calibri" w:hAnsi="Calibri" w:eastAsia="Calibri" w:cs="Calibri"/>
              </w:rPr>
              <w:t xml:space="preserve"> </w:t>
            </w:r>
            <w:r w:rsidRPr="00621CF6" w:rsidR="00EA6D31">
              <w:rPr>
                <w:rFonts w:ascii="Calibri" w:hAnsi="Calibri" w:eastAsia="Calibri" w:cs="Calibri"/>
              </w:rPr>
              <w:t>other work underway to support skilled migration and the importance of it.</w:t>
            </w:r>
            <w:r w:rsidRPr="00621CF6">
              <w:rPr>
                <w:rFonts w:ascii="Calibri" w:hAnsi="Calibri" w:eastAsia="Calibri" w:cs="Calibri"/>
              </w:rPr>
              <w:t xml:space="preserve"> </w:t>
            </w:r>
            <w:r w:rsidRPr="00621CF6" w:rsidR="00E904AB">
              <w:rPr>
                <w:rFonts w:ascii="Calibri" w:hAnsi="Calibri" w:eastAsia="Calibri" w:cs="Calibri"/>
              </w:rPr>
              <w:t>JSA advised of work underway with Home Affairs re</w:t>
            </w:r>
            <w:r w:rsidRPr="00621CF6" w:rsidR="00626EC6">
              <w:rPr>
                <w:rFonts w:ascii="Calibri" w:hAnsi="Calibri" w:eastAsia="Calibri" w:cs="Calibri"/>
              </w:rPr>
              <w:t>garding</w:t>
            </w:r>
            <w:r w:rsidRPr="00621CF6" w:rsidR="00A4222B">
              <w:rPr>
                <w:rFonts w:ascii="Calibri" w:hAnsi="Calibri" w:eastAsia="Calibri" w:cs="Calibri"/>
              </w:rPr>
              <w:t xml:space="preserve"> </w:t>
            </w:r>
            <w:r w:rsidRPr="00621CF6">
              <w:rPr>
                <w:rFonts w:ascii="Calibri" w:hAnsi="Calibri" w:eastAsia="Calibri" w:cs="Calibri"/>
              </w:rPr>
              <w:t>points</w:t>
            </w:r>
            <w:r w:rsidR="00580269">
              <w:rPr>
                <w:rFonts w:ascii="Calibri" w:hAnsi="Calibri" w:eastAsia="Calibri" w:cs="Calibri"/>
              </w:rPr>
              <w:t>-</w:t>
            </w:r>
            <w:r w:rsidRPr="00621CF6">
              <w:rPr>
                <w:rFonts w:ascii="Calibri" w:hAnsi="Calibri" w:eastAsia="Calibri" w:cs="Calibri"/>
              </w:rPr>
              <w:t>based migration</w:t>
            </w:r>
            <w:r w:rsidR="00A343A8">
              <w:rPr>
                <w:rFonts w:ascii="Calibri" w:hAnsi="Calibri" w:eastAsia="Calibri" w:cs="Calibri"/>
              </w:rPr>
              <w:t xml:space="preserve"> and plans to dig deeper in the skilled migration space</w:t>
            </w:r>
            <w:r w:rsidR="009814F5">
              <w:rPr>
                <w:rFonts w:ascii="Calibri" w:hAnsi="Calibri" w:eastAsia="Calibri" w:cs="Calibri"/>
              </w:rPr>
              <w:t>.</w:t>
            </w:r>
          </w:p>
          <w:p w:rsidR="00AD004C" w:rsidP="00E27EBD" w:rsidRDefault="003F46C4" w14:paraId="3FADE090" w14:textId="1E1556BC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050F2B">
              <w:rPr>
                <w:rFonts w:ascii="Calibri" w:hAnsi="Calibri" w:eastAsia="Calibri" w:cs="Calibri"/>
                <w:i/>
                <w:iCs/>
              </w:rPr>
              <w:t>Founda</w:t>
            </w:r>
            <w:r w:rsidRPr="00050F2B" w:rsidR="008475CD">
              <w:rPr>
                <w:rFonts w:ascii="Calibri" w:hAnsi="Calibri" w:eastAsia="Calibri" w:cs="Calibri"/>
                <w:i/>
                <w:iCs/>
              </w:rPr>
              <w:t xml:space="preserve">tion </w:t>
            </w:r>
            <w:r w:rsidRPr="00050F2B" w:rsidR="00487A8B">
              <w:rPr>
                <w:rFonts w:ascii="Calibri" w:hAnsi="Calibri" w:eastAsia="Calibri" w:cs="Calibri"/>
                <w:i/>
                <w:iCs/>
              </w:rPr>
              <w:t>S</w:t>
            </w:r>
            <w:r w:rsidRPr="00050F2B" w:rsidR="008475CD">
              <w:rPr>
                <w:rFonts w:ascii="Calibri" w:hAnsi="Calibri" w:eastAsia="Calibri" w:cs="Calibri"/>
                <w:i/>
                <w:iCs/>
              </w:rPr>
              <w:t xml:space="preserve">kills </w:t>
            </w:r>
            <w:r w:rsidRPr="00050F2B" w:rsidR="00487A8B">
              <w:rPr>
                <w:rFonts w:ascii="Calibri" w:hAnsi="Calibri" w:eastAsia="Calibri" w:cs="Calibri"/>
                <w:i/>
                <w:iCs/>
              </w:rPr>
              <w:t>S</w:t>
            </w:r>
            <w:r w:rsidRPr="00050F2B" w:rsidR="008475CD">
              <w:rPr>
                <w:rFonts w:ascii="Calibri" w:hAnsi="Calibri" w:eastAsia="Calibri" w:cs="Calibri"/>
                <w:i/>
                <w:iCs/>
              </w:rPr>
              <w:t>tudy</w:t>
            </w:r>
            <w:r w:rsidRPr="00050F2B" w:rsidR="00487A8B">
              <w:rPr>
                <w:rFonts w:ascii="Calibri" w:hAnsi="Calibri" w:eastAsia="Calibri" w:cs="Calibri"/>
                <w:i/>
                <w:iCs/>
              </w:rPr>
              <w:t xml:space="preserve">: </w:t>
            </w:r>
            <w:r w:rsidR="00580269">
              <w:rPr>
                <w:rFonts w:ascii="Calibri" w:hAnsi="Calibri" w:eastAsia="Calibri" w:cs="Calibri"/>
              </w:rPr>
              <w:t>JSA is w</w:t>
            </w:r>
            <w:r w:rsidR="00A7428B">
              <w:rPr>
                <w:rFonts w:ascii="Calibri" w:hAnsi="Calibri" w:eastAsia="Calibri" w:cs="Calibri"/>
              </w:rPr>
              <w:t>orking with Roy M</w:t>
            </w:r>
            <w:r w:rsidR="00DA63C1">
              <w:rPr>
                <w:rFonts w:ascii="Calibri" w:hAnsi="Calibri" w:eastAsia="Calibri" w:cs="Calibri"/>
              </w:rPr>
              <w:t>o</w:t>
            </w:r>
            <w:r w:rsidR="00A7428B">
              <w:rPr>
                <w:rFonts w:ascii="Calibri" w:hAnsi="Calibri" w:eastAsia="Calibri" w:cs="Calibri"/>
              </w:rPr>
              <w:t>rgan</w:t>
            </w:r>
            <w:r w:rsidR="00DA63C1">
              <w:rPr>
                <w:rFonts w:ascii="Calibri" w:hAnsi="Calibri" w:eastAsia="Calibri" w:cs="Calibri"/>
              </w:rPr>
              <w:t xml:space="preserve"> </w:t>
            </w:r>
            <w:r w:rsidR="00271A78">
              <w:rPr>
                <w:rFonts w:ascii="Calibri" w:hAnsi="Calibri" w:eastAsia="Calibri" w:cs="Calibri"/>
              </w:rPr>
              <w:t xml:space="preserve">which </w:t>
            </w:r>
            <w:r w:rsidR="00DA63C1">
              <w:rPr>
                <w:rFonts w:ascii="Calibri" w:hAnsi="Calibri" w:eastAsia="Calibri" w:cs="Calibri"/>
              </w:rPr>
              <w:t xml:space="preserve">is conducting a </w:t>
            </w:r>
            <w:r w:rsidRPr="00DA63C1" w:rsidR="00DA63C1">
              <w:rPr>
                <w:rFonts w:ascii="Calibri" w:hAnsi="Calibri" w:eastAsia="Calibri" w:cs="Calibri"/>
              </w:rPr>
              <w:t>survey of Australian adult literacy and numeracy skills</w:t>
            </w:r>
            <w:r w:rsidR="00DA63C1">
              <w:rPr>
                <w:rFonts w:ascii="Calibri" w:hAnsi="Calibri" w:eastAsia="Calibri" w:cs="Calibri"/>
              </w:rPr>
              <w:t xml:space="preserve"> with the view to obtaining a large enough </w:t>
            </w:r>
            <w:r w:rsidR="009C72AF">
              <w:rPr>
                <w:rFonts w:ascii="Calibri" w:hAnsi="Calibri" w:eastAsia="Calibri" w:cs="Calibri"/>
              </w:rPr>
              <w:t>sample to undertake national analysis. The r</w:t>
            </w:r>
            <w:r w:rsidR="00A7428B">
              <w:rPr>
                <w:rFonts w:ascii="Calibri" w:hAnsi="Calibri" w:eastAsia="Calibri" w:cs="Calibri"/>
              </w:rPr>
              <w:t xml:space="preserve">esults </w:t>
            </w:r>
            <w:r w:rsidR="009C72AF">
              <w:rPr>
                <w:rFonts w:ascii="Calibri" w:hAnsi="Calibri" w:eastAsia="Calibri" w:cs="Calibri"/>
              </w:rPr>
              <w:t xml:space="preserve">are expected </w:t>
            </w:r>
            <w:r w:rsidR="00A7428B">
              <w:rPr>
                <w:rFonts w:ascii="Calibri" w:hAnsi="Calibri" w:eastAsia="Calibri" w:cs="Calibri"/>
              </w:rPr>
              <w:t>early next year.</w:t>
            </w:r>
            <w:r w:rsidR="00B74AB2">
              <w:rPr>
                <w:rFonts w:ascii="Calibri" w:hAnsi="Calibri" w:eastAsia="Calibri" w:cs="Calibri"/>
              </w:rPr>
              <w:t xml:space="preserve"> </w:t>
            </w:r>
          </w:p>
          <w:p w:rsidRPr="00417E5E" w:rsidR="003F46C4" w:rsidP="00E27EBD" w:rsidRDefault="00AD004C" w14:paraId="3FAB6B32" w14:textId="5DDE62F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E10BB4">
              <w:rPr>
                <w:rFonts w:ascii="Calibri" w:hAnsi="Calibri" w:eastAsia="Calibri" w:cs="Calibri"/>
                <w:i/>
                <w:iCs/>
              </w:rPr>
              <w:t>RTO</w:t>
            </w:r>
            <w:r w:rsidRPr="00E10BB4" w:rsidR="009928EE">
              <w:rPr>
                <w:rFonts w:ascii="Calibri" w:hAnsi="Calibri" w:eastAsia="Calibri" w:cs="Calibri"/>
                <w:i/>
                <w:iCs/>
              </w:rPr>
              <w:t xml:space="preserve"> Typology:</w:t>
            </w:r>
            <w:r w:rsidRPr="00E10BB4" w:rsidR="009928EE">
              <w:rPr>
                <w:rFonts w:ascii="Calibri" w:hAnsi="Calibri" w:eastAsia="Calibri" w:cs="Calibri"/>
              </w:rPr>
              <w:t xml:space="preserve"> </w:t>
            </w:r>
            <w:r w:rsidRPr="00E10BB4" w:rsidR="00E10BB4">
              <w:rPr>
                <w:rFonts w:ascii="Calibri" w:hAnsi="Calibri" w:eastAsia="Calibri" w:cs="Calibri"/>
              </w:rPr>
              <w:t>JSA is developing a new method of categorising RTOs looking at similarities and differences in how RTOs operate and relate to students, communities</w:t>
            </w:r>
            <w:r w:rsidR="00E10BB4">
              <w:rPr>
                <w:rFonts w:ascii="Calibri" w:hAnsi="Calibri" w:eastAsia="Calibri" w:cs="Calibri"/>
              </w:rPr>
              <w:t>, specific cohorts</w:t>
            </w:r>
            <w:r w:rsidRPr="00E10BB4" w:rsidR="00E10BB4">
              <w:rPr>
                <w:rFonts w:ascii="Calibri" w:hAnsi="Calibri" w:eastAsia="Calibri" w:cs="Calibri"/>
              </w:rPr>
              <w:t xml:space="preserve"> and industry. It highlights the diversity of </w:t>
            </w:r>
            <w:r w:rsidR="00417E5E">
              <w:rPr>
                <w:rFonts w:ascii="Calibri" w:hAnsi="Calibri" w:eastAsia="Calibri" w:cs="Calibri"/>
              </w:rPr>
              <w:t>the</w:t>
            </w:r>
            <w:r w:rsidRPr="00E10BB4" w:rsidR="00E10BB4">
              <w:rPr>
                <w:rFonts w:ascii="Calibri" w:hAnsi="Calibri" w:eastAsia="Calibri" w:cs="Calibri"/>
              </w:rPr>
              <w:t xml:space="preserve"> VET sector</w:t>
            </w:r>
            <w:r w:rsidR="00417E5E">
              <w:rPr>
                <w:rFonts w:ascii="Calibri" w:hAnsi="Calibri" w:eastAsia="Calibri" w:cs="Calibri"/>
              </w:rPr>
              <w:t xml:space="preserve">. </w:t>
            </w:r>
            <w:r w:rsidRPr="00417E5E" w:rsidR="00A059DA">
              <w:rPr>
                <w:rFonts w:ascii="Calibri" w:hAnsi="Calibri" w:eastAsia="Calibri" w:cs="Calibri"/>
              </w:rPr>
              <w:t xml:space="preserve">An online dashboard </w:t>
            </w:r>
            <w:r w:rsidR="00417E5E">
              <w:rPr>
                <w:rFonts w:ascii="Calibri" w:hAnsi="Calibri" w:eastAsia="Calibri" w:cs="Calibri"/>
              </w:rPr>
              <w:t>is planned.</w:t>
            </w:r>
          </w:p>
          <w:p w:rsidR="00540C97" w:rsidP="00E27EBD" w:rsidRDefault="00800EAB" w14:paraId="66110EC6" w14:textId="6F6D606C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5897F0F4">
              <w:rPr>
                <w:rFonts w:ascii="Calibri" w:hAnsi="Calibri" w:eastAsia="Calibri" w:cs="Calibri"/>
                <w:i/>
                <w:iCs/>
              </w:rPr>
              <w:t>The Gender Economic Equality Study</w:t>
            </w:r>
            <w:r w:rsidRPr="5897F0F4">
              <w:rPr>
                <w:rFonts w:ascii="Calibri" w:hAnsi="Calibri" w:eastAsia="Calibri" w:cs="Calibri"/>
              </w:rPr>
              <w:t xml:space="preserve">: </w:t>
            </w:r>
            <w:r w:rsidRPr="5897F0F4" w:rsidR="00563966">
              <w:rPr>
                <w:rFonts w:ascii="Calibri" w:hAnsi="Calibri" w:eastAsia="Calibri" w:cs="Calibri"/>
              </w:rPr>
              <w:t>w</w:t>
            </w:r>
            <w:r w:rsidRPr="5897F0F4" w:rsidR="00D60696">
              <w:rPr>
                <w:rFonts w:ascii="Calibri" w:hAnsi="Calibri" w:eastAsia="Calibri" w:cs="Calibri"/>
              </w:rPr>
              <w:t xml:space="preserve">orkshops have been underway to </w:t>
            </w:r>
            <w:r w:rsidRPr="5897F0F4">
              <w:rPr>
                <w:rFonts w:ascii="Calibri" w:hAnsi="Calibri" w:eastAsia="Calibri" w:cs="Calibri"/>
              </w:rPr>
              <w:t>examine the gendered nature of the world of work and education, skills and training</w:t>
            </w:r>
            <w:r w:rsidRPr="5897F0F4" w:rsidR="00C31F54">
              <w:rPr>
                <w:rFonts w:ascii="Calibri" w:hAnsi="Calibri" w:eastAsia="Calibri" w:cs="Calibri"/>
              </w:rPr>
              <w:t xml:space="preserve"> and a consultation paper is open until Friday </w:t>
            </w:r>
            <w:r w:rsidRPr="5897F0F4" w:rsidR="009E51DA">
              <w:rPr>
                <w:rFonts w:ascii="Calibri" w:hAnsi="Calibri" w:eastAsia="Calibri" w:cs="Calibri"/>
              </w:rPr>
              <w:t xml:space="preserve">7 March. </w:t>
            </w:r>
          </w:p>
          <w:p w:rsidRPr="00D271DF" w:rsidR="00515303" w:rsidP="00E27EBD" w:rsidRDefault="00515303" w14:paraId="0259B5D6" w14:textId="7113B295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  <w:i/>
                <w:iCs/>
              </w:rPr>
            </w:pPr>
            <w:r w:rsidRPr="00D271DF">
              <w:rPr>
                <w:rFonts w:ascii="Calibri" w:hAnsi="Calibri" w:eastAsia="Calibri" w:cs="Calibri"/>
                <w:i/>
                <w:iCs/>
              </w:rPr>
              <w:t>Regional, rural and remote Australia – a jobs and skills roadmap</w:t>
            </w:r>
            <w:r w:rsidRPr="00D271DF" w:rsidR="00D271DF">
              <w:rPr>
                <w:rFonts w:ascii="Calibri" w:hAnsi="Calibri" w:eastAsia="Calibri" w:cs="Calibri"/>
                <w:i/>
                <w:iCs/>
              </w:rPr>
              <w:t xml:space="preserve">: </w:t>
            </w:r>
            <w:r w:rsidR="00D271DF">
              <w:rPr>
                <w:rFonts w:ascii="Calibri" w:hAnsi="Calibri" w:eastAsia="Calibri" w:cs="Calibri"/>
              </w:rPr>
              <w:t xml:space="preserve">the team is in the field undertaking qualitative work and </w:t>
            </w:r>
            <w:r w:rsidR="00563966">
              <w:rPr>
                <w:rFonts w:ascii="Calibri" w:hAnsi="Calibri" w:eastAsia="Calibri" w:cs="Calibri"/>
              </w:rPr>
              <w:t>considering</w:t>
            </w:r>
            <w:r w:rsidR="00D271DF">
              <w:rPr>
                <w:rFonts w:ascii="Calibri" w:hAnsi="Calibri" w:eastAsia="Calibri" w:cs="Calibri"/>
              </w:rPr>
              <w:t xml:space="preserve"> the diversity of individual needs across different regions.</w:t>
            </w:r>
          </w:p>
          <w:p w:rsidR="00CC2730" w:rsidP="00CC2730" w:rsidRDefault="00FE5FF5" w14:paraId="726C1E02" w14:textId="2781997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4B268A">
              <w:rPr>
                <w:rFonts w:ascii="Calibri" w:hAnsi="Calibri" w:eastAsia="Calibri" w:cs="Calibri"/>
                <w:i/>
                <w:iCs/>
              </w:rPr>
              <w:t>National skills taxonomy</w:t>
            </w:r>
            <w:r w:rsidRPr="004B268A" w:rsidR="007D00ED">
              <w:rPr>
                <w:rFonts w:ascii="Calibri" w:hAnsi="Calibri" w:eastAsia="Calibri" w:cs="Calibri"/>
                <w:i/>
                <w:iCs/>
              </w:rPr>
              <w:t>:</w:t>
            </w:r>
            <w:r w:rsidR="007D00ED">
              <w:rPr>
                <w:rFonts w:ascii="Calibri" w:hAnsi="Calibri" w:eastAsia="Calibri" w:cs="Calibri"/>
              </w:rPr>
              <w:t xml:space="preserve"> </w:t>
            </w:r>
            <w:r w:rsidR="00EB0F51">
              <w:rPr>
                <w:rFonts w:ascii="Calibri" w:hAnsi="Calibri" w:eastAsia="Calibri" w:cs="Calibri"/>
              </w:rPr>
              <w:t>work</w:t>
            </w:r>
            <w:r w:rsidR="004B268A">
              <w:rPr>
                <w:rFonts w:ascii="Calibri" w:hAnsi="Calibri" w:eastAsia="Calibri" w:cs="Calibri"/>
              </w:rPr>
              <w:t xml:space="preserve"> is underway </w:t>
            </w:r>
            <w:r w:rsidR="00593646">
              <w:rPr>
                <w:rFonts w:ascii="Calibri" w:hAnsi="Calibri" w:eastAsia="Calibri" w:cs="Calibri"/>
              </w:rPr>
              <w:t>with a plan to host a workshop in the future with JSCs</w:t>
            </w:r>
            <w:r w:rsidR="00AE57D4">
              <w:rPr>
                <w:rFonts w:ascii="Calibri" w:hAnsi="Calibri" w:eastAsia="Calibri" w:cs="Calibri"/>
              </w:rPr>
              <w:t xml:space="preserve"> to explore the issues. The priority is to </w:t>
            </w:r>
            <w:r w:rsidR="00CC2730">
              <w:rPr>
                <w:rFonts w:ascii="Calibri" w:hAnsi="Calibri" w:eastAsia="Calibri" w:cs="Calibri"/>
              </w:rPr>
              <w:t xml:space="preserve">create an </w:t>
            </w:r>
            <w:r w:rsidR="0013136B">
              <w:rPr>
                <w:rFonts w:ascii="Calibri" w:hAnsi="Calibri" w:eastAsia="Calibri" w:cs="Calibri"/>
              </w:rPr>
              <w:t>e</w:t>
            </w:r>
            <w:r w:rsidR="00CC2730">
              <w:rPr>
                <w:rFonts w:ascii="Calibri" w:hAnsi="Calibri" w:eastAsia="Calibri" w:cs="Calibri"/>
              </w:rPr>
              <w:t>n</w:t>
            </w:r>
            <w:r w:rsidR="0013136B">
              <w:rPr>
                <w:rFonts w:ascii="Calibri" w:hAnsi="Calibri" w:eastAsia="Calibri" w:cs="Calibri"/>
              </w:rPr>
              <w:t>during</w:t>
            </w:r>
            <w:r w:rsidR="0050213F">
              <w:rPr>
                <w:rFonts w:ascii="Calibri" w:hAnsi="Calibri" w:eastAsia="Calibri" w:cs="Calibri"/>
              </w:rPr>
              <w:t xml:space="preserve"> definition of </w:t>
            </w:r>
            <w:r w:rsidR="00D21B9F">
              <w:rPr>
                <w:rFonts w:ascii="Calibri" w:hAnsi="Calibri" w:eastAsia="Calibri" w:cs="Calibri"/>
              </w:rPr>
              <w:t>“</w:t>
            </w:r>
            <w:r w:rsidR="0050213F">
              <w:rPr>
                <w:rFonts w:ascii="Calibri" w:hAnsi="Calibri" w:eastAsia="Calibri" w:cs="Calibri"/>
              </w:rPr>
              <w:t>skill</w:t>
            </w:r>
            <w:r w:rsidR="00E277ED">
              <w:rPr>
                <w:rFonts w:ascii="Calibri" w:hAnsi="Calibri" w:eastAsia="Calibri" w:cs="Calibri"/>
              </w:rPr>
              <w:t>”</w:t>
            </w:r>
            <w:r w:rsidR="00CC2730">
              <w:rPr>
                <w:rFonts w:ascii="Calibri" w:hAnsi="Calibri" w:eastAsia="Calibri" w:cs="Calibri"/>
              </w:rPr>
              <w:t xml:space="preserve"> that is</w:t>
            </w:r>
            <w:r w:rsidR="0013136B">
              <w:rPr>
                <w:rFonts w:ascii="Calibri" w:hAnsi="Calibri" w:eastAsia="Calibri" w:cs="Calibri"/>
              </w:rPr>
              <w:t xml:space="preserve"> applicable and meaningful to all sectors and the labour market.</w:t>
            </w:r>
            <w:r w:rsidR="00BE6DE8">
              <w:rPr>
                <w:rFonts w:ascii="Calibri" w:hAnsi="Calibri" w:eastAsia="Calibri" w:cs="Calibri"/>
              </w:rPr>
              <w:t xml:space="preserve"> </w:t>
            </w:r>
            <w:r w:rsidR="00F32912">
              <w:rPr>
                <w:rFonts w:ascii="Calibri" w:hAnsi="Calibri" w:eastAsia="Calibri" w:cs="Calibri"/>
              </w:rPr>
              <w:t>JSA a</w:t>
            </w:r>
            <w:r w:rsidR="00CC2730">
              <w:rPr>
                <w:rFonts w:ascii="Calibri" w:hAnsi="Calibri" w:eastAsia="Calibri" w:cs="Calibri"/>
              </w:rPr>
              <w:t xml:space="preserve">greed the importance of getting the definition right and effectively defining </w:t>
            </w:r>
            <w:r w:rsidR="005619E1">
              <w:rPr>
                <w:rFonts w:ascii="Calibri" w:hAnsi="Calibri" w:eastAsia="Calibri" w:cs="Calibri"/>
              </w:rPr>
              <w:t>the relationship between knowledge and skill</w:t>
            </w:r>
            <w:r w:rsidR="00CC2730">
              <w:rPr>
                <w:rFonts w:ascii="Calibri" w:hAnsi="Calibri" w:eastAsia="Calibri" w:cs="Calibri"/>
              </w:rPr>
              <w:t>.</w:t>
            </w:r>
          </w:p>
          <w:p w:rsidRPr="00CC2730" w:rsidR="0009285C" w:rsidP="00CC2730" w:rsidRDefault="00CC2730" w14:paraId="30C52D85" w14:textId="58543040">
            <w:pPr>
              <w:pStyle w:val="ListParagraph"/>
              <w:numPr>
                <w:ilvl w:val="2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JSA advised it is t</w:t>
            </w:r>
            <w:r w:rsidRPr="00CC2730" w:rsidR="0009285C">
              <w:rPr>
                <w:rFonts w:ascii="Calibri" w:hAnsi="Calibri" w:eastAsia="Calibri" w:cs="Calibri"/>
              </w:rPr>
              <w:t xml:space="preserve">aking the Australian </w:t>
            </w:r>
            <w:r w:rsidR="00AB5927">
              <w:rPr>
                <w:rFonts w:ascii="Calibri" w:hAnsi="Calibri" w:eastAsia="Calibri" w:cs="Calibri"/>
              </w:rPr>
              <w:t>S</w:t>
            </w:r>
            <w:r w:rsidRPr="00CC2730" w:rsidR="00AB5927">
              <w:rPr>
                <w:rFonts w:ascii="Calibri" w:hAnsi="Calibri" w:eastAsia="Calibri" w:cs="Calibri"/>
              </w:rPr>
              <w:t xml:space="preserve">kills </w:t>
            </w:r>
            <w:r w:rsidR="00AB5927">
              <w:rPr>
                <w:rFonts w:ascii="Calibri" w:hAnsi="Calibri" w:eastAsia="Calibri" w:cs="Calibri"/>
              </w:rPr>
              <w:t>C</w:t>
            </w:r>
            <w:r w:rsidRPr="00CC2730" w:rsidR="00AB5927">
              <w:rPr>
                <w:rFonts w:ascii="Calibri" w:hAnsi="Calibri" w:eastAsia="Calibri" w:cs="Calibri"/>
              </w:rPr>
              <w:t xml:space="preserve">lassification </w:t>
            </w:r>
            <w:r w:rsidRPr="00CC2730" w:rsidR="0009285C">
              <w:rPr>
                <w:rFonts w:ascii="Calibri" w:hAnsi="Calibri" w:eastAsia="Calibri" w:cs="Calibri"/>
              </w:rPr>
              <w:t xml:space="preserve">off </w:t>
            </w:r>
            <w:r>
              <w:rPr>
                <w:rFonts w:ascii="Calibri" w:hAnsi="Calibri" w:eastAsia="Calibri" w:cs="Calibri"/>
              </w:rPr>
              <w:t>its</w:t>
            </w:r>
            <w:r w:rsidRPr="00CC2730" w:rsidR="0009285C">
              <w:rPr>
                <w:rFonts w:ascii="Calibri" w:hAnsi="Calibri" w:eastAsia="Calibri" w:cs="Calibri"/>
              </w:rPr>
              <w:t xml:space="preserve"> website as </w:t>
            </w:r>
            <w:r w:rsidR="00AB5927">
              <w:rPr>
                <w:rFonts w:ascii="Calibri" w:hAnsi="Calibri" w:eastAsia="Calibri" w:cs="Calibri"/>
              </w:rPr>
              <w:t xml:space="preserve">it is not being </w:t>
            </w:r>
            <w:r w:rsidRPr="00CC2730" w:rsidR="00AB5927">
              <w:rPr>
                <w:rFonts w:ascii="Calibri" w:hAnsi="Calibri" w:eastAsia="Calibri" w:cs="Calibri"/>
              </w:rPr>
              <w:t>updat</w:t>
            </w:r>
            <w:r w:rsidR="00AB5927">
              <w:rPr>
                <w:rFonts w:ascii="Calibri" w:hAnsi="Calibri" w:eastAsia="Calibri" w:cs="Calibri"/>
              </w:rPr>
              <w:t>ed</w:t>
            </w:r>
            <w:r w:rsidRPr="00CC2730" w:rsidR="0009285C">
              <w:rPr>
                <w:rFonts w:ascii="Calibri" w:hAnsi="Calibri" w:eastAsia="Calibri" w:cs="Calibri"/>
              </w:rPr>
              <w:t>. It is available through data sharing agreements</w:t>
            </w:r>
            <w:r w:rsidR="00054E47">
              <w:rPr>
                <w:rFonts w:ascii="Calibri" w:hAnsi="Calibri" w:eastAsia="Calibri" w:cs="Calibri"/>
              </w:rPr>
              <w:t>.</w:t>
            </w:r>
          </w:p>
          <w:p w:rsidR="00F15FED" w:rsidP="00E27EBD" w:rsidRDefault="00F15FED" w14:paraId="37A66D90" w14:textId="1F87719F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054E47">
              <w:rPr>
                <w:rFonts w:ascii="Calibri" w:hAnsi="Calibri" w:eastAsia="Calibri" w:cs="Calibri"/>
                <w:i/>
                <w:iCs/>
              </w:rPr>
              <w:t>Tert</w:t>
            </w:r>
            <w:r w:rsidRPr="00054E47" w:rsidR="00054E47">
              <w:rPr>
                <w:rFonts w:ascii="Calibri" w:hAnsi="Calibri" w:eastAsia="Calibri" w:cs="Calibri"/>
                <w:i/>
                <w:iCs/>
              </w:rPr>
              <w:t>iary harmonisation</w:t>
            </w:r>
            <w:r w:rsidR="004B3916">
              <w:rPr>
                <w:rFonts w:ascii="Calibri" w:hAnsi="Calibri" w:eastAsia="Calibri" w:cs="Calibri"/>
                <w:i/>
                <w:iCs/>
              </w:rPr>
              <w:t xml:space="preserve"> roadmap</w:t>
            </w:r>
            <w:r w:rsidR="00054E47">
              <w:rPr>
                <w:rFonts w:ascii="Calibri" w:hAnsi="Calibri" w:eastAsia="Calibri" w:cs="Calibri"/>
              </w:rPr>
              <w:t xml:space="preserve">: </w:t>
            </w:r>
            <w:r w:rsidR="002A6393">
              <w:rPr>
                <w:rFonts w:ascii="Calibri" w:hAnsi="Calibri" w:eastAsia="Calibri" w:cs="Calibri"/>
              </w:rPr>
              <w:t xml:space="preserve">the paper was released on 22 February 2025 with JSA meeting with CEOs on 5 March 2025 to discuss </w:t>
            </w:r>
            <w:r w:rsidR="00EE4F8D">
              <w:rPr>
                <w:rFonts w:ascii="Calibri" w:hAnsi="Calibri" w:eastAsia="Calibri" w:cs="Calibri"/>
              </w:rPr>
              <w:t xml:space="preserve">it. </w:t>
            </w:r>
          </w:p>
          <w:p w:rsidRPr="005A3D87" w:rsidR="004D4CB7" w:rsidP="00E27EBD" w:rsidRDefault="006C63A2" w14:paraId="73EF1D68" w14:textId="35C0F87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Calibri" w:cs="Calibri"/>
              </w:rPr>
            </w:pPr>
            <w:r w:rsidRPr="005A3D87">
              <w:rPr>
                <w:rFonts w:ascii="Calibri" w:hAnsi="Calibri" w:eastAsia="Calibri" w:cs="Calibri"/>
                <w:b/>
                <w:bCs/>
              </w:rPr>
              <w:t>Noted</w:t>
            </w:r>
            <w:r w:rsidRPr="005A3D87">
              <w:rPr>
                <w:rFonts w:ascii="Calibri" w:hAnsi="Calibri" w:eastAsia="Calibri" w:cs="Calibri"/>
              </w:rPr>
              <w:t xml:space="preserve"> </w:t>
            </w:r>
            <w:r w:rsidRPr="005A3D87" w:rsidR="004D4CB7">
              <w:rPr>
                <w:rFonts w:ascii="Calibri" w:hAnsi="Calibri" w:eastAsia="Calibri" w:cs="Calibri"/>
              </w:rPr>
              <w:t xml:space="preserve">JSA has opened a public consultation process on its workplan for 2025-26, as required by the </w:t>
            </w:r>
            <w:r w:rsidRPr="005A3D87" w:rsidR="004D4CB7">
              <w:rPr>
                <w:rFonts w:ascii="Calibri" w:hAnsi="Calibri" w:eastAsia="Calibri" w:cs="Calibri"/>
                <w:i/>
              </w:rPr>
              <w:t>JSA Act</w:t>
            </w:r>
            <w:r w:rsidRPr="005A3D87" w:rsidR="004D4CB7">
              <w:rPr>
                <w:rFonts w:ascii="Calibri" w:hAnsi="Calibri" w:eastAsia="Calibri" w:cs="Calibri"/>
              </w:rPr>
              <w:t xml:space="preserve">. Initial discussions have been held with Commonwealth departments and agencies and state and territory governments. </w:t>
            </w:r>
          </w:p>
          <w:p w:rsidR="00AE6DF8" w:rsidP="00E27EBD" w:rsidRDefault="00AE6DF8" w14:paraId="771EB414" w14:textId="378A119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Thanked JSCs who have provided input so far and encouraged </w:t>
            </w:r>
            <w:r w:rsidR="00420896">
              <w:rPr>
                <w:rFonts w:ascii="Calibri" w:hAnsi="Calibri" w:eastAsia="Calibri" w:cs="Calibri"/>
              </w:rPr>
              <w:t xml:space="preserve">all JSCs to </w:t>
            </w:r>
            <w:r w:rsidR="00DA5A04">
              <w:rPr>
                <w:rFonts w:ascii="Calibri" w:hAnsi="Calibri" w:eastAsia="Calibri" w:cs="Calibri"/>
              </w:rPr>
              <w:t>submit feedback as part of the process.</w:t>
            </w:r>
          </w:p>
          <w:p w:rsidRPr="00AE6DF8" w:rsidR="00144686" w:rsidP="00E27EBD" w:rsidRDefault="00144686" w14:paraId="05E6F9B2" w14:textId="5841DE1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Major projects</w:t>
            </w:r>
            <w:r w:rsidR="005A3D87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include</w:t>
            </w:r>
            <w:r w:rsidR="005A3D87">
              <w:rPr>
                <w:rFonts w:ascii="Calibri" w:hAnsi="Calibri" w:eastAsia="Calibri" w:cs="Calibri"/>
              </w:rPr>
              <w:t xml:space="preserve"> developing data asset</w:t>
            </w:r>
            <w:r w:rsidR="00CF1CF8">
              <w:rPr>
                <w:rFonts w:ascii="Calibri" w:hAnsi="Calibri" w:eastAsia="Calibri" w:cs="Calibri"/>
              </w:rPr>
              <w:t>s</w:t>
            </w:r>
            <w:r w:rsidR="005A3D87">
              <w:rPr>
                <w:rFonts w:ascii="Calibri" w:hAnsi="Calibri" w:eastAsia="Calibri" w:cs="Calibri"/>
              </w:rPr>
              <w:t xml:space="preserve"> on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144686">
              <w:rPr>
                <w:rFonts w:ascii="Calibri" w:hAnsi="Calibri" w:eastAsia="Calibri" w:cs="Calibri"/>
              </w:rPr>
              <w:t xml:space="preserve">First Nations and </w:t>
            </w:r>
            <w:r w:rsidRPr="00144686" w:rsidR="00AB5927">
              <w:rPr>
                <w:rFonts w:ascii="Calibri" w:hAnsi="Calibri" w:eastAsia="Calibri" w:cs="Calibri"/>
              </w:rPr>
              <w:t>disabilit</w:t>
            </w:r>
            <w:r w:rsidR="00AB5927">
              <w:rPr>
                <w:rFonts w:ascii="Calibri" w:hAnsi="Calibri" w:eastAsia="Calibri" w:cs="Calibri"/>
              </w:rPr>
              <w:t xml:space="preserve">y </w:t>
            </w:r>
            <w:r>
              <w:rPr>
                <w:rFonts w:ascii="Calibri" w:hAnsi="Calibri" w:eastAsia="Calibri" w:cs="Calibri"/>
              </w:rPr>
              <w:t xml:space="preserve">employment outcomes, as well as some other </w:t>
            </w:r>
            <w:r w:rsidR="005A3D87">
              <w:rPr>
                <w:rFonts w:ascii="Calibri" w:hAnsi="Calibri" w:eastAsia="Calibri" w:cs="Calibri"/>
              </w:rPr>
              <w:t>cohorts.</w:t>
            </w:r>
          </w:p>
          <w:p w:rsidR="006C63A2" w:rsidP="00E27EBD" w:rsidRDefault="006C63A2" w14:paraId="7C8CBFF5" w14:textId="063F5EA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Discussed</w:t>
            </w:r>
            <w:r w:rsidRPr="00C51EBE" w:rsidR="004D4CB7">
              <w:rPr>
                <w:rFonts w:ascii="Calibri" w:hAnsi="Calibri" w:eastAsia="Calibri" w:cs="Calibri"/>
              </w:rPr>
              <w:t xml:space="preserve"> opportunity to better align work planning for both JSA and JSCs to</w:t>
            </w:r>
            <w:r w:rsidR="007735C1">
              <w:rPr>
                <w:rFonts w:ascii="Calibri" w:hAnsi="Calibri" w:eastAsia="Calibri" w:cs="Calibri"/>
              </w:rPr>
              <w:t xml:space="preserve"> support</w:t>
            </w:r>
            <w:r w:rsidRPr="00C51EBE" w:rsidR="004D4CB7">
              <w:rPr>
                <w:rFonts w:ascii="Calibri" w:hAnsi="Calibri" w:eastAsia="Calibri" w:cs="Calibri"/>
              </w:rPr>
              <w:t xml:space="preserve"> complementing each other</w:t>
            </w:r>
            <w:r w:rsidR="00AB5927">
              <w:rPr>
                <w:rFonts w:ascii="Calibri" w:hAnsi="Calibri" w:eastAsia="Calibri" w:cs="Calibri"/>
              </w:rPr>
              <w:t>’s work</w:t>
            </w:r>
            <w:r w:rsidRPr="00C51EBE" w:rsidR="004D4CB7">
              <w:rPr>
                <w:rFonts w:ascii="Calibri" w:hAnsi="Calibri" w:eastAsia="Calibri" w:cs="Calibri"/>
              </w:rPr>
              <w:t xml:space="preserve"> and schedul</w:t>
            </w:r>
            <w:r w:rsidR="00C25FD4">
              <w:rPr>
                <w:rFonts w:ascii="Calibri" w:hAnsi="Calibri" w:eastAsia="Calibri" w:cs="Calibri"/>
              </w:rPr>
              <w:t xml:space="preserve">ing </w:t>
            </w:r>
            <w:r w:rsidRPr="00C51EBE" w:rsidR="004D4CB7">
              <w:rPr>
                <w:rFonts w:ascii="Calibri" w:hAnsi="Calibri" w:eastAsia="Calibri" w:cs="Calibri"/>
              </w:rPr>
              <w:t>projects.</w:t>
            </w:r>
          </w:p>
          <w:p w:rsidR="007C337D" w:rsidP="007C337D" w:rsidRDefault="006C63A2" w14:paraId="6F834CED" w14:textId="45941CB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006C63A2">
              <w:rPr>
                <w:rFonts w:ascii="Calibri" w:hAnsi="Calibri" w:eastAsia="Calibri" w:cs="Calibri"/>
              </w:rPr>
              <w:t>Discussed potential areas of focus for the JSA workplan in 2025-26</w:t>
            </w:r>
            <w:r w:rsidR="00155266">
              <w:rPr>
                <w:rFonts w:ascii="Calibri" w:hAnsi="Calibri" w:eastAsia="Calibri" w:cs="Calibri"/>
              </w:rPr>
              <w:t>, including:</w:t>
            </w:r>
          </w:p>
          <w:p w:rsidR="5897F0F4" w:rsidP="5897F0F4" w:rsidRDefault="48867311" w14:paraId="1DC068BE" w14:textId="254A44A1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002A5861">
              <w:rPr>
                <w:rFonts w:ascii="Calibri" w:hAnsi="Calibri" w:eastAsia="Calibri" w:cs="Calibri"/>
              </w:rPr>
              <w:t>the housing construction workforce, including skilled migration needs</w:t>
            </w:r>
          </w:p>
          <w:p w:rsidRPr="007C337D" w:rsidR="006C63A2" w:rsidP="007C337D" w:rsidRDefault="00A44309" w14:paraId="4DFD8BB8" w14:textId="47A4FE88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</w:t>
            </w:r>
            <w:r w:rsidRPr="007C337D" w:rsidR="009C72AF">
              <w:rPr>
                <w:rFonts w:ascii="Calibri" w:hAnsi="Calibri" w:eastAsia="Calibri" w:cs="Calibri"/>
              </w:rPr>
              <w:t>merging industries</w:t>
            </w:r>
            <w:r w:rsidR="00753740">
              <w:rPr>
                <w:rFonts w:ascii="Calibri" w:hAnsi="Calibri" w:eastAsia="Calibri" w:cs="Calibri"/>
              </w:rPr>
              <w:t xml:space="preserve">, </w:t>
            </w:r>
            <w:r w:rsidRPr="007C337D" w:rsidR="009C72AF">
              <w:rPr>
                <w:rFonts w:ascii="Calibri" w:hAnsi="Calibri" w:eastAsia="Calibri" w:cs="Calibri"/>
              </w:rPr>
              <w:t>what do</w:t>
            </w:r>
            <w:r w:rsidR="00753740">
              <w:rPr>
                <w:rFonts w:ascii="Calibri" w:hAnsi="Calibri" w:eastAsia="Calibri" w:cs="Calibri"/>
              </w:rPr>
              <w:t xml:space="preserve"> </w:t>
            </w:r>
            <w:r w:rsidRPr="007C337D" w:rsidR="009C72AF">
              <w:rPr>
                <w:rFonts w:ascii="Calibri" w:hAnsi="Calibri" w:eastAsia="Calibri" w:cs="Calibri"/>
              </w:rPr>
              <w:t>th</w:t>
            </w:r>
            <w:r w:rsidR="00753740">
              <w:rPr>
                <w:rFonts w:ascii="Calibri" w:hAnsi="Calibri" w:eastAsia="Calibri" w:cs="Calibri"/>
              </w:rPr>
              <w:t>ey</w:t>
            </w:r>
            <w:r w:rsidRPr="007C337D" w:rsidR="009C72AF">
              <w:rPr>
                <w:rFonts w:ascii="Calibri" w:hAnsi="Calibri" w:eastAsia="Calibri" w:cs="Calibri"/>
              </w:rPr>
              <w:t xml:space="preserve"> look like</w:t>
            </w:r>
            <w:r w:rsidR="00753740">
              <w:rPr>
                <w:rFonts w:ascii="Calibri" w:hAnsi="Calibri" w:eastAsia="Calibri" w:cs="Calibri"/>
              </w:rPr>
              <w:t xml:space="preserve"> and</w:t>
            </w:r>
            <w:r w:rsidRPr="007C337D" w:rsidR="009C72AF">
              <w:rPr>
                <w:rFonts w:ascii="Calibri" w:hAnsi="Calibri" w:eastAsia="Calibri" w:cs="Calibri"/>
              </w:rPr>
              <w:t xml:space="preserve"> how </w:t>
            </w:r>
            <w:r w:rsidR="00753740">
              <w:rPr>
                <w:rFonts w:ascii="Calibri" w:hAnsi="Calibri" w:eastAsia="Calibri" w:cs="Calibri"/>
              </w:rPr>
              <w:t>d</w:t>
            </w:r>
            <w:r w:rsidRPr="007C337D" w:rsidR="009C72AF">
              <w:rPr>
                <w:rFonts w:ascii="Calibri" w:hAnsi="Calibri" w:eastAsia="Calibri" w:cs="Calibri"/>
              </w:rPr>
              <w:t>o we plan for it</w:t>
            </w:r>
            <w:r w:rsidR="00753740">
              <w:rPr>
                <w:rFonts w:ascii="Calibri" w:hAnsi="Calibri" w:eastAsia="Calibri" w:cs="Calibri"/>
              </w:rPr>
              <w:t>?</w:t>
            </w:r>
            <w:r w:rsidRPr="007C337D" w:rsidR="009C72AF">
              <w:rPr>
                <w:rFonts w:ascii="Calibri" w:hAnsi="Calibri" w:eastAsia="Calibri" w:cs="Calibri"/>
              </w:rPr>
              <w:t xml:space="preserve"> </w:t>
            </w:r>
          </w:p>
          <w:p w:rsidRPr="00B25899" w:rsidR="00972193" w:rsidP="00E27EBD" w:rsidRDefault="000C0616" w14:paraId="0F26D03F" w14:textId="46C2222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Discussed </w:t>
            </w:r>
            <w:r w:rsidR="00E24D8E">
              <w:rPr>
                <w:rFonts w:ascii="Calibri" w:hAnsi="Calibri" w:eastAsia="Calibri" w:cs="Calibri"/>
              </w:rPr>
              <w:t xml:space="preserve">funding arrangements for JSA </w:t>
            </w:r>
            <w:r w:rsidR="00F53351">
              <w:rPr>
                <w:rFonts w:ascii="Calibri" w:hAnsi="Calibri" w:eastAsia="Calibri" w:cs="Calibri"/>
              </w:rPr>
              <w:t>undertaking work.</w:t>
            </w:r>
          </w:p>
          <w:p w:rsidRPr="00DD0B49" w:rsidR="00973187" w:rsidP="00DD0B49" w:rsidRDefault="00973187" w14:paraId="6D64705F" w14:textId="77777777">
            <w:pPr>
              <w:rPr>
                <w:rFonts w:ascii="Calibri" w:hAnsi="Calibri" w:eastAsia="Calibri" w:cs="Calibri"/>
              </w:rPr>
            </w:pPr>
          </w:p>
          <w:p w:rsidR="004D4CB7" w:rsidP="00DD0B49" w:rsidRDefault="004D4CB7" w14:paraId="1CB336AD" w14:textId="4136B30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David</w:t>
            </w:r>
            <w:r w:rsidRPr="00DD0B49">
              <w:rPr>
                <w:rFonts w:ascii="Calibri" w:hAnsi="Calibri" w:eastAsia="Calibri" w:cs="Calibri"/>
              </w:rPr>
              <w:t xml:space="preserve"> hand</w:t>
            </w:r>
            <w:r w:rsidR="006E6352">
              <w:rPr>
                <w:rFonts w:ascii="Calibri" w:hAnsi="Calibri" w:eastAsia="Calibri" w:cs="Calibri"/>
              </w:rPr>
              <w:t>ed</w:t>
            </w:r>
            <w:r w:rsidRPr="00DD0B49">
              <w:rPr>
                <w:rFonts w:ascii="Calibri" w:hAnsi="Calibri" w:eastAsia="Calibri" w:cs="Calibri"/>
              </w:rPr>
              <w:t xml:space="preserve"> back over to Renae.</w:t>
            </w:r>
          </w:p>
          <w:p w:rsidRPr="00DD0B49" w:rsidR="004D4CB7" w:rsidP="00DD0B49" w:rsidRDefault="004D4CB7" w14:paraId="56C7C6EE" w14:textId="77777777">
            <w:pPr>
              <w:rPr>
                <w:rFonts w:ascii="Calibri" w:hAnsi="Calibri" w:eastAsia="Calibri" w:cs="Calibri"/>
              </w:rPr>
            </w:pPr>
          </w:p>
          <w:p w:rsidRPr="00D620A4" w:rsidR="004D4CB7" w:rsidP="00A32449" w:rsidRDefault="004D4CB7" w14:paraId="531A3449" w14:textId="25D8079A">
            <w:pPr>
              <w:rPr>
                <w:rFonts w:ascii="Calibri" w:hAnsi="Calibri" w:eastAsia="Calibri" w:cs="Calibri"/>
                <w:b/>
                <w:bCs/>
              </w:rPr>
            </w:pPr>
            <w:r w:rsidRPr="6AD88760">
              <w:rPr>
                <w:rFonts w:ascii="Calibri" w:hAnsi="Calibri" w:eastAsia="Calibri" w:cs="Calibri"/>
                <w:b/>
                <w:bCs/>
              </w:rPr>
              <w:t>Renae</w:t>
            </w:r>
            <w:r w:rsidRPr="6AD88760">
              <w:rPr>
                <w:rFonts w:ascii="Calibri" w:hAnsi="Calibri" w:eastAsia="Calibri" w:cs="Calibri"/>
              </w:rPr>
              <w:t xml:space="preserve"> thank</w:t>
            </w:r>
            <w:r w:rsidR="00A32449">
              <w:rPr>
                <w:rFonts w:ascii="Calibri" w:hAnsi="Calibri" w:eastAsia="Calibri" w:cs="Calibri"/>
              </w:rPr>
              <w:t>ed</w:t>
            </w:r>
            <w:r w:rsidRPr="6AD88760">
              <w:rPr>
                <w:rFonts w:ascii="Calibri" w:hAnsi="Calibri" w:eastAsia="Calibri" w:cs="Calibri"/>
              </w:rPr>
              <w:t xml:space="preserve"> JSA </w:t>
            </w:r>
            <w:r w:rsidR="00714DCB">
              <w:rPr>
                <w:rFonts w:ascii="Calibri" w:hAnsi="Calibri" w:eastAsia="Calibri" w:cs="Calibri"/>
              </w:rPr>
              <w:t>guests</w:t>
            </w:r>
            <w:r w:rsidRPr="68D14CD5">
              <w:rPr>
                <w:rFonts w:ascii="Calibri" w:hAnsi="Calibri" w:eastAsia="Calibri" w:cs="Calibri"/>
              </w:rPr>
              <w:t xml:space="preserve">. </w:t>
            </w:r>
          </w:p>
        </w:tc>
      </w:tr>
      <w:tr w:rsidR="005C0970" w:rsidTr="0F8E0E9A" w14:paraId="31A538FB" w14:textId="77777777">
        <w:tc>
          <w:tcPr>
            <w:tcW w:w="9016" w:type="dxa"/>
            <w:shd w:val="clear" w:color="auto" w:fill="002060"/>
            <w:tcMar/>
          </w:tcPr>
          <w:p w:rsidRPr="00A94789" w:rsidR="005C0970" w:rsidP="6AD88760" w:rsidRDefault="00130E0B" w14:paraId="6A9001E2" w14:textId="20BD4F55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</w:rPr>
              <w:t>Australian Skills Quality Authority (ASQA)</w:t>
            </w:r>
            <w:r w:rsidRPr="66355574">
              <w:rPr>
                <w:rFonts w:ascii="Calibri" w:hAnsi="Calibri" w:eastAsia="Calibri" w:cs="Calibri"/>
                <w:b/>
              </w:rPr>
              <w:t xml:space="preserve"> | Speaker: </w:t>
            </w:r>
            <w:r>
              <w:rPr>
                <w:rFonts w:ascii="Calibri" w:hAnsi="Calibri" w:eastAsia="Calibri" w:cs="Calibri"/>
                <w:b/>
              </w:rPr>
              <w:t>Saxon Rice, ASQA CEO,</w:t>
            </w:r>
            <w:r w:rsidRPr="66355574">
              <w:rPr>
                <w:rFonts w:ascii="Calibri" w:hAnsi="Calibri" w:eastAsia="Calibri" w:cs="Calibri"/>
                <w:b/>
              </w:rPr>
              <w:t xml:space="preserve"> and CEOs</w:t>
            </w:r>
          </w:p>
        </w:tc>
      </w:tr>
      <w:tr w:rsidR="00A32449" w:rsidTr="0F8E0E9A" w14:paraId="11711961" w14:textId="77777777">
        <w:tc>
          <w:tcPr>
            <w:tcW w:w="9016" w:type="dxa"/>
            <w:tcMar/>
          </w:tcPr>
          <w:p w:rsidR="00A32449" w:rsidP="00E27EBD" w:rsidRDefault="00A32449" w14:paraId="3C1B246D" w14:textId="74464F1B">
            <w:pPr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14FD2AFC">
              <w:rPr>
                <w:rFonts w:ascii="Calibri" w:hAnsi="Calibri" w:eastAsia="Calibri" w:cs="Calibri"/>
                <w:b/>
                <w:bCs/>
              </w:rPr>
              <w:t>Renae</w:t>
            </w:r>
            <w:r w:rsidRPr="14FD2AFC">
              <w:rPr>
                <w:rFonts w:ascii="Calibri" w:hAnsi="Calibri" w:eastAsia="Calibri" w:cs="Calibri"/>
              </w:rPr>
              <w:t xml:space="preserve"> welcome</w:t>
            </w:r>
            <w:r>
              <w:rPr>
                <w:rFonts w:ascii="Calibri" w:hAnsi="Calibri" w:eastAsia="Calibri" w:cs="Calibri"/>
              </w:rPr>
              <w:t>d</w:t>
            </w:r>
            <w:r w:rsidRPr="14FD2AFC">
              <w:rPr>
                <w:rFonts w:ascii="Calibri" w:hAnsi="Calibri" w:eastAsia="Calibri" w:cs="Calibri"/>
              </w:rPr>
              <w:t xml:space="preserve"> </w:t>
            </w:r>
            <w:r w:rsidRPr="00196610">
              <w:rPr>
                <w:rFonts w:ascii="Calibri" w:hAnsi="Calibri" w:eastAsia="Calibri" w:cs="Calibri"/>
                <w:b/>
                <w:bCs/>
              </w:rPr>
              <w:t>Saxon Rice</w:t>
            </w:r>
            <w:r w:rsidRPr="14FD2AFC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and handed over to </w:t>
            </w:r>
            <w:r w:rsidRPr="00196610">
              <w:rPr>
                <w:rFonts w:ascii="Calibri" w:hAnsi="Calibri" w:eastAsia="Calibri" w:cs="Calibri"/>
                <w:b/>
                <w:bCs/>
              </w:rPr>
              <w:t>Saxon</w:t>
            </w:r>
            <w:r>
              <w:rPr>
                <w:rFonts w:ascii="Calibri" w:hAnsi="Calibri" w:eastAsia="Calibri" w:cs="Calibri"/>
              </w:rPr>
              <w:t xml:space="preserve">. James Latimore, Director for Industry Engagement at ASQA, </w:t>
            </w:r>
            <w:r w:rsidR="001D7E71">
              <w:rPr>
                <w:rFonts w:ascii="Calibri" w:hAnsi="Calibri" w:eastAsia="Calibri" w:cs="Calibri"/>
              </w:rPr>
              <w:t>also</w:t>
            </w:r>
            <w:r>
              <w:rPr>
                <w:rFonts w:ascii="Calibri" w:hAnsi="Calibri" w:eastAsia="Calibri" w:cs="Calibri"/>
              </w:rPr>
              <w:t xml:space="preserve"> join</w:t>
            </w:r>
            <w:r w:rsidR="001D7E71">
              <w:rPr>
                <w:rFonts w:ascii="Calibri" w:hAnsi="Calibri" w:eastAsia="Calibri" w:cs="Calibri"/>
              </w:rPr>
              <w:t>ed</w:t>
            </w:r>
            <w:r>
              <w:rPr>
                <w:rFonts w:ascii="Calibri" w:hAnsi="Calibri" w:eastAsia="Calibri" w:cs="Calibri"/>
              </w:rPr>
              <w:t xml:space="preserve"> virtually as an observer. </w:t>
            </w:r>
          </w:p>
          <w:p w:rsidRPr="00627F43" w:rsidR="00A32449" w:rsidP="00E27EBD" w:rsidRDefault="00A32449" w14:paraId="785134F9" w14:textId="5A586B5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 pre-reading paper was provided on Friday 21 February.</w:t>
            </w:r>
          </w:p>
          <w:p w:rsidR="00A32449" w:rsidP="00371CE0" w:rsidRDefault="00A32449" w14:paraId="5E6A2A51" w14:textId="34A15A00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1D7E71" w:rsidP="00371CE0" w:rsidRDefault="001D7E71" w14:paraId="6DF636DF" w14:textId="61CA68EF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Discussion</w:t>
            </w:r>
          </w:p>
          <w:p w:rsidR="004E6464" w:rsidP="00E27EBD" w:rsidRDefault="004E6464" w14:paraId="0BF30327" w14:textId="5F9E8A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Saxon presented on </w:t>
            </w:r>
            <w:r w:rsidR="00ED6308">
              <w:rPr>
                <w:rFonts w:ascii="Calibri" w:hAnsi="Calibri" w:eastAsia="Calibri" w:cs="Calibri"/>
              </w:rPr>
              <w:t>ASQA’s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4E6464">
              <w:rPr>
                <w:rFonts w:ascii="Calibri" w:hAnsi="Calibri" w:eastAsia="Calibri" w:cs="Calibri"/>
              </w:rPr>
              <w:t>2024-2025 Regulatory Risk Priorities (RRPs):</w:t>
            </w:r>
          </w:p>
          <w:p w:rsidRPr="004E6464" w:rsidR="004E6464" w:rsidP="00E27EBD" w:rsidRDefault="004E6464" w14:paraId="5B819408" w14:textId="454BE73E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Non-genuine providers and bad-faith operators</w:t>
            </w:r>
          </w:p>
          <w:p w:rsidRPr="004E6464" w:rsidR="004E6464" w:rsidP="00E27EBD" w:rsidRDefault="004E6464" w14:paraId="1518E641" w14:textId="3A90D9B7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International delivery</w:t>
            </w:r>
          </w:p>
          <w:p w:rsidRPr="004E6464" w:rsidR="004E6464" w:rsidP="00E27EBD" w:rsidRDefault="004E6464" w14:paraId="7745FBF0" w14:textId="46A9237A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Academic cheating</w:t>
            </w:r>
          </w:p>
          <w:p w:rsidRPr="00BE19B5" w:rsidR="00BE19B5" w:rsidP="00E27EBD" w:rsidRDefault="004E6464" w14:paraId="7B24AF03" w14:textId="16776798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Recognition of prior learning</w:t>
            </w:r>
            <w:r w:rsidR="00052507">
              <w:rPr>
                <w:rFonts w:ascii="Calibri" w:hAnsi="Calibri" w:eastAsia="Calibri" w:cs="Calibri"/>
              </w:rPr>
              <w:t xml:space="preserve"> (RPL)</w:t>
            </w:r>
          </w:p>
          <w:p w:rsidRPr="004E6464" w:rsidR="004E6464" w:rsidP="00E27EBD" w:rsidRDefault="004E6464" w14:paraId="56B97186" w14:textId="37F1B3AB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Shortened course duration</w:t>
            </w:r>
          </w:p>
          <w:p w:rsidRPr="004E6464" w:rsidR="004E6464" w:rsidP="00E27EBD" w:rsidRDefault="004E6464" w14:paraId="23450689" w14:textId="44E30366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Student work placement</w:t>
            </w:r>
          </w:p>
          <w:p w:rsidRPr="004E6464" w:rsidR="004E6464" w:rsidP="00E27EBD" w:rsidRDefault="004E6464" w14:paraId="2A187BFB" w14:textId="40260FFF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eastAsia="Calibri" w:cs="Calibri"/>
              </w:rPr>
            </w:pPr>
            <w:r w:rsidRPr="004E6464">
              <w:rPr>
                <w:rFonts w:ascii="Calibri" w:hAnsi="Calibri" w:eastAsia="Calibri" w:cs="Calibri"/>
              </w:rPr>
              <w:t>Online delivery</w:t>
            </w:r>
            <w:r w:rsidR="00D37FF9">
              <w:rPr>
                <w:rFonts w:ascii="Calibri" w:hAnsi="Calibri" w:eastAsia="Calibri" w:cs="Calibri"/>
              </w:rPr>
              <w:t>.</w:t>
            </w:r>
          </w:p>
          <w:p w:rsidR="00BE19B5" w:rsidP="00E27EBD" w:rsidRDefault="00BE19B5" w14:paraId="03D18CC5" w14:textId="58619C9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discussed </w:t>
            </w:r>
            <w:r w:rsidR="00C37825">
              <w:rPr>
                <w:rFonts w:ascii="Calibri" w:hAnsi="Calibri" w:eastAsia="Calibri" w:cs="Calibri"/>
              </w:rPr>
              <w:t xml:space="preserve">the need </w:t>
            </w:r>
            <w:r w:rsidR="00D849A7">
              <w:rPr>
                <w:rFonts w:ascii="Calibri" w:hAnsi="Calibri" w:eastAsia="Calibri" w:cs="Calibri"/>
              </w:rPr>
              <w:t xml:space="preserve">to balance </w:t>
            </w:r>
            <w:r w:rsidR="001D73B2">
              <w:rPr>
                <w:rFonts w:ascii="Calibri" w:hAnsi="Calibri" w:eastAsia="Calibri" w:cs="Calibri"/>
              </w:rPr>
              <w:t xml:space="preserve">genuine </w:t>
            </w:r>
            <w:r w:rsidR="008403B5">
              <w:rPr>
                <w:rFonts w:ascii="Calibri" w:hAnsi="Calibri" w:eastAsia="Calibri" w:cs="Calibri"/>
              </w:rPr>
              <w:t>providers delivering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052507">
              <w:rPr>
                <w:rFonts w:ascii="Calibri" w:hAnsi="Calibri" w:eastAsia="Calibri" w:cs="Calibri"/>
              </w:rPr>
              <w:t xml:space="preserve">effective RPL </w:t>
            </w:r>
            <w:r w:rsidR="00ED35BD">
              <w:rPr>
                <w:rFonts w:ascii="Calibri" w:hAnsi="Calibri" w:eastAsia="Calibri" w:cs="Calibri"/>
              </w:rPr>
              <w:t>with</w:t>
            </w:r>
            <w:r w:rsidR="00052507">
              <w:rPr>
                <w:rFonts w:ascii="Calibri" w:hAnsi="Calibri" w:eastAsia="Calibri" w:cs="Calibri"/>
              </w:rPr>
              <w:t xml:space="preserve"> </w:t>
            </w:r>
            <w:r w:rsidR="00BE02BA">
              <w:rPr>
                <w:rFonts w:ascii="Calibri" w:hAnsi="Calibri" w:eastAsia="Calibri" w:cs="Calibri"/>
              </w:rPr>
              <w:t xml:space="preserve">non-compliant </w:t>
            </w:r>
            <w:r w:rsidR="00052507">
              <w:rPr>
                <w:rFonts w:ascii="Calibri" w:hAnsi="Calibri" w:eastAsia="Calibri" w:cs="Calibri"/>
              </w:rPr>
              <w:t>operators</w:t>
            </w:r>
            <w:r w:rsidR="00BD5E94">
              <w:rPr>
                <w:rFonts w:ascii="Calibri" w:hAnsi="Calibri" w:eastAsia="Calibri" w:cs="Calibri"/>
              </w:rPr>
              <w:t>.</w:t>
            </w:r>
          </w:p>
          <w:p w:rsidR="00775216" w:rsidP="00E27EBD" w:rsidRDefault="00775216" w14:paraId="4F809D44" w14:textId="49D62C1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Saxon advised of </w:t>
            </w:r>
            <w:r w:rsidR="00ED35BD">
              <w:rPr>
                <w:rFonts w:ascii="Calibri" w:hAnsi="Calibri" w:eastAsia="Calibri" w:cs="Calibri"/>
              </w:rPr>
              <w:t xml:space="preserve">the </w:t>
            </w:r>
            <w:r w:rsidR="00D17D7B">
              <w:rPr>
                <w:rFonts w:ascii="Calibri" w:hAnsi="Calibri" w:eastAsia="Calibri" w:cs="Calibri"/>
              </w:rPr>
              <w:t xml:space="preserve">systems and approaches </w:t>
            </w:r>
            <w:r w:rsidR="00384057">
              <w:rPr>
                <w:rFonts w:ascii="Calibri" w:hAnsi="Calibri" w:eastAsia="Calibri" w:cs="Calibri"/>
              </w:rPr>
              <w:t xml:space="preserve">to ensure genuine and compliant providers can </w:t>
            </w:r>
            <w:r w:rsidR="00ED35BD">
              <w:rPr>
                <w:rFonts w:ascii="Calibri" w:hAnsi="Calibri" w:eastAsia="Calibri" w:cs="Calibri"/>
              </w:rPr>
              <w:t xml:space="preserve">continue to </w:t>
            </w:r>
            <w:r w:rsidR="00384057">
              <w:rPr>
                <w:rFonts w:ascii="Calibri" w:hAnsi="Calibri" w:eastAsia="Calibri" w:cs="Calibri"/>
              </w:rPr>
              <w:t>deliver RPL.</w:t>
            </w:r>
          </w:p>
          <w:p w:rsidRPr="003113DA" w:rsidR="00D05E1D" w:rsidP="00E27EBD" w:rsidRDefault="00D02D60" w14:paraId="58202D49" w14:textId="467ACF7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ED35BD">
              <w:rPr>
                <w:rFonts w:ascii="Calibri" w:hAnsi="Calibri" w:eastAsia="Calibri" w:cs="Calibri"/>
                <w:b/>
                <w:bCs/>
              </w:rPr>
              <w:t>Agreed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0E77B6">
              <w:rPr>
                <w:rFonts w:ascii="Calibri" w:hAnsi="Calibri" w:eastAsia="Calibri" w:cs="Calibri"/>
              </w:rPr>
              <w:t xml:space="preserve">that caution needed </w:t>
            </w:r>
            <w:r w:rsidR="00BF0382">
              <w:rPr>
                <w:rFonts w:ascii="Calibri" w:hAnsi="Calibri" w:eastAsia="Calibri" w:cs="Calibri"/>
              </w:rPr>
              <w:t xml:space="preserve">to be taken </w:t>
            </w:r>
            <w:r w:rsidR="005A6C92">
              <w:rPr>
                <w:rFonts w:ascii="Calibri" w:hAnsi="Calibri" w:eastAsia="Calibri" w:cs="Calibri"/>
              </w:rPr>
              <w:t xml:space="preserve">in </w:t>
            </w:r>
            <w:r w:rsidR="001808BC">
              <w:rPr>
                <w:rFonts w:ascii="Calibri" w:hAnsi="Calibri" w:eastAsia="Calibri" w:cs="Calibri"/>
              </w:rPr>
              <w:t>considering</w:t>
            </w:r>
            <w:r w:rsidR="00A579E9">
              <w:rPr>
                <w:rFonts w:ascii="Calibri" w:hAnsi="Calibri" w:eastAsia="Calibri" w:cs="Calibri"/>
              </w:rPr>
              <w:t xml:space="preserve"> prescription of</w:t>
            </w:r>
            <w:r w:rsidR="001808BC">
              <w:rPr>
                <w:rFonts w:ascii="Calibri" w:hAnsi="Calibri" w:eastAsia="Calibri" w:cs="Calibri"/>
              </w:rPr>
              <w:t xml:space="preserve"> </w:t>
            </w:r>
            <w:r w:rsidRPr="003113DA" w:rsidR="00D05E1D">
              <w:rPr>
                <w:rFonts w:ascii="Calibri" w:hAnsi="Calibri" w:eastAsia="Calibri" w:cs="Calibri"/>
              </w:rPr>
              <w:t>delivery and a</w:t>
            </w:r>
            <w:r w:rsidRPr="003113DA" w:rsidR="00715C55">
              <w:rPr>
                <w:rFonts w:ascii="Calibri" w:hAnsi="Calibri" w:eastAsia="Calibri" w:cs="Calibri"/>
              </w:rPr>
              <w:t>ssessment</w:t>
            </w:r>
            <w:r w:rsidR="00FC7784">
              <w:rPr>
                <w:rFonts w:ascii="Calibri" w:hAnsi="Calibri" w:eastAsia="Calibri" w:cs="Calibri"/>
              </w:rPr>
              <w:t>.</w:t>
            </w:r>
          </w:p>
          <w:p w:rsidR="00714DCB" w:rsidP="00E27EBD" w:rsidRDefault="001D7E71" w14:paraId="56EBFE78" w14:textId="6568E2C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 group discussed</w:t>
            </w:r>
            <w:r w:rsidR="00714DCB">
              <w:rPr>
                <w:rFonts w:ascii="Calibri" w:hAnsi="Calibri" w:eastAsia="Calibri" w:cs="Calibri"/>
              </w:rPr>
              <w:t xml:space="preserve"> </w:t>
            </w:r>
            <w:r w:rsidRPr="00714DCB" w:rsidR="00E648A0">
              <w:rPr>
                <w:rFonts w:ascii="Calibri" w:hAnsi="Calibri" w:eastAsia="Calibri" w:cs="Calibri"/>
              </w:rPr>
              <w:t xml:space="preserve">an </w:t>
            </w:r>
            <w:r w:rsidRPr="00714DCB">
              <w:rPr>
                <w:rFonts w:ascii="Calibri" w:hAnsi="Calibri" w:eastAsia="Calibri" w:cs="Calibri"/>
              </w:rPr>
              <w:t>a</w:t>
            </w:r>
            <w:r w:rsidRPr="00714DCB" w:rsidR="00A32449">
              <w:rPr>
                <w:rFonts w:ascii="Calibri" w:hAnsi="Calibri" w:eastAsia="Calibri" w:cs="Calibri"/>
              </w:rPr>
              <w:t>pproach to collaboration and engagement moving forward and consideration of key risks in training package design / expectations and guidance to providers.</w:t>
            </w:r>
          </w:p>
          <w:p w:rsidR="00A32449" w:rsidP="00E27EBD" w:rsidRDefault="007321CC" w14:paraId="25FF2A58" w14:textId="0F0E143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considered </w:t>
            </w:r>
            <w:r w:rsidRPr="00714DCB" w:rsidR="00A32449">
              <w:rPr>
                <w:rFonts w:ascii="Calibri" w:hAnsi="Calibri" w:eastAsia="Calibri" w:cs="Calibri"/>
              </w:rPr>
              <w:t xml:space="preserve">opportunities </w:t>
            </w:r>
            <w:r w:rsidR="008766C3">
              <w:rPr>
                <w:rFonts w:ascii="Calibri" w:hAnsi="Calibri" w:eastAsia="Calibri" w:cs="Calibri"/>
              </w:rPr>
              <w:t xml:space="preserve">for </w:t>
            </w:r>
            <w:r w:rsidRPr="00714DCB" w:rsidR="00A32449">
              <w:rPr>
                <w:rFonts w:ascii="Calibri" w:hAnsi="Calibri" w:eastAsia="Calibri" w:cs="Calibri"/>
              </w:rPr>
              <w:t>how ASQA and JSCs can work more closely together during training package design to support regulatory risks.</w:t>
            </w:r>
          </w:p>
          <w:p w:rsidR="00ED35BD" w:rsidP="00E27EBD" w:rsidRDefault="00B60C62" w14:paraId="4CF30F2F" w14:textId="7B710CE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Saxon advised that </w:t>
            </w:r>
            <w:r w:rsidRPr="00A05A46" w:rsidR="001A727B">
              <w:rPr>
                <w:rFonts w:ascii="Calibri" w:hAnsi="Calibri" w:eastAsia="Calibri" w:cs="Calibri"/>
              </w:rPr>
              <w:t xml:space="preserve">ASQA would like to identity opportunities to </w:t>
            </w:r>
            <w:r w:rsidRPr="00A05A46" w:rsidR="00A05A46">
              <w:rPr>
                <w:rFonts w:ascii="Calibri" w:hAnsi="Calibri" w:eastAsia="Calibri" w:cs="Calibri"/>
              </w:rPr>
              <w:t>engage JSCs more closely for support on interpretation</w:t>
            </w:r>
            <w:r w:rsidRPr="00A05A46" w:rsidR="00F15806">
              <w:rPr>
                <w:rFonts w:ascii="Calibri" w:hAnsi="Calibri" w:eastAsia="Calibri" w:cs="Calibri"/>
              </w:rPr>
              <w:t xml:space="preserve"> of training packages</w:t>
            </w:r>
            <w:r w:rsidRPr="00A05A46" w:rsidR="00A05A46">
              <w:rPr>
                <w:rFonts w:ascii="Calibri" w:hAnsi="Calibri" w:eastAsia="Calibri" w:cs="Calibri"/>
              </w:rPr>
              <w:t xml:space="preserve">, </w:t>
            </w:r>
            <w:r w:rsidR="00F0536E">
              <w:rPr>
                <w:rFonts w:ascii="Calibri" w:hAnsi="Calibri" w:eastAsia="Calibri" w:cs="Calibri"/>
              </w:rPr>
              <w:t xml:space="preserve">considering </w:t>
            </w:r>
            <w:r w:rsidRPr="00A05A46" w:rsidR="00A05A46">
              <w:rPr>
                <w:rFonts w:ascii="Calibri" w:hAnsi="Calibri" w:eastAsia="Calibri" w:cs="Calibri"/>
              </w:rPr>
              <w:t>RPL issues and other matters.</w:t>
            </w:r>
          </w:p>
          <w:p w:rsidR="00F15806" w:rsidP="00E27EBD" w:rsidRDefault="00ED35BD" w14:paraId="55C3F85C" w14:textId="2F6D1AF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A44AF2">
              <w:rPr>
                <w:rFonts w:ascii="Calibri" w:hAnsi="Calibri" w:eastAsia="Calibri" w:cs="Calibri"/>
                <w:b/>
                <w:bCs/>
              </w:rPr>
              <w:t>Agreed</w:t>
            </w:r>
            <w:r>
              <w:rPr>
                <w:rFonts w:ascii="Calibri" w:hAnsi="Calibri" w:eastAsia="Calibri" w:cs="Calibri"/>
              </w:rPr>
              <w:t xml:space="preserve"> that </w:t>
            </w:r>
            <w:r w:rsidR="0025690C">
              <w:rPr>
                <w:rFonts w:ascii="Calibri" w:hAnsi="Calibri" w:eastAsia="Calibri" w:cs="Calibri"/>
              </w:rPr>
              <w:t xml:space="preserve">ASQA would </w:t>
            </w:r>
            <w:r w:rsidR="00F25875">
              <w:rPr>
                <w:rFonts w:ascii="Calibri" w:hAnsi="Calibri" w:eastAsia="Calibri" w:cs="Calibri"/>
              </w:rPr>
              <w:t>seek</w:t>
            </w:r>
            <w:r w:rsidR="0025690C">
              <w:rPr>
                <w:rFonts w:ascii="Calibri" w:hAnsi="Calibri" w:eastAsia="Calibri" w:cs="Calibri"/>
              </w:rPr>
              <w:t xml:space="preserve"> to d</w:t>
            </w:r>
            <w:r w:rsidR="005208C6">
              <w:rPr>
                <w:rFonts w:ascii="Calibri" w:hAnsi="Calibri" w:eastAsia="Calibri" w:cs="Calibri"/>
              </w:rPr>
              <w:t xml:space="preserve">raw on </w:t>
            </w:r>
            <w:r w:rsidR="0025690C">
              <w:rPr>
                <w:rFonts w:ascii="Calibri" w:hAnsi="Calibri" w:eastAsia="Calibri" w:cs="Calibri"/>
              </w:rPr>
              <w:t>JSCs’ i</w:t>
            </w:r>
            <w:r w:rsidR="005208C6">
              <w:rPr>
                <w:rFonts w:ascii="Calibri" w:hAnsi="Calibri" w:eastAsia="Calibri" w:cs="Calibri"/>
              </w:rPr>
              <w:t>nd</w:t>
            </w:r>
            <w:r w:rsidR="0025690C">
              <w:rPr>
                <w:rFonts w:ascii="Calibri" w:hAnsi="Calibri" w:eastAsia="Calibri" w:cs="Calibri"/>
              </w:rPr>
              <w:t>ust</w:t>
            </w:r>
            <w:r w:rsidR="005208C6">
              <w:rPr>
                <w:rFonts w:ascii="Calibri" w:hAnsi="Calibri" w:eastAsia="Calibri" w:cs="Calibri"/>
              </w:rPr>
              <w:t>ry expertise on regulatory issues as needed</w:t>
            </w:r>
            <w:r w:rsidR="00CE6943">
              <w:rPr>
                <w:rFonts w:ascii="Calibri" w:hAnsi="Calibri" w:eastAsia="Calibri" w:cs="Calibri"/>
              </w:rPr>
              <w:t>, a</w:t>
            </w:r>
            <w:r w:rsidR="0025690C">
              <w:rPr>
                <w:rFonts w:ascii="Calibri" w:hAnsi="Calibri" w:eastAsia="Calibri" w:cs="Calibri"/>
              </w:rPr>
              <w:t>s well as at</w:t>
            </w:r>
            <w:r w:rsidR="00CE6943">
              <w:rPr>
                <w:rFonts w:ascii="Calibri" w:hAnsi="Calibri" w:eastAsia="Calibri" w:cs="Calibri"/>
              </w:rPr>
              <w:t xml:space="preserve"> the fro</w:t>
            </w:r>
            <w:r w:rsidR="0025690C">
              <w:rPr>
                <w:rFonts w:ascii="Calibri" w:hAnsi="Calibri" w:eastAsia="Calibri" w:cs="Calibri"/>
              </w:rPr>
              <w:t>n</w:t>
            </w:r>
            <w:r w:rsidR="00CE6943">
              <w:rPr>
                <w:rFonts w:ascii="Calibri" w:hAnsi="Calibri" w:eastAsia="Calibri" w:cs="Calibri"/>
              </w:rPr>
              <w:t>t en</w:t>
            </w:r>
            <w:r w:rsidR="0025690C">
              <w:rPr>
                <w:rFonts w:ascii="Calibri" w:hAnsi="Calibri" w:eastAsia="Calibri" w:cs="Calibri"/>
              </w:rPr>
              <w:t>d particularly</w:t>
            </w:r>
            <w:r w:rsidR="00A44AF2">
              <w:rPr>
                <w:rFonts w:ascii="Calibri" w:hAnsi="Calibri" w:eastAsia="Calibri" w:cs="Calibri"/>
              </w:rPr>
              <w:t xml:space="preserve"> </w:t>
            </w:r>
            <w:r w:rsidR="009D73DA">
              <w:rPr>
                <w:rFonts w:ascii="Calibri" w:hAnsi="Calibri" w:eastAsia="Calibri" w:cs="Calibri"/>
              </w:rPr>
              <w:t xml:space="preserve">to come to an agreed position on </w:t>
            </w:r>
            <w:r w:rsidR="00A44AF2">
              <w:rPr>
                <w:rFonts w:ascii="Calibri" w:hAnsi="Calibri" w:eastAsia="Calibri" w:cs="Calibri"/>
              </w:rPr>
              <w:t>transitioning packages</w:t>
            </w:r>
            <w:r w:rsidR="009D73DA">
              <w:rPr>
                <w:rFonts w:ascii="Calibri" w:hAnsi="Calibri" w:eastAsia="Calibri" w:cs="Calibri"/>
              </w:rPr>
              <w:t xml:space="preserve"> and whether extensions would be granted</w:t>
            </w:r>
            <w:r w:rsidR="00A44AF2">
              <w:rPr>
                <w:rFonts w:ascii="Calibri" w:hAnsi="Calibri" w:eastAsia="Calibri" w:cs="Calibri"/>
              </w:rPr>
              <w:t>.</w:t>
            </w:r>
          </w:p>
          <w:p w:rsidR="00FD4A99" w:rsidP="00FD4A99" w:rsidRDefault="00FD4A99" w14:paraId="7FBCB287" w14:textId="7777777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00FD4A99">
              <w:rPr>
                <w:rFonts w:ascii="Calibri" w:hAnsi="Calibri" w:eastAsia="Calibri" w:cs="Calibri"/>
                <w:b/>
                <w:bCs/>
              </w:rPr>
              <w:t xml:space="preserve">Saxon </w:t>
            </w:r>
            <w:r>
              <w:rPr>
                <w:rFonts w:ascii="Calibri" w:hAnsi="Calibri" w:eastAsia="Calibri" w:cs="Calibri"/>
              </w:rPr>
              <w:t xml:space="preserve">asked for JSC nominees to work with ASQA to progress further thinking </w:t>
            </w:r>
            <w:r w:rsidRPr="00CD3BF9">
              <w:rPr>
                <w:rFonts w:ascii="Calibri" w:hAnsi="Calibri" w:eastAsia="Calibri" w:cs="Calibri"/>
              </w:rPr>
              <w:t>in considering principles for the alignment between training package design and regulatory risk</w:t>
            </w:r>
            <w:r>
              <w:rPr>
                <w:rFonts w:ascii="Calibri" w:hAnsi="Calibri" w:eastAsia="Calibri" w:cs="Calibri"/>
              </w:rPr>
              <w:t>, as well as other matters raised.</w:t>
            </w:r>
          </w:p>
          <w:p w:rsidRPr="00A05A46" w:rsidR="00FD4A99" w:rsidP="00E27EBD" w:rsidRDefault="008A0298" w14:paraId="3C81715A" w14:textId="2C26D85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6D31C8">
              <w:rPr>
                <w:rFonts w:ascii="Calibri" w:hAnsi="Calibri" w:eastAsia="Calibri" w:cs="Calibri"/>
                <w:b/>
                <w:bCs/>
              </w:rPr>
              <w:t>Discussed</w:t>
            </w:r>
            <w:r>
              <w:rPr>
                <w:rFonts w:ascii="Calibri" w:hAnsi="Calibri" w:eastAsia="Calibri" w:cs="Calibri"/>
              </w:rPr>
              <w:t xml:space="preserve"> the consideration of AI in </w:t>
            </w:r>
            <w:r w:rsidR="00BD46BC">
              <w:rPr>
                <w:rFonts w:ascii="Calibri" w:hAnsi="Calibri" w:eastAsia="Calibri" w:cs="Calibri"/>
              </w:rPr>
              <w:t xml:space="preserve">training design and </w:t>
            </w:r>
            <w:r>
              <w:rPr>
                <w:rFonts w:ascii="Calibri" w:hAnsi="Calibri" w:eastAsia="Calibri" w:cs="Calibri"/>
              </w:rPr>
              <w:t>delivery</w:t>
            </w:r>
            <w:r w:rsidR="00BD46BC">
              <w:rPr>
                <w:rFonts w:ascii="Calibri" w:hAnsi="Calibri" w:eastAsia="Calibri" w:cs="Calibri"/>
              </w:rPr>
              <w:t xml:space="preserve">. Saxon advised this was high on ASQA’s agenda for 2025 and 2026 </w:t>
            </w:r>
            <w:r w:rsidR="006D31C8">
              <w:rPr>
                <w:rFonts w:ascii="Calibri" w:hAnsi="Calibri" w:eastAsia="Calibri" w:cs="Calibri"/>
              </w:rPr>
              <w:t xml:space="preserve">with the intent to work closely with JSCs on the matter. </w:t>
            </w:r>
          </w:p>
          <w:p w:rsidR="003217B1" w:rsidP="00E27EBD" w:rsidRDefault="00D771B9" w14:paraId="512AA812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0D771B9">
              <w:rPr>
                <w:rFonts w:ascii="Calibri" w:hAnsi="Calibri" w:eastAsia="Calibri" w:cs="Calibri"/>
                <w:b/>
                <w:bCs/>
              </w:rPr>
              <w:t>Discussed</w:t>
            </w:r>
            <w:r>
              <w:rPr>
                <w:rFonts w:ascii="Calibri" w:hAnsi="Calibri" w:eastAsia="Calibri" w:cs="Calibri"/>
              </w:rPr>
              <w:t xml:space="preserve"> that</w:t>
            </w:r>
            <w:r w:rsidRPr="004F57D6" w:rsidR="00201A75">
              <w:rPr>
                <w:rFonts w:ascii="Calibri" w:hAnsi="Calibri" w:eastAsia="Calibri" w:cs="Calibri"/>
              </w:rPr>
              <w:t xml:space="preserve"> the department should be involved </w:t>
            </w:r>
            <w:r w:rsidRPr="004F57D6" w:rsidR="00EB5693">
              <w:rPr>
                <w:rFonts w:ascii="Calibri" w:hAnsi="Calibri" w:eastAsia="Calibri" w:cs="Calibri"/>
              </w:rPr>
              <w:t>from a qualification reform and broader policy perspective as well as the training assurance team</w:t>
            </w:r>
            <w:r w:rsidRPr="004F57D6" w:rsidR="004F57D6">
              <w:rPr>
                <w:rFonts w:ascii="Calibri" w:hAnsi="Calibri" w:eastAsia="Calibri" w:cs="Calibri"/>
              </w:rPr>
              <w:t xml:space="preserve"> in considering </w:t>
            </w:r>
            <w:r w:rsidRPr="004F57D6" w:rsidR="00A32449">
              <w:rPr>
                <w:rFonts w:ascii="Calibri" w:hAnsi="Calibri" w:eastAsia="Calibri" w:cs="Calibri"/>
              </w:rPr>
              <w:t>principles for the alignment between training package design and regulatory risk</w:t>
            </w:r>
            <w:r w:rsidRPr="004F57D6" w:rsidR="004F57D6">
              <w:rPr>
                <w:rFonts w:ascii="Calibri" w:hAnsi="Calibri" w:eastAsia="Calibri" w:cs="Calibri"/>
              </w:rPr>
              <w:t>.</w:t>
            </w:r>
          </w:p>
          <w:p w:rsidR="016FF642" w:rsidP="3BE746B3" w:rsidRDefault="016FF642" w14:paraId="588A19DD" w14:textId="115E5BF4">
            <w:pPr>
              <w:numPr>
                <w:ilvl w:val="0"/>
                <w:numId w:val="25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Discussed</w:t>
            </w:r>
            <w:r w:rsidRPr="0DA28B00">
              <w:rPr>
                <w:rFonts w:ascii="Calibri" w:hAnsi="Calibri" w:eastAsia="Calibri" w:cs="Calibri"/>
              </w:rPr>
              <w:t xml:space="preserve"> how ASQA can ensure it has access to relevant expertise, including industry expertise in the performance of its functions and how ASQA will utilise independent validation of assessment as a regulatory tool. What can be built into the system to support implementation of the revised RTO Standards?  </w:t>
            </w:r>
          </w:p>
          <w:p w:rsidR="00D771B9" w:rsidP="62F6CA14" w:rsidRDefault="00D771B9" w14:paraId="6D7546B5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4F57D6" w:rsidP="62F6CA14" w:rsidRDefault="004F57D6" w14:paraId="360B1328" w14:textId="7CC35A89">
            <w:pPr>
              <w:rPr>
                <w:rFonts w:ascii="Calibri" w:hAnsi="Calibri" w:eastAsia="Calibri" w:cs="Calibri"/>
                <w:b/>
                <w:bCs/>
              </w:rPr>
            </w:pPr>
            <w:r w:rsidRPr="004F57D6">
              <w:rPr>
                <w:rFonts w:ascii="Calibri" w:hAnsi="Calibri" w:eastAsia="Calibri" w:cs="Calibri"/>
                <w:b/>
                <w:bCs/>
              </w:rPr>
              <w:t>Actions</w:t>
            </w:r>
          </w:p>
          <w:p w:rsidR="00C74B02" w:rsidP="00E27EBD" w:rsidRDefault="00C74B02" w14:paraId="44148CD9" w14:textId="28F853C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</w:rPr>
            </w:pPr>
            <w:r w:rsidRPr="0F8E0E9A" w:rsidR="00C74B02">
              <w:rPr>
                <w:rFonts w:ascii="Calibri" w:hAnsi="Calibri" w:eastAsia="Calibri" w:cs="Calibri"/>
              </w:rPr>
              <w:t>ASQA</w:t>
            </w:r>
            <w:r w:rsidRPr="0F8E0E9A" w:rsidR="00CD3BF9">
              <w:rPr>
                <w:rFonts w:ascii="Calibri" w:hAnsi="Calibri" w:eastAsia="Calibri" w:cs="Calibri"/>
              </w:rPr>
              <w:t xml:space="preserve"> to meet with Brett Schimming, Anthea Middleton, Patrick Kidd</w:t>
            </w:r>
            <w:r w:rsidRPr="0F8E0E9A" w:rsidR="43FD88CE">
              <w:rPr>
                <w:rFonts w:ascii="Calibri" w:hAnsi="Calibri" w:eastAsia="Calibri" w:cs="Calibri"/>
              </w:rPr>
              <w:t>, Sharon Robertson</w:t>
            </w:r>
            <w:r w:rsidRPr="0F8E0E9A" w:rsidR="00CD3BF9">
              <w:rPr>
                <w:rFonts w:ascii="Calibri" w:hAnsi="Calibri" w:eastAsia="Calibri" w:cs="Calibri"/>
              </w:rPr>
              <w:t xml:space="preserve"> and </w:t>
            </w:r>
            <w:r w:rsidRPr="0F8E0E9A" w:rsidR="00F3286F">
              <w:rPr>
                <w:rFonts w:ascii="Calibri" w:hAnsi="Calibri" w:eastAsia="Calibri" w:cs="Calibri"/>
              </w:rPr>
              <w:t>Warren Hill</w:t>
            </w:r>
            <w:r w:rsidRPr="0F8E0E9A" w:rsidR="00CD3BF9">
              <w:rPr>
                <w:rFonts w:ascii="Calibri" w:hAnsi="Calibri" w:eastAsia="Calibri" w:cs="Calibri"/>
              </w:rPr>
              <w:t xml:space="preserve"> from HumanAbility prior to the next meeting </w:t>
            </w:r>
            <w:r w:rsidRPr="0F8E0E9A" w:rsidR="00BE7019">
              <w:rPr>
                <w:rFonts w:ascii="Calibri" w:hAnsi="Calibri" w:eastAsia="Calibri" w:cs="Calibri"/>
              </w:rPr>
              <w:t xml:space="preserve">to further explore </w:t>
            </w:r>
            <w:r w:rsidRPr="0F8E0E9A" w:rsidR="00BE7019">
              <w:rPr>
                <w:rFonts w:ascii="Calibri" w:hAnsi="Calibri" w:eastAsia="Calibri" w:cs="Calibri"/>
              </w:rPr>
              <w:t>principles for the alignment between training package design and regulatory risk,</w:t>
            </w:r>
            <w:r w:rsidRPr="0F8E0E9A" w:rsidR="00797729">
              <w:rPr>
                <w:rFonts w:ascii="Calibri" w:hAnsi="Calibri" w:eastAsia="Calibri" w:cs="Calibri"/>
              </w:rPr>
              <w:t xml:space="preserve"> and </w:t>
            </w:r>
            <w:r w:rsidRPr="0F8E0E9A" w:rsidR="003D660F">
              <w:rPr>
                <w:rFonts w:ascii="Calibri" w:hAnsi="Calibri" w:eastAsia="Calibri" w:cs="Calibri"/>
              </w:rPr>
              <w:t xml:space="preserve">training </w:t>
            </w:r>
            <w:r w:rsidRPr="0F8E0E9A" w:rsidR="00797729">
              <w:rPr>
                <w:rFonts w:ascii="Calibri" w:hAnsi="Calibri" w:eastAsia="Calibri" w:cs="Calibri"/>
              </w:rPr>
              <w:t>package</w:t>
            </w:r>
            <w:r w:rsidRPr="0F8E0E9A" w:rsidR="009A5343">
              <w:rPr>
                <w:rFonts w:ascii="Calibri" w:hAnsi="Calibri" w:eastAsia="Calibri" w:cs="Calibri"/>
              </w:rPr>
              <w:t xml:space="preserve"> transition considerations.</w:t>
            </w:r>
            <w:r w:rsidRPr="0F8E0E9A" w:rsidR="00797729">
              <w:rPr>
                <w:rFonts w:ascii="Calibri" w:hAnsi="Calibri" w:eastAsia="Calibri" w:cs="Calibri"/>
              </w:rPr>
              <w:t xml:space="preserve"> </w:t>
            </w:r>
          </w:p>
          <w:p w:rsidR="00714DCB" w:rsidP="14FD2AFC" w:rsidRDefault="00714DCB" w14:paraId="7AD6DE89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A32449" w:rsidP="14FD2AFC" w:rsidRDefault="00A32449" w14:paraId="6B5C0A9A" w14:textId="77777777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Renae </w:t>
            </w:r>
            <w:r w:rsidRPr="00EB077D">
              <w:rPr>
                <w:rFonts w:ascii="Calibri" w:hAnsi="Calibri" w:eastAsia="Calibri" w:cs="Calibri"/>
              </w:rPr>
              <w:t>thank</w:t>
            </w:r>
            <w:r w:rsidR="00714DCB">
              <w:rPr>
                <w:rFonts w:ascii="Calibri" w:hAnsi="Calibri" w:eastAsia="Calibri" w:cs="Calibri"/>
              </w:rPr>
              <w:t>ed</w:t>
            </w:r>
            <w:r>
              <w:rPr>
                <w:rFonts w:ascii="Calibri" w:hAnsi="Calibri" w:eastAsia="Calibri" w:cs="Calibri"/>
                <w:b/>
                <w:bCs/>
              </w:rPr>
              <w:t xml:space="preserve"> Saxon </w:t>
            </w:r>
            <w:r w:rsidRPr="00EB077D">
              <w:rPr>
                <w:rFonts w:ascii="Calibri" w:hAnsi="Calibri" w:eastAsia="Calibri" w:cs="Calibri"/>
              </w:rPr>
              <w:t>and br</w:t>
            </w:r>
            <w:r w:rsidR="00714DCB">
              <w:rPr>
                <w:rFonts w:ascii="Calibri" w:hAnsi="Calibri" w:eastAsia="Calibri" w:cs="Calibri"/>
              </w:rPr>
              <w:t>oke</w:t>
            </w:r>
            <w:r w:rsidRPr="00EB077D">
              <w:rPr>
                <w:rFonts w:ascii="Calibri" w:hAnsi="Calibri" w:eastAsia="Calibri" w:cs="Calibri"/>
              </w:rPr>
              <w:t xml:space="preserve"> for morning tea.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Pr="00371CE0" w:rsidR="00450B8D" w:rsidP="14FD2AFC" w:rsidRDefault="00450B8D" w14:paraId="05DD2F6D" w14:textId="35462A2C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772452" w:rsidTr="0F8E0E9A" w14:paraId="02C1EDB8" w14:textId="77777777">
        <w:tc>
          <w:tcPr>
            <w:tcW w:w="9016" w:type="dxa"/>
            <w:shd w:val="clear" w:color="auto" w:fill="002060"/>
            <w:tcMar/>
          </w:tcPr>
          <w:p w:rsidRPr="00E67760" w:rsidR="00772452" w:rsidP="14FD2AFC" w:rsidRDefault="08DD6D94" w14:paraId="5B3B0880" w14:textId="029B2ED8">
            <w:pPr>
              <w:rPr>
                <w:rFonts w:ascii="Calibri" w:hAnsi="Calibri" w:eastAsia="Calibri" w:cs="Calibri"/>
                <w:b/>
                <w:bCs/>
              </w:rPr>
            </w:pPr>
            <w:r w:rsidRPr="14FD2AFC">
              <w:rPr>
                <w:rFonts w:ascii="Calibri" w:hAnsi="Calibri" w:eastAsia="Calibri" w:cs="Calibri"/>
                <w:b/>
                <w:bCs/>
              </w:rPr>
              <w:t>National Centre for Vocational Education Research (NCVER) | Speaker: John King, NCVER Managing Director, and CEOs</w:t>
            </w:r>
          </w:p>
        </w:tc>
      </w:tr>
      <w:tr w:rsidR="007321CC" w:rsidTr="0F8E0E9A" w14:paraId="37415F84" w14:textId="77777777">
        <w:tc>
          <w:tcPr>
            <w:tcW w:w="9016" w:type="dxa"/>
            <w:tcMar/>
          </w:tcPr>
          <w:p w:rsidR="007321CC" w:rsidP="00E27EBD" w:rsidRDefault="007321CC" w14:paraId="3DD870C8" w14:textId="7716336C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196610">
              <w:rPr>
                <w:rFonts w:ascii="Calibri" w:hAnsi="Calibri" w:eastAsia="Calibri" w:cs="Calibri"/>
                <w:b/>
                <w:bCs/>
              </w:rPr>
              <w:t>Renae</w:t>
            </w:r>
            <w:r w:rsidRPr="00196610">
              <w:rPr>
                <w:rFonts w:ascii="Calibri" w:hAnsi="Calibri" w:eastAsia="Calibri" w:cs="Calibri"/>
              </w:rPr>
              <w:t xml:space="preserve"> welcome</w:t>
            </w:r>
            <w:r>
              <w:rPr>
                <w:rFonts w:ascii="Calibri" w:hAnsi="Calibri" w:eastAsia="Calibri" w:cs="Calibri"/>
              </w:rPr>
              <w:t>d</w:t>
            </w:r>
            <w:r w:rsidRPr="00196610">
              <w:rPr>
                <w:rFonts w:ascii="Calibri" w:hAnsi="Calibri" w:eastAsia="Calibri" w:cs="Calibri"/>
              </w:rPr>
              <w:t xml:space="preserve"> </w:t>
            </w:r>
            <w:r w:rsidRPr="00196610">
              <w:rPr>
                <w:rFonts w:ascii="Calibri" w:hAnsi="Calibri" w:eastAsia="Calibri" w:cs="Calibri"/>
                <w:b/>
                <w:bCs/>
              </w:rPr>
              <w:t>John King</w:t>
            </w:r>
            <w:r w:rsidRPr="00196610">
              <w:rPr>
                <w:rFonts w:ascii="Calibri" w:hAnsi="Calibri" w:eastAsia="Calibri" w:cs="Calibri"/>
              </w:rPr>
              <w:t xml:space="preserve"> and hand</w:t>
            </w:r>
            <w:r>
              <w:rPr>
                <w:rFonts w:ascii="Calibri" w:hAnsi="Calibri" w:eastAsia="Calibri" w:cs="Calibri"/>
              </w:rPr>
              <w:t>ed</w:t>
            </w:r>
            <w:r w:rsidRPr="00196610">
              <w:rPr>
                <w:rFonts w:ascii="Calibri" w:hAnsi="Calibri" w:eastAsia="Calibri" w:cs="Calibri"/>
              </w:rPr>
              <w:t xml:space="preserve"> over to</w:t>
            </w:r>
            <w:r>
              <w:rPr>
                <w:rFonts w:ascii="Calibri" w:hAnsi="Calibri" w:eastAsia="Calibri" w:cs="Calibri"/>
              </w:rPr>
              <w:t xml:space="preserve"> him.</w:t>
            </w:r>
            <w:r w:rsidRPr="00196610">
              <w:rPr>
                <w:rFonts w:ascii="Calibri" w:hAnsi="Calibri" w:eastAsia="Calibri" w:cs="Calibri"/>
              </w:rPr>
              <w:t xml:space="preserve"> </w:t>
            </w:r>
          </w:p>
          <w:p w:rsidR="007321CC" w:rsidP="00772452" w:rsidRDefault="007321CC" w14:paraId="2151232F" w14:textId="77777777">
            <w:pPr>
              <w:rPr>
                <w:rFonts w:ascii="Calibri" w:hAnsi="Calibri" w:eastAsia="Calibri" w:cs="Calibri"/>
              </w:rPr>
            </w:pPr>
          </w:p>
          <w:p w:rsidRPr="000A38B3" w:rsidR="007321CC" w:rsidP="00772452" w:rsidRDefault="007321CC" w14:paraId="40BF8B0F" w14:textId="1FE8ACD6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Discussion</w:t>
            </w:r>
            <w:r w:rsidRPr="66355574">
              <w:rPr>
                <w:rFonts w:ascii="Calibri" w:hAnsi="Calibri" w:eastAsia="Calibri" w:cs="Calibri"/>
                <w:b/>
              </w:rPr>
              <w:t xml:space="preserve"> </w:t>
            </w:r>
          </w:p>
          <w:p w:rsidR="004A1E28" w:rsidP="004A1E28" w:rsidRDefault="007321CC" w14:paraId="610EDB60" w14:textId="77777777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7321CC">
              <w:rPr>
                <w:rFonts w:ascii="Calibri" w:hAnsi="Calibri" w:eastAsia="Calibri" w:cs="Calibri"/>
                <w:b/>
                <w:bCs/>
              </w:rPr>
              <w:t>Noted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7321CC">
              <w:rPr>
                <w:rFonts w:ascii="Calibri" w:hAnsi="Calibri" w:eastAsia="Calibri" w:cs="Calibri"/>
              </w:rPr>
              <w:t>NCVER</w:t>
            </w:r>
            <w:r>
              <w:rPr>
                <w:rFonts w:ascii="Calibri" w:hAnsi="Calibri" w:eastAsia="Calibri" w:cs="Calibri"/>
              </w:rPr>
              <w:t>’s</w:t>
            </w:r>
            <w:r w:rsidRPr="007321CC">
              <w:rPr>
                <w:rFonts w:ascii="Calibri" w:hAnsi="Calibri" w:eastAsia="Calibri" w:cs="Calibri"/>
              </w:rPr>
              <w:t xml:space="preserve"> organisational renewal is progressing, with statements of expectations and intent published</w:t>
            </w:r>
          </w:p>
          <w:p w:rsidRPr="004A1E28" w:rsidR="003E2F5A" w:rsidP="004A1E28" w:rsidRDefault="001C017F" w14:paraId="4DDFBAB9" w14:textId="15E3D92A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4A1E28">
              <w:rPr>
                <w:rFonts w:ascii="Calibri" w:hAnsi="Calibri" w:eastAsia="Calibri" w:cs="Calibri"/>
                <w:b/>
                <w:bCs/>
              </w:rPr>
              <w:t>John</w:t>
            </w:r>
            <w:r w:rsidRPr="004A1E28">
              <w:rPr>
                <w:rFonts w:ascii="Calibri" w:hAnsi="Calibri" w:eastAsia="Calibri" w:cs="Calibri"/>
              </w:rPr>
              <w:t xml:space="preserve"> thanked those JSCs who had provided input as part of the capability review.</w:t>
            </w:r>
          </w:p>
          <w:p w:rsidRPr="003E2F5A" w:rsidR="007321CC" w:rsidP="003E2F5A" w:rsidRDefault="007321CC" w14:paraId="4D07E12E" w14:textId="2ED8CA90">
            <w:pPr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003E2F5A">
              <w:rPr>
                <w:rFonts w:ascii="Calibri" w:hAnsi="Calibri" w:eastAsia="Calibri" w:cs="Calibri"/>
              </w:rPr>
              <w:t>The group discussed how NCVER can assist JSCs with relevant services, insights and products.</w:t>
            </w:r>
          </w:p>
          <w:p w:rsidR="00D34144" w:rsidP="00E27EBD" w:rsidRDefault="00D34144" w14:paraId="408D4521" w14:textId="1AAA8D45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D34144">
              <w:rPr>
                <w:rFonts w:ascii="Calibri" w:hAnsi="Calibri" w:eastAsia="Calibri" w:cs="Calibri"/>
                <w:b/>
                <w:bCs/>
              </w:rPr>
              <w:t>John</w:t>
            </w:r>
            <w:r>
              <w:rPr>
                <w:rFonts w:ascii="Calibri" w:hAnsi="Calibri" w:eastAsia="Calibri" w:cs="Calibri"/>
              </w:rPr>
              <w:t xml:space="preserve"> presented on the following:</w:t>
            </w:r>
          </w:p>
          <w:p w:rsidR="009E65A7" w:rsidP="009E65A7" w:rsidRDefault="009E65A7" w14:paraId="414C1F9D" w14:textId="77777777">
            <w:pPr>
              <w:numPr>
                <w:ilvl w:val="1"/>
                <w:numId w:val="16"/>
              </w:numPr>
              <w:rPr>
                <w:rFonts w:ascii="Calibri" w:hAnsi="Calibri" w:eastAsia="Calibri" w:cs="Calibri"/>
              </w:rPr>
            </w:pPr>
            <w:r w:rsidRPr="009E65A7">
              <w:rPr>
                <w:rFonts w:ascii="Calibri" w:hAnsi="Calibri" w:eastAsia="Calibri" w:cs="Calibri"/>
              </w:rPr>
              <w:t>Insights of interest​</w:t>
            </w:r>
          </w:p>
          <w:p w:rsidRPr="005431A0" w:rsidR="009E65A7" w:rsidP="005431A0" w:rsidRDefault="009E65A7" w14:paraId="745E304A" w14:textId="77777777">
            <w:pPr>
              <w:numPr>
                <w:ilvl w:val="2"/>
                <w:numId w:val="16"/>
              </w:numPr>
              <w:rPr>
                <w:rFonts w:ascii="Calibri" w:hAnsi="Calibri" w:eastAsia="Calibri" w:cs="Calibri"/>
              </w:rPr>
            </w:pPr>
            <w:r w:rsidRPr="005431A0">
              <w:rPr>
                <w:rFonts w:ascii="Calibri" w:hAnsi="Calibri" w:eastAsia="Calibri" w:cs="Calibri"/>
              </w:rPr>
              <w:t>Pathways in building and construction​</w:t>
            </w:r>
          </w:p>
          <w:p w:rsidRPr="009E65A7" w:rsidR="009E65A7" w:rsidP="005431A0" w:rsidRDefault="009E65A7" w14:paraId="3A8A8C2D" w14:textId="77777777">
            <w:pPr>
              <w:numPr>
                <w:ilvl w:val="2"/>
                <w:numId w:val="16"/>
              </w:numPr>
              <w:rPr>
                <w:rFonts w:ascii="Calibri" w:hAnsi="Calibri" w:eastAsia="Calibri" w:cs="Calibri"/>
              </w:rPr>
            </w:pPr>
            <w:r w:rsidRPr="009E65A7">
              <w:rPr>
                <w:rFonts w:ascii="Calibri" w:hAnsi="Calibri" w:eastAsia="Calibri" w:cs="Calibri"/>
              </w:rPr>
              <w:t>Equity in Business​</w:t>
            </w:r>
          </w:p>
          <w:p w:rsidRPr="009E65A7" w:rsidR="009E65A7" w:rsidP="005431A0" w:rsidRDefault="009E65A7" w14:paraId="0B9EA15E" w14:textId="77777777">
            <w:pPr>
              <w:numPr>
                <w:ilvl w:val="2"/>
                <w:numId w:val="16"/>
              </w:numPr>
              <w:rPr>
                <w:rFonts w:ascii="Calibri" w:hAnsi="Calibri" w:eastAsia="Calibri" w:cs="Calibri"/>
              </w:rPr>
            </w:pPr>
            <w:r w:rsidRPr="009E65A7">
              <w:rPr>
                <w:rFonts w:ascii="Calibri" w:hAnsi="Calibri" w:eastAsia="Calibri" w:cs="Calibri"/>
              </w:rPr>
              <w:t>Apprenticeships completions and products​</w:t>
            </w:r>
          </w:p>
          <w:p w:rsidR="009E65A7" w:rsidP="005431A0" w:rsidRDefault="009E65A7" w14:paraId="07455C31" w14:textId="77777777">
            <w:pPr>
              <w:numPr>
                <w:ilvl w:val="2"/>
                <w:numId w:val="16"/>
              </w:numPr>
              <w:rPr>
                <w:rFonts w:ascii="Calibri" w:hAnsi="Calibri" w:eastAsia="Calibri" w:cs="Calibri"/>
              </w:rPr>
            </w:pPr>
            <w:r w:rsidRPr="009E65A7">
              <w:rPr>
                <w:rFonts w:ascii="Calibri" w:hAnsi="Calibri" w:eastAsia="Calibri" w:cs="Calibri"/>
              </w:rPr>
              <w:t>Reasons for non-completion​</w:t>
            </w:r>
          </w:p>
          <w:p w:rsidRPr="009E65A7" w:rsidR="009E65A7" w:rsidP="005431A0" w:rsidRDefault="009E65A7" w14:paraId="71E55572" w14:textId="41F8D5E8">
            <w:pPr>
              <w:numPr>
                <w:ilvl w:val="2"/>
                <w:numId w:val="16"/>
              </w:numPr>
              <w:rPr>
                <w:rFonts w:ascii="Calibri" w:hAnsi="Calibri" w:eastAsia="Calibri" w:cs="Calibri"/>
              </w:rPr>
            </w:pPr>
            <w:r w:rsidRPr="009E65A7">
              <w:rPr>
                <w:rFonts w:ascii="Calibri" w:hAnsi="Calibri" w:eastAsia="Calibri" w:cs="Calibri"/>
              </w:rPr>
              <w:t>Measuring success rates</w:t>
            </w:r>
            <w:r w:rsidR="00921204">
              <w:rPr>
                <w:rFonts w:ascii="Calibri" w:hAnsi="Calibri" w:eastAsia="Calibri" w:cs="Calibri"/>
              </w:rPr>
              <w:t>.</w:t>
            </w:r>
          </w:p>
          <w:p w:rsidR="007321CC" w:rsidP="00E27EBD" w:rsidRDefault="001E7598" w14:paraId="3D65CD8A" w14:textId="1A3A2D66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1E7598">
              <w:rPr>
                <w:rFonts w:ascii="Calibri" w:hAnsi="Calibri" w:eastAsia="Calibri" w:cs="Calibri"/>
                <w:b/>
                <w:bCs/>
              </w:rPr>
              <w:t>Noted</w:t>
            </w:r>
            <w:r>
              <w:rPr>
                <w:rFonts w:ascii="Calibri" w:hAnsi="Calibri" w:eastAsia="Calibri" w:cs="Calibri"/>
              </w:rPr>
              <w:t xml:space="preserve"> and discussed e</w:t>
            </w:r>
            <w:r w:rsidRPr="00CF4E9D" w:rsidR="007321CC">
              <w:rPr>
                <w:rFonts w:ascii="Calibri" w:hAnsi="Calibri" w:eastAsia="Calibri" w:cs="Calibri"/>
              </w:rPr>
              <w:t>xamples from recent collaborations with JSCs on VET pathway and occupation analyses to address evidence gaps and support workforce planning</w:t>
            </w:r>
            <w:r w:rsidR="007321CC">
              <w:rPr>
                <w:rFonts w:ascii="Calibri" w:hAnsi="Calibri" w:eastAsia="Calibri" w:cs="Calibri"/>
              </w:rPr>
              <w:t>.</w:t>
            </w:r>
          </w:p>
          <w:p w:rsidR="00450B8D" w:rsidP="00E27EBD" w:rsidRDefault="00965197" w14:paraId="0408815F" w14:textId="74D12943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 w:rsidRPr="00921204">
              <w:rPr>
                <w:rFonts w:ascii="Calibri" w:hAnsi="Calibri" w:eastAsia="Calibri" w:cs="Calibri"/>
                <w:b/>
                <w:bCs/>
              </w:rPr>
              <w:t>Discussed</w:t>
            </w:r>
            <w:r w:rsidR="00921204">
              <w:rPr>
                <w:rFonts w:ascii="Calibri" w:hAnsi="Calibri" w:eastAsia="Calibri" w:cs="Calibri"/>
                <w:b/>
                <w:bCs/>
              </w:rPr>
              <w:t xml:space="preserve"> and agreed</w:t>
            </w:r>
            <w:r w:rsidRPr="00921204" w:rsidR="004D43D5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60059" w:rsidR="004D43D5">
              <w:rPr>
                <w:rFonts w:ascii="Calibri" w:hAnsi="Calibri" w:eastAsia="Calibri" w:cs="Calibri"/>
              </w:rPr>
              <w:t xml:space="preserve">the importance of </w:t>
            </w:r>
            <w:r w:rsidRPr="00460059" w:rsidR="00460059">
              <w:rPr>
                <w:rFonts w:ascii="Calibri" w:hAnsi="Calibri" w:eastAsia="Calibri" w:cs="Calibri"/>
              </w:rPr>
              <w:t>focusing on</w:t>
            </w:r>
            <w:r>
              <w:rPr>
                <w:rFonts w:ascii="Calibri" w:hAnsi="Calibri" w:eastAsia="Calibri" w:cs="Calibri"/>
              </w:rPr>
              <w:t xml:space="preserve"> success rates rather than completion rates as </w:t>
            </w:r>
            <w:r w:rsidR="005E3049">
              <w:rPr>
                <w:rFonts w:ascii="Calibri" w:hAnsi="Calibri" w:eastAsia="Calibri" w:cs="Calibri"/>
              </w:rPr>
              <w:t xml:space="preserve">success may be </w:t>
            </w:r>
            <w:r w:rsidR="00434443">
              <w:rPr>
                <w:rFonts w:ascii="Calibri" w:hAnsi="Calibri" w:eastAsia="Calibri" w:cs="Calibri"/>
              </w:rPr>
              <w:t>studying VET to get a job</w:t>
            </w:r>
            <w:r w:rsidR="009F245B">
              <w:rPr>
                <w:rFonts w:ascii="Calibri" w:hAnsi="Calibri" w:eastAsia="Calibri" w:cs="Calibri"/>
              </w:rPr>
              <w:t xml:space="preserve"> </w:t>
            </w:r>
            <w:r w:rsidR="00492FF4">
              <w:rPr>
                <w:rFonts w:ascii="Calibri" w:hAnsi="Calibri" w:eastAsia="Calibri" w:cs="Calibri"/>
              </w:rPr>
              <w:t xml:space="preserve">or reach a required milestone </w:t>
            </w:r>
            <w:r w:rsidR="00434443">
              <w:rPr>
                <w:rFonts w:ascii="Calibri" w:hAnsi="Calibri" w:eastAsia="Calibri" w:cs="Calibri"/>
              </w:rPr>
              <w:t xml:space="preserve">and then not completing </w:t>
            </w:r>
            <w:r w:rsidR="00921204">
              <w:rPr>
                <w:rFonts w:ascii="Calibri" w:hAnsi="Calibri" w:eastAsia="Calibri" w:cs="Calibri"/>
              </w:rPr>
              <w:t xml:space="preserve">because </w:t>
            </w:r>
            <w:r w:rsidR="00437168">
              <w:rPr>
                <w:rFonts w:ascii="Calibri" w:hAnsi="Calibri" w:eastAsia="Calibri" w:cs="Calibri"/>
              </w:rPr>
              <w:t xml:space="preserve">a learner </w:t>
            </w:r>
            <w:r w:rsidR="000F433B">
              <w:rPr>
                <w:rFonts w:ascii="Calibri" w:hAnsi="Calibri" w:eastAsia="Calibri" w:cs="Calibri"/>
              </w:rPr>
              <w:t xml:space="preserve">had </w:t>
            </w:r>
            <w:r w:rsidR="00921204">
              <w:rPr>
                <w:rFonts w:ascii="Calibri" w:hAnsi="Calibri" w:eastAsia="Calibri" w:cs="Calibri"/>
              </w:rPr>
              <w:t>achieved their goal.</w:t>
            </w:r>
            <w:r w:rsidR="00B07EF7">
              <w:rPr>
                <w:rFonts w:ascii="Calibri" w:hAnsi="Calibri" w:eastAsia="Calibri" w:cs="Calibri"/>
              </w:rPr>
              <w:t xml:space="preserve"> </w:t>
            </w:r>
            <w:r w:rsidR="000F433B">
              <w:rPr>
                <w:rFonts w:ascii="Calibri" w:hAnsi="Calibri" w:eastAsia="Calibri" w:cs="Calibri"/>
              </w:rPr>
              <w:t>Agreed that d</w:t>
            </w:r>
            <w:r w:rsidR="00DE47C0">
              <w:rPr>
                <w:rFonts w:ascii="Calibri" w:hAnsi="Calibri" w:eastAsia="Calibri" w:cs="Calibri"/>
              </w:rPr>
              <w:t xml:space="preserve">efining </w:t>
            </w:r>
            <w:r w:rsidR="00FB6AC3">
              <w:rPr>
                <w:rFonts w:ascii="Calibri" w:hAnsi="Calibri" w:eastAsia="Calibri" w:cs="Calibri"/>
              </w:rPr>
              <w:t>success is important.</w:t>
            </w:r>
          </w:p>
          <w:p w:rsidRPr="000F433B" w:rsidR="000F433B" w:rsidP="000F433B" w:rsidRDefault="00077CB3" w14:paraId="60FEE620" w14:textId="2211E33E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Dis</w:t>
            </w:r>
            <w:r w:rsidR="001C16EF">
              <w:rPr>
                <w:rFonts w:ascii="Calibri" w:hAnsi="Calibri" w:eastAsia="Calibri" w:cs="Calibri"/>
                <w:b/>
                <w:bCs/>
              </w:rPr>
              <w:t>c</w:t>
            </w:r>
            <w:r>
              <w:rPr>
                <w:rFonts w:ascii="Calibri" w:hAnsi="Calibri" w:eastAsia="Calibri" w:cs="Calibri"/>
                <w:b/>
                <w:bCs/>
              </w:rPr>
              <w:t xml:space="preserve">ussed </w:t>
            </w:r>
            <w:r w:rsidRPr="001C16EF">
              <w:rPr>
                <w:rFonts w:ascii="Calibri" w:hAnsi="Calibri" w:eastAsia="Calibri" w:cs="Calibri"/>
              </w:rPr>
              <w:t xml:space="preserve">the impact of VET in schools on non-completion rates where students are choosing </w:t>
            </w:r>
            <w:r w:rsidRPr="001C16EF" w:rsidR="001C16EF">
              <w:rPr>
                <w:rFonts w:ascii="Calibri" w:hAnsi="Calibri" w:eastAsia="Calibri" w:cs="Calibri"/>
              </w:rPr>
              <w:t xml:space="preserve">VET qualifications to support their </w:t>
            </w:r>
            <w:r w:rsidRPr="0034277F" w:rsidR="0034277F">
              <w:rPr>
                <w:rFonts w:ascii="Calibri" w:hAnsi="Calibri" w:eastAsia="Calibri" w:cs="Calibri"/>
              </w:rPr>
              <w:t>Australian Tertiary Admission Rank</w:t>
            </w:r>
            <w:r w:rsidR="0034277F">
              <w:rPr>
                <w:rFonts w:ascii="Calibri" w:hAnsi="Calibri" w:eastAsia="Calibri" w:cs="Calibri"/>
              </w:rPr>
              <w:t xml:space="preserve"> (</w:t>
            </w:r>
            <w:r w:rsidRPr="001C16EF" w:rsidR="001C16EF">
              <w:rPr>
                <w:rFonts w:ascii="Calibri" w:hAnsi="Calibri" w:eastAsia="Calibri" w:cs="Calibri"/>
              </w:rPr>
              <w:t>ATAR</w:t>
            </w:r>
            <w:r w:rsidR="0034277F">
              <w:rPr>
                <w:rFonts w:ascii="Calibri" w:hAnsi="Calibri" w:eastAsia="Calibri" w:cs="Calibri"/>
              </w:rPr>
              <w:t>)</w:t>
            </w:r>
            <w:r w:rsidR="005A5D9B">
              <w:rPr>
                <w:rFonts w:ascii="Calibri" w:hAnsi="Calibri" w:eastAsia="Calibri" w:cs="Calibri"/>
              </w:rPr>
              <w:t xml:space="preserve"> but then </w:t>
            </w:r>
            <w:r w:rsidR="003A25BE">
              <w:rPr>
                <w:rFonts w:ascii="Calibri" w:hAnsi="Calibri" w:eastAsia="Calibri" w:cs="Calibri"/>
              </w:rPr>
              <w:t>don’t complete</w:t>
            </w:r>
            <w:r w:rsidR="00ED5371">
              <w:rPr>
                <w:rFonts w:ascii="Calibri" w:hAnsi="Calibri" w:eastAsia="Calibri" w:cs="Calibri"/>
              </w:rPr>
              <w:t xml:space="preserve"> once they receive </w:t>
            </w:r>
            <w:r w:rsidR="00B950B2">
              <w:rPr>
                <w:rFonts w:ascii="Calibri" w:hAnsi="Calibri" w:eastAsia="Calibri" w:cs="Calibri"/>
              </w:rPr>
              <w:t>an ATAR</w:t>
            </w:r>
            <w:r w:rsidRPr="001C16EF" w:rsidR="001C16EF">
              <w:rPr>
                <w:rFonts w:ascii="Calibri" w:hAnsi="Calibri" w:eastAsia="Calibri" w:cs="Calibri"/>
              </w:rPr>
              <w:t>.</w:t>
            </w:r>
          </w:p>
          <w:p w:rsidR="00CF39AF" w:rsidP="00E27EBD" w:rsidRDefault="00F86E3A" w14:paraId="18375683" w14:textId="77777777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Discussed </w:t>
            </w:r>
            <w:r w:rsidRPr="00F86E3A">
              <w:rPr>
                <w:rFonts w:ascii="Calibri" w:hAnsi="Calibri" w:eastAsia="Calibri" w:cs="Calibri"/>
              </w:rPr>
              <w:t>the impacts of Fee-Free TAFE skewing enrolments, commencements and completions</w:t>
            </w:r>
            <w:r>
              <w:rPr>
                <w:rFonts w:ascii="Calibri" w:hAnsi="Calibri" w:eastAsia="Calibri" w:cs="Calibri"/>
              </w:rPr>
              <w:t xml:space="preserve"> data</w:t>
            </w:r>
            <w:r w:rsidRPr="00F86E3A">
              <w:rPr>
                <w:rFonts w:ascii="Calibri" w:hAnsi="Calibri" w:eastAsia="Calibri" w:cs="Calibri"/>
              </w:rPr>
              <w:t>.</w:t>
            </w:r>
          </w:p>
          <w:p w:rsidR="00F86E3A" w:rsidP="00E27EBD" w:rsidRDefault="00557913" w14:paraId="677795D0" w14:textId="392D234B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Discussed</w:t>
            </w:r>
            <w:r w:rsidR="000B6A91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277D29" w:rsidR="000B6A91">
              <w:rPr>
                <w:rFonts w:ascii="Calibri" w:hAnsi="Calibri" w:eastAsia="Calibri" w:cs="Calibri"/>
              </w:rPr>
              <w:t xml:space="preserve">how data can be linked </w:t>
            </w:r>
            <w:r w:rsidRPr="00277D29" w:rsidR="00A96EE1">
              <w:rPr>
                <w:rFonts w:ascii="Calibri" w:hAnsi="Calibri" w:eastAsia="Calibri" w:cs="Calibri"/>
              </w:rPr>
              <w:t>from h</w:t>
            </w:r>
            <w:r w:rsidRPr="00277D29" w:rsidR="00CF39AF">
              <w:rPr>
                <w:rFonts w:ascii="Calibri" w:hAnsi="Calibri" w:eastAsia="Calibri" w:cs="Calibri"/>
              </w:rPr>
              <w:t xml:space="preserve">igher education back </w:t>
            </w:r>
            <w:r w:rsidRPr="00277D29" w:rsidR="00A96EE1">
              <w:rPr>
                <w:rFonts w:ascii="Calibri" w:hAnsi="Calibri" w:eastAsia="Calibri" w:cs="Calibri"/>
              </w:rPr>
              <w:t xml:space="preserve">to VET to </w:t>
            </w:r>
            <w:r w:rsidR="00492FF4">
              <w:rPr>
                <w:rFonts w:ascii="Calibri" w:hAnsi="Calibri" w:eastAsia="Calibri" w:cs="Calibri"/>
              </w:rPr>
              <w:t xml:space="preserve">provide a broader </w:t>
            </w:r>
            <w:r w:rsidR="000401A8">
              <w:rPr>
                <w:rFonts w:ascii="Calibri" w:hAnsi="Calibri" w:eastAsia="Calibri" w:cs="Calibri"/>
              </w:rPr>
              <w:t xml:space="preserve">picture of the </w:t>
            </w:r>
            <w:r w:rsidR="00893C4B">
              <w:rPr>
                <w:rFonts w:ascii="Calibri" w:hAnsi="Calibri" w:eastAsia="Calibri" w:cs="Calibri"/>
              </w:rPr>
              <w:t xml:space="preserve">completion </w:t>
            </w:r>
            <w:r w:rsidR="00C74B02">
              <w:rPr>
                <w:rFonts w:ascii="Calibri" w:hAnsi="Calibri" w:eastAsia="Calibri" w:cs="Calibri"/>
              </w:rPr>
              <w:t>landscape</w:t>
            </w:r>
            <w:r w:rsidR="00915C8E">
              <w:rPr>
                <w:rFonts w:ascii="Calibri" w:hAnsi="Calibri" w:eastAsia="Calibri" w:cs="Calibri"/>
              </w:rPr>
              <w:t>, with John advising it can be linked.</w:t>
            </w:r>
          </w:p>
          <w:p w:rsidRPr="00364491" w:rsidR="001E7598" w:rsidP="00364491" w:rsidRDefault="00634F0D" w14:paraId="44C70A3B" w14:textId="34446EB2">
            <w:pPr>
              <w:numPr>
                <w:ilvl w:val="0"/>
                <w:numId w:val="16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John </w:t>
            </w:r>
            <w:r w:rsidRPr="00634F0D">
              <w:rPr>
                <w:rFonts w:ascii="Calibri" w:hAnsi="Calibri" w:eastAsia="Calibri" w:cs="Calibri"/>
              </w:rPr>
              <w:t xml:space="preserve">advised the challenge is capturing enough success without </w:t>
            </w:r>
            <w:r w:rsidR="000F433B">
              <w:rPr>
                <w:rFonts w:ascii="Calibri" w:hAnsi="Calibri" w:eastAsia="Calibri" w:cs="Calibri"/>
              </w:rPr>
              <w:t xml:space="preserve">capturing </w:t>
            </w:r>
            <w:r w:rsidRPr="00634F0D">
              <w:rPr>
                <w:rFonts w:ascii="Calibri" w:hAnsi="Calibri" w:eastAsia="Calibri" w:cs="Calibri"/>
              </w:rPr>
              <w:t xml:space="preserve">all of it. </w:t>
            </w:r>
          </w:p>
          <w:p w:rsidR="001E7598" w:rsidP="20C5EFEE" w:rsidRDefault="001E7598" w14:paraId="46F61C8B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7146FD" w:rsidR="007321CC" w:rsidP="20C5EFEE" w:rsidRDefault="007321CC" w14:paraId="55EB1995" w14:textId="570C59C1">
            <w:pPr>
              <w:rPr>
                <w:rFonts w:ascii="Calibri" w:hAnsi="Calibri" w:eastAsia="Calibri" w:cs="Calibri"/>
              </w:rPr>
            </w:pPr>
            <w:r w:rsidRPr="00F24992">
              <w:rPr>
                <w:rFonts w:ascii="Calibri" w:hAnsi="Calibri" w:eastAsia="Calibri" w:cs="Calibri"/>
                <w:b/>
                <w:bCs/>
              </w:rPr>
              <w:t>Renae</w:t>
            </w:r>
            <w:r w:rsidR="001E7598">
              <w:rPr>
                <w:rFonts w:ascii="Calibri" w:hAnsi="Calibri" w:eastAsia="Calibri" w:cs="Calibri"/>
                <w:b/>
                <w:bCs/>
              </w:rPr>
              <w:t xml:space="preserve"> </w:t>
            </w:r>
            <w:r>
              <w:rPr>
                <w:rFonts w:ascii="Calibri" w:hAnsi="Calibri" w:eastAsia="Calibri" w:cs="Calibri"/>
              </w:rPr>
              <w:t>thank</w:t>
            </w:r>
            <w:r w:rsidR="001E7598">
              <w:rPr>
                <w:rFonts w:ascii="Calibri" w:hAnsi="Calibri" w:eastAsia="Calibri" w:cs="Calibri"/>
              </w:rPr>
              <w:t>ed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00F24992">
              <w:rPr>
                <w:rFonts w:ascii="Calibri" w:hAnsi="Calibri" w:eastAsia="Calibri" w:cs="Calibri"/>
                <w:b/>
                <w:bCs/>
              </w:rPr>
              <w:t>John</w:t>
            </w:r>
            <w:r>
              <w:rPr>
                <w:rFonts w:ascii="Calibri" w:hAnsi="Calibri" w:eastAsia="Calibri" w:cs="Calibri"/>
              </w:rPr>
              <w:t xml:space="preserve">. </w:t>
            </w:r>
          </w:p>
        </w:tc>
      </w:tr>
      <w:tr w:rsidR="00772452" w:rsidTr="0F8E0E9A" w14:paraId="704C6F52" w14:textId="77777777">
        <w:tc>
          <w:tcPr>
            <w:tcW w:w="9016" w:type="dxa"/>
            <w:shd w:val="clear" w:color="auto" w:fill="002060"/>
            <w:tcMar/>
          </w:tcPr>
          <w:p w:rsidRPr="00CE097F" w:rsidR="00772452" w:rsidP="00772452" w:rsidRDefault="00422EEB" w14:paraId="30560D64" w14:textId="57984C8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The National TAFE Network and TAFE Centres of Excellence</w:t>
            </w:r>
            <w:r w:rsidRPr="66355574" w:rsidR="00772452">
              <w:rPr>
                <w:rFonts w:ascii="Calibri" w:hAnsi="Calibri" w:eastAsia="Calibri" w:cs="Calibri"/>
                <w:b/>
              </w:rPr>
              <w:t xml:space="preserve"> | Speaker: </w:t>
            </w:r>
            <w:r w:rsidR="003A06F5">
              <w:rPr>
                <w:rFonts w:ascii="Calibri" w:hAnsi="Calibri" w:eastAsia="Calibri" w:cs="Calibri"/>
                <w:b/>
              </w:rPr>
              <w:t>DEWR</w:t>
            </w:r>
          </w:p>
        </w:tc>
      </w:tr>
      <w:tr w:rsidR="001E7598" w:rsidTr="0F8E0E9A" w14:paraId="058083A4" w14:textId="77777777">
        <w:tc>
          <w:tcPr>
            <w:tcW w:w="9016" w:type="dxa"/>
            <w:tcMar/>
          </w:tcPr>
          <w:p w:rsidRPr="005C4E01" w:rsidR="007773A9" w:rsidP="0DA28B00" w:rsidRDefault="5294C52F" w14:paraId="244B7B1C" w14:textId="4F118A88">
            <w:pPr>
              <w:rPr>
                <w:rFonts w:ascii="Calibri" w:hAnsi="Calibri" w:eastAsia="Calibri" w:cs="Calibri"/>
                <w:b/>
                <w:bCs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R</w:t>
            </w:r>
            <w:r w:rsidRPr="0DA28B00" w:rsidR="5EC2AC57">
              <w:rPr>
                <w:rFonts w:ascii="Calibri" w:hAnsi="Calibri" w:eastAsia="Calibri" w:cs="Calibri"/>
                <w:b/>
                <w:bCs/>
              </w:rPr>
              <w:t>enae</w:t>
            </w:r>
            <w:r w:rsidRPr="0DA28B00" w:rsidR="5EC2AC57">
              <w:rPr>
                <w:rFonts w:ascii="Calibri" w:hAnsi="Calibri" w:eastAsia="Calibri" w:cs="Calibri"/>
              </w:rPr>
              <w:t xml:space="preserve"> welcomed </w:t>
            </w:r>
            <w:r w:rsidRPr="0DA28B00" w:rsidR="5EC2AC57">
              <w:rPr>
                <w:rFonts w:ascii="Calibri" w:hAnsi="Calibri" w:eastAsia="Calibri" w:cs="Calibri"/>
                <w:b/>
                <w:bCs/>
              </w:rPr>
              <w:t>Beth Ross</w:t>
            </w:r>
            <w:r w:rsidRPr="0DA28B00" w:rsidR="5EC2AC57">
              <w:rPr>
                <w:rFonts w:ascii="Calibri" w:hAnsi="Calibri" w:eastAsia="Calibri" w:cs="Calibri"/>
              </w:rPr>
              <w:t xml:space="preserve"> and </w:t>
            </w:r>
            <w:r w:rsidRPr="0DA28B00" w:rsidR="5EC2AC57">
              <w:rPr>
                <w:rFonts w:ascii="Calibri" w:hAnsi="Calibri" w:eastAsia="Calibri" w:cs="Calibri"/>
                <w:b/>
                <w:bCs/>
              </w:rPr>
              <w:t>Nick Andrews</w:t>
            </w:r>
            <w:r w:rsidRPr="0DA28B00" w:rsidR="5EC2AC57">
              <w:rPr>
                <w:rFonts w:ascii="Calibri" w:hAnsi="Calibri" w:eastAsia="Calibri" w:cs="Calibri"/>
              </w:rPr>
              <w:t xml:space="preserve"> from the National Reform Initiatives Branch and handed over to </w:t>
            </w:r>
            <w:r w:rsidRPr="0DA28B00" w:rsidR="5EC2AC57">
              <w:rPr>
                <w:rFonts w:ascii="Calibri" w:hAnsi="Calibri" w:eastAsia="Calibri" w:cs="Calibri"/>
                <w:b/>
                <w:bCs/>
              </w:rPr>
              <w:t>Beth</w:t>
            </w:r>
            <w:r w:rsidRPr="0DA28B00" w:rsidR="5EC2AC57">
              <w:rPr>
                <w:rFonts w:ascii="Calibri" w:hAnsi="Calibri" w:eastAsia="Calibri" w:cs="Calibri"/>
              </w:rPr>
              <w:t xml:space="preserve">. </w:t>
            </w:r>
          </w:p>
          <w:p w:rsidRPr="005C4E01" w:rsidR="007773A9" w:rsidP="0DA28B00" w:rsidRDefault="5EC2AC57" w14:paraId="407C040B" w14:textId="4EC2A062">
            <w:r w:rsidRPr="0DA28B00">
              <w:rPr>
                <w:rFonts w:ascii="Calibri" w:hAnsi="Calibri" w:eastAsia="Calibri" w:cs="Calibri"/>
              </w:rPr>
              <w:t xml:space="preserve"> </w:t>
            </w:r>
          </w:p>
          <w:p w:rsidRPr="005C4E01" w:rsidR="007773A9" w:rsidP="0DA28B00" w:rsidRDefault="5EC2AC57" w14:paraId="7A6D4407" w14:textId="27124B06">
            <w:r w:rsidRPr="0DA28B00">
              <w:rPr>
                <w:rFonts w:ascii="Calibri" w:hAnsi="Calibri" w:eastAsia="Calibri" w:cs="Calibri"/>
                <w:b/>
                <w:bCs/>
              </w:rPr>
              <w:t>Marina joined the meeting in person during this session.</w:t>
            </w:r>
            <w:r w:rsidRPr="0DA28B00">
              <w:rPr>
                <w:rFonts w:ascii="Calibri" w:hAnsi="Calibri" w:eastAsia="Calibri" w:cs="Calibri"/>
              </w:rPr>
              <w:t xml:space="preserve">  </w:t>
            </w:r>
          </w:p>
          <w:p w:rsidRPr="005C4E01" w:rsidR="007773A9" w:rsidP="0DA28B00" w:rsidRDefault="5EC2AC57" w14:paraId="5CAC0490" w14:textId="4D2ED418">
            <w:r w:rsidRPr="0DA28B00">
              <w:rPr>
                <w:rFonts w:ascii="Calibri" w:hAnsi="Calibri" w:eastAsia="Calibri" w:cs="Calibri"/>
              </w:rPr>
              <w:t xml:space="preserve"> </w:t>
            </w:r>
          </w:p>
          <w:p w:rsidRPr="005C4E01" w:rsidR="007773A9" w:rsidP="0DA28B00" w:rsidRDefault="5EC2AC57" w14:paraId="20B52EC5" w14:textId="3BA822E0">
            <w:r w:rsidRPr="0DA28B00">
              <w:rPr>
                <w:rFonts w:ascii="Calibri" w:hAnsi="Calibri" w:eastAsia="Calibri" w:cs="Calibri"/>
                <w:b/>
                <w:bCs/>
              </w:rPr>
              <w:t>Discussion</w:t>
            </w:r>
            <w:r w:rsidRPr="0DA28B00">
              <w:rPr>
                <w:rFonts w:ascii="Calibri" w:hAnsi="Calibri" w:eastAsia="Calibri" w:cs="Calibri"/>
              </w:rPr>
              <w:t xml:space="preserve"> </w:t>
            </w:r>
          </w:p>
          <w:p w:rsidRPr="005C4E01" w:rsidR="007773A9" w:rsidP="0DA28B00" w:rsidRDefault="5EC2AC57" w14:paraId="2F79207F" w14:textId="44CBCAC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Beth</w:t>
            </w:r>
            <w:r w:rsidRPr="0DA28B00">
              <w:rPr>
                <w:rFonts w:ascii="Calibri" w:hAnsi="Calibri" w:eastAsia="Calibri" w:cs="Calibri"/>
              </w:rPr>
              <w:t xml:space="preserve"> provided an update on TAFE Centres of Excellence and the National TAFE Network </w:t>
            </w:r>
          </w:p>
          <w:p w:rsidRPr="005C4E01" w:rsidR="007773A9" w:rsidP="0DA28B00" w:rsidRDefault="5EC2AC57" w14:paraId="5C02A25F" w14:textId="237DEE6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Noted</w:t>
            </w:r>
            <w:r w:rsidRPr="0DA28B00">
              <w:rPr>
                <w:rFonts w:ascii="Calibri" w:hAnsi="Calibri" w:eastAsia="Calibri" w:cs="Calibri"/>
              </w:rPr>
              <w:t xml:space="preserve"> and discussed opportunities for the JSCs to engage with the states and territories, including through the Skills Senior Officials’ Network (SSON). Issues identified for discussion with SSON included: </w:t>
            </w:r>
          </w:p>
          <w:p w:rsidRPr="005C4E01" w:rsidR="007773A9" w:rsidP="0DA28B00" w:rsidRDefault="298A5623" w14:paraId="57927E6C" w14:textId="03A8E20B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</w:rPr>
              <w:t>S</w:t>
            </w:r>
            <w:r w:rsidRPr="0DA28B00" w:rsidR="5EC2AC57">
              <w:rPr>
                <w:rFonts w:ascii="Calibri" w:hAnsi="Calibri" w:eastAsia="Calibri" w:cs="Calibri"/>
              </w:rPr>
              <w:t>trategic issues of cross-jurisdiction interest, such as the outcomes of JSC projects</w:t>
            </w:r>
            <w:r w:rsidRPr="0DA28B00" w:rsidR="2DF4E6E1">
              <w:rPr>
                <w:rFonts w:ascii="Calibri" w:hAnsi="Calibri" w:eastAsia="Calibri" w:cs="Calibri"/>
              </w:rPr>
              <w:t>.</w:t>
            </w:r>
            <w:r w:rsidRPr="0DA28B00" w:rsidR="5EC2AC57">
              <w:rPr>
                <w:rFonts w:ascii="Calibri" w:hAnsi="Calibri" w:eastAsia="Calibri" w:cs="Calibri"/>
              </w:rPr>
              <w:t xml:space="preserve"> </w:t>
            </w:r>
          </w:p>
          <w:p w:rsidRPr="005C4E01" w:rsidR="007773A9" w:rsidP="0DA28B00" w:rsidRDefault="5AF5318D" w14:paraId="10C3688D" w14:textId="432F1904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</w:rPr>
              <w:t>A</w:t>
            </w:r>
            <w:r w:rsidRPr="0DA28B00" w:rsidR="5EC2AC57">
              <w:rPr>
                <w:rFonts w:ascii="Calibri" w:hAnsi="Calibri" w:eastAsia="Calibri" w:cs="Calibri"/>
              </w:rPr>
              <w:t xml:space="preserve">pproach </w:t>
            </w:r>
            <w:r w:rsidR="00AE16D3">
              <w:rPr>
                <w:rFonts w:ascii="Calibri" w:hAnsi="Calibri" w:eastAsia="Calibri" w:cs="Calibri"/>
              </w:rPr>
              <w:t xml:space="preserve">to </w:t>
            </w:r>
            <w:r w:rsidRPr="0DA28B00" w:rsidR="5EC2AC57">
              <w:rPr>
                <w:rFonts w:ascii="Calibri" w:hAnsi="Calibri" w:eastAsia="Calibri" w:cs="Calibri"/>
              </w:rPr>
              <w:t>engagement with TAFE Centres of Excellence and JSC CEO insights into working with Centres of Excellence</w:t>
            </w:r>
            <w:r w:rsidRPr="0DA28B00" w:rsidR="5006D437">
              <w:rPr>
                <w:rFonts w:ascii="Calibri" w:hAnsi="Calibri" w:eastAsia="Calibri" w:cs="Calibri"/>
              </w:rPr>
              <w:t>.</w:t>
            </w:r>
          </w:p>
          <w:p w:rsidRPr="005C4E01" w:rsidR="007773A9" w:rsidP="0DA28B00" w:rsidRDefault="6DAAD801" w14:paraId="21E8D5D7" w14:textId="2E576299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</w:rPr>
              <w:t>U</w:t>
            </w:r>
            <w:r w:rsidRPr="0DA28B00" w:rsidR="5EC2AC57">
              <w:rPr>
                <w:rFonts w:ascii="Calibri" w:hAnsi="Calibri" w:eastAsia="Calibri" w:cs="Calibri"/>
              </w:rPr>
              <w:t>nderstanding of the purpose and policy intent of the TAFE Centres of Excellence, particularly the national, networked nature of TAFE Centres of Excellence and the National TAFE Network</w:t>
            </w:r>
            <w:r w:rsidRPr="0DA28B00" w:rsidR="71516EF5">
              <w:rPr>
                <w:rFonts w:ascii="Calibri" w:hAnsi="Calibri" w:eastAsia="Calibri" w:cs="Calibri"/>
              </w:rPr>
              <w:t>.</w:t>
            </w:r>
          </w:p>
          <w:p w:rsidRPr="005C4E01" w:rsidR="007773A9" w:rsidP="0DA28B00" w:rsidRDefault="4DD33CA3" w14:paraId="41B87496" w14:textId="4447BD2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</w:rPr>
              <w:t>O</w:t>
            </w:r>
            <w:r w:rsidRPr="0DA28B00" w:rsidR="5EC2AC57">
              <w:rPr>
                <w:rFonts w:ascii="Calibri" w:hAnsi="Calibri" w:eastAsia="Calibri" w:cs="Calibri"/>
              </w:rPr>
              <w:t xml:space="preserve">pportunities for improvement in shared stewardship between JSCs, officials and Skills Ministers. </w:t>
            </w:r>
          </w:p>
          <w:p w:rsidRPr="005C4E01" w:rsidR="007773A9" w:rsidP="0DA28B00" w:rsidRDefault="5EC2AC57" w14:paraId="50A1DB8A" w14:textId="4F62A02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 xml:space="preserve">Discussed </w:t>
            </w:r>
            <w:r w:rsidRPr="0DA28B00">
              <w:rPr>
                <w:rFonts w:ascii="Calibri" w:hAnsi="Calibri" w:eastAsia="Calibri" w:cs="Calibri"/>
              </w:rPr>
              <w:t xml:space="preserve">JSC experiences with the TAFE Centres of Excellence, including the level of engagement with JSCs, increased expectations on JSCs regarding engagement with committees and other forums. </w:t>
            </w:r>
          </w:p>
          <w:p w:rsidRPr="005C4E01" w:rsidR="007773A9" w:rsidP="0DA28B00" w:rsidRDefault="5EC2AC57" w14:paraId="79FE304F" w14:textId="5059506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3F054C04">
              <w:rPr>
                <w:rFonts w:ascii="Calibri" w:hAnsi="Calibri" w:eastAsia="Calibri" w:cs="Calibri"/>
                <w:b/>
                <w:bCs/>
              </w:rPr>
              <w:t>Discussed</w:t>
            </w:r>
            <w:r w:rsidRPr="3F054C04">
              <w:rPr>
                <w:rFonts w:ascii="Calibri" w:hAnsi="Calibri" w:eastAsia="Calibri" w:cs="Calibri"/>
              </w:rPr>
              <w:t xml:space="preserve"> concerns that some providers may view TAFE Centres of Excellence </w:t>
            </w:r>
            <w:r w:rsidRPr="3F054C04" w:rsidR="23ECDFF0">
              <w:rPr>
                <w:rFonts w:ascii="Calibri" w:hAnsi="Calibri" w:eastAsia="Calibri" w:cs="Calibri"/>
              </w:rPr>
              <w:t xml:space="preserve">primarily </w:t>
            </w:r>
            <w:r w:rsidRPr="3F054C04">
              <w:rPr>
                <w:rFonts w:ascii="Calibri" w:hAnsi="Calibri" w:eastAsia="Calibri" w:cs="Calibri"/>
              </w:rPr>
              <w:t>as a vehicle for self-accreditation and accredited course development</w:t>
            </w:r>
            <w:r w:rsidRPr="3F054C04" w:rsidR="001A5B12">
              <w:rPr>
                <w:rFonts w:ascii="Calibri" w:hAnsi="Calibri" w:eastAsia="Calibri" w:cs="Calibri"/>
              </w:rPr>
              <w:t>, with implications for industry leadership in VET</w:t>
            </w:r>
            <w:r w:rsidRPr="3F054C04">
              <w:rPr>
                <w:rFonts w:ascii="Calibri" w:hAnsi="Calibri" w:eastAsia="Calibri" w:cs="Calibri"/>
              </w:rPr>
              <w:t xml:space="preserve">. </w:t>
            </w:r>
          </w:p>
          <w:p w:rsidRPr="005C4E01" w:rsidR="007773A9" w:rsidP="0DA28B00" w:rsidRDefault="5EC2AC57" w14:paraId="21211698" w14:textId="6989C9B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Discussed</w:t>
            </w:r>
            <w:r w:rsidRPr="0DA28B00">
              <w:rPr>
                <w:rFonts w:ascii="Calibri" w:hAnsi="Calibri" w:eastAsia="Calibri" w:cs="Calibri"/>
              </w:rPr>
              <w:t xml:space="preserve"> concerns with duplication with some TAFE Centres of Excellence taking on roles, responsibilities and priorities in JSCs’ remit. </w:t>
            </w:r>
          </w:p>
          <w:p w:rsidRPr="005C4E01" w:rsidR="007773A9" w:rsidP="0DA28B00" w:rsidRDefault="5EC2AC57" w14:paraId="75AF6DE5" w14:textId="05C3F86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 xml:space="preserve">Discussed </w:t>
            </w:r>
            <w:r w:rsidRPr="0DA28B00">
              <w:rPr>
                <w:rFonts w:ascii="Calibri" w:hAnsi="Calibri" w:eastAsia="Calibri" w:cs="Calibri"/>
              </w:rPr>
              <w:t>capacity concerns with JSCs being invited to be on a large number of CoE committees and sub-</w:t>
            </w:r>
            <w:proofErr w:type="gramStart"/>
            <w:r w:rsidRPr="0DA28B00">
              <w:rPr>
                <w:rFonts w:ascii="Calibri" w:hAnsi="Calibri" w:eastAsia="Calibri" w:cs="Calibri"/>
              </w:rPr>
              <w:t xml:space="preserve">committees, </w:t>
            </w:r>
            <w:r w:rsidR="001A5B12">
              <w:rPr>
                <w:rFonts w:ascii="Calibri" w:hAnsi="Calibri" w:eastAsia="Calibri" w:cs="Calibri"/>
              </w:rPr>
              <w:t>and</w:t>
            </w:r>
            <w:proofErr w:type="gramEnd"/>
            <w:r w:rsidR="001A5B12">
              <w:rPr>
                <w:rFonts w:ascii="Calibri" w:hAnsi="Calibri" w:eastAsia="Calibri" w:cs="Calibri"/>
              </w:rPr>
              <w:t xml:space="preserve"> </w:t>
            </w:r>
            <w:r w:rsidRPr="0DA28B00">
              <w:rPr>
                <w:rFonts w:ascii="Calibri" w:hAnsi="Calibri" w:eastAsia="Calibri" w:cs="Calibri"/>
              </w:rPr>
              <w:t>needing to have a presence</w:t>
            </w:r>
            <w:r w:rsidR="001A5B12">
              <w:rPr>
                <w:rFonts w:ascii="Calibri" w:hAnsi="Calibri" w:eastAsia="Calibri" w:cs="Calibri"/>
              </w:rPr>
              <w:t xml:space="preserve"> on them</w:t>
            </w:r>
            <w:r w:rsidRPr="0DA28B00">
              <w:rPr>
                <w:rFonts w:ascii="Calibri" w:hAnsi="Calibri" w:eastAsia="Calibri" w:cs="Calibri"/>
              </w:rPr>
              <w:t xml:space="preserve">. </w:t>
            </w:r>
          </w:p>
          <w:p w:rsidRPr="005C4E01" w:rsidR="007773A9" w:rsidP="0DA28B00" w:rsidRDefault="5EC2AC57" w14:paraId="2E9FFFBA" w14:textId="54F7B09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Beth</w:t>
            </w:r>
            <w:r w:rsidRPr="0DA28B00">
              <w:rPr>
                <w:rFonts w:ascii="Calibri" w:hAnsi="Calibri" w:eastAsia="Calibri" w:cs="Calibri"/>
              </w:rPr>
              <w:t xml:space="preserve"> advised she would take the feedback and examples back to the team for consideration. </w:t>
            </w:r>
          </w:p>
          <w:p w:rsidRPr="005C4E01" w:rsidR="007773A9" w:rsidP="0DA28B00" w:rsidRDefault="5EC2AC57" w14:paraId="04B98ABA" w14:textId="27A98EF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  <w:b/>
                <w:bCs/>
              </w:rPr>
              <w:t>Discussed</w:t>
            </w:r>
            <w:r w:rsidRPr="0DA28B00">
              <w:rPr>
                <w:rFonts w:ascii="Calibri" w:hAnsi="Calibri" w:eastAsia="Calibri" w:cs="Calibri"/>
              </w:rPr>
              <w:t xml:space="preserve"> the Federated Industry Skills Network (FISN) and whether the group should be engaged for a collective conversation about the CoE. FISN is undergoing </w:t>
            </w:r>
            <w:proofErr w:type="gramStart"/>
            <w:r w:rsidRPr="0DA28B00">
              <w:rPr>
                <w:rFonts w:ascii="Calibri" w:hAnsi="Calibri" w:eastAsia="Calibri" w:cs="Calibri"/>
              </w:rPr>
              <w:t>change</w:t>
            </w:r>
            <w:proofErr w:type="gramEnd"/>
            <w:r w:rsidRPr="0DA28B00">
              <w:rPr>
                <w:rFonts w:ascii="Calibri" w:hAnsi="Calibri" w:eastAsia="Calibri" w:cs="Calibri"/>
              </w:rPr>
              <w:t xml:space="preserve"> but the department will consider future engagement opportunities. </w:t>
            </w:r>
          </w:p>
          <w:p w:rsidRPr="005C4E01" w:rsidR="007773A9" w:rsidP="0DA28B00" w:rsidRDefault="5EC2AC57" w14:paraId="50220833" w14:textId="7738A23F">
            <w:r w:rsidRPr="0DA28B00">
              <w:rPr>
                <w:rFonts w:ascii="Calibri" w:hAnsi="Calibri" w:eastAsia="Calibri" w:cs="Calibri"/>
                <w:b/>
                <w:bCs/>
              </w:rPr>
              <w:t>Actions</w:t>
            </w:r>
            <w:r w:rsidRPr="0DA28B00">
              <w:rPr>
                <w:rFonts w:ascii="Calibri" w:hAnsi="Calibri" w:eastAsia="Calibri" w:cs="Calibri"/>
              </w:rPr>
              <w:t xml:space="preserve"> </w:t>
            </w:r>
          </w:p>
          <w:p w:rsidRPr="005C4E01" w:rsidR="007773A9" w:rsidP="0DA28B00" w:rsidRDefault="5EC2AC57" w14:paraId="37067E57" w14:textId="63600A06">
            <w:r w:rsidRPr="0DA28B00">
              <w:rPr>
                <w:rFonts w:ascii="Calibri" w:hAnsi="Calibri" w:eastAsia="Calibri" w:cs="Calibri"/>
              </w:rPr>
              <w:t xml:space="preserve"> </w:t>
            </w:r>
          </w:p>
          <w:p w:rsidRPr="005C4E01" w:rsidR="007773A9" w:rsidP="0DA28B00" w:rsidRDefault="5EC2AC57" w14:paraId="0CC73488" w14:textId="6A2FCA0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</w:rPr>
              <w:t xml:space="preserve">The department to identify an opportunity for the JSC CEOs to meet with SSON.  </w:t>
            </w:r>
          </w:p>
          <w:p w:rsidRPr="005C4E01" w:rsidR="007773A9" w:rsidP="0DA28B00" w:rsidRDefault="5EC2AC57" w14:paraId="756676EC" w14:textId="5031298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0DA28B00">
              <w:rPr>
                <w:rFonts w:ascii="Calibri" w:hAnsi="Calibri" w:eastAsia="Calibri" w:cs="Calibri"/>
              </w:rPr>
              <w:t xml:space="preserve">JSCs to provide any further thoughts to the department to inform an agenda for a meeting with SSON. </w:t>
            </w:r>
          </w:p>
          <w:p w:rsidRPr="005C4E01" w:rsidR="007773A9" w:rsidP="0DA28B00" w:rsidRDefault="007773A9" w14:paraId="67954E88" w14:textId="65272785">
            <w:pPr>
              <w:rPr>
                <w:rFonts w:ascii="Calibri" w:hAnsi="Calibri" w:eastAsia="Calibri" w:cs="Calibri"/>
              </w:rPr>
            </w:pPr>
          </w:p>
          <w:p w:rsidR="001E7598" w:rsidP="60FE2738" w:rsidRDefault="001E7598" w14:paraId="1941C155" w14:textId="1E3D4CC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Renae</w:t>
            </w:r>
            <w:r w:rsidR="005C4E01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6AD88760">
              <w:rPr>
                <w:rFonts w:ascii="Calibri" w:hAnsi="Calibri" w:eastAsia="Calibri" w:cs="Calibri"/>
              </w:rPr>
              <w:t>thank</w:t>
            </w:r>
            <w:r w:rsidR="005C4E01">
              <w:rPr>
                <w:rFonts w:ascii="Calibri" w:hAnsi="Calibri" w:eastAsia="Calibri" w:cs="Calibri"/>
              </w:rPr>
              <w:t>ed</w:t>
            </w:r>
            <w:r w:rsidRPr="6AD88760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Beth and Nick</w:t>
            </w:r>
            <w:r w:rsidR="005C4E01">
              <w:rPr>
                <w:rFonts w:ascii="Calibri" w:hAnsi="Calibri" w:eastAsia="Calibri" w:cs="Calibri"/>
              </w:rPr>
              <w:t xml:space="preserve"> and broke for lunch</w:t>
            </w:r>
            <w:r>
              <w:rPr>
                <w:rFonts w:ascii="Calibri" w:hAnsi="Calibri" w:eastAsia="Calibri" w:cs="Calibri"/>
              </w:rPr>
              <w:t>.</w:t>
            </w:r>
            <w:r w:rsidRPr="47E8BE07" w:rsidR="25B354A5">
              <w:rPr>
                <w:rFonts w:ascii="Calibri" w:hAnsi="Calibri" w:eastAsia="Calibri" w:cs="Calibri"/>
              </w:rPr>
              <w:t xml:space="preserve"> </w:t>
            </w:r>
          </w:p>
          <w:p w:rsidR="001E7598" w:rsidP="60FE2738" w:rsidRDefault="001E7598" w14:paraId="12133262" w14:textId="407CED40">
            <w:pPr>
              <w:rPr>
                <w:rFonts w:ascii="Calibri" w:hAnsi="Calibri" w:eastAsia="Calibri" w:cs="Calibri"/>
              </w:rPr>
            </w:pPr>
          </w:p>
        </w:tc>
      </w:tr>
      <w:tr w:rsidRPr="00104348" w:rsidR="003A14A3" w:rsidTr="0F8E0E9A" w14:paraId="17BDD36E" w14:textId="77777777">
        <w:tc>
          <w:tcPr>
            <w:tcW w:w="9016" w:type="dxa"/>
            <w:shd w:val="clear" w:color="auto" w:fill="002060"/>
            <w:tcMar/>
          </w:tcPr>
          <w:p w:rsidRPr="00104348" w:rsidR="003A14A3" w:rsidP="0101AC5A" w:rsidRDefault="00FB6124" w14:paraId="23E4B343" w14:textId="2EE4CA46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JSC item </w:t>
            </w:r>
            <w:r w:rsidR="00677BC0">
              <w:rPr>
                <w:rFonts w:ascii="Calibri" w:hAnsi="Calibri" w:eastAsia="Calibri" w:cs="Calibri"/>
                <w:b/>
                <w:bCs/>
              </w:rPr>
              <w:t>–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C87DD1">
              <w:rPr>
                <w:rFonts w:ascii="Calibri" w:hAnsi="Calibri" w:eastAsia="Calibri" w:cs="Calibri"/>
                <w:b/>
                <w:bCs/>
              </w:rPr>
              <w:t>Strategic Planning 2025</w:t>
            </w:r>
            <w:r w:rsidR="0095726B">
              <w:rPr>
                <w:rFonts w:ascii="Calibri" w:hAnsi="Calibri" w:eastAsia="Calibri" w:cs="Calibri"/>
                <w:b/>
                <w:bCs/>
              </w:rPr>
              <w:t xml:space="preserve">, Ways of Working and General </w:t>
            </w:r>
            <w:r w:rsidR="001E0DF2">
              <w:rPr>
                <w:rFonts w:ascii="Calibri" w:hAnsi="Calibri" w:eastAsia="Calibri" w:cs="Calibri"/>
                <w:b/>
                <w:bCs/>
              </w:rPr>
              <w:t>Discussion Items</w:t>
            </w:r>
            <w:r w:rsidRPr="6AD88760" w:rsidR="3D512677">
              <w:rPr>
                <w:rFonts w:ascii="Calibri" w:hAnsi="Calibri" w:eastAsia="Calibri" w:cs="Calibri"/>
                <w:b/>
                <w:bCs/>
              </w:rPr>
              <w:t xml:space="preserve"> | Speaker: </w:t>
            </w:r>
            <w:r w:rsidR="00D64586">
              <w:rPr>
                <w:rFonts w:ascii="Calibri" w:hAnsi="Calibri" w:eastAsia="Calibri" w:cs="Calibri"/>
                <w:b/>
                <w:bCs/>
              </w:rPr>
              <w:t>JSCs and DEWR</w:t>
            </w:r>
          </w:p>
        </w:tc>
      </w:tr>
      <w:tr w:rsidR="005C4E01" w:rsidTr="0F8E0E9A" w14:paraId="3187A8C0" w14:textId="77777777">
        <w:tc>
          <w:tcPr>
            <w:tcW w:w="9016" w:type="dxa"/>
            <w:tcMar/>
          </w:tcPr>
          <w:p w:rsidR="00FB75C9" w:rsidP="0101AC5A" w:rsidRDefault="00FB75C9" w14:paraId="3EA3F725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5C4E01" w:rsidP="0101AC5A" w:rsidRDefault="005C4E01" w14:paraId="286EF762" w14:textId="7B95D89D">
            <w:pPr>
              <w:rPr>
                <w:rFonts w:ascii="Calibri" w:hAnsi="Calibri" w:eastAsia="Calibri" w:cs="Calibri"/>
              </w:rPr>
            </w:pPr>
            <w:r w:rsidRPr="6AD88760">
              <w:rPr>
                <w:rFonts w:ascii="Calibri" w:hAnsi="Calibri" w:eastAsia="Calibri" w:cs="Calibri"/>
                <w:b/>
                <w:bCs/>
              </w:rPr>
              <w:t xml:space="preserve">Brett </w:t>
            </w:r>
            <w:r>
              <w:rPr>
                <w:rFonts w:ascii="Calibri" w:hAnsi="Calibri" w:eastAsia="Calibri" w:cs="Calibri"/>
              </w:rPr>
              <w:t>led this item and chaired for the reminder of the day</w:t>
            </w:r>
            <w:r w:rsidRPr="6AD88760">
              <w:rPr>
                <w:rFonts w:ascii="Calibri" w:hAnsi="Calibri" w:eastAsia="Calibri" w:cs="Calibri"/>
              </w:rPr>
              <w:t>.</w:t>
            </w:r>
          </w:p>
          <w:p w:rsidR="005C4E01" w:rsidP="6AD88760" w:rsidRDefault="005C4E01" w14:paraId="0F3381C1" w14:textId="42C84282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5C4E01" w:rsidP="0018569F" w:rsidRDefault="005C4E01" w14:paraId="02BE6F3D" w14:textId="6754EA41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Discussion</w:t>
            </w:r>
          </w:p>
          <w:p w:rsidR="0095726B" w:rsidP="0018569F" w:rsidRDefault="0095726B" w14:paraId="494A9AF0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FB634B" w:rsidR="00FB634B" w:rsidP="0018569F" w:rsidRDefault="00FB634B" w14:paraId="1170158F" w14:textId="0CCE347A">
            <w:pPr>
              <w:rPr>
                <w:rFonts w:ascii="Calibri" w:hAnsi="Calibri" w:eastAsia="Calibri" w:cs="Calibri"/>
                <w:i/>
                <w:iCs/>
              </w:rPr>
            </w:pPr>
            <w:r w:rsidRPr="00FB634B">
              <w:rPr>
                <w:rFonts w:ascii="Calibri" w:hAnsi="Calibri" w:eastAsia="Calibri" w:cs="Calibri"/>
                <w:i/>
                <w:iCs/>
              </w:rPr>
              <w:t>Ways of working</w:t>
            </w:r>
          </w:p>
          <w:p w:rsidR="00267B1C" w:rsidP="00E65CD9" w:rsidRDefault="00C85EB4" w14:paraId="25E95C7A" w14:textId="1362922A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discussed the three key areas they </w:t>
            </w:r>
            <w:r w:rsidR="00C45929">
              <w:rPr>
                <w:rFonts w:ascii="Calibri" w:hAnsi="Calibri" w:eastAsia="Calibri" w:cs="Calibri"/>
              </w:rPr>
              <w:t>agreed on working together on (as part of the Ways of Working project)</w:t>
            </w:r>
            <w:r w:rsidR="006035F8">
              <w:rPr>
                <w:rFonts w:ascii="Calibri" w:hAnsi="Calibri" w:eastAsia="Calibri" w:cs="Calibri"/>
              </w:rPr>
              <w:t xml:space="preserve"> and how these would be approached</w:t>
            </w:r>
            <w:r w:rsidR="00C45929">
              <w:rPr>
                <w:rFonts w:ascii="Calibri" w:hAnsi="Calibri" w:eastAsia="Calibri" w:cs="Calibri"/>
              </w:rPr>
              <w:t>:</w:t>
            </w:r>
          </w:p>
          <w:p w:rsidR="005568F6" w:rsidP="00E65CD9" w:rsidRDefault="00576022" w14:paraId="6234416B" w14:textId="77777777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 strategic view on h</w:t>
            </w:r>
            <w:r w:rsidR="00FC0576">
              <w:rPr>
                <w:rFonts w:ascii="Calibri" w:hAnsi="Calibri" w:eastAsia="Calibri" w:cs="Calibri"/>
              </w:rPr>
              <w:t>ow to move VET in a collective direction</w:t>
            </w:r>
          </w:p>
          <w:p w:rsidR="00FC0576" w:rsidP="00E65CD9" w:rsidRDefault="005568F6" w14:paraId="632564A1" w14:textId="1DE98A7A">
            <w:pPr>
              <w:pStyle w:val="ListParagraph"/>
              <w:numPr>
                <w:ilvl w:val="2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</w:t>
            </w:r>
            <w:r w:rsidR="00576022">
              <w:rPr>
                <w:rFonts w:ascii="Calibri" w:hAnsi="Calibri" w:eastAsia="Calibri" w:cs="Calibri"/>
              </w:rPr>
              <w:t>he</w:t>
            </w:r>
            <w:r w:rsidR="0095726B">
              <w:rPr>
                <w:rFonts w:ascii="Calibri" w:hAnsi="Calibri" w:eastAsia="Calibri" w:cs="Calibri"/>
              </w:rPr>
              <w:t xml:space="preserve"> proposed</w:t>
            </w:r>
            <w:r w:rsidR="00576022">
              <w:rPr>
                <w:rFonts w:ascii="Calibri" w:hAnsi="Calibri" w:eastAsia="Calibri" w:cs="Calibri"/>
              </w:rPr>
              <w:t xml:space="preserve"> </w:t>
            </w:r>
            <w:r w:rsidR="005E047B">
              <w:rPr>
                <w:rFonts w:ascii="Calibri" w:hAnsi="Calibri" w:eastAsia="Calibri" w:cs="Calibri"/>
              </w:rPr>
              <w:t xml:space="preserve">work with </w:t>
            </w:r>
            <w:r w:rsidR="00E74E3F">
              <w:rPr>
                <w:rFonts w:ascii="Calibri" w:hAnsi="Calibri" w:eastAsia="Calibri" w:cs="Calibri"/>
              </w:rPr>
              <w:t xml:space="preserve">The </w:t>
            </w:r>
            <w:r w:rsidR="005E047B">
              <w:rPr>
                <w:rFonts w:ascii="Calibri" w:hAnsi="Calibri" w:eastAsia="Calibri" w:cs="Calibri"/>
              </w:rPr>
              <w:t xml:space="preserve">Agenda Group </w:t>
            </w:r>
            <w:r w:rsidR="0095726B">
              <w:rPr>
                <w:rFonts w:ascii="Calibri" w:hAnsi="Calibri" w:eastAsia="Calibri" w:cs="Calibri"/>
              </w:rPr>
              <w:t xml:space="preserve">could </w:t>
            </w:r>
            <w:r w:rsidR="005E047B">
              <w:rPr>
                <w:rFonts w:ascii="Calibri" w:hAnsi="Calibri" w:eastAsia="Calibri" w:cs="Calibri"/>
              </w:rPr>
              <w:t>help support this</w:t>
            </w:r>
            <w:r w:rsidR="0095726B">
              <w:rPr>
                <w:rFonts w:ascii="Calibri" w:hAnsi="Calibri" w:eastAsia="Calibri" w:cs="Calibri"/>
              </w:rPr>
              <w:t>.</w:t>
            </w:r>
          </w:p>
          <w:p w:rsidR="00E41440" w:rsidP="00E65CD9" w:rsidRDefault="00FC0576" w14:paraId="4880A73D" w14:textId="13A8C00A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Identification of</w:t>
            </w:r>
            <w:r w:rsidR="00C9695E">
              <w:rPr>
                <w:rFonts w:ascii="Calibri" w:hAnsi="Calibri" w:eastAsia="Calibri" w:cs="Calibri"/>
              </w:rPr>
              <w:t xml:space="preserve"> the JSC Program’s position and a collective view on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576022">
              <w:rPr>
                <w:rFonts w:ascii="Calibri" w:hAnsi="Calibri" w:eastAsia="Calibri" w:cs="Calibri"/>
              </w:rPr>
              <w:t xml:space="preserve">key VET system </w:t>
            </w:r>
            <w:r>
              <w:rPr>
                <w:rFonts w:ascii="Calibri" w:hAnsi="Calibri" w:eastAsia="Calibri" w:cs="Calibri"/>
              </w:rPr>
              <w:t xml:space="preserve">reform </w:t>
            </w:r>
            <w:r w:rsidR="00576022">
              <w:rPr>
                <w:rFonts w:ascii="Calibri" w:hAnsi="Calibri" w:eastAsia="Calibri" w:cs="Calibri"/>
              </w:rPr>
              <w:t>initiatives</w:t>
            </w:r>
            <w:r w:rsidR="006012E2">
              <w:rPr>
                <w:rFonts w:ascii="Calibri" w:hAnsi="Calibri" w:eastAsia="Calibri" w:cs="Calibri"/>
              </w:rPr>
              <w:t>,</w:t>
            </w:r>
            <w:r w:rsidR="00576022">
              <w:rPr>
                <w:rFonts w:ascii="Calibri" w:hAnsi="Calibri" w:eastAsia="Calibri" w:cs="Calibri"/>
              </w:rPr>
              <w:t xml:space="preserve"> such as</w:t>
            </w:r>
            <w:r>
              <w:rPr>
                <w:rFonts w:ascii="Calibri" w:hAnsi="Calibri" w:eastAsia="Calibri" w:cs="Calibri"/>
              </w:rPr>
              <w:t xml:space="preserve"> tertia</w:t>
            </w:r>
            <w:r w:rsidR="005E047B">
              <w:rPr>
                <w:rFonts w:ascii="Calibri" w:hAnsi="Calibri" w:eastAsia="Calibri" w:cs="Calibri"/>
              </w:rPr>
              <w:t>ry</w:t>
            </w:r>
            <w:r>
              <w:rPr>
                <w:rFonts w:ascii="Calibri" w:hAnsi="Calibri" w:eastAsia="Calibri" w:cs="Calibri"/>
              </w:rPr>
              <w:t xml:space="preserve"> harmon</w:t>
            </w:r>
            <w:r w:rsidR="005E047B">
              <w:rPr>
                <w:rFonts w:ascii="Calibri" w:hAnsi="Calibri" w:eastAsia="Calibri" w:cs="Calibri"/>
              </w:rPr>
              <w:t>isation</w:t>
            </w:r>
            <w:r>
              <w:rPr>
                <w:rFonts w:ascii="Calibri" w:hAnsi="Calibri" w:eastAsia="Calibri" w:cs="Calibri"/>
              </w:rPr>
              <w:t xml:space="preserve">, </w:t>
            </w:r>
            <w:r w:rsidR="005E047B">
              <w:rPr>
                <w:rFonts w:ascii="Calibri" w:hAnsi="Calibri" w:eastAsia="Calibri" w:cs="Calibri"/>
              </w:rPr>
              <w:t xml:space="preserve">skills </w:t>
            </w:r>
            <w:r>
              <w:rPr>
                <w:rFonts w:ascii="Calibri" w:hAnsi="Calibri" w:eastAsia="Calibri" w:cs="Calibri"/>
              </w:rPr>
              <w:t>tax</w:t>
            </w:r>
            <w:r w:rsidR="005E047B">
              <w:rPr>
                <w:rFonts w:ascii="Calibri" w:hAnsi="Calibri" w:eastAsia="Calibri" w:cs="Calibri"/>
              </w:rPr>
              <w:t>o</w:t>
            </w:r>
            <w:r>
              <w:rPr>
                <w:rFonts w:ascii="Calibri" w:hAnsi="Calibri" w:eastAsia="Calibri" w:cs="Calibri"/>
              </w:rPr>
              <w:t>nomy, qual</w:t>
            </w:r>
            <w:r w:rsidR="005E047B">
              <w:rPr>
                <w:rFonts w:ascii="Calibri" w:hAnsi="Calibri" w:eastAsia="Calibri" w:cs="Calibri"/>
              </w:rPr>
              <w:t>ification</w:t>
            </w:r>
            <w:r>
              <w:rPr>
                <w:rFonts w:ascii="Calibri" w:hAnsi="Calibri" w:eastAsia="Calibri" w:cs="Calibri"/>
              </w:rPr>
              <w:t xml:space="preserve"> reform</w:t>
            </w:r>
            <w:r w:rsidR="005E047B">
              <w:rPr>
                <w:rFonts w:ascii="Calibri" w:hAnsi="Calibri" w:eastAsia="Calibri" w:cs="Calibri"/>
              </w:rPr>
              <w:t xml:space="preserve"> and</w:t>
            </w:r>
            <w:r w:rsidR="00BD1E61">
              <w:rPr>
                <w:rFonts w:ascii="Calibri" w:hAnsi="Calibri" w:eastAsia="Calibri" w:cs="Calibri"/>
              </w:rPr>
              <w:t xml:space="preserve"> CoE</w:t>
            </w:r>
            <w:r w:rsidR="006012E2">
              <w:rPr>
                <w:rFonts w:ascii="Calibri" w:hAnsi="Calibri" w:eastAsia="Calibri" w:cs="Calibri"/>
              </w:rPr>
              <w:t>,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6845CE">
              <w:rPr>
                <w:rFonts w:ascii="Calibri" w:hAnsi="Calibri" w:eastAsia="Calibri" w:cs="Calibri"/>
              </w:rPr>
              <w:t>where</w:t>
            </w:r>
            <w:r w:rsidR="00576022">
              <w:rPr>
                <w:rFonts w:ascii="Calibri" w:hAnsi="Calibri" w:eastAsia="Calibri" w:cs="Calibri"/>
              </w:rPr>
              <w:t xml:space="preserve"> JSCs have a collective view</w:t>
            </w:r>
            <w:r w:rsidRPr="00E41440" w:rsidR="00576022">
              <w:rPr>
                <w:rFonts w:ascii="Calibri" w:hAnsi="Calibri" w:eastAsia="Calibri" w:cs="Calibri"/>
              </w:rPr>
              <w:t>.</w:t>
            </w:r>
          </w:p>
          <w:p w:rsidR="00E76179" w:rsidP="00E76179" w:rsidRDefault="00E41440" w14:paraId="013E3403" w14:textId="53C5BE90">
            <w:pPr>
              <w:pStyle w:val="ListParagraph"/>
              <w:numPr>
                <w:ilvl w:val="2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</w:t>
            </w:r>
            <w:r w:rsidR="00B41742">
              <w:rPr>
                <w:rFonts w:ascii="Calibri" w:hAnsi="Calibri" w:eastAsia="Calibri" w:cs="Calibri"/>
              </w:rPr>
              <w:t xml:space="preserve">discussed how JSCs need a collective view </w:t>
            </w:r>
            <w:r w:rsidR="006035F8">
              <w:rPr>
                <w:rFonts w:ascii="Calibri" w:hAnsi="Calibri" w:eastAsia="Calibri" w:cs="Calibri"/>
              </w:rPr>
              <w:t xml:space="preserve">on system </w:t>
            </w:r>
            <w:r w:rsidR="00390BF3">
              <w:rPr>
                <w:rFonts w:ascii="Calibri" w:hAnsi="Calibri" w:eastAsia="Calibri" w:cs="Calibri"/>
              </w:rPr>
              <w:t xml:space="preserve">initiatives and how the JSC Program </w:t>
            </w:r>
            <w:r w:rsidR="006012E2">
              <w:rPr>
                <w:rFonts w:ascii="Calibri" w:hAnsi="Calibri" w:eastAsia="Calibri" w:cs="Calibri"/>
              </w:rPr>
              <w:t xml:space="preserve">is </w:t>
            </w:r>
            <w:r w:rsidR="00390BF3">
              <w:rPr>
                <w:rFonts w:ascii="Calibri" w:hAnsi="Calibri" w:eastAsia="Calibri" w:cs="Calibri"/>
              </w:rPr>
              <w:t>respond</w:t>
            </w:r>
            <w:r w:rsidR="006012E2">
              <w:rPr>
                <w:rFonts w:ascii="Calibri" w:hAnsi="Calibri" w:eastAsia="Calibri" w:cs="Calibri"/>
              </w:rPr>
              <w:t>ing</w:t>
            </w:r>
            <w:r w:rsidR="00390BF3">
              <w:rPr>
                <w:rFonts w:ascii="Calibri" w:hAnsi="Calibri" w:eastAsia="Calibri" w:cs="Calibri"/>
              </w:rPr>
              <w:t xml:space="preserve"> to them, though it </w:t>
            </w:r>
            <w:r w:rsidR="00E74E3F">
              <w:rPr>
                <w:rFonts w:ascii="Calibri" w:hAnsi="Calibri" w:eastAsia="Calibri" w:cs="Calibri"/>
              </w:rPr>
              <w:t xml:space="preserve">is </w:t>
            </w:r>
            <w:r w:rsidR="00390BF3">
              <w:rPr>
                <w:rFonts w:ascii="Calibri" w:hAnsi="Calibri" w:eastAsia="Calibri" w:cs="Calibri"/>
              </w:rPr>
              <w:t xml:space="preserve">up to individual JSCs what specific approach they </w:t>
            </w:r>
            <w:r w:rsidR="00DC4899">
              <w:rPr>
                <w:rFonts w:ascii="Calibri" w:hAnsi="Calibri" w:eastAsia="Calibri" w:cs="Calibri"/>
              </w:rPr>
              <w:t>took in terms of implementation.</w:t>
            </w:r>
            <w:r w:rsidR="00390BF3">
              <w:rPr>
                <w:rFonts w:ascii="Calibri" w:hAnsi="Calibri" w:eastAsia="Calibri" w:cs="Calibri"/>
              </w:rPr>
              <w:t xml:space="preserve"> </w:t>
            </w:r>
          </w:p>
          <w:p w:rsidRPr="00E41440" w:rsidR="00FC0576" w:rsidP="00E65CD9" w:rsidRDefault="00E76179" w14:paraId="276E4873" w14:textId="642C7653">
            <w:pPr>
              <w:pStyle w:val="ListParagraph"/>
              <w:numPr>
                <w:ilvl w:val="2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Anthea Middleton agreed to lead a test case applying the Ways of Working principles to a VET Workforce project.</w:t>
            </w:r>
          </w:p>
          <w:p w:rsidR="00FC0576" w:rsidP="00E65CD9" w:rsidRDefault="005E047B" w14:paraId="0A3D9B05" w14:textId="5A8438CD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Identification of s</w:t>
            </w:r>
            <w:r w:rsidR="00FC0576">
              <w:rPr>
                <w:rFonts w:ascii="Calibri" w:hAnsi="Calibri" w:eastAsia="Calibri" w:cs="Calibri"/>
              </w:rPr>
              <w:t xml:space="preserve">ome </w:t>
            </w:r>
            <w:r>
              <w:rPr>
                <w:rFonts w:ascii="Calibri" w:hAnsi="Calibri" w:eastAsia="Calibri" w:cs="Calibri"/>
              </w:rPr>
              <w:t xml:space="preserve">cross-council </w:t>
            </w:r>
            <w:r w:rsidR="00FC0576">
              <w:rPr>
                <w:rFonts w:ascii="Calibri" w:hAnsi="Calibri" w:eastAsia="Calibri" w:cs="Calibri"/>
              </w:rPr>
              <w:t>projects</w:t>
            </w:r>
            <w:r>
              <w:rPr>
                <w:rFonts w:ascii="Calibri" w:hAnsi="Calibri" w:eastAsia="Calibri" w:cs="Calibri"/>
              </w:rPr>
              <w:t xml:space="preserve"> where JSCs can</w:t>
            </w:r>
            <w:r w:rsidR="00FC0576">
              <w:rPr>
                <w:rFonts w:ascii="Calibri" w:hAnsi="Calibri" w:eastAsia="Calibri" w:cs="Calibri"/>
              </w:rPr>
              <w:t xml:space="preserve"> share informatio</w:t>
            </w:r>
            <w:r w:rsidR="005568F6">
              <w:rPr>
                <w:rFonts w:ascii="Calibri" w:hAnsi="Calibri" w:eastAsia="Calibri" w:cs="Calibri"/>
              </w:rPr>
              <w:t>n</w:t>
            </w:r>
            <w:r w:rsidR="00FC0576">
              <w:rPr>
                <w:rFonts w:ascii="Calibri" w:hAnsi="Calibri" w:eastAsia="Calibri" w:cs="Calibri"/>
              </w:rPr>
              <w:t xml:space="preserve"> or work together</w:t>
            </w:r>
            <w:r w:rsidR="005568F6">
              <w:rPr>
                <w:rFonts w:ascii="Calibri" w:hAnsi="Calibri" w:eastAsia="Calibri" w:cs="Calibri"/>
              </w:rPr>
              <w:t>.</w:t>
            </w:r>
          </w:p>
          <w:p w:rsidRPr="00C9695E" w:rsidR="00C9695E" w:rsidP="00E65CD9" w:rsidRDefault="00C9695E" w14:paraId="49A476C7" w14:textId="0A974DF7">
            <w:pPr>
              <w:pStyle w:val="ListParagraph"/>
              <w:numPr>
                <w:ilvl w:val="2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 group discussed identifying around six</w:t>
            </w:r>
            <w:r w:rsidR="00570433">
              <w:rPr>
                <w:rFonts w:ascii="Calibri" w:hAnsi="Calibri" w:eastAsia="Calibri" w:cs="Calibri"/>
              </w:rPr>
              <w:t xml:space="preserve"> projects</w:t>
            </w:r>
            <w:r w:rsidR="005D0459">
              <w:rPr>
                <w:rFonts w:ascii="Calibri" w:hAnsi="Calibri" w:eastAsia="Calibri" w:cs="Calibri"/>
              </w:rPr>
              <w:t xml:space="preserve"> (not just training product development work)</w:t>
            </w:r>
            <w:r w:rsidR="00570433">
              <w:rPr>
                <w:rFonts w:ascii="Calibri" w:hAnsi="Calibri" w:eastAsia="Calibri" w:cs="Calibri"/>
              </w:rPr>
              <w:t xml:space="preserve"> </w:t>
            </w:r>
            <w:r w:rsidRPr="00C9695E">
              <w:rPr>
                <w:rFonts w:ascii="Calibri" w:hAnsi="Calibri" w:eastAsia="Calibri" w:cs="Calibri"/>
              </w:rPr>
              <w:t>that</w:t>
            </w:r>
            <w:r w:rsidR="00570433">
              <w:rPr>
                <w:rFonts w:ascii="Calibri" w:hAnsi="Calibri" w:eastAsia="Calibri" w:cs="Calibri"/>
              </w:rPr>
              <w:t xml:space="preserve"> JSCs</w:t>
            </w:r>
            <w:r w:rsidRPr="00C9695E">
              <w:rPr>
                <w:rFonts w:ascii="Calibri" w:hAnsi="Calibri" w:eastAsia="Calibri" w:cs="Calibri"/>
              </w:rPr>
              <w:t xml:space="preserve"> are working collectively o</w:t>
            </w:r>
            <w:r w:rsidR="00570433">
              <w:rPr>
                <w:rFonts w:ascii="Calibri" w:hAnsi="Calibri" w:eastAsia="Calibri" w:cs="Calibri"/>
              </w:rPr>
              <w:t>n</w:t>
            </w:r>
            <w:r w:rsidRPr="00C9695E">
              <w:rPr>
                <w:rFonts w:ascii="Calibri" w:hAnsi="Calibri" w:eastAsia="Calibri" w:cs="Calibri"/>
              </w:rPr>
              <w:t xml:space="preserve"> </w:t>
            </w:r>
            <w:r w:rsidR="00324BC9">
              <w:rPr>
                <w:rFonts w:ascii="Calibri" w:hAnsi="Calibri" w:eastAsia="Calibri" w:cs="Calibri"/>
              </w:rPr>
              <w:t xml:space="preserve">and </w:t>
            </w:r>
            <w:r w:rsidRPr="00C9695E">
              <w:rPr>
                <w:rFonts w:ascii="Calibri" w:hAnsi="Calibri" w:eastAsia="Calibri" w:cs="Calibri"/>
              </w:rPr>
              <w:t xml:space="preserve">where </w:t>
            </w:r>
            <w:r w:rsidR="00570433">
              <w:rPr>
                <w:rFonts w:ascii="Calibri" w:hAnsi="Calibri" w:eastAsia="Calibri" w:cs="Calibri"/>
              </w:rPr>
              <w:t>they</w:t>
            </w:r>
            <w:r w:rsidRPr="00C9695E">
              <w:rPr>
                <w:rFonts w:ascii="Calibri" w:hAnsi="Calibri" w:eastAsia="Calibri" w:cs="Calibri"/>
              </w:rPr>
              <w:t xml:space="preserve"> are tackling system problems that could be enabled </w:t>
            </w:r>
            <w:r w:rsidR="00570433">
              <w:rPr>
                <w:rFonts w:ascii="Calibri" w:hAnsi="Calibri" w:eastAsia="Calibri" w:cs="Calibri"/>
              </w:rPr>
              <w:t>t</w:t>
            </w:r>
            <w:r w:rsidRPr="00C9695E">
              <w:rPr>
                <w:rFonts w:ascii="Calibri" w:hAnsi="Calibri" w:eastAsia="Calibri" w:cs="Calibri"/>
              </w:rPr>
              <w:t>hrough th</w:t>
            </w:r>
            <w:r w:rsidR="00570433">
              <w:rPr>
                <w:rFonts w:ascii="Calibri" w:hAnsi="Calibri" w:eastAsia="Calibri" w:cs="Calibri"/>
              </w:rPr>
              <w:t xml:space="preserve">eir Ways of Working </w:t>
            </w:r>
            <w:r w:rsidRPr="00C9695E">
              <w:rPr>
                <w:rFonts w:ascii="Calibri" w:hAnsi="Calibri" w:eastAsia="Calibri" w:cs="Calibri"/>
              </w:rPr>
              <w:t>col</w:t>
            </w:r>
            <w:r w:rsidR="00570433">
              <w:rPr>
                <w:rFonts w:ascii="Calibri" w:hAnsi="Calibri" w:eastAsia="Calibri" w:cs="Calibri"/>
              </w:rPr>
              <w:t>la</w:t>
            </w:r>
            <w:r w:rsidRPr="00C9695E">
              <w:rPr>
                <w:rFonts w:ascii="Calibri" w:hAnsi="Calibri" w:eastAsia="Calibri" w:cs="Calibri"/>
              </w:rPr>
              <w:t>borat</w:t>
            </w:r>
            <w:r w:rsidR="00570433">
              <w:rPr>
                <w:rFonts w:ascii="Calibri" w:hAnsi="Calibri" w:eastAsia="Calibri" w:cs="Calibri"/>
              </w:rPr>
              <w:t>i</w:t>
            </w:r>
            <w:r w:rsidRPr="00C9695E">
              <w:rPr>
                <w:rFonts w:ascii="Calibri" w:hAnsi="Calibri" w:eastAsia="Calibri" w:cs="Calibri"/>
              </w:rPr>
              <w:t>ve model</w:t>
            </w:r>
            <w:r w:rsidR="005D0459">
              <w:rPr>
                <w:rFonts w:ascii="Calibri" w:hAnsi="Calibri" w:eastAsia="Calibri" w:cs="Calibri"/>
              </w:rPr>
              <w:t>.</w:t>
            </w:r>
          </w:p>
          <w:p w:rsidR="00A707D4" w:rsidP="00E65CD9" w:rsidRDefault="00A707D4" w14:paraId="72A58722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  <w:p w:rsidRPr="00621E86" w:rsidR="00E65CD9" w:rsidP="00E65CD9" w:rsidRDefault="00A707D4" w14:paraId="5D63771F" w14:textId="37C67892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 xml:space="preserve">JSC quarterly update document </w:t>
            </w:r>
            <w:r w:rsidRPr="00056F58" w:rsidR="00E65CD9">
              <w:rPr>
                <w:rFonts w:ascii="Calibri" w:hAnsi="Calibri" w:eastAsia="Calibri" w:cs="Calibri"/>
              </w:rPr>
              <w:t xml:space="preserve">(pre-reading papers </w:t>
            </w:r>
            <w:r w:rsidR="00E65CD9">
              <w:rPr>
                <w:rFonts w:ascii="Calibri" w:hAnsi="Calibri" w:eastAsia="Calibri" w:cs="Calibri"/>
              </w:rPr>
              <w:t>provided</w:t>
            </w:r>
            <w:r w:rsidRPr="00056F58" w:rsidR="00E65CD9">
              <w:rPr>
                <w:rFonts w:ascii="Calibri" w:hAnsi="Calibri" w:eastAsia="Calibri" w:cs="Calibri"/>
              </w:rPr>
              <w:t>)</w:t>
            </w:r>
          </w:p>
          <w:p w:rsidR="000D01EC" w:rsidP="000D01EC" w:rsidRDefault="00A707D4" w14:paraId="0690E564" w14:textId="7777777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discussed the draft JSC quarterly update document developed by </w:t>
            </w:r>
            <w:proofErr w:type="spellStart"/>
            <w:r>
              <w:rPr>
                <w:rFonts w:ascii="Calibri" w:hAnsi="Calibri" w:eastAsia="Calibri" w:cs="Calibri"/>
              </w:rPr>
              <w:t>SaCSA</w:t>
            </w:r>
            <w:proofErr w:type="spellEnd"/>
            <w:r>
              <w:rPr>
                <w:rFonts w:ascii="Calibri" w:hAnsi="Calibri" w:eastAsia="Calibri" w:cs="Calibri"/>
              </w:rPr>
              <w:t xml:space="preserve"> with input from all JSCs.</w:t>
            </w:r>
          </w:p>
          <w:p w:rsidR="00A54382" w:rsidP="000D01EC" w:rsidRDefault="000D01EC" w14:paraId="64195786" w14:textId="543DF19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 w:rsidRPr="000D01EC">
              <w:rPr>
                <w:rFonts w:ascii="Calibri" w:hAnsi="Calibri" w:eastAsia="Calibri" w:cs="Calibri"/>
                <w:b/>
                <w:bCs/>
              </w:rPr>
              <w:t>Agreed</w:t>
            </w:r>
            <w:r>
              <w:rPr>
                <w:rFonts w:ascii="Calibri" w:hAnsi="Calibri" w:eastAsia="Calibri" w:cs="Calibri"/>
              </w:rPr>
              <w:t xml:space="preserve"> to add the document</w:t>
            </w:r>
            <w:r w:rsidR="0084114A">
              <w:rPr>
                <w:rFonts w:ascii="Calibri" w:hAnsi="Calibri" w:eastAsia="Calibri" w:cs="Calibri"/>
              </w:rPr>
              <w:t>’s purpose,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795CCF">
              <w:rPr>
                <w:rFonts w:ascii="Calibri" w:hAnsi="Calibri" w:eastAsia="Calibri" w:cs="Calibri"/>
              </w:rPr>
              <w:t xml:space="preserve">to </w:t>
            </w:r>
            <w:r>
              <w:rPr>
                <w:rFonts w:ascii="Calibri" w:hAnsi="Calibri" w:eastAsia="Calibri" w:cs="Calibri"/>
              </w:rPr>
              <w:t>a</w:t>
            </w:r>
            <w:r w:rsidRPr="000D01EC" w:rsidR="00E65CD9">
              <w:rPr>
                <w:rFonts w:ascii="Calibri" w:hAnsi="Calibri" w:eastAsia="Calibri" w:cs="Calibri"/>
              </w:rPr>
              <w:t xml:space="preserve">dd </w:t>
            </w:r>
            <w:r w:rsidR="0084114A">
              <w:rPr>
                <w:rFonts w:ascii="Calibri" w:hAnsi="Calibri" w:eastAsia="Calibri" w:cs="Calibri"/>
              </w:rPr>
              <w:t xml:space="preserve">a </w:t>
            </w:r>
            <w:r w:rsidRPr="000D01EC" w:rsidR="00E65CD9">
              <w:rPr>
                <w:rFonts w:ascii="Calibri" w:hAnsi="Calibri" w:eastAsia="Calibri" w:cs="Calibri"/>
              </w:rPr>
              <w:t>disclaimer</w:t>
            </w:r>
            <w:r w:rsidR="00795CCF">
              <w:rPr>
                <w:rFonts w:ascii="Calibri" w:hAnsi="Calibri" w:eastAsia="Calibri" w:cs="Calibri"/>
              </w:rPr>
              <w:t xml:space="preserve"> and </w:t>
            </w:r>
            <w:r w:rsidR="0084114A">
              <w:rPr>
                <w:rFonts w:ascii="Calibri" w:hAnsi="Calibri" w:eastAsia="Calibri" w:cs="Calibri"/>
              </w:rPr>
              <w:t>JSC logos, tighten up some of the sections</w:t>
            </w:r>
            <w:r w:rsidR="005D2727">
              <w:rPr>
                <w:rFonts w:ascii="Calibri" w:hAnsi="Calibri" w:eastAsia="Calibri" w:cs="Calibri"/>
              </w:rPr>
              <w:t xml:space="preserve"> and language to be in layman’s terms</w:t>
            </w:r>
            <w:r w:rsidR="00795CCF">
              <w:rPr>
                <w:rFonts w:ascii="Calibri" w:hAnsi="Calibri" w:eastAsia="Calibri" w:cs="Calibri"/>
              </w:rPr>
              <w:t>,</w:t>
            </w:r>
            <w:r w:rsidR="009377C6">
              <w:rPr>
                <w:rFonts w:ascii="Calibri" w:hAnsi="Calibri" w:eastAsia="Calibri" w:cs="Calibri"/>
              </w:rPr>
              <w:t xml:space="preserve"> and focus on what the projects will achieve</w:t>
            </w:r>
            <w:r w:rsidR="005D2727">
              <w:rPr>
                <w:rFonts w:ascii="Calibri" w:hAnsi="Calibri" w:eastAsia="Calibri" w:cs="Calibri"/>
              </w:rPr>
              <w:t>. Consistency would also be applied to the different sections</w:t>
            </w:r>
            <w:r w:rsidR="009377C6">
              <w:rPr>
                <w:rFonts w:ascii="Calibri" w:hAnsi="Calibri" w:eastAsia="Calibri" w:cs="Calibri"/>
              </w:rPr>
              <w:t xml:space="preserve"> </w:t>
            </w:r>
            <w:r w:rsidR="00A54382">
              <w:rPr>
                <w:rFonts w:ascii="Calibri" w:hAnsi="Calibri" w:eastAsia="Calibri" w:cs="Calibri"/>
              </w:rPr>
              <w:t xml:space="preserve">and general formatting. </w:t>
            </w:r>
          </w:p>
          <w:p w:rsidR="00E65CD9" w:rsidP="00A54382" w:rsidRDefault="00A54382" w14:paraId="4E5CE900" w14:textId="075240F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Agreed </w:t>
            </w:r>
            <w:r w:rsidRPr="00A54382">
              <w:rPr>
                <w:rFonts w:ascii="Calibri" w:hAnsi="Calibri" w:eastAsia="Calibri" w:cs="Calibri"/>
              </w:rPr>
              <w:t>that the document once completed could be added to JSC websites</w:t>
            </w:r>
            <w:r w:rsidR="00795CCF">
              <w:rPr>
                <w:rFonts w:ascii="Calibri" w:hAnsi="Calibri" w:eastAsia="Calibri" w:cs="Calibri"/>
              </w:rPr>
              <w:t>, if individual JSCs wi</w:t>
            </w:r>
            <w:r w:rsidR="00585AAD">
              <w:rPr>
                <w:rFonts w:ascii="Calibri" w:hAnsi="Calibri" w:eastAsia="Calibri" w:cs="Calibri"/>
              </w:rPr>
              <w:t>s</w:t>
            </w:r>
            <w:r w:rsidR="00795CCF">
              <w:rPr>
                <w:rFonts w:ascii="Calibri" w:hAnsi="Calibri" w:eastAsia="Calibri" w:cs="Calibri"/>
              </w:rPr>
              <w:t>h to do so</w:t>
            </w:r>
            <w:r w:rsidRPr="00A54382">
              <w:rPr>
                <w:rFonts w:ascii="Calibri" w:hAnsi="Calibri" w:eastAsia="Calibri" w:cs="Calibri"/>
              </w:rPr>
              <w:t xml:space="preserve">. </w:t>
            </w:r>
          </w:p>
          <w:p w:rsidRPr="00A54382" w:rsidR="009267D4" w:rsidP="00A54382" w:rsidRDefault="009267D4" w14:paraId="12057F70" w14:textId="3FAFB09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Agreed </w:t>
            </w:r>
            <w:r w:rsidRPr="007E45F1">
              <w:rPr>
                <w:rFonts w:ascii="Calibri" w:hAnsi="Calibri" w:eastAsia="Calibri" w:cs="Calibri"/>
              </w:rPr>
              <w:t xml:space="preserve">that the department could leverage the </w:t>
            </w:r>
            <w:r w:rsidR="007E45F1">
              <w:rPr>
                <w:rFonts w:ascii="Calibri" w:hAnsi="Calibri" w:eastAsia="Calibri" w:cs="Calibri"/>
              </w:rPr>
              <w:t>document</w:t>
            </w:r>
            <w:r w:rsidRPr="007E45F1">
              <w:rPr>
                <w:rFonts w:ascii="Calibri" w:hAnsi="Calibri" w:eastAsia="Calibri" w:cs="Calibri"/>
              </w:rPr>
              <w:t xml:space="preserve"> once completed </w:t>
            </w:r>
            <w:r w:rsidRPr="007E45F1" w:rsidR="007E45F1">
              <w:rPr>
                <w:rFonts w:ascii="Calibri" w:hAnsi="Calibri" w:eastAsia="Calibri" w:cs="Calibri"/>
              </w:rPr>
              <w:t xml:space="preserve">to replace the current quarterly </w:t>
            </w:r>
            <w:r w:rsidR="00467FAA">
              <w:rPr>
                <w:rFonts w:ascii="Calibri" w:hAnsi="Calibri" w:eastAsia="Calibri" w:cs="Calibri"/>
              </w:rPr>
              <w:t>progress</w:t>
            </w:r>
            <w:r w:rsidRPr="007E45F1" w:rsidR="007E45F1">
              <w:rPr>
                <w:rFonts w:ascii="Calibri" w:hAnsi="Calibri" w:eastAsia="Calibri" w:cs="Calibri"/>
              </w:rPr>
              <w:t xml:space="preserve"> document.</w:t>
            </w:r>
          </w:p>
          <w:p w:rsidR="00A868AF" w:rsidP="00A868AF" w:rsidRDefault="00A868AF" w14:paraId="16DCD54E" w14:textId="77777777">
            <w:pPr>
              <w:rPr>
                <w:rFonts w:ascii="Calibri" w:hAnsi="Calibri" w:eastAsia="Calibri" w:cs="Calibri"/>
              </w:rPr>
            </w:pPr>
          </w:p>
          <w:p w:rsidRPr="0014251B" w:rsidR="00A868AF" w:rsidP="00A868AF" w:rsidRDefault="00A868AF" w14:paraId="6C073B45" w14:textId="7A0B1977">
            <w:pPr>
              <w:rPr>
                <w:rFonts w:ascii="Calibri" w:hAnsi="Calibri" w:eastAsia="Calibri" w:cs="Calibri"/>
                <w:i/>
                <w:iCs/>
              </w:rPr>
            </w:pPr>
            <w:r w:rsidRPr="0014251B">
              <w:rPr>
                <w:rFonts w:ascii="Calibri" w:hAnsi="Calibri" w:eastAsia="Calibri" w:cs="Calibri"/>
                <w:i/>
                <w:iCs/>
              </w:rPr>
              <w:t>Qualification reform</w:t>
            </w:r>
          </w:p>
          <w:p w:rsidR="0014251B" w:rsidP="00E65CD9" w:rsidRDefault="0014251B" w14:paraId="70A9A389" w14:textId="50D0092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 group discussed</w:t>
            </w:r>
            <w:r w:rsidR="001E0DF2">
              <w:rPr>
                <w:rFonts w:ascii="Calibri" w:hAnsi="Calibri" w:eastAsia="Calibri" w:cs="Calibri"/>
              </w:rPr>
              <w:t xml:space="preserve"> the d</w:t>
            </w:r>
            <w:r w:rsidR="000758FE">
              <w:rPr>
                <w:rFonts w:ascii="Calibri" w:hAnsi="Calibri" w:eastAsia="Calibri" w:cs="Calibri"/>
              </w:rPr>
              <w:t xml:space="preserve">ifferent approaches and views of qualification reform among JSCs. </w:t>
            </w:r>
          </w:p>
          <w:p w:rsidR="000758FE" w:rsidP="00E65CD9" w:rsidRDefault="00AB41D2" w14:paraId="328C166D" w14:textId="2482937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 w:rsidRPr="00AB41D2">
              <w:rPr>
                <w:rFonts w:ascii="Calibri" w:hAnsi="Calibri" w:eastAsia="Calibri" w:cs="Calibri"/>
                <w:b/>
                <w:bCs/>
              </w:rPr>
              <w:t>Discussed</w:t>
            </w:r>
            <w:r w:rsidR="000B4CCE">
              <w:rPr>
                <w:rFonts w:ascii="Calibri" w:hAnsi="Calibri" w:eastAsia="Calibri" w:cs="Calibri"/>
              </w:rPr>
              <w:t xml:space="preserve"> that </w:t>
            </w:r>
            <w:r w:rsidR="005E3419">
              <w:rPr>
                <w:rFonts w:ascii="Calibri" w:hAnsi="Calibri" w:eastAsia="Calibri" w:cs="Calibri"/>
              </w:rPr>
              <w:t xml:space="preserve">the essence of qualification reform was about </w:t>
            </w:r>
            <w:r w:rsidR="008F6DC7">
              <w:rPr>
                <w:rFonts w:ascii="Calibri" w:hAnsi="Calibri" w:eastAsia="Calibri" w:cs="Calibri"/>
              </w:rPr>
              <w:t>good quality training products delivered well</w:t>
            </w:r>
            <w:r>
              <w:rPr>
                <w:rFonts w:ascii="Calibri" w:hAnsi="Calibri" w:eastAsia="Calibri" w:cs="Calibri"/>
              </w:rPr>
              <w:t xml:space="preserve">, with speed to market and fit for purpose solutions, and that this messaging needed to be elevated with </w:t>
            </w:r>
            <w:r w:rsidR="000654B1">
              <w:rPr>
                <w:rFonts w:ascii="Calibri" w:hAnsi="Calibri" w:eastAsia="Calibri" w:cs="Calibri"/>
              </w:rPr>
              <w:t>stakeholders.</w:t>
            </w:r>
          </w:p>
          <w:p w:rsidR="000654B1" w:rsidP="00E65CD9" w:rsidRDefault="000654B1" w14:paraId="69CA2F15" w14:textId="52869BB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Noted </w:t>
            </w:r>
            <w:r w:rsidRPr="000654B1">
              <w:rPr>
                <w:rFonts w:ascii="Calibri" w:hAnsi="Calibri" w:eastAsia="Calibri" w:cs="Calibri"/>
              </w:rPr>
              <w:t xml:space="preserve">qualification reform would be discussed </w:t>
            </w:r>
            <w:r w:rsidR="00947F3E">
              <w:rPr>
                <w:rFonts w:ascii="Calibri" w:hAnsi="Calibri" w:eastAsia="Calibri" w:cs="Calibri"/>
              </w:rPr>
              <w:t xml:space="preserve">further </w:t>
            </w:r>
            <w:r w:rsidRPr="000654B1">
              <w:rPr>
                <w:rFonts w:ascii="Calibri" w:hAnsi="Calibri" w:eastAsia="Calibri" w:cs="Calibri"/>
              </w:rPr>
              <w:t>at the broader network forum on 5 March 2025.</w:t>
            </w:r>
          </w:p>
          <w:p w:rsidR="0014251B" w:rsidP="001E0DF2" w:rsidRDefault="0014251B" w14:paraId="40766241" w14:textId="77777777">
            <w:pPr>
              <w:rPr>
                <w:rFonts w:ascii="Calibri" w:hAnsi="Calibri" w:eastAsia="Calibri" w:cs="Calibri"/>
              </w:rPr>
            </w:pPr>
          </w:p>
          <w:p w:rsidRPr="00E9430B" w:rsidR="00924B65" w:rsidP="00924B65" w:rsidRDefault="00924B65" w14:paraId="0626CBCA" w14:textId="77777777">
            <w:pPr>
              <w:rPr>
                <w:rFonts w:ascii="Calibri" w:hAnsi="Calibri" w:eastAsia="Calibri" w:cs="Calibri"/>
              </w:rPr>
            </w:pPr>
            <w:r w:rsidRPr="000311CC">
              <w:rPr>
                <w:rFonts w:ascii="Calibri" w:hAnsi="Calibri" w:eastAsia="Calibri" w:cs="Calibri"/>
                <w:i/>
                <w:iCs/>
              </w:rPr>
              <w:t>Night Economy and Night Shift Workforce</w:t>
            </w:r>
            <w:r w:rsidRPr="00E9430B">
              <w:rPr>
                <w:rFonts w:ascii="Calibri" w:hAnsi="Calibri" w:eastAsia="Calibri" w:cs="Calibri"/>
              </w:rPr>
              <w:t xml:space="preserve"> (</w:t>
            </w:r>
            <w:r>
              <w:rPr>
                <w:rFonts w:ascii="Calibri" w:hAnsi="Calibri" w:eastAsia="Calibri" w:cs="Calibri"/>
              </w:rPr>
              <w:t>verbal discussion only, no papers)</w:t>
            </w:r>
          </w:p>
          <w:p w:rsidR="00CC4B6A" w:rsidP="00E65CD9" w:rsidRDefault="00924B65" w14:paraId="4F28C6E8" w14:textId="6BAD07A1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000311CC">
              <w:rPr>
                <w:rFonts w:ascii="Calibri" w:hAnsi="Calibri" w:eastAsia="Calibri" w:cs="Calibri"/>
                <w:b/>
                <w:bCs/>
              </w:rPr>
              <w:t>Natalie Turmine</w:t>
            </w:r>
            <w:r>
              <w:rPr>
                <w:rFonts w:ascii="Calibri" w:hAnsi="Calibri" w:eastAsia="Calibri" w:cs="Calibri"/>
              </w:rPr>
              <w:t xml:space="preserve"> provided an overview of </w:t>
            </w:r>
            <w:r w:rsidR="00460ADE">
              <w:rPr>
                <w:rFonts w:ascii="Calibri" w:hAnsi="Calibri" w:eastAsia="Calibri" w:cs="Calibri"/>
              </w:rPr>
              <w:t xml:space="preserve">workforce issues for some states and cities </w:t>
            </w:r>
            <w:r w:rsidR="000247B1">
              <w:rPr>
                <w:rFonts w:ascii="Calibri" w:hAnsi="Calibri" w:eastAsia="Calibri" w:cs="Calibri"/>
              </w:rPr>
              <w:t xml:space="preserve">(particularly Sydney) </w:t>
            </w:r>
            <w:r w:rsidR="00947F3E">
              <w:rPr>
                <w:rFonts w:ascii="Calibri" w:hAnsi="Calibri" w:eastAsia="Calibri" w:cs="Calibri"/>
              </w:rPr>
              <w:t xml:space="preserve">related to </w:t>
            </w:r>
            <w:r w:rsidR="000247B1">
              <w:rPr>
                <w:rFonts w:ascii="Calibri" w:hAnsi="Calibri" w:eastAsia="Calibri" w:cs="Calibri"/>
              </w:rPr>
              <w:t>their night economy.</w:t>
            </w:r>
            <w:r w:rsidR="00CC4B6A">
              <w:rPr>
                <w:rFonts w:ascii="Calibri" w:hAnsi="Calibri" w:eastAsia="Calibri" w:cs="Calibri"/>
              </w:rPr>
              <w:t xml:space="preserve"> She raised existing </w:t>
            </w:r>
            <w:r w:rsidR="003D38E0">
              <w:rPr>
                <w:rFonts w:ascii="Calibri" w:hAnsi="Calibri" w:eastAsia="Calibri" w:cs="Calibri"/>
              </w:rPr>
              <w:t>attraction and retention issues,</w:t>
            </w:r>
            <w:r w:rsidR="00CC4B6A">
              <w:rPr>
                <w:rFonts w:ascii="Calibri" w:hAnsi="Calibri" w:eastAsia="Calibri" w:cs="Calibri"/>
              </w:rPr>
              <w:t xml:space="preserve"> and </w:t>
            </w:r>
            <w:r w:rsidR="003D38E0">
              <w:rPr>
                <w:rFonts w:ascii="Calibri" w:hAnsi="Calibri" w:eastAsia="Calibri" w:cs="Calibri"/>
              </w:rPr>
              <w:t xml:space="preserve">how they would be exacerbated with </w:t>
            </w:r>
            <w:r w:rsidR="00E656AB">
              <w:rPr>
                <w:rFonts w:ascii="Calibri" w:hAnsi="Calibri" w:eastAsia="Calibri" w:cs="Calibri"/>
              </w:rPr>
              <w:t>workers facing transport issues, lack of affordable housing near work</w:t>
            </w:r>
            <w:r w:rsidR="00DE7B87">
              <w:rPr>
                <w:rFonts w:ascii="Calibri" w:hAnsi="Calibri" w:eastAsia="Calibri" w:cs="Calibri"/>
              </w:rPr>
              <w:t xml:space="preserve">, as well as safety concerns, and lack of childcare options and healthy food options. </w:t>
            </w:r>
          </w:p>
          <w:p w:rsidR="00924B65" w:rsidP="00E65CD9" w:rsidRDefault="009C30D7" w14:paraId="1964B4F0" w14:textId="0DA7BDA4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Natalie </w:t>
            </w:r>
            <w:r w:rsidRPr="00D915B5">
              <w:rPr>
                <w:rFonts w:ascii="Calibri" w:hAnsi="Calibri" w:eastAsia="Calibri" w:cs="Calibri"/>
              </w:rPr>
              <w:t xml:space="preserve">advised </w:t>
            </w:r>
            <w:r w:rsidR="00D915B5">
              <w:rPr>
                <w:rFonts w:ascii="Calibri" w:hAnsi="Calibri" w:eastAsia="Calibri" w:cs="Calibri"/>
              </w:rPr>
              <w:t xml:space="preserve">a Census question may be </w:t>
            </w:r>
            <w:r w:rsidR="00334120">
              <w:rPr>
                <w:rFonts w:ascii="Calibri" w:hAnsi="Calibri" w:eastAsia="Calibri" w:cs="Calibri"/>
              </w:rPr>
              <w:t>needed to obtain a clearer picture o</w:t>
            </w:r>
            <w:r w:rsidR="00FB1322">
              <w:rPr>
                <w:rFonts w:ascii="Calibri" w:hAnsi="Calibri" w:eastAsia="Calibri" w:cs="Calibri"/>
              </w:rPr>
              <w:t>n</w:t>
            </w:r>
            <w:r w:rsidR="00334120">
              <w:rPr>
                <w:rFonts w:ascii="Calibri" w:hAnsi="Calibri" w:eastAsia="Calibri" w:cs="Calibri"/>
              </w:rPr>
              <w:t xml:space="preserve"> the night shift workforce as well as a clear definition of what a night worker is. She advised that she had spoken to JSA about the potential for a capacity study</w:t>
            </w:r>
            <w:r w:rsidR="00843CA2">
              <w:rPr>
                <w:rFonts w:ascii="Calibri" w:hAnsi="Calibri" w:eastAsia="Calibri" w:cs="Calibri"/>
              </w:rPr>
              <w:t xml:space="preserve"> and that she’d spoken to Anna Faithfull, Deputy Secretary (Skills and Training) </w:t>
            </w:r>
            <w:r w:rsidR="00D87FB6">
              <w:rPr>
                <w:rFonts w:ascii="Calibri" w:hAnsi="Calibri" w:eastAsia="Calibri" w:cs="Calibri"/>
              </w:rPr>
              <w:t>about meeting</w:t>
            </w:r>
            <w:r w:rsidR="00FB1322">
              <w:rPr>
                <w:rFonts w:ascii="Calibri" w:hAnsi="Calibri" w:eastAsia="Calibri" w:cs="Calibri"/>
              </w:rPr>
              <w:t xml:space="preserve"> with key stakeholders</w:t>
            </w:r>
            <w:r w:rsidR="00334120">
              <w:rPr>
                <w:rFonts w:ascii="Calibri" w:hAnsi="Calibri" w:eastAsia="Calibri" w:cs="Calibri"/>
              </w:rPr>
              <w:t>.</w:t>
            </w:r>
          </w:p>
          <w:p w:rsidRPr="00FB1322" w:rsidR="00FB1322" w:rsidP="00FB1322" w:rsidRDefault="00843CA2" w14:paraId="7E08CEE1" w14:textId="798AC5D4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3F054C04">
              <w:rPr>
                <w:rFonts w:ascii="Calibri" w:hAnsi="Calibri" w:eastAsia="Calibri" w:cs="Calibri"/>
                <w:b/>
                <w:bCs/>
              </w:rPr>
              <w:t xml:space="preserve">Agreed </w:t>
            </w:r>
            <w:r w:rsidRPr="3F054C04">
              <w:rPr>
                <w:rFonts w:ascii="Calibri" w:hAnsi="Calibri" w:eastAsia="Calibri" w:cs="Calibri"/>
              </w:rPr>
              <w:t>that as an industry stewardship piec</w:t>
            </w:r>
            <w:r w:rsidRPr="3F054C04" w:rsidR="00D87FB6">
              <w:rPr>
                <w:rFonts w:ascii="Calibri" w:hAnsi="Calibri" w:eastAsia="Calibri" w:cs="Calibri"/>
              </w:rPr>
              <w:t xml:space="preserve">e </w:t>
            </w:r>
            <w:proofErr w:type="spellStart"/>
            <w:r w:rsidRPr="3F054C04" w:rsidR="0D052C43">
              <w:rPr>
                <w:rFonts w:ascii="Calibri" w:hAnsi="Calibri" w:eastAsia="Calibri" w:cs="Calibri"/>
              </w:rPr>
              <w:t>SaCSA</w:t>
            </w:r>
            <w:proofErr w:type="spellEnd"/>
            <w:r w:rsidRPr="3F054C04" w:rsidR="0D052C4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3F054C04" w:rsidR="0D052C43">
              <w:rPr>
                <w:rFonts w:ascii="Calibri" w:hAnsi="Calibri" w:eastAsia="Calibri" w:cs="Calibri"/>
              </w:rPr>
              <w:t>an other</w:t>
            </w:r>
            <w:proofErr w:type="spellEnd"/>
            <w:r w:rsidRPr="3F054C04" w:rsidR="0D052C43">
              <w:rPr>
                <w:rFonts w:ascii="Calibri" w:hAnsi="Calibri" w:eastAsia="Calibri" w:cs="Calibri"/>
              </w:rPr>
              <w:t xml:space="preserve"> </w:t>
            </w:r>
            <w:proofErr w:type="gramStart"/>
            <w:r w:rsidRPr="3F054C04" w:rsidR="0D052C43">
              <w:rPr>
                <w:rFonts w:ascii="Calibri" w:hAnsi="Calibri" w:eastAsia="Calibri" w:cs="Calibri"/>
              </w:rPr>
              <w:t xml:space="preserve">relevant </w:t>
            </w:r>
            <w:r w:rsidRPr="3F054C04" w:rsidR="00D87FB6">
              <w:rPr>
                <w:rFonts w:ascii="Calibri" w:hAnsi="Calibri" w:eastAsia="Calibri" w:cs="Calibri"/>
              </w:rPr>
              <w:t xml:space="preserve"> JSCs</w:t>
            </w:r>
            <w:proofErr w:type="gramEnd"/>
            <w:r w:rsidRPr="3F054C04" w:rsidR="00D87FB6">
              <w:rPr>
                <w:rFonts w:ascii="Calibri" w:hAnsi="Calibri" w:eastAsia="Calibri" w:cs="Calibri"/>
              </w:rPr>
              <w:t xml:space="preserve"> could develop a paper outlining the issue and recommend</w:t>
            </w:r>
            <w:r w:rsidRPr="3F054C04" w:rsidR="00FB1322">
              <w:rPr>
                <w:rFonts w:ascii="Calibri" w:hAnsi="Calibri" w:eastAsia="Calibri" w:cs="Calibri"/>
              </w:rPr>
              <w:t>ed</w:t>
            </w:r>
            <w:r w:rsidRPr="3F054C04" w:rsidR="00D87FB6">
              <w:rPr>
                <w:rFonts w:ascii="Calibri" w:hAnsi="Calibri" w:eastAsia="Calibri" w:cs="Calibri"/>
              </w:rPr>
              <w:t xml:space="preserve"> actions </w:t>
            </w:r>
            <w:r w:rsidRPr="3F054C04" w:rsidR="00FB1322">
              <w:rPr>
                <w:rFonts w:ascii="Calibri" w:hAnsi="Calibri" w:eastAsia="Calibri" w:cs="Calibri"/>
              </w:rPr>
              <w:t>then</w:t>
            </w:r>
            <w:r w:rsidRPr="3F054C04" w:rsidR="00D87FB6">
              <w:rPr>
                <w:rFonts w:ascii="Calibri" w:hAnsi="Calibri" w:eastAsia="Calibri" w:cs="Calibri"/>
              </w:rPr>
              <w:t xml:space="preserve"> provide</w:t>
            </w:r>
            <w:r w:rsidRPr="3F054C04" w:rsidR="00FB1322">
              <w:rPr>
                <w:rFonts w:ascii="Calibri" w:hAnsi="Calibri" w:eastAsia="Calibri" w:cs="Calibri"/>
              </w:rPr>
              <w:t xml:space="preserve"> it</w:t>
            </w:r>
            <w:r w:rsidRPr="3F054C04" w:rsidR="00D87FB6">
              <w:rPr>
                <w:rFonts w:ascii="Calibri" w:hAnsi="Calibri" w:eastAsia="Calibri" w:cs="Calibri"/>
              </w:rPr>
              <w:t xml:space="preserve"> to JSA, </w:t>
            </w:r>
            <w:r w:rsidRPr="3F054C04" w:rsidR="00B8470F">
              <w:rPr>
                <w:rFonts w:ascii="Calibri" w:hAnsi="Calibri" w:eastAsia="Calibri" w:cs="Calibri"/>
              </w:rPr>
              <w:t>DEWR</w:t>
            </w:r>
            <w:r w:rsidRPr="3F054C04" w:rsidR="00D87FB6">
              <w:rPr>
                <w:rFonts w:ascii="Calibri" w:hAnsi="Calibri" w:eastAsia="Calibri" w:cs="Calibri"/>
              </w:rPr>
              <w:t>, ABS and other relevant stakeholders ahead of any meeting.</w:t>
            </w:r>
            <w:r w:rsidRPr="3F054C04">
              <w:rPr>
                <w:rFonts w:ascii="Calibri" w:hAnsi="Calibri" w:eastAsia="Calibri" w:cs="Calibri"/>
              </w:rPr>
              <w:t xml:space="preserve"> </w:t>
            </w:r>
            <w:r w:rsidRPr="3F054C04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Pr="005C4E01" w:rsidR="005C4E01" w:rsidP="005C4E01" w:rsidRDefault="005C4E01" w14:paraId="7ADEEA22" w14:textId="77777777">
            <w:pPr>
              <w:rPr>
                <w:rFonts w:ascii="Calibri" w:hAnsi="Calibri" w:eastAsia="Calibri" w:cs="Calibri"/>
                <w:b/>
                <w:bCs/>
              </w:rPr>
            </w:pPr>
            <w:r w:rsidRPr="005C4E01">
              <w:rPr>
                <w:rFonts w:ascii="Calibri" w:hAnsi="Calibri" w:eastAsia="Calibri" w:cs="Calibri"/>
                <w:b/>
                <w:bCs/>
              </w:rPr>
              <w:t>Actions</w:t>
            </w:r>
          </w:p>
          <w:p w:rsidRPr="008969AE" w:rsidR="008969AE" w:rsidP="00E65CD9" w:rsidRDefault="008969AE" w14:paraId="54394036" w14:textId="5D5DE6E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 w:rsidRPr="008969AE">
              <w:rPr>
                <w:rFonts w:ascii="Calibri" w:hAnsi="Calibri" w:eastAsia="Calibri" w:cs="Calibri"/>
              </w:rPr>
              <w:t>Anthea to lead a test case applying the Ways of Working principles to a VET Workforce project.</w:t>
            </w:r>
          </w:p>
          <w:p w:rsidR="00967C9D" w:rsidP="00967C9D" w:rsidRDefault="00967C9D" w14:paraId="74BCC210" w14:textId="7777777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SaCSA</w:t>
            </w:r>
            <w:proofErr w:type="spellEnd"/>
            <w:r>
              <w:rPr>
                <w:rFonts w:ascii="Calibri" w:hAnsi="Calibri" w:eastAsia="Calibri" w:cs="Calibri"/>
              </w:rPr>
              <w:t xml:space="preserve"> to make some updates to the JSC update document and re-share with JSC communications staff to further input and refinement.</w:t>
            </w:r>
          </w:p>
          <w:p w:rsidR="008969AE" w:rsidP="00E65CD9" w:rsidRDefault="00D87FB6" w14:paraId="6D61F50C" w14:textId="4B6ECFC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Natalie to speak to Brett about next steps for progressing a paper on the night economy and night shift workforce ahead of arranging a meeting with key stakeholders.</w:t>
            </w:r>
          </w:p>
          <w:p w:rsidR="00E65CD9" w:rsidP="00E65CD9" w:rsidRDefault="00E65CD9" w14:paraId="63DF4A66" w14:textId="77777777">
            <w:pPr>
              <w:rPr>
                <w:rFonts w:ascii="Calibri" w:hAnsi="Calibri" w:eastAsia="Calibri" w:cs="Calibri"/>
              </w:rPr>
            </w:pPr>
          </w:p>
          <w:p w:rsidRPr="005C4E01" w:rsidR="005C4E01" w:rsidP="00622D5D" w:rsidRDefault="00E65CD9" w14:paraId="03962149" w14:textId="349A37F5">
            <w:pPr>
              <w:rPr>
                <w:rFonts w:ascii="Calibri" w:hAnsi="Calibri" w:eastAsia="Calibri" w:cs="Calibri"/>
              </w:rPr>
            </w:pPr>
            <w:r w:rsidRPr="00E65CD9">
              <w:rPr>
                <w:rFonts w:ascii="Calibri" w:hAnsi="Calibri" w:eastAsia="Calibri" w:cs="Calibri"/>
              </w:rPr>
              <w:t>The group broke for afternoon tea.</w:t>
            </w:r>
            <w:r w:rsidR="008E1498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AD71A6" w:rsidTr="0F8E0E9A" w14:paraId="323DB4C2" w14:textId="77777777">
        <w:tc>
          <w:tcPr>
            <w:tcW w:w="9016" w:type="dxa"/>
            <w:shd w:val="clear" w:color="auto" w:fill="002060"/>
            <w:tcMar/>
          </w:tcPr>
          <w:p w:rsidRPr="00104348" w:rsidR="00AD71A6" w:rsidP="68D14CD5" w:rsidRDefault="00761015" w14:paraId="6FC9F80B" w14:textId="46EEC2E8">
            <w:pPr>
              <w:rPr>
                <w:rFonts w:ascii="Calibri" w:hAnsi="Calibri" w:eastAsia="Calibri" w:cs="Calibri"/>
                <w:b/>
                <w:bCs/>
              </w:rPr>
            </w:pPr>
            <w:r w:rsidRPr="68D14CD5">
              <w:rPr>
                <w:rFonts w:ascii="Calibri" w:hAnsi="Calibri" w:eastAsia="Calibri" w:cs="Calibri"/>
                <w:b/>
                <w:bCs/>
              </w:rPr>
              <w:t xml:space="preserve">JSC item </w:t>
            </w:r>
            <w:r w:rsidR="00EF5E5E">
              <w:rPr>
                <w:rFonts w:ascii="Calibri" w:hAnsi="Calibri" w:eastAsia="Calibri" w:cs="Calibri"/>
                <w:b/>
                <w:bCs/>
              </w:rPr>
              <w:t>–</w:t>
            </w:r>
            <w:r w:rsidRPr="68D14CD5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5B4486">
              <w:rPr>
                <w:rFonts w:ascii="Calibri" w:hAnsi="Calibri" w:eastAsia="Calibri" w:cs="Calibri"/>
                <w:b/>
                <w:bCs/>
              </w:rPr>
              <w:t xml:space="preserve">JSC Program Pitch and </w:t>
            </w:r>
            <w:r w:rsidR="009F0A3A">
              <w:rPr>
                <w:rFonts w:ascii="Calibri" w:hAnsi="Calibri" w:eastAsia="Calibri" w:cs="Calibri"/>
                <w:b/>
                <w:bCs/>
              </w:rPr>
              <w:t xml:space="preserve">Ways of Working continued </w:t>
            </w:r>
            <w:r w:rsidRPr="68D14CD5" w:rsidR="4FA21FBA">
              <w:rPr>
                <w:rFonts w:ascii="Calibri" w:hAnsi="Calibri" w:eastAsia="Calibri" w:cs="Calibri"/>
                <w:b/>
                <w:bCs/>
              </w:rPr>
              <w:t>| Speaker:</w:t>
            </w:r>
            <w:r w:rsidRPr="68D14CD5" w:rsidR="00FB6124">
              <w:rPr>
                <w:rFonts w:ascii="Calibri" w:hAnsi="Calibri" w:eastAsia="Calibri" w:cs="Calibri"/>
                <w:b/>
                <w:bCs/>
              </w:rPr>
              <w:t xml:space="preserve"> Brett Schimming,</w:t>
            </w:r>
            <w:r w:rsidR="009F0A3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68D14CD5" w:rsidR="00FB6124">
              <w:rPr>
                <w:rFonts w:ascii="Calibri" w:hAnsi="Calibri" w:eastAsia="Calibri" w:cs="Calibri"/>
                <w:b/>
                <w:bCs/>
              </w:rPr>
              <w:t>JSCs</w:t>
            </w:r>
            <w:r w:rsidR="009F0A3A">
              <w:rPr>
                <w:rFonts w:ascii="Calibri" w:hAnsi="Calibri" w:eastAsia="Calibri" w:cs="Calibri"/>
                <w:b/>
                <w:bCs/>
              </w:rPr>
              <w:t xml:space="preserve">, </w:t>
            </w:r>
            <w:r w:rsidRPr="68D14CD5" w:rsidR="00FB6124">
              <w:rPr>
                <w:rFonts w:ascii="Calibri" w:hAnsi="Calibri" w:eastAsia="Calibri" w:cs="Calibri"/>
                <w:b/>
                <w:bCs/>
              </w:rPr>
              <w:t>DEWR</w:t>
            </w:r>
            <w:r w:rsidR="009F0A3A">
              <w:rPr>
                <w:rFonts w:ascii="Calibri" w:hAnsi="Calibri" w:eastAsia="Calibri" w:cs="Calibri"/>
                <w:b/>
                <w:bCs/>
              </w:rPr>
              <w:t xml:space="preserve"> and the Agenda Agency</w:t>
            </w:r>
          </w:p>
        </w:tc>
      </w:tr>
      <w:tr w:rsidR="005C4E01" w:rsidTr="0F8E0E9A" w14:paraId="6429017C" w14:textId="77777777">
        <w:tc>
          <w:tcPr>
            <w:tcW w:w="9016" w:type="dxa"/>
            <w:tcMar/>
          </w:tcPr>
          <w:p w:rsidR="005C4E01" w:rsidP="00AD71A6" w:rsidRDefault="005C4E01" w14:paraId="1D408005" w14:textId="1246A654">
            <w:pPr>
              <w:rPr>
                <w:rFonts w:ascii="Calibri" w:hAnsi="Calibri" w:eastAsia="Calibri" w:cs="Calibri"/>
              </w:rPr>
            </w:pPr>
            <w:r w:rsidRPr="005C4E01">
              <w:rPr>
                <w:rFonts w:ascii="Calibri" w:hAnsi="Calibri" w:eastAsia="Calibri" w:cs="Calibri"/>
                <w:b/>
                <w:bCs/>
              </w:rPr>
              <w:t>Brett</w:t>
            </w:r>
            <w:r>
              <w:rPr>
                <w:rFonts w:ascii="Calibri" w:hAnsi="Calibri" w:eastAsia="Calibri" w:cs="Calibri"/>
              </w:rPr>
              <w:t xml:space="preserve"> led this item.</w:t>
            </w:r>
          </w:p>
          <w:p w:rsidR="006B6A56" w:rsidP="00B21117" w:rsidRDefault="006B6A56" w14:paraId="793B438B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D333CB" w:rsidR="002D5541" w:rsidP="00D333CB" w:rsidRDefault="00096B69" w14:paraId="0CC53E17" w14:textId="497A91D3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Discussion</w:t>
            </w:r>
          </w:p>
          <w:p w:rsidR="005B4486" w:rsidP="005B4486" w:rsidRDefault="005B4486" w14:paraId="4426B1B0" w14:textId="77777777">
            <w:pPr>
              <w:rPr>
                <w:rFonts w:ascii="Calibri" w:hAnsi="Calibri" w:eastAsia="Calibri" w:cs="Calibri"/>
              </w:rPr>
            </w:pPr>
          </w:p>
          <w:p w:rsidRPr="005B4486" w:rsidR="005B4486" w:rsidP="005B4486" w:rsidRDefault="005B4486" w14:paraId="35B07C2E" w14:textId="7890A8A1">
            <w:pPr>
              <w:rPr>
                <w:rFonts w:ascii="Calibri" w:hAnsi="Calibri" w:eastAsia="Calibri" w:cs="Calibri"/>
                <w:i/>
                <w:iCs/>
              </w:rPr>
            </w:pPr>
            <w:r w:rsidRPr="005B4486">
              <w:rPr>
                <w:rFonts w:ascii="Calibri" w:hAnsi="Calibri" w:eastAsia="Calibri" w:cs="Calibri"/>
                <w:i/>
                <w:iCs/>
              </w:rPr>
              <w:t>JSC Program pitch</w:t>
            </w:r>
          </w:p>
          <w:p w:rsidR="00056B0F" w:rsidP="00E96364" w:rsidRDefault="000311CC" w14:paraId="7F1D80FF" w14:textId="7F4E570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 w:rsidRPr="000311CC">
              <w:rPr>
                <w:rFonts w:ascii="Calibri" w:hAnsi="Calibri" w:eastAsia="Calibri" w:cs="Calibri"/>
                <w:b/>
                <w:bCs/>
              </w:rPr>
              <w:t>Sharon Robertson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D333CB">
              <w:rPr>
                <w:rFonts w:ascii="Calibri" w:hAnsi="Calibri" w:eastAsia="Calibri" w:cs="Calibri"/>
              </w:rPr>
              <w:t xml:space="preserve">provided an overview of </w:t>
            </w:r>
            <w:r w:rsidR="00B8470F">
              <w:rPr>
                <w:rFonts w:ascii="Calibri" w:hAnsi="Calibri" w:eastAsia="Calibri" w:cs="Calibri"/>
              </w:rPr>
              <w:t xml:space="preserve">The </w:t>
            </w:r>
            <w:r w:rsidR="00D333CB">
              <w:rPr>
                <w:rFonts w:ascii="Calibri" w:hAnsi="Calibri" w:eastAsia="Calibri" w:cs="Calibri"/>
              </w:rPr>
              <w:t xml:space="preserve">Agenda Group who </w:t>
            </w:r>
            <w:r w:rsidR="007C0A8D">
              <w:rPr>
                <w:rFonts w:ascii="Calibri" w:hAnsi="Calibri" w:eastAsia="Calibri" w:cs="Calibri"/>
              </w:rPr>
              <w:t xml:space="preserve">had been identified as a potential supplier (after seeking two quotes from agencies) to support the JSCs in developing </w:t>
            </w:r>
            <w:r w:rsidR="00990B86">
              <w:rPr>
                <w:rFonts w:ascii="Calibri" w:hAnsi="Calibri" w:eastAsia="Calibri" w:cs="Calibri"/>
              </w:rPr>
              <w:t xml:space="preserve">a pitch focusing on the collective strengths of the </w:t>
            </w:r>
            <w:r w:rsidR="007C0A8D">
              <w:rPr>
                <w:rFonts w:ascii="Calibri" w:hAnsi="Calibri" w:eastAsia="Calibri" w:cs="Calibri"/>
              </w:rPr>
              <w:t xml:space="preserve">JSC Program </w:t>
            </w:r>
            <w:r w:rsidR="001B6A17">
              <w:rPr>
                <w:rFonts w:ascii="Calibri" w:hAnsi="Calibri" w:eastAsia="Calibri" w:cs="Calibri"/>
              </w:rPr>
              <w:t xml:space="preserve">and the impact JSCs are having. </w:t>
            </w:r>
          </w:p>
          <w:p w:rsidR="00BA2C76" w:rsidP="00E96364" w:rsidRDefault="00BA2C76" w14:paraId="3521716E" w14:textId="53E10E6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Ryan </w:t>
            </w:r>
            <w:proofErr w:type="spellStart"/>
            <w:r>
              <w:rPr>
                <w:rFonts w:ascii="Calibri" w:hAnsi="Calibri" w:eastAsia="Calibri" w:cs="Calibri"/>
              </w:rPr>
              <w:t>Sheales</w:t>
            </w:r>
            <w:proofErr w:type="spellEnd"/>
            <w:r>
              <w:rPr>
                <w:rFonts w:ascii="Calibri" w:hAnsi="Calibri" w:eastAsia="Calibri" w:cs="Calibri"/>
              </w:rPr>
              <w:t xml:space="preserve"> and Courtney Man</w:t>
            </w:r>
            <w:r w:rsidR="00FB7AF2">
              <w:rPr>
                <w:rFonts w:ascii="Calibri" w:hAnsi="Calibri" w:eastAsia="Calibri" w:cs="Calibri"/>
              </w:rPr>
              <w:t>n</w:t>
            </w:r>
            <w:r w:rsidR="001B6A17">
              <w:rPr>
                <w:rFonts w:ascii="Calibri" w:hAnsi="Calibri" w:eastAsia="Calibri" w:cs="Calibri"/>
              </w:rPr>
              <w:t xml:space="preserve"> from</w:t>
            </w:r>
            <w:r w:rsidR="00FB7AF2">
              <w:rPr>
                <w:rFonts w:ascii="Calibri" w:hAnsi="Calibri" w:eastAsia="Calibri" w:cs="Calibri"/>
              </w:rPr>
              <w:t xml:space="preserve"> The Agenda Group joined the meeting.</w:t>
            </w:r>
          </w:p>
          <w:p w:rsidRPr="001B6A17" w:rsidR="00E902B2" w:rsidP="00E96364" w:rsidRDefault="001B6A17" w14:paraId="5FED2CF2" w14:textId="2EBE7C6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Ryan and Courtney </w:t>
            </w:r>
            <w:r w:rsidR="00F92626">
              <w:rPr>
                <w:rFonts w:ascii="Calibri" w:hAnsi="Calibri" w:eastAsia="Calibri" w:cs="Calibri"/>
              </w:rPr>
              <w:t>g</w:t>
            </w:r>
            <w:r>
              <w:rPr>
                <w:rFonts w:ascii="Calibri" w:hAnsi="Calibri" w:eastAsia="Calibri" w:cs="Calibri"/>
              </w:rPr>
              <w:t>ave a presentation and o</w:t>
            </w:r>
            <w:r w:rsidRPr="001B6A17" w:rsidR="00E902B2">
              <w:rPr>
                <w:rFonts w:ascii="Calibri" w:hAnsi="Calibri" w:eastAsia="Calibri" w:cs="Calibri"/>
              </w:rPr>
              <w:t xml:space="preserve">utlined the steps involved and touchpoints to develop a </w:t>
            </w:r>
            <w:r w:rsidRPr="001B6A17" w:rsidR="00D53974">
              <w:rPr>
                <w:rFonts w:ascii="Calibri" w:hAnsi="Calibri" w:eastAsia="Calibri" w:cs="Calibri"/>
              </w:rPr>
              <w:t xml:space="preserve">useful, </w:t>
            </w:r>
            <w:r w:rsidRPr="001B6A17" w:rsidR="00E902B2">
              <w:rPr>
                <w:rFonts w:ascii="Calibri" w:hAnsi="Calibri" w:eastAsia="Calibri" w:cs="Calibri"/>
              </w:rPr>
              <w:t>memorable and compelling elevator pitc</w:t>
            </w:r>
            <w:r w:rsidRPr="001B6A17" w:rsidR="00BE5B8F">
              <w:rPr>
                <w:rFonts w:ascii="Calibri" w:hAnsi="Calibri" w:eastAsia="Calibri" w:cs="Calibri"/>
              </w:rPr>
              <w:t>h</w:t>
            </w:r>
            <w:r w:rsidR="00F92626">
              <w:rPr>
                <w:rFonts w:ascii="Calibri" w:hAnsi="Calibri" w:eastAsia="Calibri" w:cs="Calibri"/>
              </w:rPr>
              <w:t>:</w:t>
            </w:r>
          </w:p>
          <w:p w:rsidR="00BE5B8F" w:rsidP="00E96364" w:rsidRDefault="00BE5B8F" w14:paraId="77EFFDF1" w14:textId="07A44ACC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Optional CEO messaging survey</w:t>
            </w:r>
          </w:p>
          <w:p w:rsidR="00BE5B8F" w:rsidP="00E96364" w:rsidRDefault="00BE5B8F" w14:paraId="656086AE" w14:textId="0BE6F7AB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Group discussions on pitch approaches</w:t>
            </w:r>
          </w:p>
          <w:p w:rsidR="00BE5B8F" w:rsidP="00E96364" w:rsidRDefault="00BE5B8F" w14:paraId="4C7F877D" w14:textId="57029B8F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First draft of the pitch</w:t>
            </w:r>
            <w:r w:rsidR="0000429D">
              <w:rPr>
                <w:rFonts w:ascii="Calibri" w:hAnsi="Calibri" w:eastAsia="Calibri" w:cs="Calibri"/>
              </w:rPr>
              <w:t>; feedback from JSC leaders</w:t>
            </w:r>
          </w:p>
          <w:p w:rsidR="0000429D" w:rsidP="00E96364" w:rsidRDefault="0000429D" w14:paraId="6E61A389" w14:textId="367E50ED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Consolidation of feedback</w:t>
            </w:r>
          </w:p>
          <w:p w:rsidR="0000429D" w:rsidP="00E96364" w:rsidRDefault="0000429D" w14:paraId="64295DB8" w14:textId="058B45DD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Deliver JSC </w:t>
            </w:r>
            <w:r w:rsidR="008001C7">
              <w:rPr>
                <w:rFonts w:ascii="Calibri" w:hAnsi="Calibri" w:eastAsia="Calibri" w:cs="Calibri"/>
              </w:rPr>
              <w:t>pitch document.</w:t>
            </w:r>
          </w:p>
          <w:p w:rsidR="00011355" w:rsidP="00E96364" w:rsidRDefault="001B6A17" w14:paraId="5050645C" w14:textId="370EDF5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 w:rsidRPr="00860216">
              <w:rPr>
                <w:rFonts w:ascii="Calibri" w:hAnsi="Calibri" w:eastAsia="Calibri" w:cs="Calibri"/>
                <w:b/>
                <w:bCs/>
              </w:rPr>
              <w:t>Agreed</w:t>
            </w:r>
            <w:r>
              <w:rPr>
                <w:rFonts w:ascii="Calibri" w:hAnsi="Calibri" w:eastAsia="Calibri" w:cs="Calibri"/>
              </w:rPr>
              <w:t xml:space="preserve"> that input should also be sought from </w:t>
            </w:r>
            <w:r w:rsidRPr="001B6A17" w:rsidR="00011355">
              <w:rPr>
                <w:rFonts w:ascii="Calibri" w:hAnsi="Calibri" w:eastAsia="Calibri" w:cs="Calibri"/>
              </w:rPr>
              <w:t>Renae</w:t>
            </w:r>
            <w:r>
              <w:rPr>
                <w:rFonts w:ascii="Calibri" w:hAnsi="Calibri" w:eastAsia="Calibri" w:cs="Calibri"/>
              </w:rPr>
              <w:t xml:space="preserve">, </w:t>
            </w:r>
            <w:r w:rsidRPr="001B6A17" w:rsidR="00011355">
              <w:rPr>
                <w:rFonts w:ascii="Calibri" w:hAnsi="Calibri" w:eastAsia="Calibri" w:cs="Calibri"/>
              </w:rPr>
              <w:t>Richard and Mari</w:t>
            </w:r>
            <w:r>
              <w:rPr>
                <w:rFonts w:ascii="Calibri" w:hAnsi="Calibri" w:eastAsia="Calibri" w:cs="Calibri"/>
              </w:rPr>
              <w:t>na.</w:t>
            </w:r>
          </w:p>
          <w:p w:rsidRPr="001B6A17" w:rsidR="001B6A17" w:rsidP="00E96364" w:rsidRDefault="001B6A17" w14:paraId="3E316C13" w14:textId="26983BB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 w:rsidRPr="00860216">
              <w:rPr>
                <w:rFonts w:ascii="Calibri" w:hAnsi="Calibri" w:eastAsia="Calibri" w:cs="Calibri"/>
                <w:b/>
                <w:bCs/>
              </w:rPr>
              <w:t>Discussed</w:t>
            </w:r>
            <w:r>
              <w:rPr>
                <w:rFonts w:ascii="Calibri" w:hAnsi="Calibri" w:eastAsia="Calibri" w:cs="Calibri"/>
              </w:rPr>
              <w:t xml:space="preserve"> that </w:t>
            </w:r>
            <w:r w:rsidR="00860216">
              <w:rPr>
                <w:rFonts w:ascii="Calibri" w:hAnsi="Calibri" w:eastAsia="Calibri" w:cs="Calibri"/>
              </w:rPr>
              <w:t xml:space="preserve">once the pitch was developed how JSCs could use it to inform their own communication </w:t>
            </w:r>
            <w:proofErr w:type="gramStart"/>
            <w:r w:rsidR="00860216">
              <w:rPr>
                <w:rFonts w:ascii="Calibri" w:hAnsi="Calibri" w:eastAsia="Calibri" w:cs="Calibri"/>
              </w:rPr>
              <w:t>materials</w:t>
            </w:r>
            <w:proofErr w:type="gramEnd"/>
            <w:r w:rsidR="00860216">
              <w:rPr>
                <w:rFonts w:ascii="Calibri" w:hAnsi="Calibri" w:eastAsia="Calibri" w:cs="Calibri"/>
              </w:rPr>
              <w:t xml:space="preserve"> and the group could identify any collective communications collateral required.</w:t>
            </w:r>
          </w:p>
          <w:p w:rsidRPr="005B4486" w:rsidR="0094118E" w:rsidP="005B4486" w:rsidRDefault="0094118E" w14:paraId="7B575350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  <w:p w:rsidRPr="005B4486" w:rsidR="00453998" w:rsidP="005B4486" w:rsidRDefault="00453998" w14:paraId="09B6C0C2" w14:textId="3C1F2E01">
            <w:pPr>
              <w:rPr>
                <w:rFonts w:ascii="Calibri" w:hAnsi="Calibri" w:eastAsia="Calibri" w:cs="Calibri"/>
                <w:i/>
                <w:iCs/>
              </w:rPr>
            </w:pPr>
            <w:r w:rsidRPr="005B4486">
              <w:rPr>
                <w:rFonts w:ascii="Calibri" w:hAnsi="Calibri" w:eastAsia="Calibri" w:cs="Calibri"/>
                <w:i/>
                <w:iCs/>
              </w:rPr>
              <w:t>Ways of Working</w:t>
            </w:r>
            <w:r w:rsidRPr="005B4486" w:rsidR="005B4486">
              <w:rPr>
                <w:rFonts w:ascii="Calibri" w:hAnsi="Calibri" w:eastAsia="Calibri" w:cs="Calibri"/>
                <w:i/>
                <w:iCs/>
              </w:rPr>
              <w:t xml:space="preserve"> continued</w:t>
            </w:r>
          </w:p>
          <w:p w:rsidR="00FE1588" w:rsidP="00E96364" w:rsidRDefault="005B4486" w14:paraId="1A91304A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</w:t>
            </w:r>
            <w:r w:rsidR="00FE1588">
              <w:rPr>
                <w:rFonts w:ascii="Calibri" w:hAnsi="Calibri" w:eastAsia="Calibri" w:cs="Calibri"/>
              </w:rPr>
              <w:t xml:space="preserve">discussed the Ways of Working collaborative framework and recommendations developed by </w:t>
            </w:r>
            <w:proofErr w:type="spellStart"/>
            <w:r w:rsidR="00FE1588">
              <w:rPr>
                <w:rFonts w:ascii="Calibri" w:hAnsi="Calibri" w:eastAsia="Calibri" w:cs="Calibri"/>
              </w:rPr>
              <w:t>Scyne</w:t>
            </w:r>
            <w:proofErr w:type="spellEnd"/>
            <w:r w:rsidR="00FE1588">
              <w:rPr>
                <w:rFonts w:ascii="Calibri" w:hAnsi="Calibri" w:eastAsia="Calibri" w:cs="Calibri"/>
              </w:rPr>
              <w:t>.</w:t>
            </w:r>
          </w:p>
          <w:p w:rsidR="00E96364" w:rsidP="00E96364" w:rsidRDefault="00FE1588" w14:paraId="51232B57" w14:textId="2BB944F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group acknowledged the work from </w:t>
            </w:r>
            <w:proofErr w:type="spellStart"/>
            <w:r>
              <w:rPr>
                <w:rFonts w:ascii="Calibri" w:hAnsi="Calibri" w:eastAsia="Calibri" w:cs="Calibri"/>
              </w:rPr>
              <w:t>Scyne</w:t>
            </w:r>
            <w:proofErr w:type="spellEnd"/>
            <w:r>
              <w:rPr>
                <w:rFonts w:ascii="Calibri" w:hAnsi="Calibri" w:eastAsia="Calibri" w:cs="Calibri"/>
              </w:rPr>
              <w:t xml:space="preserve"> and Skye </w:t>
            </w:r>
            <w:r w:rsidR="00E96364">
              <w:rPr>
                <w:rFonts w:ascii="Calibri" w:hAnsi="Calibri" w:eastAsia="Calibri" w:cs="Calibri"/>
              </w:rPr>
              <w:t>Kelly</w:t>
            </w:r>
            <w:r w:rsidR="00956C6A">
              <w:rPr>
                <w:rFonts w:ascii="Calibri" w:hAnsi="Calibri" w:eastAsia="Calibri" w:cs="Calibri"/>
              </w:rPr>
              <w:t xml:space="preserve"> at Future Skills Organisation.</w:t>
            </w:r>
          </w:p>
          <w:p w:rsidR="00C42330" w:rsidP="00AC3D57" w:rsidRDefault="00AC3D57" w14:paraId="483373FD" w14:textId="0417088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Discussed the recommendation to form </w:t>
            </w:r>
            <w:r w:rsidRPr="00AC3D57" w:rsidR="005C4E01">
              <w:rPr>
                <w:rFonts w:ascii="Calibri" w:hAnsi="Calibri" w:eastAsia="Calibri" w:cs="Calibri"/>
              </w:rPr>
              <w:t>a CEO Working Group (owned by the CEOs) to be supported by a secretariat (</w:t>
            </w:r>
            <w:r w:rsidR="005247BE">
              <w:rPr>
                <w:rFonts w:ascii="Calibri" w:hAnsi="Calibri" w:eastAsia="Calibri" w:cs="Calibri"/>
              </w:rPr>
              <w:t>staffed by the JSCs</w:t>
            </w:r>
            <w:r w:rsidRPr="00AC3D57" w:rsidR="005C4E01">
              <w:rPr>
                <w:rFonts w:ascii="Calibri" w:hAnsi="Calibri" w:eastAsia="Calibri" w:cs="Calibri"/>
              </w:rPr>
              <w:t>) to collectively address strategic matters and enable strategic discussions that benefit all JSCs.</w:t>
            </w:r>
            <w:r w:rsidRPr="00AC3D57" w:rsidR="00190E30">
              <w:rPr>
                <w:rFonts w:ascii="Calibri" w:hAnsi="Calibri" w:eastAsia="Calibri" w:cs="Calibri"/>
              </w:rPr>
              <w:t xml:space="preserve"> </w:t>
            </w:r>
          </w:p>
          <w:p w:rsidR="002D2990" w:rsidP="002D2990" w:rsidRDefault="002D2990" w14:paraId="5DE851CE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 w:rsidRPr="00992C63">
              <w:rPr>
                <w:rFonts w:ascii="Calibri" w:hAnsi="Calibri" w:eastAsia="Calibri" w:cs="Calibri"/>
                <w:b/>
                <w:bCs/>
              </w:rPr>
              <w:t>Renae</w:t>
            </w:r>
            <w:r w:rsidRPr="00992C63">
              <w:rPr>
                <w:rFonts w:ascii="Calibri" w:hAnsi="Calibri" w:eastAsia="Calibri" w:cs="Calibri"/>
              </w:rPr>
              <w:t xml:space="preserve"> raised the option of considering changes to the existing CEO Forum arrangements rather than establishing an additional forum. The department acknowledged that it’s a matter for JSCs to consider (and agree on) but the forums are jointly owned. The department is open to adapting anything that’s not working currently.</w:t>
            </w:r>
          </w:p>
          <w:p w:rsidRPr="00AC3D57" w:rsidR="00343D38" w:rsidP="00AC3D57" w:rsidRDefault="002D2990" w14:paraId="1E075C9D" w14:textId="1546521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CEOs acknowledged the value of the CEO Forum in its current form and spoke to the need </w:t>
            </w:r>
            <w:r w:rsidR="00736AAF">
              <w:rPr>
                <w:rFonts w:ascii="Calibri" w:hAnsi="Calibri" w:eastAsia="Calibri" w:cs="Calibri"/>
              </w:rPr>
              <w:t xml:space="preserve">for the separate CEO Working Group to progress critical </w:t>
            </w:r>
            <w:r w:rsidR="005247BE">
              <w:rPr>
                <w:rFonts w:ascii="Calibri" w:hAnsi="Calibri" w:eastAsia="Calibri" w:cs="Calibri"/>
              </w:rPr>
              <w:t>JSC business</w:t>
            </w:r>
            <w:r w:rsidR="00736AAF">
              <w:rPr>
                <w:rFonts w:ascii="Calibri" w:hAnsi="Calibri" w:eastAsia="Calibri" w:cs="Calibri"/>
              </w:rPr>
              <w:t xml:space="preserve">. 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520B1D" w:rsidP="00E96364" w:rsidRDefault="00520B1D" w14:paraId="474DA53A" w14:textId="437C76E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</w:t>
            </w:r>
            <w:r w:rsidR="00806039">
              <w:rPr>
                <w:rFonts w:ascii="Calibri" w:hAnsi="Calibri" w:eastAsia="Calibri" w:cs="Calibri"/>
              </w:rPr>
              <w:t>CEOs</w:t>
            </w:r>
            <w:r>
              <w:rPr>
                <w:rFonts w:ascii="Calibri" w:hAnsi="Calibri" w:eastAsia="Calibri" w:cs="Calibri"/>
              </w:rPr>
              <w:t xml:space="preserve"> agreed </w:t>
            </w:r>
            <w:r w:rsidR="00806039">
              <w:rPr>
                <w:rFonts w:ascii="Calibri" w:hAnsi="Calibri" w:eastAsia="Calibri" w:cs="Calibri"/>
              </w:rPr>
              <w:t xml:space="preserve">they would need to recruit someone to perform the secretariat role as well as potentially some other </w:t>
            </w:r>
            <w:r w:rsidR="005247BE">
              <w:rPr>
                <w:rFonts w:ascii="Calibri" w:hAnsi="Calibri" w:eastAsia="Calibri" w:cs="Calibri"/>
              </w:rPr>
              <w:t xml:space="preserve">policy and </w:t>
            </w:r>
            <w:r w:rsidR="00806039">
              <w:rPr>
                <w:rFonts w:ascii="Calibri" w:hAnsi="Calibri" w:eastAsia="Calibri" w:cs="Calibri"/>
              </w:rPr>
              <w:t>coordination tasks.</w:t>
            </w:r>
          </w:p>
          <w:p w:rsidR="000311CC" w:rsidP="001E57B0" w:rsidRDefault="000311CC" w14:paraId="5988D02D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  <w:p w:rsidRPr="000311CC" w:rsidR="000311CC" w:rsidP="001E57B0" w:rsidRDefault="000311CC" w14:paraId="598C5649" w14:textId="0991F3C2">
            <w:pPr>
              <w:rPr>
                <w:rFonts w:ascii="Calibri" w:hAnsi="Calibri" w:eastAsia="Calibri" w:cs="Calibri"/>
                <w:i/>
                <w:iCs/>
              </w:rPr>
            </w:pPr>
            <w:r w:rsidRPr="000311CC">
              <w:rPr>
                <w:rFonts w:ascii="Calibri" w:hAnsi="Calibri" w:eastAsia="Calibri" w:cs="Calibri"/>
                <w:i/>
                <w:iCs/>
              </w:rPr>
              <w:t>Broader Network Forum agenda check in</w:t>
            </w:r>
          </w:p>
          <w:p w:rsidR="00B66268" w:rsidP="00E96364" w:rsidRDefault="000311CC" w14:paraId="79A98280" w14:textId="08E77F5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 w:rsidRPr="000311CC">
              <w:rPr>
                <w:rFonts w:ascii="Calibri" w:hAnsi="Calibri" w:eastAsia="Calibri" w:cs="Calibri"/>
              </w:rPr>
              <w:t>B</w:t>
            </w:r>
            <w:r w:rsidR="00712B0B">
              <w:rPr>
                <w:rFonts w:ascii="Calibri" w:hAnsi="Calibri" w:eastAsia="Calibri" w:cs="Calibri"/>
              </w:rPr>
              <w:t xml:space="preserve">rett raised that future thought should be given to the purpose of the broader network forum </w:t>
            </w:r>
            <w:r w:rsidR="00DD7364">
              <w:rPr>
                <w:rFonts w:ascii="Calibri" w:hAnsi="Calibri" w:eastAsia="Calibri" w:cs="Calibri"/>
              </w:rPr>
              <w:t xml:space="preserve">with some CEOs unclear whether </w:t>
            </w:r>
            <w:r w:rsidR="00FA1E0D">
              <w:rPr>
                <w:rFonts w:ascii="Calibri" w:hAnsi="Calibri" w:eastAsia="Calibri" w:cs="Calibri"/>
              </w:rPr>
              <w:t>they</w:t>
            </w:r>
            <w:r w:rsidR="00DD7364">
              <w:rPr>
                <w:rFonts w:ascii="Calibri" w:hAnsi="Calibri" w:eastAsia="Calibri" w:cs="Calibri"/>
              </w:rPr>
              <w:t xml:space="preserve"> </w:t>
            </w:r>
            <w:r w:rsidR="00FA1E0D">
              <w:rPr>
                <w:rFonts w:ascii="Calibri" w:hAnsi="Calibri" w:eastAsia="Calibri" w:cs="Calibri"/>
              </w:rPr>
              <w:t>are</w:t>
            </w:r>
            <w:r w:rsidR="00DD7364">
              <w:rPr>
                <w:rFonts w:ascii="Calibri" w:hAnsi="Calibri" w:eastAsia="Calibri" w:cs="Calibri"/>
              </w:rPr>
              <w:t xml:space="preserve"> required </w:t>
            </w:r>
            <w:r w:rsidR="00B66268">
              <w:rPr>
                <w:rFonts w:ascii="Calibri" w:hAnsi="Calibri" w:eastAsia="Calibri" w:cs="Calibri"/>
              </w:rPr>
              <w:t>to attend as well as JSC staff.</w:t>
            </w:r>
          </w:p>
          <w:p w:rsidRPr="00E51A40" w:rsidR="00E51A40" w:rsidRDefault="00B66268" w14:paraId="79233CC9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  <w:i/>
                <w:iCs/>
              </w:rPr>
            </w:pPr>
            <w:r w:rsidRPr="00E42CAD">
              <w:rPr>
                <w:rFonts w:ascii="Calibri" w:hAnsi="Calibri" w:eastAsia="Calibri" w:cs="Calibri"/>
                <w:b/>
                <w:bCs/>
              </w:rPr>
              <w:t>Agreed</w:t>
            </w:r>
            <w:r w:rsidRPr="00B66268">
              <w:rPr>
                <w:rFonts w:ascii="Calibri" w:hAnsi="Calibri" w:eastAsia="Calibri" w:cs="Calibri"/>
              </w:rPr>
              <w:t xml:space="preserve"> that networking opportunities for staff are the responsibility of JSCs</w:t>
            </w:r>
            <w:r w:rsidR="00E51A40">
              <w:rPr>
                <w:rFonts w:ascii="Calibri" w:hAnsi="Calibri" w:eastAsia="Calibri" w:cs="Calibri"/>
              </w:rPr>
              <w:t>.</w:t>
            </w:r>
          </w:p>
          <w:p w:rsidRPr="00B66268" w:rsidR="00992C63" w:rsidRDefault="009E25C7" w14:paraId="3CEC93E9" w14:textId="2ABF25D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Agreed </w:t>
            </w:r>
            <w:r w:rsidRPr="00EF469C">
              <w:rPr>
                <w:rFonts w:ascii="Calibri" w:hAnsi="Calibri" w:eastAsia="Calibri" w:cs="Calibri"/>
              </w:rPr>
              <w:t xml:space="preserve">that both </w:t>
            </w:r>
            <w:r w:rsidRPr="00EF469C" w:rsidR="00CD0919">
              <w:rPr>
                <w:rFonts w:ascii="Calibri" w:hAnsi="Calibri" w:eastAsia="Calibri" w:cs="Calibri"/>
              </w:rPr>
              <w:t xml:space="preserve">CEOs and their staff should attend </w:t>
            </w:r>
            <w:r w:rsidR="009C4E27">
              <w:rPr>
                <w:rFonts w:ascii="Calibri" w:hAnsi="Calibri" w:eastAsia="Calibri" w:cs="Calibri"/>
              </w:rPr>
              <w:t>Broader Network Forums arranged by the department</w:t>
            </w:r>
            <w:r w:rsidRPr="00EF469C" w:rsidR="00CD0919">
              <w:rPr>
                <w:rFonts w:ascii="Calibri" w:hAnsi="Calibri" w:eastAsia="Calibri" w:cs="Calibri"/>
              </w:rPr>
              <w:t>.</w:t>
            </w:r>
            <w:r w:rsidR="00CD0919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B66268" w:rsidR="00B66268">
              <w:rPr>
                <w:rFonts w:ascii="Calibri" w:hAnsi="Calibri" w:eastAsia="Calibri" w:cs="Calibri"/>
              </w:rPr>
              <w:t xml:space="preserve"> </w:t>
            </w:r>
          </w:p>
          <w:p w:rsidRPr="00096B69" w:rsidR="00992C63" w:rsidP="001E57B0" w:rsidRDefault="00992C63" w14:paraId="5D64BD64" w14:textId="0D5E1699">
            <w:pPr>
              <w:rPr>
                <w:rFonts w:ascii="Calibri" w:hAnsi="Calibri" w:eastAsia="Calibri" w:cs="Calibri"/>
                <w:b/>
                <w:bCs/>
              </w:rPr>
            </w:pPr>
            <w:r w:rsidRPr="00096B69">
              <w:rPr>
                <w:rFonts w:ascii="Calibri" w:hAnsi="Calibri" w:eastAsia="Calibri" w:cs="Calibri"/>
                <w:b/>
                <w:bCs/>
              </w:rPr>
              <w:t>Actions</w:t>
            </w:r>
          </w:p>
          <w:p w:rsidR="005B4486" w:rsidP="00E96364" w:rsidRDefault="005B4486" w14:paraId="226B5B10" w14:textId="1E99DA1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Sharon to proceed with engaging </w:t>
            </w:r>
            <w:r w:rsidR="003D0627">
              <w:rPr>
                <w:rFonts w:ascii="Calibri" w:hAnsi="Calibri" w:eastAsia="Calibri" w:cs="Calibri"/>
              </w:rPr>
              <w:t xml:space="preserve">The </w:t>
            </w:r>
            <w:r>
              <w:rPr>
                <w:rFonts w:ascii="Calibri" w:hAnsi="Calibri" w:eastAsia="Calibri" w:cs="Calibri"/>
              </w:rPr>
              <w:t>Agenda Group to develop the pitch.</w:t>
            </w:r>
          </w:p>
          <w:p w:rsidR="005B4486" w:rsidP="00E96364" w:rsidRDefault="005B4486" w14:paraId="7F249AFD" w14:textId="2600DB6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Brett to advise </w:t>
            </w:r>
            <w:proofErr w:type="spellStart"/>
            <w:r>
              <w:rPr>
                <w:rFonts w:ascii="Calibri" w:hAnsi="Calibri" w:eastAsia="Calibri" w:cs="Calibri"/>
              </w:rPr>
              <w:t>Scyne</w:t>
            </w:r>
            <w:proofErr w:type="spellEnd"/>
            <w:r>
              <w:rPr>
                <w:rFonts w:ascii="Calibri" w:hAnsi="Calibri" w:eastAsia="Calibri" w:cs="Calibri"/>
              </w:rPr>
              <w:t xml:space="preserve"> Advisory that the Ways of Working project </w:t>
            </w:r>
            <w:r w:rsidR="003E2F0A">
              <w:rPr>
                <w:rFonts w:ascii="Calibri" w:hAnsi="Calibri" w:eastAsia="Calibri" w:cs="Calibri"/>
              </w:rPr>
              <w:t xml:space="preserve">is </w:t>
            </w:r>
            <w:r>
              <w:rPr>
                <w:rFonts w:ascii="Calibri" w:hAnsi="Calibri" w:eastAsia="Calibri" w:cs="Calibri"/>
              </w:rPr>
              <w:t>now complete.</w:t>
            </w:r>
          </w:p>
          <w:p w:rsidRPr="008969AE" w:rsidR="00E96364" w:rsidP="00E96364" w:rsidRDefault="00E96364" w14:paraId="56749479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JSCs to further discuss their application of the Ways of Working collaborative model at the 15 April virtual meeting.</w:t>
            </w:r>
          </w:p>
          <w:p w:rsidR="00E96364" w:rsidP="00E96364" w:rsidRDefault="00AC3D57" w14:paraId="5422CF39" w14:textId="2ADC5E74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Brett to progress developing a position description for the Secretariat role</w:t>
            </w:r>
            <w:r w:rsidR="00973841">
              <w:rPr>
                <w:rFonts w:ascii="Calibri" w:hAnsi="Calibri" w:eastAsia="Calibri" w:cs="Calibri"/>
              </w:rPr>
              <w:t xml:space="preserve"> with </w:t>
            </w:r>
            <w:r w:rsidR="000475AF">
              <w:rPr>
                <w:rFonts w:ascii="Calibri" w:hAnsi="Calibri" w:eastAsia="Calibri" w:cs="Calibri"/>
              </w:rPr>
              <w:t xml:space="preserve">scoping </w:t>
            </w:r>
            <w:r w:rsidR="00973841">
              <w:rPr>
                <w:rFonts w:ascii="Calibri" w:hAnsi="Calibri" w:eastAsia="Calibri" w:cs="Calibri"/>
              </w:rPr>
              <w:t>advice</w:t>
            </w:r>
            <w:r w:rsidR="000475AF">
              <w:rPr>
                <w:rFonts w:ascii="Calibri" w:hAnsi="Calibri" w:eastAsia="Calibri" w:cs="Calibri"/>
              </w:rPr>
              <w:t xml:space="preserve"> available</w:t>
            </w:r>
            <w:r w:rsidR="00973841">
              <w:rPr>
                <w:rFonts w:ascii="Calibri" w:hAnsi="Calibri" w:eastAsia="Calibri" w:cs="Calibri"/>
              </w:rPr>
              <w:t xml:space="preserve"> from Skye Kelly</w:t>
            </w:r>
            <w:r w:rsidR="00343D38">
              <w:rPr>
                <w:rFonts w:ascii="Calibri" w:hAnsi="Calibri" w:eastAsia="Calibri" w:cs="Calibri"/>
              </w:rPr>
              <w:t>.</w:t>
            </w:r>
          </w:p>
          <w:p w:rsidRPr="00937D69" w:rsidR="005C4E01" w:rsidP="00937D69" w:rsidRDefault="00343D38" w14:paraId="5EE722A5" w14:textId="63ABE3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</w:t>
            </w:r>
            <w:r w:rsidR="002D2990">
              <w:rPr>
                <w:rFonts w:ascii="Calibri" w:hAnsi="Calibri" w:eastAsia="Calibri" w:cs="Calibri"/>
              </w:rPr>
              <w:t>formation</w:t>
            </w:r>
            <w:r w:rsidR="00601F1A">
              <w:rPr>
                <w:rFonts w:ascii="Calibri" w:hAnsi="Calibri" w:eastAsia="Calibri" w:cs="Calibri"/>
              </w:rPr>
              <w:t xml:space="preserve"> and progressing</w:t>
            </w:r>
            <w:r w:rsidR="002D2990">
              <w:rPr>
                <w:rFonts w:ascii="Calibri" w:hAnsi="Calibri" w:eastAsia="Calibri" w:cs="Calibri"/>
              </w:rPr>
              <w:t xml:space="preserve"> of the CEO Working Group and appointment of its Secretariat to be agreed on at the 12 June meeting.</w:t>
            </w:r>
          </w:p>
        </w:tc>
      </w:tr>
      <w:tr w:rsidR="00AD71A6" w:rsidTr="0F8E0E9A" w14:paraId="0355FBD4" w14:textId="77777777">
        <w:tc>
          <w:tcPr>
            <w:tcW w:w="9016" w:type="dxa"/>
            <w:shd w:val="clear" w:color="auto" w:fill="002060"/>
            <w:tcMar/>
          </w:tcPr>
          <w:p w:rsidRPr="002F6B7C" w:rsidR="00AD71A6" w:rsidP="00AD71A6" w:rsidRDefault="00AD71A6" w14:paraId="06C9B5F4" w14:textId="4C385689">
            <w:pPr>
              <w:rPr>
                <w:rFonts w:ascii="Calibri" w:hAnsi="Calibri" w:eastAsia="Calibri" w:cs="Calibri"/>
                <w:b/>
              </w:rPr>
            </w:pPr>
            <w:r w:rsidRPr="66355574">
              <w:rPr>
                <w:rFonts w:ascii="Calibri" w:hAnsi="Calibri" w:eastAsia="Calibri" w:cs="Calibri"/>
                <w:b/>
              </w:rPr>
              <w:t xml:space="preserve">Wrap-up | Speaker: </w:t>
            </w:r>
            <w:r w:rsidR="001F6C66">
              <w:rPr>
                <w:rFonts w:ascii="Calibri" w:hAnsi="Calibri" w:eastAsia="Calibri" w:cs="Calibri"/>
                <w:b/>
              </w:rPr>
              <w:t>Brett Schimming</w:t>
            </w:r>
          </w:p>
        </w:tc>
      </w:tr>
      <w:tr w:rsidR="00096B69" w:rsidTr="0F8E0E9A" w14:paraId="54465F85" w14:textId="77777777">
        <w:tc>
          <w:tcPr>
            <w:tcW w:w="9016" w:type="dxa"/>
            <w:tcMar/>
          </w:tcPr>
          <w:p w:rsidR="00230BBC" w:rsidP="00230BBC" w:rsidRDefault="00096B69" w14:paraId="088BB02D" w14:textId="63A5829E">
            <w:pPr>
              <w:rPr>
                <w:rFonts w:ascii="Calibri" w:hAnsi="Calibri" w:eastAsia="Calibri" w:cs="Calibri"/>
                <w:b/>
              </w:rPr>
            </w:pPr>
            <w:r w:rsidRPr="66355574">
              <w:rPr>
                <w:rFonts w:ascii="Calibri" w:hAnsi="Calibri" w:eastAsia="Calibri" w:cs="Calibri"/>
                <w:b/>
              </w:rPr>
              <w:t xml:space="preserve">Wrap-up </w:t>
            </w:r>
          </w:p>
          <w:p w:rsidRPr="00230BBC" w:rsidR="00230BBC" w:rsidP="00230BBC" w:rsidRDefault="00230BBC" w14:paraId="785267D5" w14:textId="4429C414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Discussion</w:t>
            </w:r>
          </w:p>
          <w:p w:rsidR="00096B69" w:rsidP="00712B0B" w:rsidRDefault="00096B69" w14:paraId="62038BF3" w14:textId="177F27B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12A48D79">
              <w:rPr>
                <w:rFonts w:ascii="Calibri" w:hAnsi="Calibri" w:eastAsia="Calibri" w:cs="Calibri"/>
              </w:rPr>
              <w:t>General/other business.</w:t>
            </w:r>
          </w:p>
          <w:p w:rsidR="00096B69" w:rsidP="00712B0B" w:rsidRDefault="00230BBC" w14:paraId="56BB4863" w14:textId="327B8551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eastAsia="Calibri" w:cs="Calibri"/>
              </w:rPr>
            </w:pPr>
            <w:r w:rsidRPr="00230BBC">
              <w:rPr>
                <w:rFonts w:ascii="Calibri" w:hAnsi="Calibri" w:eastAsia="Calibri" w:cs="Calibri"/>
                <w:b/>
                <w:bCs/>
              </w:rPr>
              <w:t>Noted</w:t>
            </w:r>
            <w:r>
              <w:rPr>
                <w:rFonts w:ascii="Calibri" w:hAnsi="Calibri" w:eastAsia="Calibri" w:cs="Calibri"/>
              </w:rPr>
              <w:t xml:space="preserve"> that</w:t>
            </w:r>
            <w:r w:rsidRPr="6E5AF0DC" w:rsidR="00096B69">
              <w:rPr>
                <w:rFonts w:ascii="Calibri" w:hAnsi="Calibri" w:eastAsia="Calibri" w:cs="Calibri"/>
              </w:rPr>
              <w:t xml:space="preserve"> Kylie</w:t>
            </w:r>
            <w:r>
              <w:rPr>
                <w:rFonts w:ascii="Calibri" w:hAnsi="Calibri" w:eastAsia="Calibri" w:cs="Calibri"/>
              </w:rPr>
              <w:t xml:space="preserve"> Fennell</w:t>
            </w:r>
            <w:r w:rsidRPr="6E5AF0DC" w:rsidR="00096B69">
              <w:rPr>
                <w:rFonts w:ascii="Calibri" w:hAnsi="Calibri" w:eastAsia="Calibri" w:cs="Calibri"/>
              </w:rPr>
              <w:t xml:space="preserve"> from the Se</w:t>
            </w:r>
            <w:r w:rsidR="00096B69">
              <w:rPr>
                <w:rFonts w:ascii="Calibri" w:hAnsi="Calibri" w:eastAsia="Calibri" w:cs="Calibri"/>
              </w:rPr>
              <w:t>c</w:t>
            </w:r>
            <w:r w:rsidRPr="6E5AF0DC" w:rsidR="00096B69">
              <w:rPr>
                <w:rFonts w:ascii="Calibri" w:hAnsi="Calibri" w:eastAsia="Calibri" w:cs="Calibri"/>
              </w:rPr>
              <w:t xml:space="preserve">retariat has been offered and accepted a permanent opportunity as Director of Media, Communications, Publishing and Shop at AIATSIS (Australian Institute of Aboriginal and Torres Strait Islander Studies). </w:t>
            </w:r>
            <w:r w:rsidRPr="00230BBC" w:rsidR="00096B69">
              <w:rPr>
                <w:rFonts w:ascii="Calibri" w:hAnsi="Calibri" w:eastAsia="Calibri" w:cs="Calibri"/>
              </w:rPr>
              <w:t xml:space="preserve">Kylie’s last day will be on Tuesday 11 March and Karen Murphy </w:t>
            </w:r>
            <w:r w:rsidR="00A341AA">
              <w:rPr>
                <w:rFonts w:ascii="Calibri" w:hAnsi="Calibri" w:eastAsia="Calibri" w:cs="Calibri"/>
              </w:rPr>
              <w:t>will be temporarily filling the position</w:t>
            </w:r>
            <w:r w:rsidRPr="00230BBC" w:rsidR="00096B69">
              <w:rPr>
                <w:rFonts w:ascii="Calibri" w:hAnsi="Calibri" w:eastAsia="Calibri" w:cs="Calibri"/>
              </w:rPr>
              <w:t>.</w:t>
            </w:r>
          </w:p>
          <w:p w:rsidR="00096B69" w:rsidP="00712B0B" w:rsidRDefault="00096B69" w14:paraId="3EA159F8" w14:textId="689612A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20C5EFEE">
              <w:rPr>
                <w:rFonts w:ascii="Calibri" w:hAnsi="Calibri" w:eastAsia="Calibri" w:cs="Calibri"/>
              </w:rPr>
              <w:t>Confirm</w:t>
            </w:r>
            <w:r w:rsidR="00230BBC">
              <w:rPr>
                <w:rFonts w:ascii="Calibri" w:hAnsi="Calibri" w:eastAsia="Calibri" w:cs="Calibri"/>
              </w:rPr>
              <w:t>ed</w:t>
            </w:r>
            <w:r w:rsidRPr="20C5EFEE">
              <w:rPr>
                <w:rFonts w:ascii="Calibri" w:hAnsi="Calibri" w:eastAsia="Calibri" w:cs="Calibri"/>
              </w:rPr>
              <w:t xml:space="preserve"> the next JSC CEO Forum will be on </w:t>
            </w:r>
            <w:r w:rsidR="00AD0300">
              <w:rPr>
                <w:rFonts w:ascii="Calibri" w:hAnsi="Calibri" w:eastAsia="Calibri" w:cs="Calibri"/>
              </w:rPr>
              <w:t xml:space="preserve">Tuesday </w:t>
            </w:r>
            <w:r w:rsidRPr="20C5EFEE">
              <w:rPr>
                <w:rFonts w:ascii="Calibri" w:hAnsi="Calibri" w:eastAsia="Calibri" w:cs="Calibri"/>
              </w:rPr>
              <w:t xml:space="preserve">15 April 2025 and will be virtual. The next in person meeting will be </w:t>
            </w:r>
            <w:r w:rsidR="003B58CB">
              <w:rPr>
                <w:rFonts w:ascii="Calibri" w:hAnsi="Calibri" w:eastAsia="Calibri" w:cs="Calibri"/>
              </w:rPr>
              <w:t xml:space="preserve">Thursday </w:t>
            </w:r>
            <w:r w:rsidRPr="20C5EFEE">
              <w:rPr>
                <w:rFonts w:ascii="Calibri" w:hAnsi="Calibri" w:eastAsia="Calibri" w:cs="Calibri"/>
              </w:rPr>
              <w:t>12</w:t>
            </w:r>
            <w:r>
              <w:rPr>
                <w:rFonts w:ascii="Calibri" w:hAnsi="Calibri" w:eastAsia="Calibri" w:cs="Calibri"/>
              </w:rPr>
              <w:t> </w:t>
            </w:r>
            <w:r w:rsidRPr="20C5EFEE">
              <w:rPr>
                <w:rFonts w:ascii="Calibri" w:hAnsi="Calibri" w:eastAsia="Calibri" w:cs="Calibri"/>
              </w:rPr>
              <w:t xml:space="preserve">June in Brisbane with a </w:t>
            </w:r>
            <w:r>
              <w:rPr>
                <w:rFonts w:ascii="Calibri" w:hAnsi="Calibri" w:eastAsia="Calibri" w:cs="Calibri"/>
              </w:rPr>
              <w:t xml:space="preserve">placeholder for the </w:t>
            </w:r>
            <w:r w:rsidRPr="20C5EFEE">
              <w:rPr>
                <w:rFonts w:ascii="Calibri" w:hAnsi="Calibri" w:eastAsia="Calibri" w:cs="Calibri"/>
              </w:rPr>
              <w:t>broader network forum the day before (11 June)</w:t>
            </w:r>
            <w:r>
              <w:rPr>
                <w:rFonts w:ascii="Calibri" w:hAnsi="Calibri" w:eastAsia="Calibri" w:cs="Calibri"/>
              </w:rPr>
              <w:t xml:space="preserve"> if required</w:t>
            </w:r>
            <w:r w:rsidRPr="20C5EFEE">
              <w:rPr>
                <w:rFonts w:ascii="Calibri" w:hAnsi="Calibri" w:eastAsia="Calibri" w:cs="Calibri"/>
              </w:rPr>
              <w:t xml:space="preserve">. </w:t>
            </w:r>
          </w:p>
          <w:p w:rsidR="00712B0B" w:rsidP="00712B0B" w:rsidRDefault="000475AF" w14:paraId="70B9991B" w14:textId="05FED53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937D69">
              <w:rPr>
                <w:rFonts w:ascii="Calibri" w:hAnsi="Calibri" w:eastAsia="Calibri" w:cs="Calibri"/>
                <w:b/>
                <w:bCs/>
              </w:rPr>
              <w:t>Agreed</w:t>
            </w:r>
            <w:r>
              <w:rPr>
                <w:rFonts w:ascii="Calibri" w:hAnsi="Calibri" w:eastAsia="Calibri" w:cs="Calibri"/>
              </w:rPr>
              <w:t xml:space="preserve"> Brett would </w:t>
            </w:r>
            <w:r w:rsidR="00712B0B">
              <w:rPr>
                <w:rFonts w:ascii="Calibri" w:hAnsi="Calibri" w:eastAsia="Calibri" w:cs="Calibri"/>
              </w:rPr>
              <w:t>chair the April and June meetings</w:t>
            </w:r>
            <w:r w:rsidR="00937D69">
              <w:rPr>
                <w:rFonts w:ascii="Calibri" w:hAnsi="Calibri" w:eastAsia="Calibri" w:cs="Calibri"/>
              </w:rPr>
              <w:t>.</w:t>
            </w:r>
          </w:p>
          <w:p w:rsidR="00712B0B" w:rsidP="00712B0B" w:rsidRDefault="00712B0B" w14:paraId="7B4D25BA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937D69">
              <w:rPr>
                <w:rFonts w:ascii="Calibri" w:hAnsi="Calibri" w:eastAsia="Calibri" w:cs="Calibri"/>
                <w:b/>
                <w:bCs/>
              </w:rPr>
              <w:t>Agreed</w:t>
            </w:r>
            <w:r>
              <w:rPr>
                <w:rFonts w:ascii="Calibri" w:hAnsi="Calibri" w:eastAsia="Calibri" w:cs="Calibri"/>
              </w:rPr>
              <w:t xml:space="preserve"> and noted that Emma King would be unable to attend the 12 June </w:t>
            </w:r>
            <w:proofErr w:type="gramStart"/>
            <w:r>
              <w:rPr>
                <w:rFonts w:ascii="Calibri" w:hAnsi="Calibri" w:eastAsia="Calibri" w:cs="Calibri"/>
              </w:rPr>
              <w:t>meeting</w:t>
            </w:r>
            <w:proofErr w:type="gramEnd"/>
            <w:r>
              <w:rPr>
                <w:rFonts w:ascii="Calibri" w:hAnsi="Calibri" w:eastAsia="Calibri" w:cs="Calibri"/>
              </w:rPr>
              <w:t xml:space="preserve"> and her </w:t>
            </w:r>
            <w:r w:rsidRPr="00712B0B">
              <w:rPr>
                <w:rFonts w:ascii="Calibri" w:hAnsi="Calibri" w:eastAsia="Calibri" w:cs="Calibri"/>
              </w:rPr>
              <w:t>Acting CEO</w:t>
            </w:r>
            <w:r>
              <w:rPr>
                <w:rFonts w:ascii="Calibri" w:hAnsi="Calibri" w:eastAsia="Calibri" w:cs="Calibri"/>
              </w:rPr>
              <w:t xml:space="preserve"> would attend in her place.</w:t>
            </w:r>
          </w:p>
          <w:p w:rsidR="00712B0B" w:rsidP="00712B0B" w:rsidRDefault="00712B0B" w14:paraId="26F1D777" w14:textId="5F8E85F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</w:rPr>
            </w:pPr>
            <w:r w:rsidRPr="00937D69">
              <w:rPr>
                <w:rFonts w:ascii="Calibri" w:hAnsi="Calibri" w:eastAsia="Calibri" w:cs="Calibri"/>
                <w:b/>
                <w:bCs/>
              </w:rPr>
              <w:t>Noted</w:t>
            </w:r>
            <w:r>
              <w:rPr>
                <w:rFonts w:ascii="Calibri" w:hAnsi="Calibri" w:eastAsia="Calibri" w:cs="Calibri"/>
              </w:rPr>
              <w:t xml:space="preserve"> that </w:t>
            </w:r>
            <w:r w:rsidRPr="00712B0B">
              <w:rPr>
                <w:rFonts w:ascii="Calibri" w:hAnsi="Calibri" w:eastAsia="Calibri" w:cs="Calibri"/>
              </w:rPr>
              <w:t>Natalie w</w:t>
            </w:r>
            <w:r>
              <w:rPr>
                <w:rFonts w:ascii="Calibri" w:hAnsi="Calibri" w:eastAsia="Calibri" w:cs="Calibri"/>
              </w:rPr>
              <w:t>ould</w:t>
            </w:r>
            <w:r w:rsidRPr="00712B0B">
              <w:rPr>
                <w:rFonts w:ascii="Calibri" w:hAnsi="Calibri" w:eastAsia="Calibri" w:cs="Calibri"/>
              </w:rPr>
              <w:t xml:space="preserve"> miss the afternoon of the Sep</w:t>
            </w:r>
            <w:r>
              <w:rPr>
                <w:rFonts w:ascii="Calibri" w:hAnsi="Calibri" w:eastAsia="Calibri" w:cs="Calibri"/>
              </w:rPr>
              <w:t>tember in-person CEO Forum.</w:t>
            </w:r>
          </w:p>
          <w:p w:rsidRPr="00712B0B" w:rsidR="00FD0D34" w:rsidP="00F21D00" w:rsidRDefault="00FD0D34" w14:paraId="597E9FDD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  <w:p w:rsidRPr="00712B0B" w:rsidR="00096B69" w:rsidP="00712B0B" w:rsidRDefault="00712B0B" w14:paraId="2E24C92C" w14:textId="1A99DAB9">
            <w:pPr>
              <w:rPr>
                <w:rFonts w:ascii="Calibri" w:hAnsi="Calibri" w:eastAsia="Calibri" w:cs="Calibri"/>
              </w:rPr>
            </w:pPr>
            <w:r w:rsidRPr="00712B0B">
              <w:rPr>
                <w:rFonts w:ascii="Calibri" w:hAnsi="Calibri" w:eastAsia="Calibri" w:cs="Calibri"/>
                <w:i/>
                <w:iCs/>
              </w:rPr>
              <w:t>Brett c</w:t>
            </w:r>
            <w:r w:rsidRPr="00712B0B" w:rsidR="0052453B">
              <w:rPr>
                <w:rFonts w:ascii="Calibri" w:hAnsi="Calibri" w:eastAsia="Calibri" w:cs="Calibri"/>
                <w:i/>
                <w:iCs/>
              </w:rPr>
              <w:t>losed</w:t>
            </w:r>
            <w:r w:rsidRPr="00712B0B">
              <w:rPr>
                <w:rFonts w:ascii="Calibri" w:hAnsi="Calibri" w:eastAsia="Calibri" w:cs="Calibri"/>
                <w:i/>
                <w:iCs/>
              </w:rPr>
              <w:t xml:space="preserve"> the meeting at</w:t>
            </w:r>
            <w:r w:rsidRPr="00712B0B" w:rsidR="0052453B">
              <w:rPr>
                <w:rFonts w:ascii="Calibri" w:hAnsi="Calibri" w:eastAsia="Calibri" w:cs="Calibri"/>
                <w:i/>
                <w:iCs/>
              </w:rPr>
              <w:t xml:space="preserve"> 4:40pm</w:t>
            </w:r>
            <w:r w:rsidRPr="00712B0B" w:rsidR="00096B69">
              <w:rPr>
                <w:rFonts w:ascii="Calibri" w:hAnsi="Calibri" w:eastAsia="Calibri" w:cs="Calibri"/>
                <w:i/>
                <w:iCs/>
              </w:rPr>
              <w:br/>
            </w:r>
          </w:p>
        </w:tc>
      </w:tr>
    </w:tbl>
    <w:p w:rsidR="6AD88760" w:rsidRDefault="6AD88760" w14:paraId="1D40234A" w14:textId="469BDAC5"/>
    <w:sectPr w:rsidR="6AD88760" w:rsidSect="00635E9D">
      <w:headerReference w:type="default" r:id="rId11"/>
      <w:footerReference w:type="default" r:id="rId12"/>
      <w:pgSz w:w="11906" w:h="16838" w:orient="portrait"/>
      <w:pgMar w:top="35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EC7" w:rsidP="00635E9D" w:rsidRDefault="00F31EC7" w14:paraId="2FA5EB5D" w14:textId="77777777">
      <w:pPr>
        <w:spacing w:after="0" w:line="240" w:lineRule="auto"/>
      </w:pPr>
      <w:r>
        <w:separator/>
      </w:r>
    </w:p>
  </w:endnote>
  <w:endnote w:type="continuationSeparator" w:id="0">
    <w:p w:rsidR="00F31EC7" w:rsidP="00635E9D" w:rsidRDefault="00F31EC7" w14:paraId="2AB990F4" w14:textId="77777777">
      <w:pPr>
        <w:spacing w:after="0" w:line="240" w:lineRule="auto"/>
      </w:pPr>
      <w:r>
        <w:continuationSeparator/>
      </w:r>
    </w:p>
  </w:endnote>
  <w:endnote w:type="continuationNotice" w:id="1">
    <w:p w:rsidR="00F31EC7" w:rsidRDefault="00F31EC7" w14:paraId="4AA8EB3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87797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:rsidRPr="00314CC4" w:rsidR="00314CC4" w:rsidRDefault="00314CC4" w14:paraId="3E09DCDD" w14:textId="5A11F790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314CC4">
          <w:rPr>
            <w:rFonts w:ascii="Calibri" w:hAnsi="Calibri" w:cs="Calibri"/>
            <w:sz w:val="20"/>
            <w:szCs w:val="20"/>
          </w:rPr>
          <w:fldChar w:fldCharType="begin"/>
        </w:r>
        <w:r w:rsidRPr="00314CC4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14CC4">
          <w:rPr>
            <w:rFonts w:ascii="Calibri" w:hAnsi="Calibri" w:cs="Calibri"/>
            <w:sz w:val="20"/>
            <w:szCs w:val="20"/>
          </w:rPr>
          <w:fldChar w:fldCharType="separate"/>
        </w:r>
        <w:r w:rsidRPr="00314CC4">
          <w:rPr>
            <w:rFonts w:ascii="Calibri" w:hAnsi="Calibri" w:cs="Calibri"/>
            <w:noProof/>
            <w:sz w:val="20"/>
            <w:szCs w:val="20"/>
          </w:rPr>
          <w:t>2</w:t>
        </w:r>
        <w:r w:rsidRPr="00314CC4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:rsidR="005162F2" w:rsidRDefault="005162F2" w14:paraId="21F90D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EC7" w:rsidP="00635E9D" w:rsidRDefault="00F31EC7" w14:paraId="6246099A" w14:textId="77777777">
      <w:pPr>
        <w:spacing w:after="0" w:line="240" w:lineRule="auto"/>
      </w:pPr>
      <w:r>
        <w:separator/>
      </w:r>
    </w:p>
  </w:footnote>
  <w:footnote w:type="continuationSeparator" w:id="0">
    <w:p w:rsidR="00F31EC7" w:rsidP="00635E9D" w:rsidRDefault="00F31EC7" w14:paraId="64B41066" w14:textId="77777777">
      <w:pPr>
        <w:spacing w:after="0" w:line="240" w:lineRule="auto"/>
      </w:pPr>
      <w:r>
        <w:continuationSeparator/>
      </w:r>
    </w:p>
  </w:footnote>
  <w:footnote w:type="continuationNotice" w:id="1">
    <w:p w:rsidR="00F31EC7" w:rsidRDefault="00F31EC7" w14:paraId="1797B3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35E9D" w:rsidRDefault="00635E9D" w14:paraId="65FD63D7" w14:textId="09683AF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7EAB3686" wp14:editId="2751C2F7">
          <wp:simplePos x="0" y="0"/>
          <wp:positionH relativeFrom="column">
            <wp:posOffset>4819650</wp:posOffset>
          </wp:positionH>
          <wp:positionV relativeFrom="paragraph">
            <wp:posOffset>-163830</wp:posOffset>
          </wp:positionV>
          <wp:extent cx="1419225" cy="1191895"/>
          <wp:effectExtent l="0" t="0" r="0" b="8255"/>
          <wp:wrapNone/>
          <wp:docPr id="16" name="Picture 16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475E8" wp14:editId="7860B325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562850" cy="17678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67840"/>
                      </a:xfrm>
                      <a:prstGeom prst="rect">
                        <a:avLst/>
                      </a:prstGeom>
                      <a:solidFill>
                        <a:srgbClr val="0D2C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5E9D" w:rsidP="00635E9D" w:rsidRDefault="00635E9D" w14:paraId="333B76DE" w14:textId="77777777">
                          <w:pPr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</w:p>
                        <w:p w:rsidRPr="00635E9D" w:rsidR="00635E9D" w:rsidP="005162F2" w:rsidRDefault="00635E9D" w14:paraId="2AC23B11" w14:textId="01BC6355">
                          <w:pPr>
                            <w:ind w:left="1560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635E9D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JSC CEO </w:t>
                          </w:r>
                          <w:r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Network </w:t>
                          </w:r>
                          <w:r w:rsidRPr="00635E9D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Forum </w:t>
                          </w:r>
                        </w:p>
                        <w:p w:rsidRPr="00635E9D" w:rsidR="00635E9D" w:rsidP="005162F2" w:rsidRDefault="00635E9D" w14:paraId="09A4F335" w14:textId="32B2BAD0">
                          <w:pPr>
                            <w:ind w:firstLine="1560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D96E058">
            <v:rect id="Rectangle 3" style="position:absolute;margin-left:0;margin-top:-35.3pt;width:595.5pt;height:139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d2c6c" stroked="f" strokeweight="1pt" w14:anchorId="52947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U7hgIAAGsFAAAOAAAAZHJzL2Uyb0RvYy54bWysVMFu2zAMvQ/YPwi6r7aDJumCOkWQosOA&#10;oi3aDj0rshQLkEVNUmJnXz9KdpyuLXYYdrEpkXwkn0heXnWNJnvhvAJT0uIsp0QYDpUy25L+eL75&#10;ckGJD8xUTIMRJT0IT6+Wnz9dtnYhJlCDroQjCGL8orUlrUOwiyzzvBYN82dghUGlBNewgEe3zSrH&#10;WkRvdDbJ81nWgqusAy68x9vrXkmXCV9KwcO9lF4EokuKuYX0dem7id9seckWW8dsrfiQBvuHLBqm&#10;DAYdoa5ZYGTn1DuoRnEHHmQ449BkIKXiItWA1RT5m2qeamZFqgXJ8Xakyf8/WH63f7IPDmlorV94&#10;FGMVnXRN/GN+pEtkHUayRBcIx8v5dDa5mCKnHHXFfDa/OE90Zid363z4JqAhUSipw9dIJLH9rQ8Y&#10;Ek2PJjGaB62qG6V1OrjtZq0d2bP4cteT9WwdHwtd/jDTJhobiG69Ot5kp2KSFA5aRDttHoUkqsL0&#10;JymT1GdijMM4FyYUvapmlejDF9M8P9Y2eqRcEmBElhh/xB4AYg+/x+6zHOyjq0htOjrnf0usdx49&#10;UmQwYXRulAH3EYDGqobIvf2RpJ6ayFLoNh2aRHED1eHBEQf9vHjLbxQ+4S3z4YE5HBB8dhz6cI8f&#10;qaEtKQwSJTW4Xx/dR3vsW9RS0uLAldT/3DEnKNHfDXb01+IcG4iEdDifzid4cK81m9cas2vWgJ1R&#10;4HqxPInRPuijKB00L7gbVjEqqpjhGLukPLjjYR36RYDbhYvVKpnhVFoWbs2T5RE8Ehxb9Ll7Yc4O&#10;fRxwBO7gOJxs8aade9voaWC1CyBV6vUTrwP1ONGph4btE1fG63OyOu3I5W8AAAD//wMAUEsDBBQA&#10;BgAIAAAAIQBmNg294AAAAAkBAAAPAAAAZHJzL2Rvd25yZXYueG1sTI/BTsMwEETvSPyDtUhcUGun&#10;h7QN2VQICalCQmpLL7258ZIE7HWI3Tb8Pe4JjrOzmnlTrkZnxZmG0HlGyKYKBHHtTccNwv79ZbIA&#10;EaJmo61nQvihAKvq9qbUhfEX3tJ5FxuRQjgUGqGNsS+kDHVLToep74mT9+EHp2OSQyPNoC8p3Fk5&#10;UyqXTnecGlrd03NL9dfu5BA2n+FhmdvDt15TY9f9YF73hzfE+7vx6RFEpDH+PcMVP6FDlZiO/sQm&#10;CIuQhkSEyVzlIK52tszS6YgwU/MFyKqU/xdUvwAAAP//AwBQSwECLQAUAAYACAAAACEAtoM4kv4A&#10;AADhAQAAEwAAAAAAAAAAAAAAAAAAAAAAW0NvbnRlbnRfVHlwZXNdLnhtbFBLAQItABQABgAIAAAA&#10;IQA4/SH/1gAAAJQBAAALAAAAAAAAAAAAAAAAAC8BAABfcmVscy8ucmVsc1BLAQItABQABgAIAAAA&#10;IQCHilU7hgIAAGsFAAAOAAAAAAAAAAAAAAAAAC4CAABkcnMvZTJvRG9jLnhtbFBLAQItABQABgAI&#10;AAAAIQBmNg294AAAAAkBAAAPAAAAAAAAAAAAAAAAAOAEAABkcnMvZG93bnJldi54bWxQSwUGAAAA&#10;AAQABADzAAAA7QUAAAAA&#10;">
              <v:textbox>
                <w:txbxContent>
                  <w:p w:rsidR="00635E9D" w:rsidP="00635E9D" w:rsidRDefault="00635E9D" w14:paraId="672A6659" w14:textId="77777777">
                    <w:pPr>
                      <w:rPr>
                        <w:b/>
                        <w:bCs/>
                        <w:sz w:val="56"/>
                        <w:szCs w:val="56"/>
                      </w:rPr>
                    </w:pPr>
                  </w:p>
                  <w:p w:rsidRPr="00635E9D" w:rsidR="00635E9D" w:rsidP="005162F2" w:rsidRDefault="00635E9D" w14:paraId="541F01B1" w14:textId="01BC6355">
                    <w:pPr>
                      <w:ind w:left="1560"/>
                      <w:rPr>
                        <w:b/>
                        <w:bCs/>
                        <w:sz w:val="56"/>
                        <w:szCs w:val="56"/>
                      </w:rPr>
                    </w:pPr>
                    <w:r w:rsidRPr="00635E9D">
                      <w:rPr>
                        <w:b/>
                        <w:bCs/>
                        <w:sz w:val="56"/>
                        <w:szCs w:val="56"/>
                      </w:rPr>
                      <w:t xml:space="preserve">JSC CEO </w:t>
                    </w:r>
                    <w:r>
                      <w:rPr>
                        <w:b/>
                        <w:bCs/>
                        <w:sz w:val="56"/>
                        <w:szCs w:val="56"/>
                      </w:rPr>
                      <w:t xml:space="preserve">Network </w:t>
                    </w:r>
                    <w:r w:rsidRPr="00635E9D">
                      <w:rPr>
                        <w:b/>
                        <w:bCs/>
                        <w:sz w:val="56"/>
                        <w:szCs w:val="56"/>
                      </w:rPr>
                      <w:t xml:space="preserve">Forum </w:t>
                    </w:r>
                  </w:p>
                  <w:p w:rsidRPr="00635E9D" w:rsidR="00635E9D" w:rsidP="005162F2" w:rsidRDefault="00635E9D" w14:paraId="0A37501D" w14:textId="32B2BAD0">
                    <w:pPr>
                      <w:ind w:firstLine="1560"/>
                      <w:rPr>
                        <w:b/>
                        <w:bCs/>
                        <w:sz w:val="56"/>
                        <w:szCs w:val="5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5ED"/>
    <w:multiLevelType w:val="multilevel"/>
    <w:tmpl w:val="1A5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A27576"/>
    <w:multiLevelType w:val="hybridMultilevel"/>
    <w:tmpl w:val="BD1A41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B30ED"/>
    <w:multiLevelType w:val="hybridMultilevel"/>
    <w:tmpl w:val="3E70DF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49BED5"/>
    <w:multiLevelType w:val="hybridMultilevel"/>
    <w:tmpl w:val="AA040EB8"/>
    <w:lvl w:ilvl="0" w:tplc="F4E244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38B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2296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E28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B6E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2EC0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866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E1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425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55C923"/>
    <w:multiLevelType w:val="hybridMultilevel"/>
    <w:tmpl w:val="2D9069EE"/>
    <w:lvl w:ilvl="0" w:tplc="5F1C4F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2F4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1EB4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E49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DE1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AC9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263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F2F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1CE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064A90"/>
    <w:multiLevelType w:val="multilevel"/>
    <w:tmpl w:val="8FF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80B6915"/>
    <w:multiLevelType w:val="hybridMultilevel"/>
    <w:tmpl w:val="4DBEEE7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872482"/>
    <w:multiLevelType w:val="hybridMultilevel"/>
    <w:tmpl w:val="FFFFFFFF"/>
    <w:lvl w:ilvl="0" w:tplc="A7E2F7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003200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893C3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50E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C80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984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FED0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B80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0231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443938"/>
    <w:multiLevelType w:val="hybridMultilevel"/>
    <w:tmpl w:val="A3961B6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070F0CB"/>
    <w:multiLevelType w:val="hybridMultilevel"/>
    <w:tmpl w:val="E7C88EDA"/>
    <w:lvl w:ilvl="0" w:tplc="CC86E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A2E4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90F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240B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4CA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5A7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88CA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8D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846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AC58FC"/>
    <w:multiLevelType w:val="hybridMultilevel"/>
    <w:tmpl w:val="9F4A6FE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9D1256"/>
    <w:multiLevelType w:val="hybridMultilevel"/>
    <w:tmpl w:val="75884B72"/>
    <w:lvl w:ilvl="0" w:tplc="B75CEC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74F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FED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C2B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F27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A427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1EF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FE48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0064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FB6DAD"/>
    <w:multiLevelType w:val="hybridMultilevel"/>
    <w:tmpl w:val="A8C65C0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8EA289"/>
    <w:multiLevelType w:val="hybridMultilevel"/>
    <w:tmpl w:val="143EF886"/>
    <w:lvl w:ilvl="0" w:tplc="D5A016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B24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1EF2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1CC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466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7267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AC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3C6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62A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AC3BF1"/>
    <w:multiLevelType w:val="hybridMultilevel"/>
    <w:tmpl w:val="9BD4C1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879B42"/>
    <w:multiLevelType w:val="hybridMultilevel"/>
    <w:tmpl w:val="EC040A64"/>
    <w:lvl w:ilvl="0" w:tplc="F1EEC6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BEE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2AF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220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C6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5C3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E205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05E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2AD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79F72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C62012"/>
    <w:multiLevelType w:val="hybridMultilevel"/>
    <w:tmpl w:val="D436C566"/>
    <w:lvl w:ilvl="0" w:tplc="94F27C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820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8B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009C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3EF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CE70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0E00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2F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04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65C1E1"/>
    <w:multiLevelType w:val="hybridMultilevel"/>
    <w:tmpl w:val="404E3B74"/>
    <w:lvl w:ilvl="0" w:tplc="1CCAD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886A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680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0D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C9A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2F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38D1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2CC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762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416EF1"/>
    <w:multiLevelType w:val="hybridMultilevel"/>
    <w:tmpl w:val="5C5E0C72"/>
    <w:lvl w:ilvl="0" w:tplc="DF7655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84A4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B21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14F1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BAD4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342A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29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865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3053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4F446D"/>
    <w:multiLevelType w:val="hybridMultilevel"/>
    <w:tmpl w:val="C1F0D0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279592"/>
    <w:multiLevelType w:val="hybridMultilevel"/>
    <w:tmpl w:val="52562E86"/>
    <w:lvl w:ilvl="0" w:tplc="265618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765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B67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36B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A5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845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A8C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7A3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B0F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CA0258"/>
    <w:multiLevelType w:val="hybridMultilevel"/>
    <w:tmpl w:val="782A4FA8"/>
    <w:lvl w:ilvl="0" w:tplc="45FC6A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245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A3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E0A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803F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0AB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48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427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ECE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A92E36"/>
    <w:multiLevelType w:val="hybridMultilevel"/>
    <w:tmpl w:val="1A4422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8405AA"/>
    <w:multiLevelType w:val="multilevel"/>
    <w:tmpl w:val="B19C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42614227">
    <w:abstractNumId w:val="11"/>
  </w:num>
  <w:num w:numId="2" w16cid:durableId="855004114">
    <w:abstractNumId w:val="15"/>
  </w:num>
  <w:num w:numId="3" w16cid:durableId="385108095">
    <w:abstractNumId w:val="21"/>
  </w:num>
  <w:num w:numId="4" w16cid:durableId="1647471213">
    <w:abstractNumId w:val="17"/>
  </w:num>
  <w:num w:numId="5" w16cid:durableId="633603444">
    <w:abstractNumId w:val="4"/>
  </w:num>
  <w:num w:numId="6" w16cid:durableId="1404718958">
    <w:abstractNumId w:val="9"/>
  </w:num>
  <w:num w:numId="7" w16cid:durableId="288360218">
    <w:abstractNumId w:val="19"/>
  </w:num>
  <w:num w:numId="8" w16cid:durableId="829978506">
    <w:abstractNumId w:val="22"/>
  </w:num>
  <w:num w:numId="9" w16cid:durableId="1679425611">
    <w:abstractNumId w:val="13"/>
  </w:num>
  <w:num w:numId="10" w16cid:durableId="231892047">
    <w:abstractNumId w:val="18"/>
  </w:num>
  <w:num w:numId="11" w16cid:durableId="792672386">
    <w:abstractNumId w:val="3"/>
  </w:num>
  <w:num w:numId="12" w16cid:durableId="799958293">
    <w:abstractNumId w:val="10"/>
  </w:num>
  <w:num w:numId="13" w16cid:durableId="1645546209">
    <w:abstractNumId w:val="1"/>
  </w:num>
  <w:num w:numId="14" w16cid:durableId="692457626">
    <w:abstractNumId w:val="2"/>
  </w:num>
  <w:num w:numId="15" w16cid:durableId="1978339210">
    <w:abstractNumId w:val="5"/>
  </w:num>
  <w:num w:numId="16" w16cid:durableId="1145463160">
    <w:abstractNumId w:val="0"/>
  </w:num>
  <w:num w:numId="17" w16cid:durableId="574900231">
    <w:abstractNumId w:val="20"/>
  </w:num>
  <w:num w:numId="18" w16cid:durableId="1748724939">
    <w:abstractNumId w:val="7"/>
  </w:num>
  <w:num w:numId="19" w16cid:durableId="562906586">
    <w:abstractNumId w:val="23"/>
  </w:num>
  <w:num w:numId="20" w16cid:durableId="700790889">
    <w:abstractNumId w:val="14"/>
  </w:num>
  <w:num w:numId="21" w16cid:durableId="1519074778">
    <w:abstractNumId w:val="6"/>
  </w:num>
  <w:num w:numId="22" w16cid:durableId="1603299602">
    <w:abstractNumId w:val="8"/>
  </w:num>
  <w:num w:numId="23" w16cid:durableId="1224175591">
    <w:abstractNumId w:val="12"/>
  </w:num>
  <w:num w:numId="24" w16cid:durableId="1746606280">
    <w:abstractNumId w:val="24"/>
  </w:num>
  <w:num w:numId="25" w16cid:durableId="738288222">
    <w:abstractNumId w:val="16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D"/>
    <w:rsid w:val="00000609"/>
    <w:rsid w:val="00000CCE"/>
    <w:rsid w:val="00001A65"/>
    <w:rsid w:val="00001EA5"/>
    <w:rsid w:val="00001F2B"/>
    <w:rsid w:val="00002124"/>
    <w:rsid w:val="0000354A"/>
    <w:rsid w:val="0000355A"/>
    <w:rsid w:val="00003F44"/>
    <w:rsid w:val="00004030"/>
    <w:rsid w:val="0000429D"/>
    <w:rsid w:val="00004869"/>
    <w:rsid w:val="000059E1"/>
    <w:rsid w:val="0000659F"/>
    <w:rsid w:val="00007503"/>
    <w:rsid w:val="00007B15"/>
    <w:rsid w:val="00011355"/>
    <w:rsid w:val="00012587"/>
    <w:rsid w:val="0001305E"/>
    <w:rsid w:val="00013E88"/>
    <w:rsid w:val="00017307"/>
    <w:rsid w:val="0002223F"/>
    <w:rsid w:val="00022249"/>
    <w:rsid w:val="0002433A"/>
    <w:rsid w:val="000247B1"/>
    <w:rsid w:val="000252F5"/>
    <w:rsid w:val="00025D18"/>
    <w:rsid w:val="00025EF9"/>
    <w:rsid w:val="0002613C"/>
    <w:rsid w:val="00026304"/>
    <w:rsid w:val="00026D89"/>
    <w:rsid w:val="00030F2F"/>
    <w:rsid w:val="000311CC"/>
    <w:rsid w:val="00032F03"/>
    <w:rsid w:val="000331A1"/>
    <w:rsid w:val="000343BF"/>
    <w:rsid w:val="00036500"/>
    <w:rsid w:val="00036E36"/>
    <w:rsid w:val="000401A8"/>
    <w:rsid w:val="00040ECF"/>
    <w:rsid w:val="00040F19"/>
    <w:rsid w:val="00041A18"/>
    <w:rsid w:val="00041DD7"/>
    <w:rsid w:val="000430CE"/>
    <w:rsid w:val="0004316F"/>
    <w:rsid w:val="00045146"/>
    <w:rsid w:val="00045169"/>
    <w:rsid w:val="00045A47"/>
    <w:rsid w:val="00045EBE"/>
    <w:rsid w:val="000461F1"/>
    <w:rsid w:val="000469EB"/>
    <w:rsid w:val="0004715F"/>
    <w:rsid w:val="0004730A"/>
    <w:rsid w:val="000475AF"/>
    <w:rsid w:val="00047B59"/>
    <w:rsid w:val="00050016"/>
    <w:rsid w:val="000507B8"/>
    <w:rsid w:val="00050F2B"/>
    <w:rsid w:val="00052155"/>
    <w:rsid w:val="00052507"/>
    <w:rsid w:val="000525A6"/>
    <w:rsid w:val="00053BDE"/>
    <w:rsid w:val="00053FE1"/>
    <w:rsid w:val="00054D32"/>
    <w:rsid w:val="00054E47"/>
    <w:rsid w:val="000560F0"/>
    <w:rsid w:val="00056B0F"/>
    <w:rsid w:val="00056F58"/>
    <w:rsid w:val="00056FAE"/>
    <w:rsid w:val="00057A91"/>
    <w:rsid w:val="000602B5"/>
    <w:rsid w:val="00060DD2"/>
    <w:rsid w:val="00061924"/>
    <w:rsid w:val="00062B23"/>
    <w:rsid w:val="00062DFA"/>
    <w:rsid w:val="000638F0"/>
    <w:rsid w:val="00065210"/>
    <w:rsid w:val="000654B1"/>
    <w:rsid w:val="000655F9"/>
    <w:rsid w:val="000659D9"/>
    <w:rsid w:val="00065A78"/>
    <w:rsid w:val="00067829"/>
    <w:rsid w:val="00067A5F"/>
    <w:rsid w:val="00067C23"/>
    <w:rsid w:val="00067DDD"/>
    <w:rsid w:val="00070B48"/>
    <w:rsid w:val="000717D3"/>
    <w:rsid w:val="00071937"/>
    <w:rsid w:val="00072970"/>
    <w:rsid w:val="000733BD"/>
    <w:rsid w:val="00073962"/>
    <w:rsid w:val="0007426C"/>
    <w:rsid w:val="0007470B"/>
    <w:rsid w:val="00074DB2"/>
    <w:rsid w:val="00074FC5"/>
    <w:rsid w:val="0007579E"/>
    <w:rsid w:val="000758FE"/>
    <w:rsid w:val="000779BD"/>
    <w:rsid w:val="00077CB3"/>
    <w:rsid w:val="00077EFB"/>
    <w:rsid w:val="00077FB0"/>
    <w:rsid w:val="0008081D"/>
    <w:rsid w:val="00080BA9"/>
    <w:rsid w:val="0008124F"/>
    <w:rsid w:val="000829D2"/>
    <w:rsid w:val="00082A5B"/>
    <w:rsid w:val="000837B6"/>
    <w:rsid w:val="00084736"/>
    <w:rsid w:val="0008508A"/>
    <w:rsid w:val="0008515F"/>
    <w:rsid w:val="000856BC"/>
    <w:rsid w:val="0008607E"/>
    <w:rsid w:val="000860EB"/>
    <w:rsid w:val="00086727"/>
    <w:rsid w:val="000868CB"/>
    <w:rsid w:val="000873B0"/>
    <w:rsid w:val="000874C5"/>
    <w:rsid w:val="00087EE6"/>
    <w:rsid w:val="0009285C"/>
    <w:rsid w:val="000929DB"/>
    <w:rsid w:val="00092C4A"/>
    <w:rsid w:val="00092E0A"/>
    <w:rsid w:val="00092FB4"/>
    <w:rsid w:val="0009302C"/>
    <w:rsid w:val="000935EA"/>
    <w:rsid w:val="00094017"/>
    <w:rsid w:val="00094658"/>
    <w:rsid w:val="0009644E"/>
    <w:rsid w:val="00096B69"/>
    <w:rsid w:val="00097575"/>
    <w:rsid w:val="000A00BD"/>
    <w:rsid w:val="000A2035"/>
    <w:rsid w:val="000A2A3A"/>
    <w:rsid w:val="000A2D62"/>
    <w:rsid w:val="000A36C6"/>
    <w:rsid w:val="000A38B3"/>
    <w:rsid w:val="000A4270"/>
    <w:rsid w:val="000A4A93"/>
    <w:rsid w:val="000A51CB"/>
    <w:rsid w:val="000A6012"/>
    <w:rsid w:val="000A72E1"/>
    <w:rsid w:val="000A7D25"/>
    <w:rsid w:val="000B1A13"/>
    <w:rsid w:val="000B2019"/>
    <w:rsid w:val="000B4142"/>
    <w:rsid w:val="000B4CCE"/>
    <w:rsid w:val="000B4EFE"/>
    <w:rsid w:val="000B61B3"/>
    <w:rsid w:val="000B6A91"/>
    <w:rsid w:val="000B7B16"/>
    <w:rsid w:val="000B7FE8"/>
    <w:rsid w:val="000C0616"/>
    <w:rsid w:val="000C0EB1"/>
    <w:rsid w:val="000C105A"/>
    <w:rsid w:val="000C1955"/>
    <w:rsid w:val="000C1AF1"/>
    <w:rsid w:val="000C2124"/>
    <w:rsid w:val="000C2582"/>
    <w:rsid w:val="000C2F91"/>
    <w:rsid w:val="000C3377"/>
    <w:rsid w:val="000C33F7"/>
    <w:rsid w:val="000C3C64"/>
    <w:rsid w:val="000C4575"/>
    <w:rsid w:val="000C47C4"/>
    <w:rsid w:val="000C4BC1"/>
    <w:rsid w:val="000C4C9C"/>
    <w:rsid w:val="000C56B1"/>
    <w:rsid w:val="000C5B38"/>
    <w:rsid w:val="000C5CBC"/>
    <w:rsid w:val="000C6C85"/>
    <w:rsid w:val="000C73A3"/>
    <w:rsid w:val="000D01EC"/>
    <w:rsid w:val="000D0EC7"/>
    <w:rsid w:val="000D11E6"/>
    <w:rsid w:val="000D160F"/>
    <w:rsid w:val="000D1A77"/>
    <w:rsid w:val="000D1B9B"/>
    <w:rsid w:val="000D342B"/>
    <w:rsid w:val="000D4846"/>
    <w:rsid w:val="000D50B0"/>
    <w:rsid w:val="000D5E2A"/>
    <w:rsid w:val="000D71DD"/>
    <w:rsid w:val="000D75AE"/>
    <w:rsid w:val="000D7D87"/>
    <w:rsid w:val="000E0C02"/>
    <w:rsid w:val="000E1BBD"/>
    <w:rsid w:val="000E2695"/>
    <w:rsid w:val="000E2A9D"/>
    <w:rsid w:val="000E3BFF"/>
    <w:rsid w:val="000E3D8E"/>
    <w:rsid w:val="000E3F9C"/>
    <w:rsid w:val="000E488C"/>
    <w:rsid w:val="000E4B37"/>
    <w:rsid w:val="000E5837"/>
    <w:rsid w:val="000E64C6"/>
    <w:rsid w:val="000E77B6"/>
    <w:rsid w:val="000E78C3"/>
    <w:rsid w:val="000E7A63"/>
    <w:rsid w:val="000F161C"/>
    <w:rsid w:val="000F3B89"/>
    <w:rsid w:val="000F3ED3"/>
    <w:rsid w:val="000F433B"/>
    <w:rsid w:val="000F4460"/>
    <w:rsid w:val="000F4ACC"/>
    <w:rsid w:val="000F611D"/>
    <w:rsid w:val="000F7691"/>
    <w:rsid w:val="000F78D4"/>
    <w:rsid w:val="00100578"/>
    <w:rsid w:val="0010105D"/>
    <w:rsid w:val="001012AE"/>
    <w:rsid w:val="0010294A"/>
    <w:rsid w:val="0010372C"/>
    <w:rsid w:val="00104348"/>
    <w:rsid w:val="001045CA"/>
    <w:rsid w:val="001047AB"/>
    <w:rsid w:val="00104D20"/>
    <w:rsid w:val="001054C9"/>
    <w:rsid w:val="0010708D"/>
    <w:rsid w:val="00107819"/>
    <w:rsid w:val="00107975"/>
    <w:rsid w:val="00107D92"/>
    <w:rsid w:val="0011070A"/>
    <w:rsid w:val="0011108E"/>
    <w:rsid w:val="00111871"/>
    <w:rsid w:val="00113270"/>
    <w:rsid w:val="001139FF"/>
    <w:rsid w:val="00114301"/>
    <w:rsid w:val="001149AC"/>
    <w:rsid w:val="0011523A"/>
    <w:rsid w:val="0011543E"/>
    <w:rsid w:val="001158CE"/>
    <w:rsid w:val="00115DC3"/>
    <w:rsid w:val="001165B8"/>
    <w:rsid w:val="00117A62"/>
    <w:rsid w:val="00117AD4"/>
    <w:rsid w:val="00117E37"/>
    <w:rsid w:val="00117FB2"/>
    <w:rsid w:val="00120A48"/>
    <w:rsid w:val="00120FCA"/>
    <w:rsid w:val="00121139"/>
    <w:rsid w:val="0012163C"/>
    <w:rsid w:val="0012176C"/>
    <w:rsid w:val="001221AF"/>
    <w:rsid w:val="0012247A"/>
    <w:rsid w:val="0012277F"/>
    <w:rsid w:val="00122BA8"/>
    <w:rsid w:val="001232B3"/>
    <w:rsid w:val="00123EAE"/>
    <w:rsid w:val="001246EF"/>
    <w:rsid w:val="00124751"/>
    <w:rsid w:val="00124D46"/>
    <w:rsid w:val="00124DEE"/>
    <w:rsid w:val="00126234"/>
    <w:rsid w:val="00126823"/>
    <w:rsid w:val="00126DFF"/>
    <w:rsid w:val="0013080E"/>
    <w:rsid w:val="00130B04"/>
    <w:rsid w:val="00130E0B"/>
    <w:rsid w:val="00131025"/>
    <w:rsid w:val="0013136B"/>
    <w:rsid w:val="00132ACF"/>
    <w:rsid w:val="001339B3"/>
    <w:rsid w:val="001353FA"/>
    <w:rsid w:val="00135412"/>
    <w:rsid w:val="00135F48"/>
    <w:rsid w:val="001360A0"/>
    <w:rsid w:val="0013741A"/>
    <w:rsid w:val="0014153B"/>
    <w:rsid w:val="0014183F"/>
    <w:rsid w:val="00142441"/>
    <w:rsid w:val="0014249F"/>
    <w:rsid w:val="0014251B"/>
    <w:rsid w:val="001434D5"/>
    <w:rsid w:val="00143729"/>
    <w:rsid w:val="00143AF0"/>
    <w:rsid w:val="00144686"/>
    <w:rsid w:val="001463EE"/>
    <w:rsid w:val="001465F3"/>
    <w:rsid w:val="001473F2"/>
    <w:rsid w:val="001476D4"/>
    <w:rsid w:val="00147AF1"/>
    <w:rsid w:val="001504F0"/>
    <w:rsid w:val="00150859"/>
    <w:rsid w:val="0015204E"/>
    <w:rsid w:val="001526A9"/>
    <w:rsid w:val="001536B9"/>
    <w:rsid w:val="00153B6C"/>
    <w:rsid w:val="00153BF5"/>
    <w:rsid w:val="00154C42"/>
    <w:rsid w:val="00154F82"/>
    <w:rsid w:val="001550E7"/>
    <w:rsid w:val="00155266"/>
    <w:rsid w:val="00156DEE"/>
    <w:rsid w:val="00160187"/>
    <w:rsid w:val="00160517"/>
    <w:rsid w:val="00160D48"/>
    <w:rsid w:val="00161EEA"/>
    <w:rsid w:val="00162DD4"/>
    <w:rsid w:val="0016340F"/>
    <w:rsid w:val="00164859"/>
    <w:rsid w:val="00165987"/>
    <w:rsid w:val="00165EE3"/>
    <w:rsid w:val="00166177"/>
    <w:rsid w:val="00166536"/>
    <w:rsid w:val="00166E8F"/>
    <w:rsid w:val="00171C36"/>
    <w:rsid w:val="00171EC7"/>
    <w:rsid w:val="001721C4"/>
    <w:rsid w:val="00174110"/>
    <w:rsid w:val="0017529E"/>
    <w:rsid w:val="001778AD"/>
    <w:rsid w:val="001808BC"/>
    <w:rsid w:val="00181290"/>
    <w:rsid w:val="00181293"/>
    <w:rsid w:val="00182237"/>
    <w:rsid w:val="00182ECD"/>
    <w:rsid w:val="00182FD1"/>
    <w:rsid w:val="00183982"/>
    <w:rsid w:val="0018569F"/>
    <w:rsid w:val="001859CD"/>
    <w:rsid w:val="00185B53"/>
    <w:rsid w:val="00185E36"/>
    <w:rsid w:val="00186A9E"/>
    <w:rsid w:val="00186F43"/>
    <w:rsid w:val="001871D8"/>
    <w:rsid w:val="001900B8"/>
    <w:rsid w:val="00190E30"/>
    <w:rsid w:val="00191025"/>
    <w:rsid w:val="00191490"/>
    <w:rsid w:val="00192BA3"/>
    <w:rsid w:val="00192DAC"/>
    <w:rsid w:val="00193395"/>
    <w:rsid w:val="00196610"/>
    <w:rsid w:val="001976C5"/>
    <w:rsid w:val="001A0AC0"/>
    <w:rsid w:val="001A0E0C"/>
    <w:rsid w:val="001A15E1"/>
    <w:rsid w:val="001A1C19"/>
    <w:rsid w:val="001A25E7"/>
    <w:rsid w:val="001A25E9"/>
    <w:rsid w:val="001A2829"/>
    <w:rsid w:val="001A3AD1"/>
    <w:rsid w:val="001A46CB"/>
    <w:rsid w:val="001A4B82"/>
    <w:rsid w:val="001A4D2E"/>
    <w:rsid w:val="001A5B12"/>
    <w:rsid w:val="001A5E44"/>
    <w:rsid w:val="001A727B"/>
    <w:rsid w:val="001A7752"/>
    <w:rsid w:val="001B08F7"/>
    <w:rsid w:val="001B2311"/>
    <w:rsid w:val="001B387C"/>
    <w:rsid w:val="001B39C2"/>
    <w:rsid w:val="001B41B3"/>
    <w:rsid w:val="001B4EE9"/>
    <w:rsid w:val="001B5552"/>
    <w:rsid w:val="001B57A2"/>
    <w:rsid w:val="001B5A31"/>
    <w:rsid w:val="001B62B3"/>
    <w:rsid w:val="001B6A17"/>
    <w:rsid w:val="001B7B6C"/>
    <w:rsid w:val="001C017F"/>
    <w:rsid w:val="001C0D33"/>
    <w:rsid w:val="001C0D99"/>
    <w:rsid w:val="001C11BB"/>
    <w:rsid w:val="001C1263"/>
    <w:rsid w:val="001C16EF"/>
    <w:rsid w:val="001C1C7A"/>
    <w:rsid w:val="001C24A3"/>
    <w:rsid w:val="001C2A46"/>
    <w:rsid w:val="001C318F"/>
    <w:rsid w:val="001C39A0"/>
    <w:rsid w:val="001C39C4"/>
    <w:rsid w:val="001C4955"/>
    <w:rsid w:val="001C68CB"/>
    <w:rsid w:val="001C71CF"/>
    <w:rsid w:val="001C7C86"/>
    <w:rsid w:val="001D0413"/>
    <w:rsid w:val="001D07C5"/>
    <w:rsid w:val="001D3CFE"/>
    <w:rsid w:val="001D45A5"/>
    <w:rsid w:val="001D475C"/>
    <w:rsid w:val="001D5B8D"/>
    <w:rsid w:val="001D6EBA"/>
    <w:rsid w:val="001D73B2"/>
    <w:rsid w:val="001D7A4E"/>
    <w:rsid w:val="001D7E1C"/>
    <w:rsid w:val="001D7E71"/>
    <w:rsid w:val="001E05AA"/>
    <w:rsid w:val="001E0DF2"/>
    <w:rsid w:val="001E1806"/>
    <w:rsid w:val="001E2B16"/>
    <w:rsid w:val="001E2F23"/>
    <w:rsid w:val="001E5242"/>
    <w:rsid w:val="001E5629"/>
    <w:rsid w:val="001E57B0"/>
    <w:rsid w:val="001E5D78"/>
    <w:rsid w:val="001E6990"/>
    <w:rsid w:val="001E7598"/>
    <w:rsid w:val="001E76A8"/>
    <w:rsid w:val="001E7724"/>
    <w:rsid w:val="001F12B6"/>
    <w:rsid w:val="001F3C56"/>
    <w:rsid w:val="001F3E1E"/>
    <w:rsid w:val="001F448D"/>
    <w:rsid w:val="001F464A"/>
    <w:rsid w:val="001F47AE"/>
    <w:rsid w:val="001F492C"/>
    <w:rsid w:val="001F4BC9"/>
    <w:rsid w:val="001F58D4"/>
    <w:rsid w:val="001F6270"/>
    <w:rsid w:val="001F6C66"/>
    <w:rsid w:val="001F726F"/>
    <w:rsid w:val="001F7368"/>
    <w:rsid w:val="001F7794"/>
    <w:rsid w:val="002002CA"/>
    <w:rsid w:val="00200B9A"/>
    <w:rsid w:val="0020129B"/>
    <w:rsid w:val="002012D0"/>
    <w:rsid w:val="00201A75"/>
    <w:rsid w:val="00201E77"/>
    <w:rsid w:val="00202B4C"/>
    <w:rsid w:val="00204139"/>
    <w:rsid w:val="00204254"/>
    <w:rsid w:val="0020646A"/>
    <w:rsid w:val="00211DFA"/>
    <w:rsid w:val="0021238D"/>
    <w:rsid w:val="00212FA9"/>
    <w:rsid w:val="00213A49"/>
    <w:rsid w:val="00214E5A"/>
    <w:rsid w:val="002163B1"/>
    <w:rsid w:val="002175ED"/>
    <w:rsid w:val="00217BC8"/>
    <w:rsid w:val="002210C4"/>
    <w:rsid w:val="002239B6"/>
    <w:rsid w:val="00224A06"/>
    <w:rsid w:val="00224A14"/>
    <w:rsid w:val="00225011"/>
    <w:rsid w:val="002252B8"/>
    <w:rsid w:val="00226305"/>
    <w:rsid w:val="00226347"/>
    <w:rsid w:val="00226D43"/>
    <w:rsid w:val="00227D4A"/>
    <w:rsid w:val="00230767"/>
    <w:rsid w:val="00230BBC"/>
    <w:rsid w:val="00233F7E"/>
    <w:rsid w:val="00235428"/>
    <w:rsid w:val="002360C7"/>
    <w:rsid w:val="00236252"/>
    <w:rsid w:val="0023634A"/>
    <w:rsid w:val="00236414"/>
    <w:rsid w:val="00242248"/>
    <w:rsid w:val="00242D08"/>
    <w:rsid w:val="00242EA8"/>
    <w:rsid w:val="0024429C"/>
    <w:rsid w:val="00245177"/>
    <w:rsid w:val="00245DF9"/>
    <w:rsid w:val="00246F2F"/>
    <w:rsid w:val="002471B1"/>
    <w:rsid w:val="002479B9"/>
    <w:rsid w:val="00247D3B"/>
    <w:rsid w:val="00252429"/>
    <w:rsid w:val="002526DD"/>
    <w:rsid w:val="00252D19"/>
    <w:rsid w:val="00252EBA"/>
    <w:rsid w:val="00252FCB"/>
    <w:rsid w:val="0025332D"/>
    <w:rsid w:val="00253536"/>
    <w:rsid w:val="00253865"/>
    <w:rsid w:val="00253BCF"/>
    <w:rsid w:val="002542C1"/>
    <w:rsid w:val="002548C7"/>
    <w:rsid w:val="00254951"/>
    <w:rsid w:val="00254E52"/>
    <w:rsid w:val="00255E5E"/>
    <w:rsid w:val="00255F57"/>
    <w:rsid w:val="00256575"/>
    <w:rsid w:val="0025690C"/>
    <w:rsid w:val="00256C4C"/>
    <w:rsid w:val="00256D4E"/>
    <w:rsid w:val="0025754E"/>
    <w:rsid w:val="002578F5"/>
    <w:rsid w:val="00257D6C"/>
    <w:rsid w:val="00261254"/>
    <w:rsid w:val="002634BD"/>
    <w:rsid w:val="00263DD4"/>
    <w:rsid w:val="00264971"/>
    <w:rsid w:val="00267019"/>
    <w:rsid w:val="00267758"/>
    <w:rsid w:val="00267B1C"/>
    <w:rsid w:val="002703F5"/>
    <w:rsid w:val="00270602"/>
    <w:rsid w:val="00270BE3"/>
    <w:rsid w:val="00271A78"/>
    <w:rsid w:val="002734C4"/>
    <w:rsid w:val="002756C8"/>
    <w:rsid w:val="002759EC"/>
    <w:rsid w:val="0027778F"/>
    <w:rsid w:val="00277968"/>
    <w:rsid w:val="00277D29"/>
    <w:rsid w:val="0028029B"/>
    <w:rsid w:val="00280677"/>
    <w:rsid w:val="00280A91"/>
    <w:rsid w:val="002813E2"/>
    <w:rsid w:val="00281589"/>
    <w:rsid w:val="00281904"/>
    <w:rsid w:val="00282AE4"/>
    <w:rsid w:val="00282AE7"/>
    <w:rsid w:val="00282C0E"/>
    <w:rsid w:val="002835B4"/>
    <w:rsid w:val="00283798"/>
    <w:rsid w:val="00284AD5"/>
    <w:rsid w:val="00285553"/>
    <w:rsid w:val="00285981"/>
    <w:rsid w:val="00286DEE"/>
    <w:rsid w:val="00290A46"/>
    <w:rsid w:val="00291EF2"/>
    <w:rsid w:val="002921BE"/>
    <w:rsid w:val="00293B76"/>
    <w:rsid w:val="00295987"/>
    <w:rsid w:val="0029712B"/>
    <w:rsid w:val="00297286"/>
    <w:rsid w:val="0029774C"/>
    <w:rsid w:val="002A0011"/>
    <w:rsid w:val="002A3C0B"/>
    <w:rsid w:val="002A3F37"/>
    <w:rsid w:val="002A4AD5"/>
    <w:rsid w:val="002A55F6"/>
    <w:rsid w:val="002A5861"/>
    <w:rsid w:val="002A6393"/>
    <w:rsid w:val="002B08EA"/>
    <w:rsid w:val="002B0FE5"/>
    <w:rsid w:val="002B1CCD"/>
    <w:rsid w:val="002B350F"/>
    <w:rsid w:val="002B38E5"/>
    <w:rsid w:val="002B3A31"/>
    <w:rsid w:val="002B5456"/>
    <w:rsid w:val="002B5CAF"/>
    <w:rsid w:val="002C0417"/>
    <w:rsid w:val="002C1211"/>
    <w:rsid w:val="002C1E64"/>
    <w:rsid w:val="002C31A1"/>
    <w:rsid w:val="002C50AA"/>
    <w:rsid w:val="002C5595"/>
    <w:rsid w:val="002C5968"/>
    <w:rsid w:val="002C7AF6"/>
    <w:rsid w:val="002C7E51"/>
    <w:rsid w:val="002D03DD"/>
    <w:rsid w:val="002D22C5"/>
    <w:rsid w:val="002D2990"/>
    <w:rsid w:val="002D2CA9"/>
    <w:rsid w:val="002D477A"/>
    <w:rsid w:val="002D5541"/>
    <w:rsid w:val="002D5757"/>
    <w:rsid w:val="002D6080"/>
    <w:rsid w:val="002D623A"/>
    <w:rsid w:val="002E4590"/>
    <w:rsid w:val="002E4DAF"/>
    <w:rsid w:val="002E4FEB"/>
    <w:rsid w:val="002E519F"/>
    <w:rsid w:val="002E5402"/>
    <w:rsid w:val="002E582A"/>
    <w:rsid w:val="002E7113"/>
    <w:rsid w:val="002E79B0"/>
    <w:rsid w:val="002F290D"/>
    <w:rsid w:val="002F5994"/>
    <w:rsid w:val="002F5BB9"/>
    <w:rsid w:val="002F604B"/>
    <w:rsid w:val="002F6B7C"/>
    <w:rsid w:val="002F72C0"/>
    <w:rsid w:val="002F768D"/>
    <w:rsid w:val="002F76C5"/>
    <w:rsid w:val="0030046F"/>
    <w:rsid w:val="00305B9B"/>
    <w:rsid w:val="00305F30"/>
    <w:rsid w:val="003113DA"/>
    <w:rsid w:val="00311B93"/>
    <w:rsid w:val="00311CEB"/>
    <w:rsid w:val="00313F76"/>
    <w:rsid w:val="00314CC4"/>
    <w:rsid w:val="003158B7"/>
    <w:rsid w:val="003217B1"/>
    <w:rsid w:val="003229C9"/>
    <w:rsid w:val="00323C92"/>
    <w:rsid w:val="00324724"/>
    <w:rsid w:val="00324BC9"/>
    <w:rsid w:val="00326D2E"/>
    <w:rsid w:val="00327FEF"/>
    <w:rsid w:val="003300B0"/>
    <w:rsid w:val="0033083E"/>
    <w:rsid w:val="00331FB5"/>
    <w:rsid w:val="00332523"/>
    <w:rsid w:val="003334B3"/>
    <w:rsid w:val="00333710"/>
    <w:rsid w:val="00333DED"/>
    <w:rsid w:val="00334120"/>
    <w:rsid w:val="003345FE"/>
    <w:rsid w:val="00335FA0"/>
    <w:rsid w:val="003369A7"/>
    <w:rsid w:val="00336E67"/>
    <w:rsid w:val="00337D0A"/>
    <w:rsid w:val="00337D70"/>
    <w:rsid w:val="0034031C"/>
    <w:rsid w:val="003410F4"/>
    <w:rsid w:val="0034277F"/>
    <w:rsid w:val="003433F2"/>
    <w:rsid w:val="003433FE"/>
    <w:rsid w:val="00343C28"/>
    <w:rsid w:val="00343D38"/>
    <w:rsid w:val="00343FF0"/>
    <w:rsid w:val="00344E2D"/>
    <w:rsid w:val="00345B75"/>
    <w:rsid w:val="00345D9C"/>
    <w:rsid w:val="00346AC8"/>
    <w:rsid w:val="0034736B"/>
    <w:rsid w:val="00350921"/>
    <w:rsid w:val="00350E07"/>
    <w:rsid w:val="00351C92"/>
    <w:rsid w:val="00354A40"/>
    <w:rsid w:val="00354C4D"/>
    <w:rsid w:val="00357942"/>
    <w:rsid w:val="00363CED"/>
    <w:rsid w:val="0036401B"/>
    <w:rsid w:val="00364491"/>
    <w:rsid w:val="00364A9D"/>
    <w:rsid w:val="00364C8F"/>
    <w:rsid w:val="00365198"/>
    <w:rsid w:val="00365E6D"/>
    <w:rsid w:val="00366402"/>
    <w:rsid w:val="00371CE0"/>
    <w:rsid w:val="0037306A"/>
    <w:rsid w:val="0037391B"/>
    <w:rsid w:val="00374029"/>
    <w:rsid w:val="0037417C"/>
    <w:rsid w:val="00374317"/>
    <w:rsid w:val="0037465F"/>
    <w:rsid w:val="00374B4B"/>
    <w:rsid w:val="00375160"/>
    <w:rsid w:val="003753F8"/>
    <w:rsid w:val="003765A7"/>
    <w:rsid w:val="0037675D"/>
    <w:rsid w:val="00380944"/>
    <w:rsid w:val="00380B80"/>
    <w:rsid w:val="00380D3D"/>
    <w:rsid w:val="003814AC"/>
    <w:rsid w:val="00381ED9"/>
    <w:rsid w:val="00382716"/>
    <w:rsid w:val="00382914"/>
    <w:rsid w:val="00382A66"/>
    <w:rsid w:val="003839D6"/>
    <w:rsid w:val="003839FD"/>
    <w:rsid w:val="00384057"/>
    <w:rsid w:val="00387073"/>
    <w:rsid w:val="003879C5"/>
    <w:rsid w:val="0039061E"/>
    <w:rsid w:val="003909EA"/>
    <w:rsid w:val="00390A7B"/>
    <w:rsid w:val="00390BF3"/>
    <w:rsid w:val="00390C3F"/>
    <w:rsid w:val="0039239D"/>
    <w:rsid w:val="003935E0"/>
    <w:rsid w:val="00393C00"/>
    <w:rsid w:val="00394679"/>
    <w:rsid w:val="00394AD0"/>
    <w:rsid w:val="003954D1"/>
    <w:rsid w:val="003A06F5"/>
    <w:rsid w:val="003A10A6"/>
    <w:rsid w:val="003A111B"/>
    <w:rsid w:val="003A14A3"/>
    <w:rsid w:val="003A19A8"/>
    <w:rsid w:val="003A242C"/>
    <w:rsid w:val="003A2570"/>
    <w:rsid w:val="003A25BE"/>
    <w:rsid w:val="003A3E8A"/>
    <w:rsid w:val="003A4983"/>
    <w:rsid w:val="003A4FFD"/>
    <w:rsid w:val="003A5608"/>
    <w:rsid w:val="003A5868"/>
    <w:rsid w:val="003A6363"/>
    <w:rsid w:val="003A6B1B"/>
    <w:rsid w:val="003A6F04"/>
    <w:rsid w:val="003B14C6"/>
    <w:rsid w:val="003B1B0C"/>
    <w:rsid w:val="003B211A"/>
    <w:rsid w:val="003B4EE4"/>
    <w:rsid w:val="003B5301"/>
    <w:rsid w:val="003B58CB"/>
    <w:rsid w:val="003B6B12"/>
    <w:rsid w:val="003B6E8C"/>
    <w:rsid w:val="003B7A2C"/>
    <w:rsid w:val="003C0690"/>
    <w:rsid w:val="003C0852"/>
    <w:rsid w:val="003C14F0"/>
    <w:rsid w:val="003C5D14"/>
    <w:rsid w:val="003C62B2"/>
    <w:rsid w:val="003C66FB"/>
    <w:rsid w:val="003C7135"/>
    <w:rsid w:val="003D039A"/>
    <w:rsid w:val="003D0627"/>
    <w:rsid w:val="003D201C"/>
    <w:rsid w:val="003D21F4"/>
    <w:rsid w:val="003D2E6B"/>
    <w:rsid w:val="003D34F2"/>
    <w:rsid w:val="003D38E0"/>
    <w:rsid w:val="003D39F1"/>
    <w:rsid w:val="003D54D7"/>
    <w:rsid w:val="003D639F"/>
    <w:rsid w:val="003D660F"/>
    <w:rsid w:val="003D6D4A"/>
    <w:rsid w:val="003D6DAB"/>
    <w:rsid w:val="003E2F0A"/>
    <w:rsid w:val="003E2F3E"/>
    <w:rsid w:val="003E2F5A"/>
    <w:rsid w:val="003E32C0"/>
    <w:rsid w:val="003E4572"/>
    <w:rsid w:val="003E4CC6"/>
    <w:rsid w:val="003E4FEA"/>
    <w:rsid w:val="003E5950"/>
    <w:rsid w:val="003E5BEE"/>
    <w:rsid w:val="003E5F17"/>
    <w:rsid w:val="003E60CA"/>
    <w:rsid w:val="003E74EC"/>
    <w:rsid w:val="003E776E"/>
    <w:rsid w:val="003F044D"/>
    <w:rsid w:val="003F077A"/>
    <w:rsid w:val="003F0F24"/>
    <w:rsid w:val="003F20DF"/>
    <w:rsid w:val="003F3C35"/>
    <w:rsid w:val="003F46C4"/>
    <w:rsid w:val="003F48BA"/>
    <w:rsid w:val="003F6452"/>
    <w:rsid w:val="003F74FC"/>
    <w:rsid w:val="003F79B5"/>
    <w:rsid w:val="003F7C19"/>
    <w:rsid w:val="003F7F88"/>
    <w:rsid w:val="00401162"/>
    <w:rsid w:val="00401F57"/>
    <w:rsid w:val="0040218C"/>
    <w:rsid w:val="004036F4"/>
    <w:rsid w:val="004045D7"/>
    <w:rsid w:val="004049B4"/>
    <w:rsid w:val="004052EE"/>
    <w:rsid w:val="00405775"/>
    <w:rsid w:val="00406024"/>
    <w:rsid w:val="00406CB9"/>
    <w:rsid w:val="004105F3"/>
    <w:rsid w:val="0041061C"/>
    <w:rsid w:val="00410860"/>
    <w:rsid w:val="00410C43"/>
    <w:rsid w:val="00410FFA"/>
    <w:rsid w:val="00411A98"/>
    <w:rsid w:val="004121D8"/>
    <w:rsid w:val="00412393"/>
    <w:rsid w:val="0041255B"/>
    <w:rsid w:val="00412EB8"/>
    <w:rsid w:val="0041423F"/>
    <w:rsid w:val="00414997"/>
    <w:rsid w:val="004149E8"/>
    <w:rsid w:val="0041575F"/>
    <w:rsid w:val="00416268"/>
    <w:rsid w:val="00416514"/>
    <w:rsid w:val="00416E69"/>
    <w:rsid w:val="00417B5D"/>
    <w:rsid w:val="00417E5E"/>
    <w:rsid w:val="004206E8"/>
    <w:rsid w:val="00420896"/>
    <w:rsid w:val="00420B1E"/>
    <w:rsid w:val="00421200"/>
    <w:rsid w:val="004218E6"/>
    <w:rsid w:val="00421D0C"/>
    <w:rsid w:val="00422EEB"/>
    <w:rsid w:val="004230E2"/>
    <w:rsid w:val="004238D1"/>
    <w:rsid w:val="00424077"/>
    <w:rsid w:val="00424C8E"/>
    <w:rsid w:val="0042549E"/>
    <w:rsid w:val="004256CC"/>
    <w:rsid w:val="004265FF"/>
    <w:rsid w:val="00426778"/>
    <w:rsid w:val="0042762A"/>
    <w:rsid w:val="00431469"/>
    <w:rsid w:val="00431D4A"/>
    <w:rsid w:val="00432E78"/>
    <w:rsid w:val="00433075"/>
    <w:rsid w:val="004336AD"/>
    <w:rsid w:val="00433B4B"/>
    <w:rsid w:val="00433C77"/>
    <w:rsid w:val="00433DE5"/>
    <w:rsid w:val="00433FC8"/>
    <w:rsid w:val="00434443"/>
    <w:rsid w:val="00434454"/>
    <w:rsid w:val="0043519B"/>
    <w:rsid w:val="004354AB"/>
    <w:rsid w:val="00436354"/>
    <w:rsid w:val="004366D0"/>
    <w:rsid w:val="00436AB0"/>
    <w:rsid w:val="00437168"/>
    <w:rsid w:val="00437A76"/>
    <w:rsid w:val="00440733"/>
    <w:rsid w:val="00440ED8"/>
    <w:rsid w:val="00441B0A"/>
    <w:rsid w:val="004431F6"/>
    <w:rsid w:val="00444B6D"/>
    <w:rsid w:val="0044531C"/>
    <w:rsid w:val="0044583A"/>
    <w:rsid w:val="00445E04"/>
    <w:rsid w:val="00450103"/>
    <w:rsid w:val="0045028E"/>
    <w:rsid w:val="00450B8D"/>
    <w:rsid w:val="0045179B"/>
    <w:rsid w:val="00451887"/>
    <w:rsid w:val="0045266D"/>
    <w:rsid w:val="004534E1"/>
    <w:rsid w:val="00453998"/>
    <w:rsid w:val="00454353"/>
    <w:rsid w:val="004546B8"/>
    <w:rsid w:val="00454CB2"/>
    <w:rsid w:val="0045750B"/>
    <w:rsid w:val="00460059"/>
    <w:rsid w:val="00460ADE"/>
    <w:rsid w:val="00461C88"/>
    <w:rsid w:val="0046205A"/>
    <w:rsid w:val="00462C62"/>
    <w:rsid w:val="00462CDE"/>
    <w:rsid w:val="00462E7B"/>
    <w:rsid w:val="00463042"/>
    <w:rsid w:val="0046355F"/>
    <w:rsid w:val="00463CFC"/>
    <w:rsid w:val="0046461F"/>
    <w:rsid w:val="00464F12"/>
    <w:rsid w:val="00465E00"/>
    <w:rsid w:val="00466433"/>
    <w:rsid w:val="00466D6B"/>
    <w:rsid w:val="004674B0"/>
    <w:rsid w:val="00467FAA"/>
    <w:rsid w:val="00470B77"/>
    <w:rsid w:val="0047242C"/>
    <w:rsid w:val="004728F7"/>
    <w:rsid w:val="00472D39"/>
    <w:rsid w:val="004731B6"/>
    <w:rsid w:val="0047444E"/>
    <w:rsid w:val="004755FA"/>
    <w:rsid w:val="00476148"/>
    <w:rsid w:val="0047651B"/>
    <w:rsid w:val="00476CB4"/>
    <w:rsid w:val="004777A3"/>
    <w:rsid w:val="00477D23"/>
    <w:rsid w:val="00477E01"/>
    <w:rsid w:val="00480745"/>
    <w:rsid w:val="00482506"/>
    <w:rsid w:val="0048320E"/>
    <w:rsid w:val="0048334A"/>
    <w:rsid w:val="00483630"/>
    <w:rsid w:val="004845CC"/>
    <w:rsid w:val="00484E8D"/>
    <w:rsid w:val="00486D34"/>
    <w:rsid w:val="004871EE"/>
    <w:rsid w:val="00487A8B"/>
    <w:rsid w:val="00490490"/>
    <w:rsid w:val="00490989"/>
    <w:rsid w:val="00491259"/>
    <w:rsid w:val="00491BD2"/>
    <w:rsid w:val="00492FF4"/>
    <w:rsid w:val="00493FD8"/>
    <w:rsid w:val="00496151"/>
    <w:rsid w:val="00497178"/>
    <w:rsid w:val="004A1B78"/>
    <w:rsid w:val="004A1E28"/>
    <w:rsid w:val="004A47A7"/>
    <w:rsid w:val="004A4D3A"/>
    <w:rsid w:val="004A77BD"/>
    <w:rsid w:val="004B0126"/>
    <w:rsid w:val="004B037E"/>
    <w:rsid w:val="004B19B4"/>
    <w:rsid w:val="004B1BCC"/>
    <w:rsid w:val="004B268A"/>
    <w:rsid w:val="004B2DEE"/>
    <w:rsid w:val="004B3916"/>
    <w:rsid w:val="004B4315"/>
    <w:rsid w:val="004B557E"/>
    <w:rsid w:val="004B56EF"/>
    <w:rsid w:val="004B5FA2"/>
    <w:rsid w:val="004B6C28"/>
    <w:rsid w:val="004B7724"/>
    <w:rsid w:val="004B7B6F"/>
    <w:rsid w:val="004C0662"/>
    <w:rsid w:val="004C0BCF"/>
    <w:rsid w:val="004C2174"/>
    <w:rsid w:val="004C34C0"/>
    <w:rsid w:val="004C3D9C"/>
    <w:rsid w:val="004C5480"/>
    <w:rsid w:val="004C5E1C"/>
    <w:rsid w:val="004C79C3"/>
    <w:rsid w:val="004D06C3"/>
    <w:rsid w:val="004D0AF4"/>
    <w:rsid w:val="004D0F82"/>
    <w:rsid w:val="004D2314"/>
    <w:rsid w:val="004D3576"/>
    <w:rsid w:val="004D43D5"/>
    <w:rsid w:val="004D4CB7"/>
    <w:rsid w:val="004D51E3"/>
    <w:rsid w:val="004D6C5E"/>
    <w:rsid w:val="004D703A"/>
    <w:rsid w:val="004D78E8"/>
    <w:rsid w:val="004E003B"/>
    <w:rsid w:val="004E0203"/>
    <w:rsid w:val="004E122F"/>
    <w:rsid w:val="004E1D54"/>
    <w:rsid w:val="004E2489"/>
    <w:rsid w:val="004E2689"/>
    <w:rsid w:val="004E2C11"/>
    <w:rsid w:val="004E3000"/>
    <w:rsid w:val="004E48BE"/>
    <w:rsid w:val="004E5E58"/>
    <w:rsid w:val="004E609D"/>
    <w:rsid w:val="004E6464"/>
    <w:rsid w:val="004E6480"/>
    <w:rsid w:val="004E7E4B"/>
    <w:rsid w:val="004F08F4"/>
    <w:rsid w:val="004F16C0"/>
    <w:rsid w:val="004F182F"/>
    <w:rsid w:val="004F1F23"/>
    <w:rsid w:val="004F1F9C"/>
    <w:rsid w:val="004F3754"/>
    <w:rsid w:val="004F40B0"/>
    <w:rsid w:val="004F4295"/>
    <w:rsid w:val="004F486C"/>
    <w:rsid w:val="004F57D6"/>
    <w:rsid w:val="004F5A10"/>
    <w:rsid w:val="004F72F7"/>
    <w:rsid w:val="0050042D"/>
    <w:rsid w:val="005004A3"/>
    <w:rsid w:val="00500CCD"/>
    <w:rsid w:val="00501438"/>
    <w:rsid w:val="005017E8"/>
    <w:rsid w:val="0050213F"/>
    <w:rsid w:val="00502946"/>
    <w:rsid w:val="00503009"/>
    <w:rsid w:val="00503C37"/>
    <w:rsid w:val="0050424F"/>
    <w:rsid w:val="0050466B"/>
    <w:rsid w:val="0050614A"/>
    <w:rsid w:val="00506467"/>
    <w:rsid w:val="005070EA"/>
    <w:rsid w:val="005075D6"/>
    <w:rsid w:val="0050768D"/>
    <w:rsid w:val="00510759"/>
    <w:rsid w:val="005147EB"/>
    <w:rsid w:val="00515303"/>
    <w:rsid w:val="0051570B"/>
    <w:rsid w:val="005157C3"/>
    <w:rsid w:val="005162F2"/>
    <w:rsid w:val="00516D32"/>
    <w:rsid w:val="00520269"/>
    <w:rsid w:val="005208C6"/>
    <w:rsid w:val="00520B1D"/>
    <w:rsid w:val="00523599"/>
    <w:rsid w:val="00523D63"/>
    <w:rsid w:val="0052453B"/>
    <w:rsid w:val="005247BE"/>
    <w:rsid w:val="005248B7"/>
    <w:rsid w:val="00524C2E"/>
    <w:rsid w:val="005262E9"/>
    <w:rsid w:val="00526BD7"/>
    <w:rsid w:val="00526C32"/>
    <w:rsid w:val="00527A38"/>
    <w:rsid w:val="00531F47"/>
    <w:rsid w:val="00532646"/>
    <w:rsid w:val="00532F29"/>
    <w:rsid w:val="005333CF"/>
    <w:rsid w:val="00533A3C"/>
    <w:rsid w:val="00533C22"/>
    <w:rsid w:val="00533DD4"/>
    <w:rsid w:val="0053464B"/>
    <w:rsid w:val="0053655A"/>
    <w:rsid w:val="00537096"/>
    <w:rsid w:val="00540C97"/>
    <w:rsid w:val="00540D3E"/>
    <w:rsid w:val="00541325"/>
    <w:rsid w:val="005431A0"/>
    <w:rsid w:val="00544BAD"/>
    <w:rsid w:val="0054643A"/>
    <w:rsid w:val="00546B1E"/>
    <w:rsid w:val="00546B22"/>
    <w:rsid w:val="00546CAA"/>
    <w:rsid w:val="00547456"/>
    <w:rsid w:val="005477BB"/>
    <w:rsid w:val="00547CDD"/>
    <w:rsid w:val="0055009B"/>
    <w:rsid w:val="00550682"/>
    <w:rsid w:val="00550E7A"/>
    <w:rsid w:val="00554D6B"/>
    <w:rsid w:val="005568F6"/>
    <w:rsid w:val="00556AE5"/>
    <w:rsid w:val="00557913"/>
    <w:rsid w:val="00560D5C"/>
    <w:rsid w:val="005619E1"/>
    <w:rsid w:val="00562188"/>
    <w:rsid w:val="00562655"/>
    <w:rsid w:val="00562758"/>
    <w:rsid w:val="00563107"/>
    <w:rsid w:val="0056356C"/>
    <w:rsid w:val="00563966"/>
    <w:rsid w:val="00563C28"/>
    <w:rsid w:val="005643E3"/>
    <w:rsid w:val="005651EC"/>
    <w:rsid w:val="005654E5"/>
    <w:rsid w:val="00565657"/>
    <w:rsid w:val="0056702D"/>
    <w:rsid w:val="005702D4"/>
    <w:rsid w:val="00570433"/>
    <w:rsid w:val="00572272"/>
    <w:rsid w:val="005722DF"/>
    <w:rsid w:val="00572B0E"/>
    <w:rsid w:val="00574DE5"/>
    <w:rsid w:val="00574ED6"/>
    <w:rsid w:val="005754CD"/>
    <w:rsid w:val="00576022"/>
    <w:rsid w:val="00580092"/>
    <w:rsid w:val="00580269"/>
    <w:rsid w:val="00580995"/>
    <w:rsid w:val="00580F3A"/>
    <w:rsid w:val="005826D9"/>
    <w:rsid w:val="005841A0"/>
    <w:rsid w:val="00584490"/>
    <w:rsid w:val="0058466C"/>
    <w:rsid w:val="00585083"/>
    <w:rsid w:val="00585509"/>
    <w:rsid w:val="005855C8"/>
    <w:rsid w:val="00585AAD"/>
    <w:rsid w:val="00585B8D"/>
    <w:rsid w:val="00585BDC"/>
    <w:rsid w:val="00587613"/>
    <w:rsid w:val="005876F9"/>
    <w:rsid w:val="00591C9F"/>
    <w:rsid w:val="00593646"/>
    <w:rsid w:val="005937A7"/>
    <w:rsid w:val="0059396F"/>
    <w:rsid w:val="00594732"/>
    <w:rsid w:val="005960DC"/>
    <w:rsid w:val="005A0636"/>
    <w:rsid w:val="005A0D21"/>
    <w:rsid w:val="005A14AE"/>
    <w:rsid w:val="005A2126"/>
    <w:rsid w:val="005A2391"/>
    <w:rsid w:val="005A3D87"/>
    <w:rsid w:val="005A3DF9"/>
    <w:rsid w:val="005A581A"/>
    <w:rsid w:val="005A5D9B"/>
    <w:rsid w:val="005A6B6C"/>
    <w:rsid w:val="005A6C92"/>
    <w:rsid w:val="005B10E5"/>
    <w:rsid w:val="005B2E91"/>
    <w:rsid w:val="005B2F6E"/>
    <w:rsid w:val="005B32C2"/>
    <w:rsid w:val="005B39EE"/>
    <w:rsid w:val="005B415A"/>
    <w:rsid w:val="005B4486"/>
    <w:rsid w:val="005B48F1"/>
    <w:rsid w:val="005B5BD7"/>
    <w:rsid w:val="005B67B0"/>
    <w:rsid w:val="005B7D24"/>
    <w:rsid w:val="005B7F2B"/>
    <w:rsid w:val="005C0298"/>
    <w:rsid w:val="005C0970"/>
    <w:rsid w:val="005C3A1B"/>
    <w:rsid w:val="005C3CB0"/>
    <w:rsid w:val="005C4E01"/>
    <w:rsid w:val="005C6C61"/>
    <w:rsid w:val="005C7317"/>
    <w:rsid w:val="005C7A2E"/>
    <w:rsid w:val="005D0459"/>
    <w:rsid w:val="005D1968"/>
    <w:rsid w:val="005D22DD"/>
    <w:rsid w:val="005D2727"/>
    <w:rsid w:val="005D3F28"/>
    <w:rsid w:val="005D4664"/>
    <w:rsid w:val="005D4F20"/>
    <w:rsid w:val="005D508B"/>
    <w:rsid w:val="005D578E"/>
    <w:rsid w:val="005D5F08"/>
    <w:rsid w:val="005D660C"/>
    <w:rsid w:val="005E047B"/>
    <w:rsid w:val="005E0AC2"/>
    <w:rsid w:val="005E20F1"/>
    <w:rsid w:val="005E2DBC"/>
    <w:rsid w:val="005E3049"/>
    <w:rsid w:val="005E317D"/>
    <w:rsid w:val="005E3419"/>
    <w:rsid w:val="005E43F4"/>
    <w:rsid w:val="005E48D7"/>
    <w:rsid w:val="005E49DA"/>
    <w:rsid w:val="005E5095"/>
    <w:rsid w:val="005E5351"/>
    <w:rsid w:val="005E6868"/>
    <w:rsid w:val="005E6CF0"/>
    <w:rsid w:val="005E7593"/>
    <w:rsid w:val="005E771C"/>
    <w:rsid w:val="005E77CE"/>
    <w:rsid w:val="005F1925"/>
    <w:rsid w:val="005F2B7C"/>
    <w:rsid w:val="005F309F"/>
    <w:rsid w:val="005F3B38"/>
    <w:rsid w:val="005F3E93"/>
    <w:rsid w:val="005F7434"/>
    <w:rsid w:val="00600812"/>
    <w:rsid w:val="00600B06"/>
    <w:rsid w:val="00600D73"/>
    <w:rsid w:val="006012E2"/>
    <w:rsid w:val="00601F1A"/>
    <w:rsid w:val="006035F8"/>
    <w:rsid w:val="006047AA"/>
    <w:rsid w:val="00606BC1"/>
    <w:rsid w:val="00607516"/>
    <w:rsid w:val="006116DF"/>
    <w:rsid w:val="00611BBF"/>
    <w:rsid w:val="006125C7"/>
    <w:rsid w:val="00612762"/>
    <w:rsid w:val="00612AF7"/>
    <w:rsid w:val="00614301"/>
    <w:rsid w:val="00615BA4"/>
    <w:rsid w:val="00615FF6"/>
    <w:rsid w:val="006163FE"/>
    <w:rsid w:val="0061721C"/>
    <w:rsid w:val="006201ED"/>
    <w:rsid w:val="006209D3"/>
    <w:rsid w:val="00621C42"/>
    <w:rsid w:val="00621CF6"/>
    <w:rsid w:val="00621E39"/>
    <w:rsid w:val="00621E86"/>
    <w:rsid w:val="00622305"/>
    <w:rsid w:val="00622D5D"/>
    <w:rsid w:val="00622E37"/>
    <w:rsid w:val="00623BDD"/>
    <w:rsid w:val="0062477E"/>
    <w:rsid w:val="0062495A"/>
    <w:rsid w:val="00624E61"/>
    <w:rsid w:val="0062618D"/>
    <w:rsid w:val="00626295"/>
    <w:rsid w:val="00626563"/>
    <w:rsid w:val="00626972"/>
    <w:rsid w:val="00626EC6"/>
    <w:rsid w:val="00627F43"/>
    <w:rsid w:val="006301A8"/>
    <w:rsid w:val="00630641"/>
    <w:rsid w:val="00632CFD"/>
    <w:rsid w:val="006338AE"/>
    <w:rsid w:val="00634F0D"/>
    <w:rsid w:val="0063524D"/>
    <w:rsid w:val="006357EC"/>
    <w:rsid w:val="00635B2D"/>
    <w:rsid w:val="00635E9D"/>
    <w:rsid w:val="00636A5B"/>
    <w:rsid w:val="0063701B"/>
    <w:rsid w:val="0063776D"/>
    <w:rsid w:val="00642AAD"/>
    <w:rsid w:val="00642BEC"/>
    <w:rsid w:val="00642DFA"/>
    <w:rsid w:val="00642EBB"/>
    <w:rsid w:val="0064523F"/>
    <w:rsid w:val="00646015"/>
    <w:rsid w:val="00646CE3"/>
    <w:rsid w:val="00646E7F"/>
    <w:rsid w:val="0065006D"/>
    <w:rsid w:val="00650624"/>
    <w:rsid w:val="00651AEC"/>
    <w:rsid w:val="00653012"/>
    <w:rsid w:val="006539DD"/>
    <w:rsid w:val="0065451A"/>
    <w:rsid w:val="00655BB5"/>
    <w:rsid w:val="006560AF"/>
    <w:rsid w:val="00657E93"/>
    <w:rsid w:val="0066442A"/>
    <w:rsid w:val="00664AE8"/>
    <w:rsid w:val="00665AD7"/>
    <w:rsid w:val="00666358"/>
    <w:rsid w:val="006665B9"/>
    <w:rsid w:val="0066FE77"/>
    <w:rsid w:val="006716DF"/>
    <w:rsid w:val="00671BF7"/>
    <w:rsid w:val="006740ED"/>
    <w:rsid w:val="00674645"/>
    <w:rsid w:val="006748EC"/>
    <w:rsid w:val="006760DA"/>
    <w:rsid w:val="00676274"/>
    <w:rsid w:val="0067635D"/>
    <w:rsid w:val="00677BC0"/>
    <w:rsid w:val="00680B4F"/>
    <w:rsid w:val="00681DE2"/>
    <w:rsid w:val="006822FA"/>
    <w:rsid w:val="006829AE"/>
    <w:rsid w:val="006831D2"/>
    <w:rsid w:val="00684147"/>
    <w:rsid w:val="006845CE"/>
    <w:rsid w:val="00684722"/>
    <w:rsid w:val="006855D0"/>
    <w:rsid w:val="00687092"/>
    <w:rsid w:val="0069016F"/>
    <w:rsid w:val="0069277C"/>
    <w:rsid w:val="006930C6"/>
    <w:rsid w:val="00696773"/>
    <w:rsid w:val="00696CD9"/>
    <w:rsid w:val="00696EF2"/>
    <w:rsid w:val="006971C4"/>
    <w:rsid w:val="00697EC7"/>
    <w:rsid w:val="00697EE7"/>
    <w:rsid w:val="006A04A8"/>
    <w:rsid w:val="006A0E65"/>
    <w:rsid w:val="006A122A"/>
    <w:rsid w:val="006A1743"/>
    <w:rsid w:val="006A1B56"/>
    <w:rsid w:val="006A1EFB"/>
    <w:rsid w:val="006A279B"/>
    <w:rsid w:val="006A3F72"/>
    <w:rsid w:val="006A42C3"/>
    <w:rsid w:val="006A491C"/>
    <w:rsid w:val="006A5418"/>
    <w:rsid w:val="006A5CBB"/>
    <w:rsid w:val="006A5CCD"/>
    <w:rsid w:val="006A738E"/>
    <w:rsid w:val="006B0418"/>
    <w:rsid w:val="006B0F2C"/>
    <w:rsid w:val="006B13EF"/>
    <w:rsid w:val="006B28A4"/>
    <w:rsid w:val="006B6371"/>
    <w:rsid w:val="006B6A56"/>
    <w:rsid w:val="006B711A"/>
    <w:rsid w:val="006B7D7B"/>
    <w:rsid w:val="006C0CAA"/>
    <w:rsid w:val="006C16FA"/>
    <w:rsid w:val="006C35EE"/>
    <w:rsid w:val="006C4D7C"/>
    <w:rsid w:val="006C5E50"/>
    <w:rsid w:val="006C63A2"/>
    <w:rsid w:val="006D0247"/>
    <w:rsid w:val="006D04F7"/>
    <w:rsid w:val="006D07AB"/>
    <w:rsid w:val="006D305B"/>
    <w:rsid w:val="006D31C8"/>
    <w:rsid w:val="006D31EE"/>
    <w:rsid w:val="006D3FEC"/>
    <w:rsid w:val="006D4414"/>
    <w:rsid w:val="006D45BC"/>
    <w:rsid w:val="006D5378"/>
    <w:rsid w:val="006D5574"/>
    <w:rsid w:val="006D7A6C"/>
    <w:rsid w:val="006E0262"/>
    <w:rsid w:val="006E06ED"/>
    <w:rsid w:val="006E077E"/>
    <w:rsid w:val="006E0B4B"/>
    <w:rsid w:val="006E30FC"/>
    <w:rsid w:val="006E4AA1"/>
    <w:rsid w:val="006E5478"/>
    <w:rsid w:val="006E5BE1"/>
    <w:rsid w:val="006E6352"/>
    <w:rsid w:val="006E788F"/>
    <w:rsid w:val="006F0313"/>
    <w:rsid w:val="006F13D9"/>
    <w:rsid w:val="006F16EB"/>
    <w:rsid w:val="006F1C68"/>
    <w:rsid w:val="006F2917"/>
    <w:rsid w:val="006F2D05"/>
    <w:rsid w:val="006F409D"/>
    <w:rsid w:val="006F45CD"/>
    <w:rsid w:val="006F58C5"/>
    <w:rsid w:val="006F5ED8"/>
    <w:rsid w:val="006F638A"/>
    <w:rsid w:val="006F7225"/>
    <w:rsid w:val="006F75D8"/>
    <w:rsid w:val="006F7991"/>
    <w:rsid w:val="00700657"/>
    <w:rsid w:val="00700C43"/>
    <w:rsid w:val="00701C83"/>
    <w:rsid w:val="00702BEF"/>
    <w:rsid w:val="00704757"/>
    <w:rsid w:val="00704D2B"/>
    <w:rsid w:val="0070566B"/>
    <w:rsid w:val="00706A63"/>
    <w:rsid w:val="00706DB0"/>
    <w:rsid w:val="007116F9"/>
    <w:rsid w:val="00711DF2"/>
    <w:rsid w:val="00712B0B"/>
    <w:rsid w:val="007146FD"/>
    <w:rsid w:val="00714DCB"/>
    <w:rsid w:val="00715705"/>
    <w:rsid w:val="00715C55"/>
    <w:rsid w:val="00715DAD"/>
    <w:rsid w:val="00716D9E"/>
    <w:rsid w:val="00717335"/>
    <w:rsid w:val="007176D2"/>
    <w:rsid w:val="00717BE6"/>
    <w:rsid w:val="007200E3"/>
    <w:rsid w:val="00720129"/>
    <w:rsid w:val="00721978"/>
    <w:rsid w:val="0072321D"/>
    <w:rsid w:val="00723E1A"/>
    <w:rsid w:val="00724967"/>
    <w:rsid w:val="00724BDB"/>
    <w:rsid w:val="00724EDB"/>
    <w:rsid w:val="00726FBD"/>
    <w:rsid w:val="007306A8"/>
    <w:rsid w:val="007321CC"/>
    <w:rsid w:val="00732351"/>
    <w:rsid w:val="007340B8"/>
    <w:rsid w:val="00734207"/>
    <w:rsid w:val="007356E9"/>
    <w:rsid w:val="00736AAF"/>
    <w:rsid w:val="007402F8"/>
    <w:rsid w:val="00740F70"/>
    <w:rsid w:val="00742188"/>
    <w:rsid w:val="0074286E"/>
    <w:rsid w:val="007432B5"/>
    <w:rsid w:val="00743D04"/>
    <w:rsid w:val="00743E3D"/>
    <w:rsid w:val="007442F8"/>
    <w:rsid w:val="00747021"/>
    <w:rsid w:val="0074758C"/>
    <w:rsid w:val="0075101E"/>
    <w:rsid w:val="007511A2"/>
    <w:rsid w:val="0075152F"/>
    <w:rsid w:val="00752424"/>
    <w:rsid w:val="00752981"/>
    <w:rsid w:val="00753030"/>
    <w:rsid w:val="007536A9"/>
    <w:rsid w:val="00753740"/>
    <w:rsid w:val="00754180"/>
    <w:rsid w:val="00754C54"/>
    <w:rsid w:val="00755F52"/>
    <w:rsid w:val="007565B4"/>
    <w:rsid w:val="007566D3"/>
    <w:rsid w:val="00757492"/>
    <w:rsid w:val="0076021E"/>
    <w:rsid w:val="007602C4"/>
    <w:rsid w:val="00761015"/>
    <w:rsid w:val="0076112E"/>
    <w:rsid w:val="00762463"/>
    <w:rsid w:val="00762801"/>
    <w:rsid w:val="00762C6C"/>
    <w:rsid w:val="00764D64"/>
    <w:rsid w:val="007652F8"/>
    <w:rsid w:val="00765F6F"/>
    <w:rsid w:val="007669C6"/>
    <w:rsid w:val="00766F82"/>
    <w:rsid w:val="007671EF"/>
    <w:rsid w:val="00767523"/>
    <w:rsid w:val="00767F0D"/>
    <w:rsid w:val="00770350"/>
    <w:rsid w:val="00770A50"/>
    <w:rsid w:val="00772452"/>
    <w:rsid w:val="00772722"/>
    <w:rsid w:val="007735C1"/>
    <w:rsid w:val="0077506E"/>
    <w:rsid w:val="00775216"/>
    <w:rsid w:val="007772D2"/>
    <w:rsid w:val="007773A9"/>
    <w:rsid w:val="00777B0D"/>
    <w:rsid w:val="007809DD"/>
    <w:rsid w:val="00780B10"/>
    <w:rsid w:val="00781433"/>
    <w:rsid w:val="00781F2E"/>
    <w:rsid w:val="00782CD1"/>
    <w:rsid w:val="00783527"/>
    <w:rsid w:val="007835EB"/>
    <w:rsid w:val="00783D92"/>
    <w:rsid w:val="00785E20"/>
    <w:rsid w:val="00786A60"/>
    <w:rsid w:val="00787FA6"/>
    <w:rsid w:val="00790093"/>
    <w:rsid w:val="0079119F"/>
    <w:rsid w:val="007917FD"/>
    <w:rsid w:val="00791C43"/>
    <w:rsid w:val="00794D8A"/>
    <w:rsid w:val="00795014"/>
    <w:rsid w:val="007957B3"/>
    <w:rsid w:val="007958AA"/>
    <w:rsid w:val="007958D3"/>
    <w:rsid w:val="00795CCF"/>
    <w:rsid w:val="007961B3"/>
    <w:rsid w:val="00796621"/>
    <w:rsid w:val="00796ADB"/>
    <w:rsid w:val="00796D52"/>
    <w:rsid w:val="00797403"/>
    <w:rsid w:val="00797729"/>
    <w:rsid w:val="00797A46"/>
    <w:rsid w:val="00797F06"/>
    <w:rsid w:val="007A0D52"/>
    <w:rsid w:val="007A1065"/>
    <w:rsid w:val="007A12E1"/>
    <w:rsid w:val="007A20F3"/>
    <w:rsid w:val="007A2F95"/>
    <w:rsid w:val="007A4E7F"/>
    <w:rsid w:val="007A54D3"/>
    <w:rsid w:val="007A5891"/>
    <w:rsid w:val="007A590F"/>
    <w:rsid w:val="007A596E"/>
    <w:rsid w:val="007A5A75"/>
    <w:rsid w:val="007A5BAB"/>
    <w:rsid w:val="007A5C7A"/>
    <w:rsid w:val="007A69D2"/>
    <w:rsid w:val="007A6A6A"/>
    <w:rsid w:val="007A6E6C"/>
    <w:rsid w:val="007A7789"/>
    <w:rsid w:val="007A791F"/>
    <w:rsid w:val="007B0AE0"/>
    <w:rsid w:val="007B12BD"/>
    <w:rsid w:val="007B18D7"/>
    <w:rsid w:val="007B2067"/>
    <w:rsid w:val="007B22A0"/>
    <w:rsid w:val="007B28E2"/>
    <w:rsid w:val="007B3039"/>
    <w:rsid w:val="007B3245"/>
    <w:rsid w:val="007B343C"/>
    <w:rsid w:val="007B3ADD"/>
    <w:rsid w:val="007B3B26"/>
    <w:rsid w:val="007B3BA1"/>
    <w:rsid w:val="007B3BB1"/>
    <w:rsid w:val="007B3D16"/>
    <w:rsid w:val="007B484F"/>
    <w:rsid w:val="007B5F8B"/>
    <w:rsid w:val="007B65BC"/>
    <w:rsid w:val="007B6626"/>
    <w:rsid w:val="007B7D2E"/>
    <w:rsid w:val="007B7FD8"/>
    <w:rsid w:val="007C067E"/>
    <w:rsid w:val="007C080A"/>
    <w:rsid w:val="007C0A8D"/>
    <w:rsid w:val="007C0B8D"/>
    <w:rsid w:val="007C1829"/>
    <w:rsid w:val="007C337D"/>
    <w:rsid w:val="007C3E04"/>
    <w:rsid w:val="007C4063"/>
    <w:rsid w:val="007C562D"/>
    <w:rsid w:val="007C56D5"/>
    <w:rsid w:val="007C5E03"/>
    <w:rsid w:val="007C6042"/>
    <w:rsid w:val="007C61C5"/>
    <w:rsid w:val="007D00ED"/>
    <w:rsid w:val="007D02CA"/>
    <w:rsid w:val="007D076F"/>
    <w:rsid w:val="007D3B7F"/>
    <w:rsid w:val="007D4B29"/>
    <w:rsid w:val="007D54E4"/>
    <w:rsid w:val="007D5ECF"/>
    <w:rsid w:val="007D6BDA"/>
    <w:rsid w:val="007D6EF2"/>
    <w:rsid w:val="007D72E8"/>
    <w:rsid w:val="007D7463"/>
    <w:rsid w:val="007D76B6"/>
    <w:rsid w:val="007D7CBF"/>
    <w:rsid w:val="007E03E7"/>
    <w:rsid w:val="007E16B0"/>
    <w:rsid w:val="007E3C57"/>
    <w:rsid w:val="007E3F31"/>
    <w:rsid w:val="007E45F1"/>
    <w:rsid w:val="007E4783"/>
    <w:rsid w:val="007E49B8"/>
    <w:rsid w:val="007E5995"/>
    <w:rsid w:val="007E61D0"/>
    <w:rsid w:val="007E63DD"/>
    <w:rsid w:val="007F02BC"/>
    <w:rsid w:val="007F03BA"/>
    <w:rsid w:val="007F49DE"/>
    <w:rsid w:val="007F4FE6"/>
    <w:rsid w:val="007F5D8B"/>
    <w:rsid w:val="007F64D3"/>
    <w:rsid w:val="007F65A9"/>
    <w:rsid w:val="007F729C"/>
    <w:rsid w:val="008001C7"/>
    <w:rsid w:val="0080085B"/>
    <w:rsid w:val="00800CBF"/>
    <w:rsid w:val="00800EAB"/>
    <w:rsid w:val="00801182"/>
    <w:rsid w:val="00802133"/>
    <w:rsid w:val="00802EE3"/>
    <w:rsid w:val="0080514F"/>
    <w:rsid w:val="0080553F"/>
    <w:rsid w:val="00806039"/>
    <w:rsid w:val="0080646D"/>
    <w:rsid w:val="0081097D"/>
    <w:rsid w:val="0081116B"/>
    <w:rsid w:val="008112DA"/>
    <w:rsid w:val="0081134B"/>
    <w:rsid w:val="0081142B"/>
    <w:rsid w:val="00813782"/>
    <w:rsid w:val="00813822"/>
    <w:rsid w:val="0081406F"/>
    <w:rsid w:val="00814488"/>
    <w:rsid w:val="00814F6B"/>
    <w:rsid w:val="008159D8"/>
    <w:rsid w:val="00815AAF"/>
    <w:rsid w:val="008164A5"/>
    <w:rsid w:val="008167B5"/>
    <w:rsid w:val="00816990"/>
    <w:rsid w:val="00820283"/>
    <w:rsid w:val="008209E9"/>
    <w:rsid w:val="00821BFB"/>
    <w:rsid w:val="00821E6E"/>
    <w:rsid w:val="00821F1B"/>
    <w:rsid w:val="008233EE"/>
    <w:rsid w:val="00823BB1"/>
    <w:rsid w:val="00823C13"/>
    <w:rsid w:val="008249F7"/>
    <w:rsid w:val="0082580B"/>
    <w:rsid w:val="0082584D"/>
    <w:rsid w:val="0082705D"/>
    <w:rsid w:val="008313A4"/>
    <w:rsid w:val="008314E0"/>
    <w:rsid w:val="0083169F"/>
    <w:rsid w:val="00831B6A"/>
    <w:rsid w:val="0083221D"/>
    <w:rsid w:val="0083270C"/>
    <w:rsid w:val="008331EE"/>
    <w:rsid w:val="00836D1E"/>
    <w:rsid w:val="00837146"/>
    <w:rsid w:val="008403B5"/>
    <w:rsid w:val="0084059A"/>
    <w:rsid w:val="00841021"/>
    <w:rsid w:val="0084114A"/>
    <w:rsid w:val="00842376"/>
    <w:rsid w:val="008426DD"/>
    <w:rsid w:val="00843CA2"/>
    <w:rsid w:val="00844AB1"/>
    <w:rsid w:val="00844ACB"/>
    <w:rsid w:val="008463DE"/>
    <w:rsid w:val="00846AE7"/>
    <w:rsid w:val="00846CF9"/>
    <w:rsid w:val="008475CD"/>
    <w:rsid w:val="00847B39"/>
    <w:rsid w:val="008500A6"/>
    <w:rsid w:val="00850DAC"/>
    <w:rsid w:val="00853B38"/>
    <w:rsid w:val="0085469D"/>
    <w:rsid w:val="0085473C"/>
    <w:rsid w:val="008547BC"/>
    <w:rsid w:val="0085528B"/>
    <w:rsid w:val="0085564B"/>
    <w:rsid w:val="00855831"/>
    <w:rsid w:val="00856A40"/>
    <w:rsid w:val="00857380"/>
    <w:rsid w:val="00857DB7"/>
    <w:rsid w:val="00860159"/>
    <w:rsid w:val="00860216"/>
    <w:rsid w:val="00860FA5"/>
    <w:rsid w:val="00862256"/>
    <w:rsid w:val="008622E1"/>
    <w:rsid w:val="008623B6"/>
    <w:rsid w:val="0086280C"/>
    <w:rsid w:val="008636D8"/>
    <w:rsid w:val="0086410F"/>
    <w:rsid w:val="00864152"/>
    <w:rsid w:val="0086418F"/>
    <w:rsid w:val="008643E3"/>
    <w:rsid w:val="0086570B"/>
    <w:rsid w:val="00865F67"/>
    <w:rsid w:val="00866089"/>
    <w:rsid w:val="00866A1A"/>
    <w:rsid w:val="00867185"/>
    <w:rsid w:val="00867E24"/>
    <w:rsid w:val="00870E86"/>
    <w:rsid w:val="0087371A"/>
    <w:rsid w:val="00873B45"/>
    <w:rsid w:val="0087507A"/>
    <w:rsid w:val="008766C3"/>
    <w:rsid w:val="00876D70"/>
    <w:rsid w:val="008770CC"/>
    <w:rsid w:val="0087732F"/>
    <w:rsid w:val="008804AB"/>
    <w:rsid w:val="00880EF4"/>
    <w:rsid w:val="0088142F"/>
    <w:rsid w:val="00881682"/>
    <w:rsid w:val="00881A6D"/>
    <w:rsid w:val="00883053"/>
    <w:rsid w:val="00886DF1"/>
    <w:rsid w:val="00887B32"/>
    <w:rsid w:val="00887F1B"/>
    <w:rsid w:val="00890120"/>
    <w:rsid w:val="0089061B"/>
    <w:rsid w:val="0089113E"/>
    <w:rsid w:val="0089124C"/>
    <w:rsid w:val="00891DA1"/>
    <w:rsid w:val="00893201"/>
    <w:rsid w:val="00893C4B"/>
    <w:rsid w:val="00895358"/>
    <w:rsid w:val="00895540"/>
    <w:rsid w:val="00895F41"/>
    <w:rsid w:val="0089671B"/>
    <w:rsid w:val="008969AE"/>
    <w:rsid w:val="00896D0A"/>
    <w:rsid w:val="008A01F2"/>
    <w:rsid w:val="008A0298"/>
    <w:rsid w:val="008A1028"/>
    <w:rsid w:val="008A1C80"/>
    <w:rsid w:val="008A2349"/>
    <w:rsid w:val="008A2FCC"/>
    <w:rsid w:val="008A3CD1"/>
    <w:rsid w:val="008A4BE1"/>
    <w:rsid w:val="008A4F36"/>
    <w:rsid w:val="008A5336"/>
    <w:rsid w:val="008A58C3"/>
    <w:rsid w:val="008A5C6E"/>
    <w:rsid w:val="008A66D4"/>
    <w:rsid w:val="008A6AE8"/>
    <w:rsid w:val="008A7A74"/>
    <w:rsid w:val="008A7CF3"/>
    <w:rsid w:val="008A7E16"/>
    <w:rsid w:val="008B0EEE"/>
    <w:rsid w:val="008B18CF"/>
    <w:rsid w:val="008B1F5E"/>
    <w:rsid w:val="008B2037"/>
    <w:rsid w:val="008B355A"/>
    <w:rsid w:val="008B4481"/>
    <w:rsid w:val="008B681E"/>
    <w:rsid w:val="008B6BD9"/>
    <w:rsid w:val="008B6EE4"/>
    <w:rsid w:val="008C0076"/>
    <w:rsid w:val="008C0469"/>
    <w:rsid w:val="008C08E3"/>
    <w:rsid w:val="008C16C1"/>
    <w:rsid w:val="008C4365"/>
    <w:rsid w:val="008C4A9C"/>
    <w:rsid w:val="008C4F58"/>
    <w:rsid w:val="008C50D3"/>
    <w:rsid w:val="008C65F0"/>
    <w:rsid w:val="008C75F0"/>
    <w:rsid w:val="008C789D"/>
    <w:rsid w:val="008D04CF"/>
    <w:rsid w:val="008D057E"/>
    <w:rsid w:val="008D0BD0"/>
    <w:rsid w:val="008D2E20"/>
    <w:rsid w:val="008D4502"/>
    <w:rsid w:val="008D6B4D"/>
    <w:rsid w:val="008D6CDF"/>
    <w:rsid w:val="008D71D7"/>
    <w:rsid w:val="008E08FF"/>
    <w:rsid w:val="008E0D0D"/>
    <w:rsid w:val="008E12B9"/>
    <w:rsid w:val="008E1498"/>
    <w:rsid w:val="008E1A94"/>
    <w:rsid w:val="008E34F3"/>
    <w:rsid w:val="008E35D9"/>
    <w:rsid w:val="008E40F3"/>
    <w:rsid w:val="008E4170"/>
    <w:rsid w:val="008E42B0"/>
    <w:rsid w:val="008E4B08"/>
    <w:rsid w:val="008E5F8B"/>
    <w:rsid w:val="008E71D9"/>
    <w:rsid w:val="008E7AEA"/>
    <w:rsid w:val="008F01D1"/>
    <w:rsid w:val="008F0321"/>
    <w:rsid w:val="008F5FB4"/>
    <w:rsid w:val="008F6C9F"/>
    <w:rsid w:val="008F6DC7"/>
    <w:rsid w:val="009000F8"/>
    <w:rsid w:val="0090023F"/>
    <w:rsid w:val="00900529"/>
    <w:rsid w:val="0090096D"/>
    <w:rsid w:val="00903B7F"/>
    <w:rsid w:val="009043A4"/>
    <w:rsid w:val="009057D6"/>
    <w:rsid w:val="00905AE9"/>
    <w:rsid w:val="00906707"/>
    <w:rsid w:val="00907FF1"/>
    <w:rsid w:val="009102B4"/>
    <w:rsid w:val="0091040B"/>
    <w:rsid w:val="009107B3"/>
    <w:rsid w:val="00911CF4"/>
    <w:rsid w:val="00914027"/>
    <w:rsid w:val="009153FB"/>
    <w:rsid w:val="009157DD"/>
    <w:rsid w:val="00915C8E"/>
    <w:rsid w:val="009170D6"/>
    <w:rsid w:val="00917C53"/>
    <w:rsid w:val="00920604"/>
    <w:rsid w:val="00920CD7"/>
    <w:rsid w:val="00921204"/>
    <w:rsid w:val="0092170B"/>
    <w:rsid w:val="00921F51"/>
    <w:rsid w:val="00921F9F"/>
    <w:rsid w:val="0092406D"/>
    <w:rsid w:val="0092469B"/>
    <w:rsid w:val="00924B65"/>
    <w:rsid w:val="009264E1"/>
    <w:rsid w:val="009267D4"/>
    <w:rsid w:val="00926C1E"/>
    <w:rsid w:val="00926DD4"/>
    <w:rsid w:val="009271B9"/>
    <w:rsid w:val="0092BCB2"/>
    <w:rsid w:val="009300AE"/>
    <w:rsid w:val="0093024D"/>
    <w:rsid w:val="009303A5"/>
    <w:rsid w:val="009310EE"/>
    <w:rsid w:val="00932386"/>
    <w:rsid w:val="00934020"/>
    <w:rsid w:val="00936933"/>
    <w:rsid w:val="00936C8B"/>
    <w:rsid w:val="009371BA"/>
    <w:rsid w:val="0093751E"/>
    <w:rsid w:val="009377C6"/>
    <w:rsid w:val="00937D69"/>
    <w:rsid w:val="00937FDD"/>
    <w:rsid w:val="0094059D"/>
    <w:rsid w:val="00940BB4"/>
    <w:rsid w:val="00940C8C"/>
    <w:rsid w:val="0094118E"/>
    <w:rsid w:val="009415FA"/>
    <w:rsid w:val="009423AF"/>
    <w:rsid w:val="00942D5E"/>
    <w:rsid w:val="009441B2"/>
    <w:rsid w:val="009442C4"/>
    <w:rsid w:val="009448B3"/>
    <w:rsid w:val="00944DF6"/>
    <w:rsid w:val="00945C38"/>
    <w:rsid w:val="00945E54"/>
    <w:rsid w:val="00946BB2"/>
    <w:rsid w:val="00946DCE"/>
    <w:rsid w:val="00946FA3"/>
    <w:rsid w:val="00947F3E"/>
    <w:rsid w:val="00950BAB"/>
    <w:rsid w:val="00950D7B"/>
    <w:rsid w:val="00951BF6"/>
    <w:rsid w:val="00951FA3"/>
    <w:rsid w:val="00952354"/>
    <w:rsid w:val="0095434E"/>
    <w:rsid w:val="0095540F"/>
    <w:rsid w:val="009564E0"/>
    <w:rsid w:val="00956A17"/>
    <w:rsid w:val="00956A26"/>
    <w:rsid w:val="00956C6A"/>
    <w:rsid w:val="0095726B"/>
    <w:rsid w:val="009574F1"/>
    <w:rsid w:val="00957722"/>
    <w:rsid w:val="009607EF"/>
    <w:rsid w:val="00960F1B"/>
    <w:rsid w:val="0096140F"/>
    <w:rsid w:val="009619C4"/>
    <w:rsid w:val="00961C63"/>
    <w:rsid w:val="00961CFC"/>
    <w:rsid w:val="00961D9E"/>
    <w:rsid w:val="00961F9C"/>
    <w:rsid w:val="00962F90"/>
    <w:rsid w:val="00963193"/>
    <w:rsid w:val="00965197"/>
    <w:rsid w:val="00965A09"/>
    <w:rsid w:val="00965B6D"/>
    <w:rsid w:val="009668AD"/>
    <w:rsid w:val="00967556"/>
    <w:rsid w:val="00967763"/>
    <w:rsid w:val="00967C9D"/>
    <w:rsid w:val="00970A9A"/>
    <w:rsid w:val="0097199D"/>
    <w:rsid w:val="00971B41"/>
    <w:rsid w:val="00971E1B"/>
    <w:rsid w:val="00972193"/>
    <w:rsid w:val="00972346"/>
    <w:rsid w:val="00972ABD"/>
    <w:rsid w:val="00973187"/>
    <w:rsid w:val="009731BF"/>
    <w:rsid w:val="00973841"/>
    <w:rsid w:val="009755F5"/>
    <w:rsid w:val="00975B14"/>
    <w:rsid w:val="00975CE6"/>
    <w:rsid w:val="0097600A"/>
    <w:rsid w:val="009762E7"/>
    <w:rsid w:val="00976697"/>
    <w:rsid w:val="00977E6E"/>
    <w:rsid w:val="00980839"/>
    <w:rsid w:val="009814F5"/>
    <w:rsid w:val="009837DC"/>
    <w:rsid w:val="00983D61"/>
    <w:rsid w:val="009858FE"/>
    <w:rsid w:val="00987F7F"/>
    <w:rsid w:val="0099039A"/>
    <w:rsid w:val="00990B86"/>
    <w:rsid w:val="00990C45"/>
    <w:rsid w:val="009918A3"/>
    <w:rsid w:val="0099198F"/>
    <w:rsid w:val="009928EE"/>
    <w:rsid w:val="00992C63"/>
    <w:rsid w:val="0099366C"/>
    <w:rsid w:val="00993B5E"/>
    <w:rsid w:val="009955B3"/>
    <w:rsid w:val="0099598B"/>
    <w:rsid w:val="009960F9"/>
    <w:rsid w:val="0099654F"/>
    <w:rsid w:val="00996A9C"/>
    <w:rsid w:val="009A0518"/>
    <w:rsid w:val="009A1795"/>
    <w:rsid w:val="009A2602"/>
    <w:rsid w:val="009A3903"/>
    <w:rsid w:val="009A3E77"/>
    <w:rsid w:val="009A40DE"/>
    <w:rsid w:val="009A426E"/>
    <w:rsid w:val="009A431F"/>
    <w:rsid w:val="009A49A4"/>
    <w:rsid w:val="009A5343"/>
    <w:rsid w:val="009B0AC7"/>
    <w:rsid w:val="009B40CC"/>
    <w:rsid w:val="009B4606"/>
    <w:rsid w:val="009B613E"/>
    <w:rsid w:val="009B676F"/>
    <w:rsid w:val="009B6AAA"/>
    <w:rsid w:val="009B7E7F"/>
    <w:rsid w:val="009C016C"/>
    <w:rsid w:val="009C18D8"/>
    <w:rsid w:val="009C26B8"/>
    <w:rsid w:val="009C30D7"/>
    <w:rsid w:val="009C3657"/>
    <w:rsid w:val="009C4DB6"/>
    <w:rsid w:val="009C4E27"/>
    <w:rsid w:val="009C6CC8"/>
    <w:rsid w:val="009C70BC"/>
    <w:rsid w:val="009C72AF"/>
    <w:rsid w:val="009D0152"/>
    <w:rsid w:val="009D0FE8"/>
    <w:rsid w:val="009D25D2"/>
    <w:rsid w:val="009D3C66"/>
    <w:rsid w:val="009D6ACE"/>
    <w:rsid w:val="009D73DA"/>
    <w:rsid w:val="009D769C"/>
    <w:rsid w:val="009D7DBD"/>
    <w:rsid w:val="009E12DF"/>
    <w:rsid w:val="009E237D"/>
    <w:rsid w:val="009E25C7"/>
    <w:rsid w:val="009E28BA"/>
    <w:rsid w:val="009E3820"/>
    <w:rsid w:val="009E405E"/>
    <w:rsid w:val="009E42DB"/>
    <w:rsid w:val="009E43A3"/>
    <w:rsid w:val="009E43C4"/>
    <w:rsid w:val="009E4A36"/>
    <w:rsid w:val="009E51DA"/>
    <w:rsid w:val="009E65A7"/>
    <w:rsid w:val="009E67E7"/>
    <w:rsid w:val="009E6C7E"/>
    <w:rsid w:val="009E720E"/>
    <w:rsid w:val="009E748B"/>
    <w:rsid w:val="009E76DD"/>
    <w:rsid w:val="009E76F4"/>
    <w:rsid w:val="009E7B0C"/>
    <w:rsid w:val="009E7EA7"/>
    <w:rsid w:val="009F0A3A"/>
    <w:rsid w:val="009F1D29"/>
    <w:rsid w:val="009F215D"/>
    <w:rsid w:val="009F227E"/>
    <w:rsid w:val="009F2328"/>
    <w:rsid w:val="009F245B"/>
    <w:rsid w:val="009F2840"/>
    <w:rsid w:val="009F3524"/>
    <w:rsid w:val="009F513B"/>
    <w:rsid w:val="009F5400"/>
    <w:rsid w:val="009F5D08"/>
    <w:rsid w:val="009F5ED6"/>
    <w:rsid w:val="009F62D6"/>
    <w:rsid w:val="009F71A4"/>
    <w:rsid w:val="009F7B08"/>
    <w:rsid w:val="00A00BAA"/>
    <w:rsid w:val="00A015E9"/>
    <w:rsid w:val="00A01A41"/>
    <w:rsid w:val="00A02246"/>
    <w:rsid w:val="00A033EE"/>
    <w:rsid w:val="00A04718"/>
    <w:rsid w:val="00A056AE"/>
    <w:rsid w:val="00A05941"/>
    <w:rsid w:val="00A059DA"/>
    <w:rsid w:val="00A05A22"/>
    <w:rsid w:val="00A05A46"/>
    <w:rsid w:val="00A05C4A"/>
    <w:rsid w:val="00A0630F"/>
    <w:rsid w:val="00A07509"/>
    <w:rsid w:val="00A11151"/>
    <w:rsid w:val="00A11A58"/>
    <w:rsid w:val="00A11BA4"/>
    <w:rsid w:val="00A12356"/>
    <w:rsid w:val="00A14700"/>
    <w:rsid w:val="00A152C6"/>
    <w:rsid w:val="00A159F1"/>
    <w:rsid w:val="00A15C54"/>
    <w:rsid w:val="00A1651D"/>
    <w:rsid w:val="00A1793E"/>
    <w:rsid w:val="00A20315"/>
    <w:rsid w:val="00A21EB6"/>
    <w:rsid w:val="00A220B3"/>
    <w:rsid w:val="00A226F6"/>
    <w:rsid w:val="00A239C6"/>
    <w:rsid w:val="00A23E40"/>
    <w:rsid w:val="00A24C75"/>
    <w:rsid w:val="00A24FCE"/>
    <w:rsid w:val="00A26559"/>
    <w:rsid w:val="00A26DBD"/>
    <w:rsid w:val="00A26F28"/>
    <w:rsid w:val="00A272D8"/>
    <w:rsid w:val="00A27CD8"/>
    <w:rsid w:val="00A309B5"/>
    <w:rsid w:val="00A31984"/>
    <w:rsid w:val="00A31A08"/>
    <w:rsid w:val="00A321F6"/>
    <w:rsid w:val="00A32449"/>
    <w:rsid w:val="00A328C8"/>
    <w:rsid w:val="00A338A4"/>
    <w:rsid w:val="00A341AA"/>
    <w:rsid w:val="00A343A8"/>
    <w:rsid w:val="00A35837"/>
    <w:rsid w:val="00A35992"/>
    <w:rsid w:val="00A359E3"/>
    <w:rsid w:val="00A35E6F"/>
    <w:rsid w:val="00A364CD"/>
    <w:rsid w:val="00A37346"/>
    <w:rsid w:val="00A373DB"/>
    <w:rsid w:val="00A4010E"/>
    <w:rsid w:val="00A40684"/>
    <w:rsid w:val="00A4163D"/>
    <w:rsid w:val="00A41A41"/>
    <w:rsid w:val="00A41DDC"/>
    <w:rsid w:val="00A42042"/>
    <w:rsid w:val="00A4222B"/>
    <w:rsid w:val="00A43F68"/>
    <w:rsid w:val="00A44309"/>
    <w:rsid w:val="00A444C5"/>
    <w:rsid w:val="00A44AF2"/>
    <w:rsid w:val="00A45D9D"/>
    <w:rsid w:val="00A45F2D"/>
    <w:rsid w:val="00A47DDB"/>
    <w:rsid w:val="00A5190F"/>
    <w:rsid w:val="00A52E9F"/>
    <w:rsid w:val="00A52FA9"/>
    <w:rsid w:val="00A532F5"/>
    <w:rsid w:val="00A54382"/>
    <w:rsid w:val="00A54530"/>
    <w:rsid w:val="00A54714"/>
    <w:rsid w:val="00A55751"/>
    <w:rsid w:val="00A579E9"/>
    <w:rsid w:val="00A600CF"/>
    <w:rsid w:val="00A60C3C"/>
    <w:rsid w:val="00A60E39"/>
    <w:rsid w:val="00A633E3"/>
    <w:rsid w:val="00A63D7A"/>
    <w:rsid w:val="00A64A2D"/>
    <w:rsid w:val="00A64A65"/>
    <w:rsid w:val="00A65600"/>
    <w:rsid w:val="00A667CF"/>
    <w:rsid w:val="00A676E4"/>
    <w:rsid w:val="00A67DC7"/>
    <w:rsid w:val="00A67FDC"/>
    <w:rsid w:val="00A707D4"/>
    <w:rsid w:val="00A718BA"/>
    <w:rsid w:val="00A72372"/>
    <w:rsid w:val="00A72CF4"/>
    <w:rsid w:val="00A7428B"/>
    <w:rsid w:val="00A758FC"/>
    <w:rsid w:val="00A76339"/>
    <w:rsid w:val="00A76FB1"/>
    <w:rsid w:val="00A800FA"/>
    <w:rsid w:val="00A82765"/>
    <w:rsid w:val="00A82A42"/>
    <w:rsid w:val="00A841A8"/>
    <w:rsid w:val="00A841D5"/>
    <w:rsid w:val="00A842B7"/>
    <w:rsid w:val="00A85371"/>
    <w:rsid w:val="00A868AF"/>
    <w:rsid w:val="00A86A6B"/>
    <w:rsid w:val="00A87167"/>
    <w:rsid w:val="00A90058"/>
    <w:rsid w:val="00A9394F"/>
    <w:rsid w:val="00A94789"/>
    <w:rsid w:val="00A94E8C"/>
    <w:rsid w:val="00A951E0"/>
    <w:rsid w:val="00A961CB"/>
    <w:rsid w:val="00A96655"/>
    <w:rsid w:val="00A96EE1"/>
    <w:rsid w:val="00A97496"/>
    <w:rsid w:val="00A9750E"/>
    <w:rsid w:val="00A97EFF"/>
    <w:rsid w:val="00AA135E"/>
    <w:rsid w:val="00AA1923"/>
    <w:rsid w:val="00AA2D4E"/>
    <w:rsid w:val="00AA30EA"/>
    <w:rsid w:val="00AA340E"/>
    <w:rsid w:val="00AA3CEE"/>
    <w:rsid w:val="00AA3D35"/>
    <w:rsid w:val="00AA4515"/>
    <w:rsid w:val="00AA5494"/>
    <w:rsid w:val="00AA6710"/>
    <w:rsid w:val="00AB09D9"/>
    <w:rsid w:val="00AB0A8B"/>
    <w:rsid w:val="00AB11E1"/>
    <w:rsid w:val="00AB40F3"/>
    <w:rsid w:val="00AB41D2"/>
    <w:rsid w:val="00AB49FB"/>
    <w:rsid w:val="00AB5927"/>
    <w:rsid w:val="00AB59E5"/>
    <w:rsid w:val="00AB5AA0"/>
    <w:rsid w:val="00AB6F2B"/>
    <w:rsid w:val="00AC0181"/>
    <w:rsid w:val="00AC037F"/>
    <w:rsid w:val="00AC35A8"/>
    <w:rsid w:val="00AC39DF"/>
    <w:rsid w:val="00AC3D57"/>
    <w:rsid w:val="00AC44F8"/>
    <w:rsid w:val="00AC4B47"/>
    <w:rsid w:val="00AC4D4B"/>
    <w:rsid w:val="00AC4EBB"/>
    <w:rsid w:val="00AC4ED1"/>
    <w:rsid w:val="00AC4F4B"/>
    <w:rsid w:val="00AC53C3"/>
    <w:rsid w:val="00AC642C"/>
    <w:rsid w:val="00AC67F2"/>
    <w:rsid w:val="00AC72B6"/>
    <w:rsid w:val="00AC7384"/>
    <w:rsid w:val="00AD004C"/>
    <w:rsid w:val="00AD0300"/>
    <w:rsid w:val="00AD169C"/>
    <w:rsid w:val="00AD2408"/>
    <w:rsid w:val="00AD2C30"/>
    <w:rsid w:val="00AD2D50"/>
    <w:rsid w:val="00AD2DFD"/>
    <w:rsid w:val="00AD32B4"/>
    <w:rsid w:val="00AD4A16"/>
    <w:rsid w:val="00AD5148"/>
    <w:rsid w:val="00AD551F"/>
    <w:rsid w:val="00AD71A6"/>
    <w:rsid w:val="00AE0764"/>
    <w:rsid w:val="00AE0B5F"/>
    <w:rsid w:val="00AE1670"/>
    <w:rsid w:val="00AE16D3"/>
    <w:rsid w:val="00AE1A33"/>
    <w:rsid w:val="00AE1A4B"/>
    <w:rsid w:val="00AE4D25"/>
    <w:rsid w:val="00AE57D4"/>
    <w:rsid w:val="00AE5AB3"/>
    <w:rsid w:val="00AE629C"/>
    <w:rsid w:val="00AE6343"/>
    <w:rsid w:val="00AE6CDF"/>
    <w:rsid w:val="00AE6DF8"/>
    <w:rsid w:val="00AF09A3"/>
    <w:rsid w:val="00AF0AAE"/>
    <w:rsid w:val="00AF25C0"/>
    <w:rsid w:val="00AF30B6"/>
    <w:rsid w:val="00AF3765"/>
    <w:rsid w:val="00AF39C2"/>
    <w:rsid w:val="00AF4A32"/>
    <w:rsid w:val="00AF4B83"/>
    <w:rsid w:val="00AF7BCF"/>
    <w:rsid w:val="00B000A1"/>
    <w:rsid w:val="00B00D43"/>
    <w:rsid w:val="00B014C0"/>
    <w:rsid w:val="00B01EF2"/>
    <w:rsid w:val="00B01FD3"/>
    <w:rsid w:val="00B02A7A"/>
    <w:rsid w:val="00B02A99"/>
    <w:rsid w:val="00B0391C"/>
    <w:rsid w:val="00B05B6B"/>
    <w:rsid w:val="00B05E20"/>
    <w:rsid w:val="00B0635F"/>
    <w:rsid w:val="00B07EF7"/>
    <w:rsid w:val="00B1283A"/>
    <w:rsid w:val="00B131C1"/>
    <w:rsid w:val="00B132CB"/>
    <w:rsid w:val="00B2024B"/>
    <w:rsid w:val="00B2050D"/>
    <w:rsid w:val="00B20C20"/>
    <w:rsid w:val="00B21117"/>
    <w:rsid w:val="00B22315"/>
    <w:rsid w:val="00B22937"/>
    <w:rsid w:val="00B23762"/>
    <w:rsid w:val="00B25724"/>
    <w:rsid w:val="00B25899"/>
    <w:rsid w:val="00B30124"/>
    <w:rsid w:val="00B30386"/>
    <w:rsid w:val="00B307BE"/>
    <w:rsid w:val="00B31742"/>
    <w:rsid w:val="00B31C99"/>
    <w:rsid w:val="00B33691"/>
    <w:rsid w:val="00B35924"/>
    <w:rsid w:val="00B360DE"/>
    <w:rsid w:val="00B36981"/>
    <w:rsid w:val="00B36EDB"/>
    <w:rsid w:val="00B3794E"/>
    <w:rsid w:val="00B406A8"/>
    <w:rsid w:val="00B41742"/>
    <w:rsid w:val="00B42ECE"/>
    <w:rsid w:val="00B44144"/>
    <w:rsid w:val="00B44C1D"/>
    <w:rsid w:val="00B45080"/>
    <w:rsid w:val="00B459FE"/>
    <w:rsid w:val="00B472D9"/>
    <w:rsid w:val="00B4766D"/>
    <w:rsid w:val="00B479A4"/>
    <w:rsid w:val="00B50A0C"/>
    <w:rsid w:val="00B50EE3"/>
    <w:rsid w:val="00B50FF8"/>
    <w:rsid w:val="00B51A48"/>
    <w:rsid w:val="00B52410"/>
    <w:rsid w:val="00B5271D"/>
    <w:rsid w:val="00B527B6"/>
    <w:rsid w:val="00B52A71"/>
    <w:rsid w:val="00B54023"/>
    <w:rsid w:val="00B5646D"/>
    <w:rsid w:val="00B57E8F"/>
    <w:rsid w:val="00B60088"/>
    <w:rsid w:val="00B60C62"/>
    <w:rsid w:val="00B61335"/>
    <w:rsid w:val="00B61421"/>
    <w:rsid w:val="00B61D2F"/>
    <w:rsid w:val="00B628FC"/>
    <w:rsid w:val="00B635CD"/>
    <w:rsid w:val="00B63BA3"/>
    <w:rsid w:val="00B66268"/>
    <w:rsid w:val="00B6741A"/>
    <w:rsid w:val="00B70DD6"/>
    <w:rsid w:val="00B71463"/>
    <w:rsid w:val="00B72B77"/>
    <w:rsid w:val="00B73180"/>
    <w:rsid w:val="00B738B7"/>
    <w:rsid w:val="00B73B25"/>
    <w:rsid w:val="00B74AB2"/>
    <w:rsid w:val="00B74AD4"/>
    <w:rsid w:val="00B74D78"/>
    <w:rsid w:val="00B75170"/>
    <w:rsid w:val="00B754F8"/>
    <w:rsid w:val="00B759BF"/>
    <w:rsid w:val="00B75DC0"/>
    <w:rsid w:val="00B75EF8"/>
    <w:rsid w:val="00B764BD"/>
    <w:rsid w:val="00B7683F"/>
    <w:rsid w:val="00B76D4B"/>
    <w:rsid w:val="00B80DE4"/>
    <w:rsid w:val="00B81BED"/>
    <w:rsid w:val="00B81E19"/>
    <w:rsid w:val="00B83807"/>
    <w:rsid w:val="00B8402B"/>
    <w:rsid w:val="00B8470F"/>
    <w:rsid w:val="00B84F26"/>
    <w:rsid w:val="00B85190"/>
    <w:rsid w:val="00B864D0"/>
    <w:rsid w:val="00B86875"/>
    <w:rsid w:val="00B8723B"/>
    <w:rsid w:val="00B903DE"/>
    <w:rsid w:val="00B90EFC"/>
    <w:rsid w:val="00B91A08"/>
    <w:rsid w:val="00B92AC4"/>
    <w:rsid w:val="00B937E6"/>
    <w:rsid w:val="00B93A9F"/>
    <w:rsid w:val="00B9469F"/>
    <w:rsid w:val="00B950B2"/>
    <w:rsid w:val="00B950C3"/>
    <w:rsid w:val="00B9559D"/>
    <w:rsid w:val="00B96EAF"/>
    <w:rsid w:val="00B970BE"/>
    <w:rsid w:val="00B97E70"/>
    <w:rsid w:val="00BA0D45"/>
    <w:rsid w:val="00BA14C4"/>
    <w:rsid w:val="00BA2C76"/>
    <w:rsid w:val="00BA312C"/>
    <w:rsid w:val="00BA3868"/>
    <w:rsid w:val="00BA3AD7"/>
    <w:rsid w:val="00BA4DD5"/>
    <w:rsid w:val="00BA52D4"/>
    <w:rsid w:val="00BA6667"/>
    <w:rsid w:val="00BA6924"/>
    <w:rsid w:val="00BA6EEE"/>
    <w:rsid w:val="00BB0647"/>
    <w:rsid w:val="00BB0CCF"/>
    <w:rsid w:val="00BB1A4A"/>
    <w:rsid w:val="00BB215E"/>
    <w:rsid w:val="00BB2A7F"/>
    <w:rsid w:val="00BB2B8D"/>
    <w:rsid w:val="00BB4063"/>
    <w:rsid w:val="00BB4497"/>
    <w:rsid w:val="00BB44BC"/>
    <w:rsid w:val="00BB4FC9"/>
    <w:rsid w:val="00BB52E2"/>
    <w:rsid w:val="00BB52F7"/>
    <w:rsid w:val="00BB5312"/>
    <w:rsid w:val="00BB545F"/>
    <w:rsid w:val="00BB5E01"/>
    <w:rsid w:val="00BB68E9"/>
    <w:rsid w:val="00BB76A7"/>
    <w:rsid w:val="00BB7F5A"/>
    <w:rsid w:val="00BC008F"/>
    <w:rsid w:val="00BC0216"/>
    <w:rsid w:val="00BC07A6"/>
    <w:rsid w:val="00BC120C"/>
    <w:rsid w:val="00BC1544"/>
    <w:rsid w:val="00BC1D2C"/>
    <w:rsid w:val="00BC29E8"/>
    <w:rsid w:val="00BC2E8A"/>
    <w:rsid w:val="00BC30F7"/>
    <w:rsid w:val="00BC3AF3"/>
    <w:rsid w:val="00BC4329"/>
    <w:rsid w:val="00BC5835"/>
    <w:rsid w:val="00BC75FE"/>
    <w:rsid w:val="00BC76BA"/>
    <w:rsid w:val="00BD068A"/>
    <w:rsid w:val="00BD0BC7"/>
    <w:rsid w:val="00BD0BF9"/>
    <w:rsid w:val="00BD0E70"/>
    <w:rsid w:val="00BD15F8"/>
    <w:rsid w:val="00BD17D1"/>
    <w:rsid w:val="00BD1E61"/>
    <w:rsid w:val="00BD1EF1"/>
    <w:rsid w:val="00BD2D71"/>
    <w:rsid w:val="00BD386C"/>
    <w:rsid w:val="00BD4563"/>
    <w:rsid w:val="00BD45A6"/>
    <w:rsid w:val="00BD46BC"/>
    <w:rsid w:val="00BD5143"/>
    <w:rsid w:val="00BD5E94"/>
    <w:rsid w:val="00BD6F78"/>
    <w:rsid w:val="00BD7B70"/>
    <w:rsid w:val="00BD7E49"/>
    <w:rsid w:val="00BE015E"/>
    <w:rsid w:val="00BE0271"/>
    <w:rsid w:val="00BE02BA"/>
    <w:rsid w:val="00BE0F12"/>
    <w:rsid w:val="00BE1811"/>
    <w:rsid w:val="00BE19B5"/>
    <w:rsid w:val="00BE1E83"/>
    <w:rsid w:val="00BE2C6F"/>
    <w:rsid w:val="00BE3821"/>
    <w:rsid w:val="00BE4934"/>
    <w:rsid w:val="00BE5B8F"/>
    <w:rsid w:val="00BE6C80"/>
    <w:rsid w:val="00BE6DE8"/>
    <w:rsid w:val="00BE7019"/>
    <w:rsid w:val="00BE7EC5"/>
    <w:rsid w:val="00BF0382"/>
    <w:rsid w:val="00BF06DC"/>
    <w:rsid w:val="00BF1594"/>
    <w:rsid w:val="00BF18EF"/>
    <w:rsid w:val="00BF1EDC"/>
    <w:rsid w:val="00BF3989"/>
    <w:rsid w:val="00BF42F2"/>
    <w:rsid w:val="00BF5531"/>
    <w:rsid w:val="00BF5B79"/>
    <w:rsid w:val="00BF64D9"/>
    <w:rsid w:val="00BF697C"/>
    <w:rsid w:val="00BF79F2"/>
    <w:rsid w:val="00BF7E49"/>
    <w:rsid w:val="00C008C5"/>
    <w:rsid w:val="00C00A19"/>
    <w:rsid w:val="00C011E7"/>
    <w:rsid w:val="00C01816"/>
    <w:rsid w:val="00C01870"/>
    <w:rsid w:val="00C02E1F"/>
    <w:rsid w:val="00C0305E"/>
    <w:rsid w:val="00C03E1C"/>
    <w:rsid w:val="00C05F7C"/>
    <w:rsid w:val="00C061CB"/>
    <w:rsid w:val="00C06E16"/>
    <w:rsid w:val="00C070AE"/>
    <w:rsid w:val="00C07FA8"/>
    <w:rsid w:val="00C101FD"/>
    <w:rsid w:val="00C111AC"/>
    <w:rsid w:val="00C11599"/>
    <w:rsid w:val="00C119F0"/>
    <w:rsid w:val="00C1223D"/>
    <w:rsid w:val="00C131C8"/>
    <w:rsid w:val="00C147A4"/>
    <w:rsid w:val="00C148AB"/>
    <w:rsid w:val="00C14DF0"/>
    <w:rsid w:val="00C14FD2"/>
    <w:rsid w:val="00C166EB"/>
    <w:rsid w:val="00C16926"/>
    <w:rsid w:val="00C203D8"/>
    <w:rsid w:val="00C20E8C"/>
    <w:rsid w:val="00C21B49"/>
    <w:rsid w:val="00C23C18"/>
    <w:rsid w:val="00C24190"/>
    <w:rsid w:val="00C24487"/>
    <w:rsid w:val="00C24E26"/>
    <w:rsid w:val="00C2508B"/>
    <w:rsid w:val="00C25FD4"/>
    <w:rsid w:val="00C26591"/>
    <w:rsid w:val="00C2675F"/>
    <w:rsid w:val="00C26CDB"/>
    <w:rsid w:val="00C309A3"/>
    <w:rsid w:val="00C31EA0"/>
    <w:rsid w:val="00C31F54"/>
    <w:rsid w:val="00C32778"/>
    <w:rsid w:val="00C33362"/>
    <w:rsid w:val="00C355F9"/>
    <w:rsid w:val="00C37825"/>
    <w:rsid w:val="00C4018C"/>
    <w:rsid w:val="00C403EC"/>
    <w:rsid w:val="00C405AE"/>
    <w:rsid w:val="00C40E87"/>
    <w:rsid w:val="00C418BD"/>
    <w:rsid w:val="00C42330"/>
    <w:rsid w:val="00C441DF"/>
    <w:rsid w:val="00C44618"/>
    <w:rsid w:val="00C44956"/>
    <w:rsid w:val="00C44F8B"/>
    <w:rsid w:val="00C45520"/>
    <w:rsid w:val="00C45929"/>
    <w:rsid w:val="00C460EF"/>
    <w:rsid w:val="00C46342"/>
    <w:rsid w:val="00C46E3E"/>
    <w:rsid w:val="00C47439"/>
    <w:rsid w:val="00C47B35"/>
    <w:rsid w:val="00C5152E"/>
    <w:rsid w:val="00C51EBE"/>
    <w:rsid w:val="00C521E8"/>
    <w:rsid w:val="00C52322"/>
    <w:rsid w:val="00C52E40"/>
    <w:rsid w:val="00C532AB"/>
    <w:rsid w:val="00C564E1"/>
    <w:rsid w:val="00C56C34"/>
    <w:rsid w:val="00C56EF2"/>
    <w:rsid w:val="00C571BA"/>
    <w:rsid w:val="00C60271"/>
    <w:rsid w:val="00C61688"/>
    <w:rsid w:val="00C62420"/>
    <w:rsid w:val="00C6281D"/>
    <w:rsid w:val="00C62985"/>
    <w:rsid w:val="00C64B1C"/>
    <w:rsid w:val="00C64B62"/>
    <w:rsid w:val="00C64D38"/>
    <w:rsid w:val="00C65178"/>
    <w:rsid w:val="00C65849"/>
    <w:rsid w:val="00C66E2E"/>
    <w:rsid w:val="00C6723B"/>
    <w:rsid w:val="00C71205"/>
    <w:rsid w:val="00C71350"/>
    <w:rsid w:val="00C719B5"/>
    <w:rsid w:val="00C7342D"/>
    <w:rsid w:val="00C741E0"/>
    <w:rsid w:val="00C741F8"/>
    <w:rsid w:val="00C74A68"/>
    <w:rsid w:val="00C74B02"/>
    <w:rsid w:val="00C7560F"/>
    <w:rsid w:val="00C77604"/>
    <w:rsid w:val="00C800E8"/>
    <w:rsid w:val="00C80751"/>
    <w:rsid w:val="00C81C51"/>
    <w:rsid w:val="00C82DDE"/>
    <w:rsid w:val="00C832FC"/>
    <w:rsid w:val="00C836AF"/>
    <w:rsid w:val="00C85EB4"/>
    <w:rsid w:val="00C869E1"/>
    <w:rsid w:val="00C876BB"/>
    <w:rsid w:val="00C87C0E"/>
    <w:rsid w:val="00C87D46"/>
    <w:rsid w:val="00C87DD1"/>
    <w:rsid w:val="00C87F68"/>
    <w:rsid w:val="00C92283"/>
    <w:rsid w:val="00C92A4D"/>
    <w:rsid w:val="00C92E98"/>
    <w:rsid w:val="00C930B9"/>
    <w:rsid w:val="00C937EC"/>
    <w:rsid w:val="00C93B4B"/>
    <w:rsid w:val="00C93EEA"/>
    <w:rsid w:val="00C949DC"/>
    <w:rsid w:val="00C964DF"/>
    <w:rsid w:val="00C9695E"/>
    <w:rsid w:val="00CA08D9"/>
    <w:rsid w:val="00CA1858"/>
    <w:rsid w:val="00CA1A3D"/>
    <w:rsid w:val="00CA1FA0"/>
    <w:rsid w:val="00CA2724"/>
    <w:rsid w:val="00CA45C6"/>
    <w:rsid w:val="00CA48E7"/>
    <w:rsid w:val="00CA6095"/>
    <w:rsid w:val="00CA6F5D"/>
    <w:rsid w:val="00CA7931"/>
    <w:rsid w:val="00CA7C8F"/>
    <w:rsid w:val="00CB0CCF"/>
    <w:rsid w:val="00CB1240"/>
    <w:rsid w:val="00CB1456"/>
    <w:rsid w:val="00CB173A"/>
    <w:rsid w:val="00CB1BBF"/>
    <w:rsid w:val="00CB23A4"/>
    <w:rsid w:val="00CB363C"/>
    <w:rsid w:val="00CB3B24"/>
    <w:rsid w:val="00CB475B"/>
    <w:rsid w:val="00CB488B"/>
    <w:rsid w:val="00CB594B"/>
    <w:rsid w:val="00CB5D3F"/>
    <w:rsid w:val="00CB72E5"/>
    <w:rsid w:val="00CB753A"/>
    <w:rsid w:val="00CB79CB"/>
    <w:rsid w:val="00CB7DE8"/>
    <w:rsid w:val="00CC0E27"/>
    <w:rsid w:val="00CC1D99"/>
    <w:rsid w:val="00CC236A"/>
    <w:rsid w:val="00CC2730"/>
    <w:rsid w:val="00CC3398"/>
    <w:rsid w:val="00CC4B6A"/>
    <w:rsid w:val="00CC5BC6"/>
    <w:rsid w:val="00CC69C6"/>
    <w:rsid w:val="00CC6AE2"/>
    <w:rsid w:val="00CC78BA"/>
    <w:rsid w:val="00CC7A2F"/>
    <w:rsid w:val="00CD0919"/>
    <w:rsid w:val="00CD2832"/>
    <w:rsid w:val="00CD35CF"/>
    <w:rsid w:val="00CD3942"/>
    <w:rsid w:val="00CD3BF9"/>
    <w:rsid w:val="00CD44AD"/>
    <w:rsid w:val="00CD49D5"/>
    <w:rsid w:val="00CD4CCF"/>
    <w:rsid w:val="00CD5D3E"/>
    <w:rsid w:val="00CD6FBE"/>
    <w:rsid w:val="00CD74F6"/>
    <w:rsid w:val="00CE097F"/>
    <w:rsid w:val="00CE1F1C"/>
    <w:rsid w:val="00CE2335"/>
    <w:rsid w:val="00CE261D"/>
    <w:rsid w:val="00CE53A1"/>
    <w:rsid w:val="00CE549E"/>
    <w:rsid w:val="00CE5CB5"/>
    <w:rsid w:val="00CE6902"/>
    <w:rsid w:val="00CE6943"/>
    <w:rsid w:val="00CE6BE4"/>
    <w:rsid w:val="00CE7422"/>
    <w:rsid w:val="00CE7B29"/>
    <w:rsid w:val="00CF0C23"/>
    <w:rsid w:val="00CF0CE8"/>
    <w:rsid w:val="00CF0DA1"/>
    <w:rsid w:val="00CF118B"/>
    <w:rsid w:val="00CF1CF8"/>
    <w:rsid w:val="00CF2122"/>
    <w:rsid w:val="00CF24F1"/>
    <w:rsid w:val="00CF31DB"/>
    <w:rsid w:val="00CF39AF"/>
    <w:rsid w:val="00CF3D2B"/>
    <w:rsid w:val="00CF4390"/>
    <w:rsid w:val="00CF4575"/>
    <w:rsid w:val="00CF4E9D"/>
    <w:rsid w:val="00CF6E6C"/>
    <w:rsid w:val="00CF6FAF"/>
    <w:rsid w:val="00D018A2"/>
    <w:rsid w:val="00D01EB4"/>
    <w:rsid w:val="00D02D60"/>
    <w:rsid w:val="00D031B0"/>
    <w:rsid w:val="00D044C1"/>
    <w:rsid w:val="00D04E0F"/>
    <w:rsid w:val="00D05291"/>
    <w:rsid w:val="00D05E1D"/>
    <w:rsid w:val="00D06AE8"/>
    <w:rsid w:val="00D07061"/>
    <w:rsid w:val="00D11053"/>
    <w:rsid w:val="00D11B3A"/>
    <w:rsid w:val="00D1208E"/>
    <w:rsid w:val="00D12FE0"/>
    <w:rsid w:val="00D137B7"/>
    <w:rsid w:val="00D1547F"/>
    <w:rsid w:val="00D15619"/>
    <w:rsid w:val="00D15C81"/>
    <w:rsid w:val="00D15FFD"/>
    <w:rsid w:val="00D160A9"/>
    <w:rsid w:val="00D161F2"/>
    <w:rsid w:val="00D16BEE"/>
    <w:rsid w:val="00D16F62"/>
    <w:rsid w:val="00D17D7B"/>
    <w:rsid w:val="00D20784"/>
    <w:rsid w:val="00D21B9F"/>
    <w:rsid w:val="00D23366"/>
    <w:rsid w:val="00D23847"/>
    <w:rsid w:val="00D23EF5"/>
    <w:rsid w:val="00D23FE4"/>
    <w:rsid w:val="00D24335"/>
    <w:rsid w:val="00D2541A"/>
    <w:rsid w:val="00D2626C"/>
    <w:rsid w:val="00D271DF"/>
    <w:rsid w:val="00D2739A"/>
    <w:rsid w:val="00D2752A"/>
    <w:rsid w:val="00D301A1"/>
    <w:rsid w:val="00D30535"/>
    <w:rsid w:val="00D3077D"/>
    <w:rsid w:val="00D31120"/>
    <w:rsid w:val="00D316BD"/>
    <w:rsid w:val="00D32A03"/>
    <w:rsid w:val="00D32AD1"/>
    <w:rsid w:val="00D32D41"/>
    <w:rsid w:val="00D333CB"/>
    <w:rsid w:val="00D3366D"/>
    <w:rsid w:val="00D34144"/>
    <w:rsid w:val="00D35BD9"/>
    <w:rsid w:val="00D35E05"/>
    <w:rsid w:val="00D36B8D"/>
    <w:rsid w:val="00D37A25"/>
    <w:rsid w:val="00D37C4E"/>
    <w:rsid w:val="00D37FF9"/>
    <w:rsid w:val="00D4187B"/>
    <w:rsid w:val="00D41F4D"/>
    <w:rsid w:val="00D42040"/>
    <w:rsid w:val="00D431F9"/>
    <w:rsid w:val="00D44268"/>
    <w:rsid w:val="00D4429A"/>
    <w:rsid w:val="00D4574E"/>
    <w:rsid w:val="00D4634F"/>
    <w:rsid w:val="00D476AE"/>
    <w:rsid w:val="00D50E81"/>
    <w:rsid w:val="00D516C9"/>
    <w:rsid w:val="00D52FF3"/>
    <w:rsid w:val="00D53974"/>
    <w:rsid w:val="00D539F3"/>
    <w:rsid w:val="00D55B1D"/>
    <w:rsid w:val="00D56622"/>
    <w:rsid w:val="00D57069"/>
    <w:rsid w:val="00D60272"/>
    <w:rsid w:val="00D60696"/>
    <w:rsid w:val="00D620A4"/>
    <w:rsid w:val="00D62205"/>
    <w:rsid w:val="00D63B85"/>
    <w:rsid w:val="00D63F4C"/>
    <w:rsid w:val="00D64198"/>
    <w:rsid w:val="00D64586"/>
    <w:rsid w:val="00D64680"/>
    <w:rsid w:val="00D65C97"/>
    <w:rsid w:val="00D66A15"/>
    <w:rsid w:val="00D6712E"/>
    <w:rsid w:val="00D67509"/>
    <w:rsid w:val="00D679CA"/>
    <w:rsid w:val="00D67BC1"/>
    <w:rsid w:val="00D713A9"/>
    <w:rsid w:val="00D71445"/>
    <w:rsid w:val="00D72361"/>
    <w:rsid w:val="00D73F46"/>
    <w:rsid w:val="00D76498"/>
    <w:rsid w:val="00D77124"/>
    <w:rsid w:val="00D771B9"/>
    <w:rsid w:val="00D77B3D"/>
    <w:rsid w:val="00D81AF5"/>
    <w:rsid w:val="00D827D0"/>
    <w:rsid w:val="00D82EB0"/>
    <w:rsid w:val="00D82FE8"/>
    <w:rsid w:val="00D83D35"/>
    <w:rsid w:val="00D849A7"/>
    <w:rsid w:val="00D85DCB"/>
    <w:rsid w:val="00D86843"/>
    <w:rsid w:val="00D86BE9"/>
    <w:rsid w:val="00D87622"/>
    <w:rsid w:val="00D879C7"/>
    <w:rsid w:val="00D87FB6"/>
    <w:rsid w:val="00D9031A"/>
    <w:rsid w:val="00D90463"/>
    <w:rsid w:val="00D91271"/>
    <w:rsid w:val="00D915B5"/>
    <w:rsid w:val="00D93511"/>
    <w:rsid w:val="00D93A20"/>
    <w:rsid w:val="00D94D70"/>
    <w:rsid w:val="00D97B87"/>
    <w:rsid w:val="00D97ED6"/>
    <w:rsid w:val="00DA02D2"/>
    <w:rsid w:val="00DA1B61"/>
    <w:rsid w:val="00DA23C0"/>
    <w:rsid w:val="00DA24EC"/>
    <w:rsid w:val="00DA4130"/>
    <w:rsid w:val="00DA4EB5"/>
    <w:rsid w:val="00DA5579"/>
    <w:rsid w:val="00DA5592"/>
    <w:rsid w:val="00DA5A04"/>
    <w:rsid w:val="00DA5D0F"/>
    <w:rsid w:val="00DA5D3D"/>
    <w:rsid w:val="00DA63C1"/>
    <w:rsid w:val="00DA6491"/>
    <w:rsid w:val="00DA6511"/>
    <w:rsid w:val="00DA68B6"/>
    <w:rsid w:val="00DA6DBF"/>
    <w:rsid w:val="00DB0139"/>
    <w:rsid w:val="00DB03CD"/>
    <w:rsid w:val="00DB06E3"/>
    <w:rsid w:val="00DB078D"/>
    <w:rsid w:val="00DB1136"/>
    <w:rsid w:val="00DB29DE"/>
    <w:rsid w:val="00DB2CEA"/>
    <w:rsid w:val="00DB4BF6"/>
    <w:rsid w:val="00DB5719"/>
    <w:rsid w:val="00DB5A38"/>
    <w:rsid w:val="00DB5D9C"/>
    <w:rsid w:val="00DB672E"/>
    <w:rsid w:val="00DB6CF5"/>
    <w:rsid w:val="00DB7B66"/>
    <w:rsid w:val="00DC1B49"/>
    <w:rsid w:val="00DC1C23"/>
    <w:rsid w:val="00DC2D59"/>
    <w:rsid w:val="00DC331F"/>
    <w:rsid w:val="00DC4899"/>
    <w:rsid w:val="00DC7B92"/>
    <w:rsid w:val="00DD0B49"/>
    <w:rsid w:val="00DD17EE"/>
    <w:rsid w:val="00DD1BD2"/>
    <w:rsid w:val="00DD2693"/>
    <w:rsid w:val="00DD51C6"/>
    <w:rsid w:val="00DD568E"/>
    <w:rsid w:val="00DD578B"/>
    <w:rsid w:val="00DD58D2"/>
    <w:rsid w:val="00DD6280"/>
    <w:rsid w:val="00DD69FB"/>
    <w:rsid w:val="00DD6AF1"/>
    <w:rsid w:val="00DD7364"/>
    <w:rsid w:val="00DE12A8"/>
    <w:rsid w:val="00DE256C"/>
    <w:rsid w:val="00DE2912"/>
    <w:rsid w:val="00DE2EFB"/>
    <w:rsid w:val="00DE3C28"/>
    <w:rsid w:val="00DE47C0"/>
    <w:rsid w:val="00DE5F19"/>
    <w:rsid w:val="00DE69FF"/>
    <w:rsid w:val="00DE6BE8"/>
    <w:rsid w:val="00DE70DA"/>
    <w:rsid w:val="00DE7A0A"/>
    <w:rsid w:val="00DE7B87"/>
    <w:rsid w:val="00DE7F50"/>
    <w:rsid w:val="00DF1466"/>
    <w:rsid w:val="00DF1607"/>
    <w:rsid w:val="00DF2473"/>
    <w:rsid w:val="00DF304E"/>
    <w:rsid w:val="00DF3905"/>
    <w:rsid w:val="00DF4023"/>
    <w:rsid w:val="00DF560C"/>
    <w:rsid w:val="00DF5C86"/>
    <w:rsid w:val="00DF688B"/>
    <w:rsid w:val="00DF7278"/>
    <w:rsid w:val="00E004A1"/>
    <w:rsid w:val="00E0201C"/>
    <w:rsid w:val="00E02F50"/>
    <w:rsid w:val="00E03FF7"/>
    <w:rsid w:val="00E04EA0"/>
    <w:rsid w:val="00E05AF1"/>
    <w:rsid w:val="00E05CDD"/>
    <w:rsid w:val="00E06127"/>
    <w:rsid w:val="00E0654F"/>
    <w:rsid w:val="00E06A50"/>
    <w:rsid w:val="00E06B8F"/>
    <w:rsid w:val="00E073A7"/>
    <w:rsid w:val="00E07AC1"/>
    <w:rsid w:val="00E10BB4"/>
    <w:rsid w:val="00E11FB2"/>
    <w:rsid w:val="00E1238A"/>
    <w:rsid w:val="00E12E5F"/>
    <w:rsid w:val="00E12EF2"/>
    <w:rsid w:val="00E13240"/>
    <w:rsid w:val="00E13438"/>
    <w:rsid w:val="00E14C5E"/>
    <w:rsid w:val="00E1593C"/>
    <w:rsid w:val="00E1681A"/>
    <w:rsid w:val="00E170B2"/>
    <w:rsid w:val="00E22C73"/>
    <w:rsid w:val="00E22E55"/>
    <w:rsid w:val="00E22FA4"/>
    <w:rsid w:val="00E24D8E"/>
    <w:rsid w:val="00E24F8B"/>
    <w:rsid w:val="00E25823"/>
    <w:rsid w:val="00E263B7"/>
    <w:rsid w:val="00E26650"/>
    <w:rsid w:val="00E277ED"/>
    <w:rsid w:val="00E27CEA"/>
    <w:rsid w:val="00E27D62"/>
    <w:rsid w:val="00E27EBD"/>
    <w:rsid w:val="00E30091"/>
    <w:rsid w:val="00E30C0D"/>
    <w:rsid w:val="00E31AFD"/>
    <w:rsid w:val="00E32537"/>
    <w:rsid w:val="00E337C0"/>
    <w:rsid w:val="00E33B5C"/>
    <w:rsid w:val="00E345A1"/>
    <w:rsid w:val="00E34DC0"/>
    <w:rsid w:val="00E355A8"/>
    <w:rsid w:val="00E35C8F"/>
    <w:rsid w:val="00E36A0B"/>
    <w:rsid w:val="00E3705D"/>
    <w:rsid w:val="00E3711E"/>
    <w:rsid w:val="00E3755D"/>
    <w:rsid w:val="00E3764C"/>
    <w:rsid w:val="00E4098F"/>
    <w:rsid w:val="00E413DF"/>
    <w:rsid w:val="00E41440"/>
    <w:rsid w:val="00E418A8"/>
    <w:rsid w:val="00E4241E"/>
    <w:rsid w:val="00E42CAD"/>
    <w:rsid w:val="00E434D2"/>
    <w:rsid w:val="00E443B0"/>
    <w:rsid w:val="00E4443C"/>
    <w:rsid w:val="00E4447C"/>
    <w:rsid w:val="00E4634E"/>
    <w:rsid w:val="00E46A6E"/>
    <w:rsid w:val="00E46FD8"/>
    <w:rsid w:val="00E50533"/>
    <w:rsid w:val="00E50EFA"/>
    <w:rsid w:val="00E51A40"/>
    <w:rsid w:val="00E52C4B"/>
    <w:rsid w:val="00E53BDF"/>
    <w:rsid w:val="00E54CE8"/>
    <w:rsid w:val="00E55C98"/>
    <w:rsid w:val="00E56658"/>
    <w:rsid w:val="00E57857"/>
    <w:rsid w:val="00E60018"/>
    <w:rsid w:val="00E61266"/>
    <w:rsid w:val="00E61478"/>
    <w:rsid w:val="00E61667"/>
    <w:rsid w:val="00E62890"/>
    <w:rsid w:val="00E62CCE"/>
    <w:rsid w:val="00E62FEC"/>
    <w:rsid w:val="00E6389F"/>
    <w:rsid w:val="00E6472B"/>
    <w:rsid w:val="00E648A0"/>
    <w:rsid w:val="00E64EBE"/>
    <w:rsid w:val="00E656AB"/>
    <w:rsid w:val="00E65CD9"/>
    <w:rsid w:val="00E664A2"/>
    <w:rsid w:val="00E67760"/>
    <w:rsid w:val="00E67C1F"/>
    <w:rsid w:val="00E70A2A"/>
    <w:rsid w:val="00E70EA2"/>
    <w:rsid w:val="00E71114"/>
    <w:rsid w:val="00E731F4"/>
    <w:rsid w:val="00E74E3F"/>
    <w:rsid w:val="00E76179"/>
    <w:rsid w:val="00E7618A"/>
    <w:rsid w:val="00E769AE"/>
    <w:rsid w:val="00E77D88"/>
    <w:rsid w:val="00E77F26"/>
    <w:rsid w:val="00E80638"/>
    <w:rsid w:val="00E81AEC"/>
    <w:rsid w:val="00E83BC2"/>
    <w:rsid w:val="00E8533F"/>
    <w:rsid w:val="00E85AA1"/>
    <w:rsid w:val="00E863AD"/>
    <w:rsid w:val="00E877DF"/>
    <w:rsid w:val="00E902B2"/>
    <w:rsid w:val="00E904AB"/>
    <w:rsid w:val="00E90A08"/>
    <w:rsid w:val="00E90C64"/>
    <w:rsid w:val="00E91259"/>
    <w:rsid w:val="00E91AAC"/>
    <w:rsid w:val="00E92796"/>
    <w:rsid w:val="00E929F4"/>
    <w:rsid w:val="00E92B2B"/>
    <w:rsid w:val="00E92E40"/>
    <w:rsid w:val="00E93688"/>
    <w:rsid w:val="00E9430B"/>
    <w:rsid w:val="00E96364"/>
    <w:rsid w:val="00E96881"/>
    <w:rsid w:val="00EA024B"/>
    <w:rsid w:val="00EA0A24"/>
    <w:rsid w:val="00EA170D"/>
    <w:rsid w:val="00EA3CF8"/>
    <w:rsid w:val="00EA4301"/>
    <w:rsid w:val="00EA5C67"/>
    <w:rsid w:val="00EA6C2C"/>
    <w:rsid w:val="00EA6D31"/>
    <w:rsid w:val="00EA73F2"/>
    <w:rsid w:val="00EB0425"/>
    <w:rsid w:val="00EB077D"/>
    <w:rsid w:val="00EB0F51"/>
    <w:rsid w:val="00EB15E0"/>
    <w:rsid w:val="00EB2A8A"/>
    <w:rsid w:val="00EB33E1"/>
    <w:rsid w:val="00EB35CF"/>
    <w:rsid w:val="00EB39D7"/>
    <w:rsid w:val="00EB3A12"/>
    <w:rsid w:val="00EB3EEE"/>
    <w:rsid w:val="00EB43D8"/>
    <w:rsid w:val="00EB4EE0"/>
    <w:rsid w:val="00EB51DD"/>
    <w:rsid w:val="00EB5693"/>
    <w:rsid w:val="00EB5F80"/>
    <w:rsid w:val="00EB610A"/>
    <w:rsid w:val="00EB6297"/>
    <w:rsid w:val="00EB7925"/>
    <w:rsid w:val="00EB7FC9"/>
    <w:rsid w:val="00EC0A5B"/>
    <w:rsid w:val="00EC0B94"/>
    <w:rsid w:val="00EC0C67"/>
    <w:rsid w:val="00EC148C"/>
    <w:rsid w:val="00EC2097"/>
    <w:rsid w:val="00EC2CE8"/>
    <w:rsid w:val="00EC31DE"/>
    <w:rsid w:val="00EC3967"/>
    <w:rsid w:val="00EC4C0F"/>
    <w:rsid w:val="00ED0C7E"/>
    <w:rsid w:val="00ED1D74"/>
    <w:rsid w:val="00ED2B8F"/>
    <w:rsid w:val="00ED34B6"/>
    <w:rsid w:val="00ED35BD"/>
    <w:rsid w:val="00ED4219"/>
    <w:rsid w:val="00ED4B91"/>
    <w:rsid w:val="00ED5371"/>
    <w:rsid w:val="00ED5F59"/>
    <w:rsid w:val="00ED6308"/>
    <w:rsid w:val="00ED672D"/>
    <w:rsid w:val="00ED6799"/>
    <w:rsid w:val="00ED7ED4"/>
    <w:rsid w:val="00EE0890"/>
    <w:rsid w:val="00EE49D3"/>
    <w:rsid w:val="00EE4F8D"/>
    <w:rsid w:val="00EE6C26"/>
    <w:rsid w:val="00EE72A0"/>
    <w:rsid w:val="00EF1140"/>
    <w:rsid w:val="00EF216F"/>
    <w:rsid w:val="00EF3563"/>
    <w:rsid w:val="00EF3570"/>
    <w:rsid w:val="00EF3F1C"/>
    <w:rsid w:val="00EF469C"/>
    <w:rsid w:val="00EF4E6E"/>
    <w:rsid w:val="00EF591F"/>
    <w:rsid w:val="00EF5E5E"/>
    <w:rsid w:val="00EF5FD7"/>
    <w:rsid w:val="00EF61E7"/>
    <w:rsid w:val="00EF7D32"/>
    <w:rsid w:val="00F0000A"/>
    <w:rsid w:val="00F00356"/>
    <w:rsid w:val="00F0053B"/>
    <w:rsid w:val="00F00ACB"/>
    <w:rsid w:val="00F013A1"/>
    <w:rsid w:val="00F01EC9"/>
    <w:rsid w:val="00F024F2"/>
    <w:rsid w:val="00F025B1"/>
    <w:rsid w:val="00F02CAF"/>
    <w:rsid w:val="00F039F0"/>
    <w:rsid w:val="00F03AE6"/>
    <w:rsid w:val="00F044D0"/>
    <w:rsid w:val="00F04E5D"/>
    <w:rsid w:val="00F04FEC"/>
    <w:rsid w:val="00F0536E"/>
    <w:rsid w:val="00F057E9"/>
    <w:rsid w:val="00F0634F"/>
    <w:rsid w:val="00F07FC3"/>
    <w:rsid w:val="00F104F0"/>
    <w:rsid w:val="00F131D5"/>
    <w:rsid w:val="00F13356"/>
    <w:rsid w:val="00F14AB9"/>
    <w:rsid w:val="00F15376"/>
    <w:rsid w:val="00F15806"/>
    <w:rsid w:val="00F15B51"/>
    <w:rsid w:val="00F15FED"/>
    <w:rsid w:val="00F17FC3"/>
    <w:rsid w:val="00F202D1"/>
    <w:rsid w:val="00F20B6C"/>
    <w:rsid w:val="00F2196B"/>
    <w:rsid w:val="00F21BF6"/>
    <w:rsid w:val="00F21D00"/>
    <w:rsid w:val="00F21D12"/>
    <w:rsid w:val="00F22278"/>
    <w:rsid w:val="00F22918"/>
    <w:rsid w:val="00F242B4"/>
    <w:rsid w:val="00F24992"/>
    <w:rsid w:val="00F24B02"/>
    <w:rsid w:val="00F252BF"/>
    <w:rsid w:val="00F25875"/>
    <w:rsid w:val="00F25C24"/>
    <w:rsid w:val="00F2689C"/>
    <w:rsid w:val="00F268FF"/>
    <w:rsid w:val="00F26903"/>
    <w:rsid w:val="00F2699B"/>
    <w:rsid w:val="00F2745E"/>
    <w:rsid w:val="00F30865"/>
    <w:rsid w:val="00F30BE0"/>
    <w:rsid w:val="00F3137B"/>
    <w:rsid w:val="00F31EC7"/>
    <w:rsid w:val="00F3286F"/>
    <w:rsid w:val="00F32912"/>
    <w:rsid w:val="00F33159"/>
    <w:rsid w:val="00F332F4"/>
    <w:rsid w:val="00F3371F"/>
    <w:rsid w:val="00F3417C"/>
    <w:rsid w:val="00F34363"/>
    <w:rsid w:val="00F3520F"/>
    <w:rsid w:val="00F3531D"/>
    <w:rsid w:val="00F3555C"/>
    <w:rsid w:val="00F35C35"/>
    <w:rsid w:val="00F35F69"/>
    <w:rsid w:val="00F42728"/>
    <w:rsid w:val="00F43180"/>
    <w:rsid w:val="00F4398C"/>
    <w:rsid w:val="00F44E7B"/>
    <w:rsid w:val="00F45196"/>
    <w:rsid w:val="00F464D6"/>
    <w:rsid w:val="00F47C8F"/>
    <w:rsid w:val="00F47EF8"/>
    <w:rsid w:val="00F5059F"/>
    <w:rsid w:val="00F5333B"/>
    <w:rsid w:val="00F53351"/>
    <w:rsid w:val="00F551E8"/>
    <w:rsid w:val="00F55309"/>
    <w:rsid w:val="00F561FB"/>
    <w:rsid w:val="00F56C63"/>
    <w:rsid w:val="00F6023C"/>
    <w:rsid w:val="00F62A4C"/>
    <w:rsid w:val="00F631C5"/>
    <w:rsid w:val="00F63BDB"/>
    <w:rsid w:val="00F6428A"/>
    <w:rsid w:val="00F65716"/>
    <w:rsid w:val="00F65A37"/>
    <w:rsid w:val="00F6692D"/>
    <w:rsid w:val="00F71082"/>
    <w:rsid w:val="00F729F7"/>
    <w:rsid w:val="00F72C92"/>
    <w:rsid w:val="00F759EB"/>
    <w:rsid w:val="00F75C0D"/>
    <w:rsid w:val="00F76A52"/>
    <w:rsid w:val="00F776BE"/>
    <w:rsid w:val="00F8029C"/>
    <w:rsid w:val="00F80604"/>
    <w:rsid w:val="00F81093"/>
    <w:rsid w:val="00F81BEF"/>
    <w:rsid w:val="00F82F21"/>
    <w:rsid w:val="00F84A93"/>
    <w:rsid w:val="00F86E3A"/>
    <w:rsid w:val="00F87326"/>
    <w:rsid w:val="00F90D3E"/>
    <w:rsid w:val="00F91111"/>
    <w:rsid w:val="00F92626"/>
    <w:rsid w:val="00F93077"/>
    <w:rsid w:val="00F93844"/>
    <w:rsid w:val="00F946F3"/>
    <w:rsid w:val="00F95545"/>
    <w:rsid w:val="00F95DAE"/>
    <w:rsid w:val="00F9664A"/>
    <w:rsid w:val="00F96900"/>
    <w:rsid w:val="00F97FD2"/>
    <w:rsid w:val="00FA0760"/>
    <w:rsid w:val="00FA0A58"/>
    <w:rsid w:val="00FA184F"/>
    <w:rsid w:val="00FA1E0D"/>
    <w:rsid w:val="00FA21BC"/>
    <w:rsid w:val="00FA22F8"/>
    <w:rsid w:val="00FA2E9D"/>
    <w:rsid w:val="00FA31AD"/>
    <w:rsid w:val="00FA326D"/>
    <w:rsid w:val="00FA3307"/>
    <w:rsid w:val="00FA478E"/>
    <w:rsid w:val="00FA479D"/>
    <w:rsid w:val="00FA5EE7"/>
    <w:rsid w:val="00FA6192"/>
    <w:rsid w:val="00FA716B"/>
    <w:rsid w:val="00FA71D3"/>
    <w:rsid w:val="00FB01F7"/>
    <w:rsid w:val="00FB10DF"/>
    <w:rsid w:val="00FB1322"/>
    <w:rsid w:val="00FB1450"/>
    <w:rsid w:val="00FB2524"/>
    <w:rsid w:val="00FB5A3D"/>
    <w:rsid w:val="00FB5D3A"/>
    <w:rsid w:val="00FB6124"/>
    <w:rsid w:val="00FB634B"/>
    <w:rsid w:val="00FB6AC3"/>
    <w:rsid w:val="00FB6CAC"/>
    <w:rsid w:val="00FB75C9"/>
    <w:rsid w:val="00FB7AF2"/>
    <w:rsid w:val="00FC0476"/>
    <w:rsid w:val="00FC0576"/>
    <w:rsid w:val="00FC0972"/>
    <w:rsid w:val="00FC1008"/>
    <w:rsid w:val="00FC17B6"/>
    <w:rsid w:val="00FC1F9D"/>
    <w:rsid w:val="00FC2199"/>
    <w:rsid w:val="00FC2556"/>
    <w:rsid w:val="00FC58F7"/>
    <w:rsid w:val="00FC5A4B"/>
    <w:rsid w:val="00FC7571"/>
    <w:rsid w:val="00FC7784"/>
    <w:rsid w:val="00FD0562"/>
    <w:rsid w:val="00FD0D34"/>
    <w:rsid w:val="00FD410F"/>
    <w:rsid w:val="00FD4A99"/>
    <w:rsid w:val="00FD5908"/>
    <w:rsid w:val="00FD6CA9"/>
    <w:rsid w:val="00FD7B54"/>
    <w:rsid w:val="00FE0032"/>
    <w:rsid w:val="00FE09FC"/>
    <w:rsid w:val="00FE0FC2"/>
    <w:rsid w:val="00FE0FF9"/>
    <w:rsid w:val="00FE1588"/>
    <w:rsid w:val="00FE2123"/>
    <w:rsid w:val="00FE294B"/>
    <w:rsid w:val="00FE3EBD"/>
    <w:rsid w:val="00FE3F9D"/>
    <w:rsid w:val="00FE4A69"/>
    <w:rsid w:val="00FE584E"/>
    <w:rsid w:val="00FE5C59"/>
    <w:rsid w:val="00FE5FF5"/>
    <w:rsid w:val="00FE6B3A"/>
    <w:rsid w:val="00FEFBA6"/>
    <w:rsid w:val="00FF0C02"/>
    <w:rsid w:val="00FF1409"/>
    <w:rsid w:val="00FF291C"/>
    <w:rsid w:val="00FF511F"/>
    <w:rsid w:val="00FF5669"/>
    <w:rsid w:val="00FF5774"/>
    <w:rsid w:val="00FF72D2"/>
    <w:rsid w:val="00FF7C14"/>
    <w:rsid w:val="01019B11"/>
    <w:rsid w:val="0101AC5A"/>
    <w:rsid w:val="01032498"/>
    <w:rsid w:val="011C01F4"/>
    <w:rsid w:val="0125D362"/>
    <w:rsid w:val="016A71A8"/>
    <w:rsid w:val="016FF642"/>
    <w:rsid w:val="01803047"/>
    <w:rsid w:val="018B82F3"/>
    <w:rsid w:val="01943D82"/>
    <w:rsid w:val="01BE452F"/>
    <w:rsid w:val="01DB02D1"/>
    <w:rsid w:val="01F912A1"/>
    <w:rsid w:val="02046AA4"/>
    <w:rsid w:val="023895A9"/>
    <w:rsid w:val="028BAEA8"/>
    <w:rsid w:val="028E2017"/>
    <w:rsid w:val="02980D6F"/>
    <w:rsid w:val="02BA3397"/>
    <w:rsid w:val="02D826C7"/>
    <w:rsid w:val="03975F6A"/>
    <w:rsid w:val="03BE976B"/>
    <w:rsid w:val="03BFA4A5"/>
    <w:rsid w:val="03CFFA7A"/>
    <w:rsid w:val="03D1CABD"/>
    <w:rsid w:val="03EA7B04"/>
    <w:rsid w:val="03F6C843"/>
    <w:rsid w:val="04659844"/>
    <w:rsid w:val="04895DA9"/>
    <w:rsid w:val="049EABA7"/>
    <w:rsid w:val="04A6DECD"/>
    <w:rsid w:val="04E73DC0"/>
    <w:rsid w:val="050F24F7"/>
    <w:rsid w:val="05149550"/>
    <w:rsid w:val="05194DBC"/>
    <w:rsid w:val="051CF2B2"/>
    <w:rsid w:val="052A7D6D"/>
    <w:rsid w:val="057A93ED"/>
    <w:rsid w:val="058B3E64"/>
    <w:rsid w:val="05EEB34D"/>
    <w:rsid w:val="05F0494F"/>
    <w:rsid w:val="060AC077"/>
    <w:rsid w:val="0630763C"/>
    <w:rsid w:val="0645F389"/>
    <w:rsid w:val="0646A939"/>
    <w:rsid w:val="066152D2"/>
    <w:rsid w:val="06685F7F"/>
    <w:rsid w:val="069A0A2E"/>
    <w:rsid w:val="06C2232D"/>
    <w:rsid w:val="06C9ACCC"/>
    <w:rsid w:val="06D940E3"/>
    <w:rsid w:val="06E2A193"/>
    <w:rsid w:val="06E8440D"/>
    <w:rsid w:val="07036A67"/>
    <w:rsid w:val="07123C50"/>
    <w:rsid w:val="072D705E"/>
    <w:rsid w:val="0736E79F"/>
    <w:rsid w:val="078B222C"/>
    <w:rsid w:val="078EA6A2"/>
    <w:rsid w:val="079A8F66"/>
    <w:rsid w:val="07A5BD23"/>
    <w:rsid w:val="07B624C1"/>
    <w:rsid w:val="07C01628"/>
    <w:rsid w:val="07E7C5F9"/>
    <w:rsid w:val="07E814DC"/>
    <w:rsid w:val="086D451B"/>
    <w:rsid w:val="08777281"/>
    <w:rsid w:val="087FBD7D"/>
    <w:rsid w:val="08942AEC"/>
    <w:rsid w:val="08968029"/>
    <w:rsid w:val="08B79368"/>
    <w:rsid w:val="08DC6C4C"/>
    <w:rsid w:val="08DD6D94"/>
    <w:rsid w:val="08F5297D"/>
    <w:rsid w:val="090ED103"/>
    <w:rsid w:val="092B38F6"/>
    <w:rsid w:val="092D652C"/>
    <w:rsid w:val="093F6523"/>
    <w:rsid w:val="0999858B"/>
    <w:rsid w:val="09A55B6F"/>
    <w:rsid w:val="09AD0F37"/>
    <w:rsid w:val="09B71872"/>
    <w:rsid w:val="09D6F626"/>
    <w:rsid w:val="0A3988C7"/>
    <w:rsid w:val="0A3F57AE"/>
    <w:rsid w:val="0A5762C2"/>
    <w:rsid w:val="0A616BE2"/>
    <w:rsid w:val="0A7628D0"/>
    <w:rsid w:val="0A8988C7"/>
    <w:rsid w:val="0A8B0671"/>
    <w:rsid w:val="0AE93A5B"/>
    <w:rsid w:val="0B14CEDE"/>
    <w:rsid w:val="0B2F07DC"/>
    <w:rsid w:val="0B384F61"/>
    <w:rsid w:val="0B49F77E"/>
    <w:rsid w:val="0B5D7661"/>
    <w:rsid w:val="0B66AC72"/>
    <w:rsid w:val="0B6E3B79"/>
    <w:rsid w:val="0B8B2BCF"/>
    <w:rsid w:val="0BC69417"/>
    <w:rsid w:val="0BDF5239"/>
    <w:rsid w:val="0C01F9C4"/>
    <w:rsid w:val="0C07D310"/>
    <w:rsid w:val="0C1E3DC6"/>
    <w:rsid w:val="0C43EA17"/>
    <w:rsid w:val="0C5D701C"/>
    <w:rsid w:val="0C632A38"/>
    <w:rsid w:val="0C66B3B2"/>
    <w:rsid w:val="0CBB2769"/>
    <w:rsid w:val="0CC0A23E"/>
    <w:rsid w:val="0CC214EF"/>
    <w:rsid w:val="0CC8A527"/>
    <w:rsid w:val="0CF44BB3"/>
    <w:rsid w:val="0CFD89EF"/>
    <w:rsid w:val="0D052C43"/>
    <w:rsid w:val="0D27FA21"/>
    <w:rsid w:val="0D61E2DC"/>
    <w:rsid w:val="0D8F55DB"/>
    <w:rsid w:val="0D93E457"/>
    <w:rsid w:val="0DA28B00"/>
    <w:rsid w:val="0DC1AC72"/>
    <w:rsid w:val="0DD1A104"/>
    <w:rsid w:val="0DE15CA1"/>
    <w:rsid w:val="0DEE6AB1"/>
    <w:rsid w:val="0E3074F0"/>
    <w:rsid w:val="0E5227FA"/>
    <w:rsid w:val="0E8167A3"/>
    <w:rsid w:val="0EACA786"/>
    <w:rsid w:val="0EBC700B"/>
    <w:rsid w:val="0EC3412A"/>
    <w:rsid w:val="0EDA874F"/>
    <w:rsid w:val="0EDC5225"/>
    <w:rsid w:val="0F153799"/>
    <w:rsid w:val="0F23CD11"/>
    <w:rsid w:val="0F2B20EA"/>
    <w:rsid w:val="0F6BAE41"/>
    <w:rsid w:val="0F8C6375"/>
    <w:rsid w:val="0F8E0E9A"/>
    <w:rsid w:val="0F994DDB"/>
    <w:rsid w:val="0F996E15"/>
    <w:rsid w:val="0FC129A4"/>
    <w:rsid w:val="0FCD38BE"/>
    <w:rsid w:val="0FD5416C"/>
    <w:rsid w:val="105AB87E"/>
    <w:rsid w:val="1062D03A"/>
    <w:rsid w:val="107B3BA6"/>
    <w:rsid w:val="107FDB9A"/>
    <w:rsid w:val="1089CCC1"/>
    <w:rsid w:val="10AAE70B"/>
    <w:rsid w:val="10C3A56E"/>
    <w:rsid w:val="10DB1540"/>
    <w:rsid w:val="10DC2723"/>
    <w:rsid w:val="1130D11D"/>
    <w:rsid w:val="114A6BC9"/>
    <w:rsid w:val="11658AE9"/>
    <w:rsid w:val="11747550"/>
    <w:rsid w:val="11AAD78A"/>
    <w:rsid w:val="11B9C0A8"/>
    <w:rsid w:val="11CE1C80"/>
    <w:rsid w:val="11ECABBF"/>
    <w:rsid w:val="1203E0DB"/>
    <w:rsid w:val="120A3454"/>
    <w:rsid w:val="121D8298"/>
    <w:rsid w:val="1261E9A9"/>
    <w:rsid w:val="127F802F"/>
    <w:rsid w:val="12A48D79"/>
    <w:rsid w:val="12D1C03C"/>
    <w:rsid w:val="12DD7584"/>
    <w:rsid w:val="12E44E67"/>
    <w:rsid w:val="12E7522E"/>
    <w:rsid w:val="13009708"/>
    <w:rsid w:val="1303C366"/>
    <w:rsid w:val="13071CBB"/>
    <w:rsid w:val="1320AD97"/>
    <w:rsid w:val="1328403D"/>
    <w:rsid w:val="135AE0A2"/>
    <w:rsid w:val="13973B2A"/>
    <w:rsid w:val="13A193E1"/>
    <w:rsid w:val="13A8891E"/>
    <w:rsid w:val="13D97D2A"/>
    <w:rsid w:val="142545E7"/>
    <w:rsid w:val="143B45FB"/>
    <w:rsid w:val="149F3B4F"/>
    <w:rsid w:val="14A88243"/>
    <w:rsid w:val="14B74FB9"/>
    <w:rsid w:val="14CDD32F"/>
    <w:rsid w:val="14FD2AFC"/>
    <w:rsid w:val="1501F7E5"/>
    <w:rsid w:val="150238FE"/>
    <w:rsid w:val="150AF6F4"/>
    <w:rsid w:val="1544CF19"/>
    <w:rsid w:val="155DB288"/>
    <w:rsid w:val="15617A83"/>
    <w:rsid w:val="1561E639"/>
    <w:rsid w:val="157B31C6"/>
    <w:rsid w:val="159E0B43"/>
    <w:rsid w:val="15C0E5AB"/>
    <w:rsid w:val="15CD1E27"/>
    <w:rsid w:val="15DF240F"/>
    <w:rsid w:val="15E77FAA"/>
    <w:rsid w:val="15FF4933"/>
    <w:rsid w:val="1620ECC7"/>
    <w:rsid w:val="1627286D"/>
    <w:rsid w:val="1637AC93"/>
    <w:rsid w:val="1646BC4C"/>
    <w:rsid w:val="1657B50A"/>
    <w:rsid w:val="16784448"/>
    <w:rsid w:val="16C22455"/>
    <w:rsid w:val="16CAF9A9"/>
    <w:rsid w:val="16CFF156"/>
    <w:rsid w:val="16EC6EDD"/>
    <w:rsid w:val="1731864A"/>
    <w:rsid w:val="1793524B"/>
    <w:rsid w:val="17BDC294"/>
    <w:rsid w:val="17C180F2"/>
    <w:rsid w:val="17C73A77"/>
    <w:rsid w:val="17DD3002"/>
    <w:rsid w:val="17EACA6F"/>
    <w:rsid w:val="17EDD36D"/>
    <w:rsid w:val="17F42557"/>
    <w:rsid w:val="17F66B19"/>
    <w:rsid w:val="18001F6F"/>
    <w:rsid w:val="1828F536"/>
    <w:rsid w:val="184CF0C7"/>
    <w:rsid w:val="1872D036"/>
    <w:rsid w:val="18AA61D9"/>
    <w:rsid w:val="18BC1C90"/>
    <w:rsid w:val="18C491A6"/>
    <w:rsid w:val="18F982FA"/>
    <w:rsid w:val="190DB084"/>
    <w:rsid w:val="191A35E1"/>
    <w:rsid w:val="191AC7F3"/>
    <w:rsid w:val="191D80D8"/>
    <w:rsid w:val="1929747A"/>
    <w:rsid w:val="19543D12"/>
    <w:rsid w:val="197A98C3"/>
    <w:rsid w:val="19A3F8B9"/>
    <w:rsid w:val="19B25D62"/>
    <w:rsid w:val="19BA4AB0"/>
    <w:rsid w:val="19CCBCA6"/>
    <w:rsid w:val="19E3B509"/>
    <w:rsid w:val="1A0F9FD6"/>
    <w:rsid w:val="1A15C0EA"/>
    <w:rsid w:val="1A33D621"/>
    <w:rsid w:val="1A3939EC"/>
    <w:rsid w:val="1A595DB7"/>
    <w:rsid w:val="1AB5EFF8"/>
    <w:rsid w:val="1AE6987F"/>
    <w:rsid w:val="1AF294BB"/>
    <w:rsid w:val="1AFF5233"/>
    <w:rsid w:val="1B14B4BD"/>
    <w:rsid w:val="1B20D173"/>
    <w:rsid w:val="1B2F4902"/>
    <w:rsid w:val="1B3BE581"/>
    <w:rsid w:val="1B4AFD6B"/>
    <w:rsid w:val="1B55BF78"/>
    <w:rsid w:val="1B787E14"/>
    <w:rsid w:val="1B900C0B"/>
    <w:rsid w:val="1BB2EE6F"/>
    <w:rsid w:val="1BD2DE18"/>
    <w:rsid w:val="1BE0C01A"/>
    <w:rsid w:val="1BE5AF8D"/>
    <w:rsid w:val="1C312B4A"/>
    <w:rsid w:val="1C645C1B"/>
    <w:rsid w:val="1C69046D"/>
    <w:rsid w:val="1C7829CE"/>
    <w:rsid w:val="1CA6245A"/>
    <w:rsid w:val="1CD41D49"/>
    <w:rsid w:val="1CD5ED47"/>
    <w:rsid w:val="1CF7C832"/>
    <w:rsid w:val="1D1C7353"/>
    <w:rsid w:val="1D62D67A"/>
    <w:rsid w:val="1D88626B"/>
    <w:rsid w:val="1D9CCE80"/>
    <w:rsid w:val="1DA1E490"/>
    <w:rsid w:val="1DC288A8"/>
    <w:rsid w:val="1DDB9E43"/>
    <w:rsid w:val="1DFDE85D"/>
    <w:rsid w:val="1E24968F"/>
    <w:rsid w:val="1E599293"/>
    <w:rsid w:val="1E7D9991"/>
    <w:rsid w:val="1E990EC1"/>
    <w:rsid w:val="1EB5CDB4"/>
    <w:rsid w:val="1EC374DC"/>
    <w:rsid w:val="1EC97E97"/>
    <w:rsid w:val="1EFAEEB5"/>
    <w:rsid w:val="1F0479DF"/>
    <w:rsid w:val="1F362361"/>
    <w:rsid w:val="1F7A1C8A"/>
    <w:rsid w:val="1FA335ED"/>
    <w:rsid w:val="2011E8A2"/>
    <w:rsid w:val="20229CF0"/>
    <w:rsid w:val="206A25C2"/>
    <w:rsid w:val="207EF8B4"/>
    <w:rsid w:val="20A53B8F"/>
    <w:rsid w:val="20B5326A"/>
    <w:rsid w:val="20B5B129"/>
    <w:rsid w:val="20C5EFEE"/>
    <w:rsid w:val="20C62E28"/>
    <w:rsid w:val="20CBF5F9"/>
    <w:rsid w:val="20D65B1C"/>
    <w:rsid w:val="21395B62"/>
    <w:rsid w:val="214ACF7F"/>
    <w:rsid w:val="21613A45"/>
    <w:rsid w:val="21AA8AED"/>
    <w:rsid w:val="21B3F4D0"/>
    <w:rsid w:val="21BF943D"/>
    <w:rsid w:val="21CB6B9B"/>
    <w:rsid w:val="21F84F93"/>
    <w:rsid w:val="22130B43"/>
    <w:rsid w:val="22163B85"/>
    <w:rsid w:val="2227AD08"/>
    <w:rsid w:val="222FEA12"/>
    <w:rsid w:val="22355E91"/>
    <w:rsid w:val="223AF3A7"/>
    <w:rsid w:val="224D6ED1"/>
    <w:rsid w:val="2279B9A1"/>
    <w:rsid w:val="229157C8"/>
    <w:rsid w:val="229C335E"/>
    <w:rsid w:val="22A90C20"/>
    <w:rsid w:val="22AD7462"/>
    <w:rsid w:val="22B6888D"/>
    <w:rsid w:val="22C5A675"/>
    <w:rsid w:val="22D3C8BC"/>
    <w:rsid w:val="22DF2FF9"/>
    <w:rsid w:val="231A9398"/>
    <w:rsid w:val="2333CC57"/>
    <w:rsid w:val="23485123"/>
    <w:rsid w:val="236A63C3"/>
    <w:rsid w:val="2371939C"/>
    <w:rsid w:val="23814FD6"/>
    <w:rsid w:val="238B9639"/>
    <w:rsid w:val="23BE6E1B"/>
    <w:rsid w:val="23D78985"/>
    <w:rsid w:val="23DC2ED2"/>
    <w:rsid w:val="23DDB42A"/>
    <w:rsid w:val="23E4374B"/>
    <w:rsid w:val="23ECDFF0"/>
    <w:rsid w:val="2418DD7F"/>
    <w:rsid w:val="246C833D"/>
    <w:rsid w:val="24726C92"/>
    <w:rsid w:val="24AF44CD"/>
    <w:rsid w:val="24AF460C"/>
    <w:rsid w:val="24B30E26"/>
    <w:rsid w:val="24D02CA9"/>
    <w:rsid w:val="24D5EF98"/>
    <w:rsid w:val="24D64977"/>
    <w:rsid w:val="2510DABA"/>
    <w:rsid w:val="25197902"/>
    <w:rsid w:val="253DC16D"/>
    <w:rsid w:val="253F4B1E"/>
    <w:rsid w:val="2548F42E"/>
    <w:rsid w:val="2548FC8A"/>
    <w:rsid w:val="2556F246"/>
    <w:rsid w:val="258F6355"/>
    <w:rsid w:val="25A94163"/>
    <w:rsid w:val="25A99133"/>
    <w:rsid w:val="25AD571E"/>
    <w:rsid w:val="25B354A5"/>
    <w:rsid w:val="25B55709"/>
    <w:rsid w:val="25CB2AE1"/>
    <w:rsid w:val="25D161EF"/>
    <w:rsid w:val="25EE9959"/>
    <w:rsid w:val="25F841D8"/>
    <w:rsid w:val="25FFD3FD"/>
    <w:rsid w:val="26839387"/>
    <w:rsid w:val="26979EEB"/>
    <w:rsid w:val="269D56C5"/>
    <w:rsid w:val="26F21565"/>
    <w:rsid w:val="26FEB232"/>
    <w:rsid w:val="2707925E"/>
    <w:rsid w:val="27391E8F"/>
    <w:rsid w:val="2763CE2C"/>
    <w:rsid w:val="276EF3A2"/>
    <w:rsid w:val="2777C726"/>
    <w:rsid w:val="2784C2F6"/>
    <w:rsid w:val="281348CC"/>
    <w:rsid w:val="2818D19C"/>
    <w:rsid w:val="284AE3CB"/>
    <w:rsid w:val="285204D5"/>
    <w:rsid w:val="285340A4"/>
    <w:rsid w:val="285BFDD6"/>
    <w:rsid w:val="286EC5FA"/>
    <w:rsid w:val="28784FFF"/>
    <w:rsid w:val="2880D5BB"/>
    <w:rsid w:val="28896669"/>
    <w:rsid w:val="288AD55F"/>
    <w:rsid w:val="288EFCBF"/>
    <w:rsid w:val="28947BB7"/>
    <w:rsid w:val="28B0F492"/>
    <w:rsid w:val="28BC2C6F"/>
    <w:rsid w:val="2913755A"/>
    <w:rsid w:val="2916EC67"/>
    <w:rsid w:val="29189C1C"/>
    <w:rsid w:val="295584D9"/>
    <w:rsid w:val="297929C3"/>
    <w:rsid w:val="298A5623"/>
    <w:rsid w:val="29E32D4F"/>
    <w:rsid w:val="2A072DED"/>
    <w:rsid w:val="2A0781E8"/>
    <w:rsid w:val="2A3C46DB"/>
    <w:rsid w:val="2A4CEC02"/>
    <w:rsid w:val="2A81CD67"/>
    <w:rsid w:val="2A9919CD"/>
    <w:rsid w:val="2ABCD000"/>
    <w:rsid w:val="2AC5BCDA"/>
    <w:rsid w:val="2AD13753"/>
    <w:rsid w:val="2ADC79C9"/>
    <w:rsid w:val="2AE8EBD7"/>
    <w:rsid w:val="2AF855FE"/>
    <w:rsid w:val="2B1EA246"/>
    <w:rsid w:val="2B2902FE"/>
    <w:rsid w:val="2B593EC3"/>
    <w:rsid w:val="2B8E483A"/>
    <w:rsid w:val="2BB048AE"/>
    <w:rsid w:val="2BCD013F"/>
    <w:rsid w:val="2BD4ABC4"/>
    <w:rsid w:val="2BE10D45"/>
    <w:rsid w:val="2BEC8CA2"/>
    <w:rsid w:val="2BFD7399"/>
    <w:rsid w:val="2C1A8258"/>
    <w:rsid w:val="2C4BF1BD"/>
    <w:rsid w:val="2C5D2D9E"/>
    <w:rsid w:val="2C5EDCCB"/>
    <w:rsid w:val="2C9A0E41"/>
    <w:rsid w:val="2CAE09EF"/>
    <w:rsid w:val="2CC40A28"/>
    <w:rsid w:val="2CC9547A"/>
    <w:rsid w:val="2D28E5E8"/>
    <w:rsid w:val="2D5EC282"/>
    <w:rsid w:val="2D68FACF"/>
    <w:rsid w:val="2D9C19CD"/>
    <w:rsid w:val="2DD315AF"/>
    <w:rsid w:val="2DD40792"/>
    <w:rsid w:val="2DF4E6E1"/>
    <w:rsid w:val="2DFE9374"/>
    <w:rsid w:val="2E033C32"/>
    <w:rsid w:val="2E1542B4"/>
    <w:rsid w:val="2E16EC07"/>
    <w:rsid w:val="2E431A7B"/>
    <w:rsid w:val="2E4C08E1"/>
    <w:rsid w:val="2E57F0F2"/>
    <w:rsid w:val="2E57FBF3"/>
    <w:rsid w:val="2E64960D"/>
    <w:rsid w:val="2EA960CF"/>
    <w:rsid w:val="2ED292B3"/>
    <w:rsid w:val="2F336AE4"/>
    <w:rsid w:val="2F3BE92B"/>
    <w:rsid w:val="2F60ABE7"/>
    <w:rsid w:val="2FA06865"/>
    <w:rsid w:val="2FC7CCD9"/>
    <w:rsid w:val="2FDC741E"/>
    <w:rsid w:val="2FE18CE4"/>
    <w:rsid w:val="30010A1A"/>
    <w:rsid w:val="300CA4A2"/>
    <w:rsid w:val="3016C6F4"/>
    <w:rsid w:val="301D02A7"/>
    <w:rsid w:val="301E7998"/>
    <w:rsid w:val="302A8A37"/>
    <w:rsid w:val="303AD720"/>
    <w:rsid w:val="303BD69B"/>
    <w:rsid w:val="30585645"/>
    <w:rsid w:val="30ABC103"/>
    <w:rsid w:val="30B7BC23"/>
    <w:rsid w:val="30EFBEE1"/>
    <w:rsid w:val="31024F86"/>
    <w:rsid w:val="31087036"/>
    <w:rsid w:val="310B4549"/>
    <w:rsid w:val="312754D3"/>
    <w:rsid w:val="316CB499"/>
    <w:rsid w:val="3186E9E7"/>
    <w:rsid w:val="3187E4E1"/>
    <w:rsid w:val="31CA2491"/>
    <w:rsid w:val="31CFF3FF"/>
    <w:rsid w:val="31D11C67"/>
    <w:rsid w:val="31E09C33"/>
    <w:rsid w:val="320721E9"/>
    <w:rsid w:val="328D3209"/>
    <w:rsid w:val="3296647C"/>
    <w:rsid w:val="32B845A4"/>
    <w:rsid w:val="32BA20EA"/>
    <w:rsid w:val="32E0E0C5"/>
    <w:rsid w:val="32FB873B"/>
    <w:rsid w:val="33093FF5"/>
    <w:rsid w:val="331A6C79"/>
    <w:rsid w:val="33711A67"/>
    <w:rsid w:val="33ADE4BE"/>
    <w:rsid w:val="33B76DA8"/>
    <w:rsid w:val="33CC4D35"/>
    <w:rsid w:val="33DC0D82"/>
    <w:rsid w:val="33DE5CDC"/>
    <w:rsid w:val="342967E1"/>
    <w:rsid w:val="342A57BD"/>
    <w:rsid w:val="342F385B"/>
    <w:rsid w:val="347B9F9F"/>
    <w:rsid w:val="34EBED1B"/>
    <w:rsid w:val="34EEF455"/>
    <w:rsid w:val="35435A08"/>
    <w:rsid w:val="354DC2D1"/>
    <w:rsid w:val="355B1042"/>
    <w:rsid w:val="3560CCF5"/>
    <w:rsid w:val="356A801D"/>
    <w:rsid w:val="35815818"/>
    <w:rsid w:val="35843F25"/>
    <w:rsid w:val="358B9351"/>
    <w:rsid w:val="358FE67B"/>
    <w:rsid w:val="359667B4"/>
    <w:rsid w:val="35DEADBD"/>
    <w:rsid w:val="35FF6CF4"/>
    <w:rsid w:val="360D300E"/>
    <w:rsid w:val="363142D4"/>
    <w:rsid w:val="368EA050"/>
    <w:rsid w:val="369B60C8"/>
    <w:rsid w:val="36A0EF9E"/>
    <w:rsid w:val="36B6889C"/>
    <w:rsid w:val="3713C1F2"/>
    <w:rsid w:val="3713E093"/>
    <w:rsid w:val="373AD63A"/>
    <w:rsid w:val="374FB693"/>
    <w:rsid w:val="37A42036"/>
    <w:rsid w:val="380B721B"/>
    <w:rsid w:val="3810A6B8"/>
    <w:rsid w:val="383673E6"/>
    <w:rsid w:val="38471008"/>
    <w:rsid w:val="384C80CF"/>
    <w:rsid w:val="387014D6"/>
    <w:rsid w:val="38774153"/>
    <w:rsid w:val="38885950"/>
    <w:rsid w:val="38A32CE9"/>
    <w:rsid w:val="38AB3AD8"/>
    <w:rsid w:val="38BCA1BA"/>
    <w:rsid w:val="38C9B388"/>
    <w:rsid w:val="38CBC6F1"/>
    <w:rsid w:val="38D941F4"/>
    <w:rsid w:val="38DD68E5"/>
    <w:rsid w:val="38E5D17D"/>
    <w:rsid w:val="38F9DDAF"/>
    <w:rsid w:val="3921AA43"/>
    <w:rsid w:val="39245289"/>
    <w:rsid w:val="397508CE"/>
    <w:rsid w:val="397A6665"/>
    <w:rsid w:val="398AFA85"/>
    <w:rsid w:val="39B110DE"/>
    <w:rsid w:val="39BCD7D1"/>
    <w:rsid w:val="39C3F6A1"/>
    <w:rsid w:val="39CC9DCE"/>
    <w:rsid w:val="39E82CAB"/>
    <w:rsid w:val="39EB375F"/>
    <w:rsid w:val="39FC0819"/>
    <w:rsid w:val="3A0FC8CD"/>
    <w:rsid w:val="3A11C1A8"/>
    <w:rsid w:val="3A52C702"/>
    <w:rsid w:val="3AA3EAD6"/>
    <w:rsid w:val="3AA76420"/>
    <w:rsid w:val="3AC49B4E"/>
    <w:rsid w:val="3B28F0BB"/>
    <w:rsid w:val="3B4BA602"/>
    <w:rsid w:val="3B512B51"/>
    <w:rsid w:val="3B737638"/>
    <w:rsid w:val="3B996868"/>
    <w:rsid w:val="3BA1B256"/>
    <w:rsid w:val="3BAC61EA"/>
    <w:rsid w:val="3BAE1D53"/>
    <w:rsid w:val="3BBC2AB6"/>
    <w:rsid w:val="3BC344A7"/>
    <w:rsid w:val="3BE4203E"/>
    <w:rsid w:val="3BE746B3"/>
    <w:rsid w:val="3C122FBC"/>
    <w:rsid w:val="3C214908"/>
    <w:rsid w:val="3C4294B0"/>
    <w:rsid w:val="3C455524"/>
    <w:rsid w:val="3C6710FE"/>
    <w:rsid w:val="3C69ADF6"/>
    <w:rsid w:val="3C8309C2"/>
    <w:rsid w:val="3C836A3B"/>
    <w:rsid w:val="3C83F34B"/>
    <w:rsid w:val="3C84EC6A"/>
    <w:rsid w:val="3C8D809F"/>
    <w:rsid w:val="3CB099D4"/>
    <w:rsid w:val="3CC2DD53"/>
    <w:rsid w:val="3CC7C7CE"/>
    <w:rsid w:val="3D16C9BA"/>
    <w:rsid w:val="3D27AACE"/>
    <w:rsid w:val="3D354514"/>
    <w:rsid w:val="3D509965"/>
    <w:rsid w:val="3D512677"/>
    <w:rsid w:val="3D747BA8"/>
    <w:rsid w:val="3D99BBDB"/>
    <w:rsid w:val="3DA8D2F8"/>
    <w:rsid w:val="3DA98EEE"/>
    <w:rsid w:val="3DC2B45E"/>
    <w:rsid w:val="3DD86BC0"/>
    <w:rsid w:val="3DDAE10D"/>
    <w:rsid w:val="3DEBACBF"/>
    <w:rsid w:val="3DEEE30C"/>
    <w:rsid w:val="3E1F0088"/>
    <w:rsid w:val="3E5BA998"/>
    <w:rsid w:val="3E643194"/>
    <w:rsid w:val="3E7DF9A8"/>
    <w:rsid w:val="3EA93A63"/>
    <w:rsid w:val="3EC0077A"/>
    <w:rsid w:val="3EC0100A"/>
    <w:rsid w:val="3F054C04"/>
    <w:rsid w:val="3FDCB8A6"/>
    <w:rsid w:val="3FFBA4C6"/>
    <w:rsid w:val="4001E0F2"/>
    <w:rsid w:val="403332CA"/>
    <w:rsid w:val="403C7897"/>
    <w:rsid w:val="403CD491"/>
    <w:rsid w:val="4056C021"/>
    <w:rsid w:val="409B1C7E"/>
    <w:rsid w:val="40A1F9D7"/>
    <w:rsid w:val="40C841AA"/>
    <w:rsid w:val="40DCA3F7"/>
    <w:rsid w:val="40F1DC3E"/>
    <w:rsid w:val="40F2FB14"/>
    <w:rsid w:val="410470E1"/>
    <w:rsid w:val="410BBDEB"/>
    <w:rsid w:val="4114C2CC"/>
    <w:rsid w:val="41322553"/>
    <w:rsid w:val="4148754D"/>
    <w:rsid w:val="414BFE45"/>
    <w:rsid w:val="41585191"/>
    <w:rsid w:val="415C2008"/>
    <w:rsid w:val="41880ED6"/>
    <w:rsid w:val="418C9661"/>
    <w:rsid w:val="41939358"/>
    <w:rsid w:val="41A56E0E"/>
    <w:rsid w:val="41E85DF9"/>
    <w:rsid w:val="41F98D9F"/>
    <w:rsid w:val="421EC0A3"/>
    <w:rsid w:val="4281A30B"/>
    <w:rsid w:val="428CDE26"/>
    <w:rsid w:val="428FF30A"/>
    <w:rsid w:val="429CD100"/>
    <w:rsid w:val="42A7B728"/>
    <w:rsid w:val="42DE2E10"/>
    <w:rsid w:val="42E3D72B"/>
    <w:rsid w:val="42E93579"/>
    <w:rsid w:val="42FB3192"/>
    <w:rsid w:val="4314ABCC"/>
    <w:rsid w:val="4315C810"/>
    <w:rsid w:val="4326BBF3"/>
    <w:rsid w:val="4340185D"/>
    <w:rsid w:val="43729680"/>
    <w:rsid w:val="439F35FF"/>
    <w:rsid w:val="43B3BE72"/>
    <w:rsid w:val="43E782C7"/>
    <w:rsid w:val="43FD88CE"/>
    <w:rsid w:val="43FEE963"/>
    <w:rsid w:val="441C0E0E"/>
    <w:rsid w:val="44259230"/>
    <w:rsid w:val="4434DB95"/>
    <w:rsid w:val="446B47C6"/>
    <w:rsid w:val="4483133D"/>
    <w:rsid w:val="451934D3"/>
    <w:rsid w:val="453A20AE"/>
    <w:rsid w:val="45590E79"/>
    <w:rsid w:val="455CB86D"/>
    <w:rsid w:val="4563E10C"/>
    <w:rsid w:val="456C0A2E"/>
    <w:rsid w:val="459694FC"/>
    <w:rsid w:val="45A4A279"/>
    <w:rsid w:val="45AFFBBB"/>
    <w:rsid w:val="45C2A524"/>
    <w:rsid w:val="45D75175"/>
    <w:rsid w:val="45ED5643"/>
    <w:rsid w:val="45FB2502"/>
    <w:rsid w:val="46069E8B"/>
    <w:rsid w:val="46091C04"/>
    <w:rsid w:val="465CC973"/>
    <w:rsid w:val="465D0065"/>
    <w:rsid w:val="4665E54F"/>
    <w:rsid w:val="46670F68"/>
    <w:rsid w:val="466D84D0"/>
    <w:rsid w:val="466DD129"/>
    <w:rsid w:val="46976326"/>
    <w:rsid w:val="46A5C38A"/>
    <w:rsid w:val="46C4ECB6"/>
    <w:rsid w:val="46CC3B60"/>
    <w:rsid w:val="46F10CCE"/>
    <w:rsid w:val="4735FA63"/>
    <w:rsid w:val="4741AB0E"/>
    <w:rsid w:val="47426A96"/>
    <w:rsid w:val="474CF537"/>
    <w:rsid w:val="476AA170"/>
    <w:rsid w:val="47715506"/>
    <w:rsid w:val="47A41C42"/>
    <w:rsid w:val="47AF8ED7"/>
    <w:rsid w:val="47DAFDF5"/>
    <w:rsid w:val="47E8BE07"/>
    <w:rsid w:val="47ECDD53"/>
    <w:rsid w:val="487FFE93"/>
    <w:rsid w:val="488349FB"/>
    <w:rsid w:val="48867311"/>
    <w:rsid w:val="4894626A"/>
    <w:rsid w:val="48997CCD"/>
    <w:rsid w:val="48A13BEA"/>
    <w:rsid w:val="48A76B1C"/>
    <w:rsid w:val="48A7E859"/>
    <w:rsid w:val="48AB7918"/>
    <w:rsid w:val="48BA643D"/>
    <w:rsid w:val="48CA6AD8"/>
    <w:rsid w:val="48E7AE43"/>
    <w:rsid w:val="491152F7"/>
    <w:rsid w:val="49129A25"/>
    <w:rsid w:val="492C6393"/>
    <w:rsid w:val="4957681C"/>
    <w:rsid w:val="496E7739"/>
    <w:rsid w:val="497166F8"/>
    <w:rsid w:val="4977E34F"/>
    <w:rsid w:val="49BA3FA9"/>
    <w:rsid w:val="49CC2139"/>
    <w:rsid w:val="49CD6845"/>
    <w:rsid w:val="49F522A2"/>
    <w:rsid w:val="49F912BC"/>
    <w:rsid w:val="4A00BB19"/>
    <w:rsid w:val="4A16A206"/>
    <w:rsid w:val="4A33A693"/>
    <w:rsid w:val="4A4635E8"/>
    <w:rsid w:val="4A55F288"/>
    <w:rsid w:val="4A5F1964"/>
    <w:rsid w:val="4A7DE1CE"/>
    <w:rsid w:val="4A9BEBE2"/>
    <w:rsid w:val="4AA87873"/>
    <w:rsid w:val="4AB0B6E6"/>
    <w:rsid w:val="4AB5D631"/>
    <w:rsid w:val="4AD8B16C"/>
    <w:rsid w:val="4B2B6C37"/>
    <w:rsid w:val="4B2BAD38"/>
    <w:rsid w:val="4B309893"/>
    <w:rsid w:val="4B324564"/>
    <w:rsid w:val="4B3C79D2"/>
    <w:rsid w:val="4B5DA64B"/>
    <w:rsid w:val="4B79CC74"/>
    <w:rsid w:val="4B7E11FD"/>
    <w:rsid w:val="4B89C30E"/>
    <w:rsid w:val="4BB9497B"/>
    <w:rsid w:val="4BD21C72"/>
    <w:rsid w:val="4BD69C78"/>
    <w:rsid w:val="4BDBAE2B"/>
    <w:rsid w:val="4BDDAFC8"/>
    <w:rsid w:val="4BE1F592"/>
    <w:rsid w:val="4C1159EE"/>
    <w:rsid w:val="4C22A503"/>
    <w:rsid w:val="4C32B924"/>
    <w:rsid w:val="4C4A8139"/>
    <w:rsid w:val="4C58259B"/>
    <w:rsid w:val="4C6B7317"/>
    <w:rsid w:val="4C75F3C7"/>
    <w:rsid w:val="4C85203A"/>
    <w:rsid w:val="4C9A4960"/>
    <w:rsid w:val="4CAC540B"/>
    <w:rsid w:val="4CE6BCC5"/>
    <w:rsid w:val="4D2384A4"/>
    <w:rsid w:val="4D3A266E"/>
    <w:rsid w:val="4D59B834"/>
    <w:rsid w:val="4D5E8BD7"/>
    <w:rsid w:val="4D63A6AD"/>
    <w:rsid w:val="4D900099"/>
    <w:rsid w:val="4DB44F09"/>
    <w:rsid w:val="4DD33CA3"/>
    <w:rsid w:val="4E25FE23"/>
    <w:rsid w:val="4E3D49C4"/>
    <w:rsid w:val="4E43B5B7"/>
    <w:rsid w:val="4E715082"/>
    <w:rsid w:val="4E78B658"/>
    <w:rsid w:val="4E975ED0"/>
    <w:rsid w:val="4EB20586"/>
    <w:rsid w:val="4EB916CE"/>
    <w:rsid w:val="4EBDC1E6"/>
    <w:rsid w:val="4EC6384F"/>
    <w:rsid w:val="4F1B7285"/>
    <w:rsid w:val="4F2A684A"/>
    <w:rsid w:val="4F2EFFC9"/>
    <w:rsid w:val="4F3B0CD7"/>
    <w:rsid w:val="4F59ED72"/>
    <w:rsid w:val="4F738F9D"/>
    <w:rsid w:val="4FA21FBA"/>
    <w:rsid w:val="4FC1B8BA"/>
    <w:rsid w:val="4FC9B2FD"/>
    <w:rsid w:val="4FD36E87"/>
    <w:rsid w:val="4FD4EBEA"/>
    <w:rsid w:val="4FEEC646"/>
    <w:rsid w:val="4FEF5224"/>
    <w:rsid w:val="4FF6FCC3"/>
    <w:rsid w:val="4FFFCA22"/>
    <w:rsid w:val="5006D437"/>
    <w:rsid w:val="5021011E"/>
    <w:rsid w:val="503CA0C0"/>
    <w:rsid w:val="50D52021"/>
    <w:rsid w:val="50EA091A"/>
    <w:rsid w:val="50F97D10"/>
    <w:rsid w:val="5168349D"/>
    <w:rsid w:val="5174D9F8"/>
    <w:rsid w:val="5177D1A4"/>
    <w:rsid w:val="5192C85E"/>
    <w:rsid w:val="51AFB1E0"/>
    <w:rsid w:val="51E0EF99"/>
    <w:rsid w:val="51FBEE1E"/>
    <w:rsid w:val="52100862"/>
    <w:rsid w:val="5219ED83"/>
    <w:rsid w:val="521FCCF7"/>
    <w:rsid w:val="523BBF22"/>
    <w:rsid w:val="524AF17D"/>
    <w:rsid w:val="524F1B93"/>
    <w:rsid w:val="52582E87"/>
    <w:rsid w:val="5270DB77"/>
    <w:rsid w:val="52813B15"/>
    <w:rsid w:val="528329B2"/>
    <w:rsid w:val="52856EB6"/>
    <w:rsid w:val="5294C52F"/>
    <w:rsid w:val="52ACC4A1"/>
    <w:rsid w:val="52B8FFB5"/>
    <w:rsid w:val="52D4EB8D"/>
    <w:rsid w:val="53348158"/>
    <w:rsid w:val="535D8401"/>
    <w:rsid w:val="53799FCE"/>
    <w:rsid w:val="53B8687F"/>
    <w:rsid w:val="53D20C54"/>
    <w:rsid w:val="53D61152"/>
    <w:rsid w:val="5432C61A"/>
    <w:rsid w:val="54996B67"/>
    <w:rsid w:val="549E23C9"/>
    <w:rsid w:val="54C536ED"/>
    <w:rsid w:val="54CE32D9"/>
    <w:rsid w:val="54DEDC52"/>
    <w:rsid w:val="54E57F6A"/>
    <w:rsid w:val="54E776F1"/>
    <w:rsid w:val="5507D0EC"/>
    <w:rsid w:val="555F9E57"/>
    <w:rsid w:val="5573361E"/>
    <w:rsid w:val="5585CCBF"/>
    <w:rsid w:val="558EB6B1"/>
    <w:rsid w:val="5591632C"/>
    <w:rsid w:val="55AA8444"/>
    <w:rsid w:val="55E6A98F"/>
    <w:rsid w:val="56028B89"/>
    <w:rsid w:val="56218820"/>
    <w:rsid w:val="562D5447"/>
    <w:rsid w:val="564C4DDB"/>
    <w:rsid w:val="56B678F9"/>
    <w:rsid w:val="56E09644"/>
    <w:rsid w:val="570EF094"/>
    <w:rsid w:val="5721B0E2"/>
    <w:rsid w:val="5724BBF4"/>
    <w:rsid w:val="572CA5B4"/>
    <w:rsid w:val="576968B6"/>
    <w:rsid w:val="578D9B10"/>
    <w:rsid w:val="57A49D4A"/>
    <w:rsid w:val="57A8552D"/>
    <w:rsid w:val="5822E9BB"/>
    <w:rsid w:val="585C4A2F"/>
    <w:rsid w:val="5897F0F4"/>
    <w:rsid w:val="58985728"/>
    <w:rsid w:val="58A42B10"/>
    <w:rsid w:val="58FB8BA0"/>
    <w:rsid w:val="59260E7F"/>
    <w:rsid w:val="59292D32"/>
    <w:rsid w:val="5971E1FB"/>
    <w:rsid w:val="5975ADDC"/>
    <w:rsid w:val="59B0B2A1"/>
    <w:rsid w:val="59B6146A"/>
    <w:rsid w:val="59D61741"/>
    <w:rsid w:val="59F36B0D"/>
    <w:rsid w:val="5A50E3C6"/>
    <w:rsid w:val="5A59EBD1"/>
    <w:rsid w:val="5A5E54CD"/>
    <w:rsid w:val="5A7C3410"/>
    <w:rsid w:val="5A8ED39B"/>
    <w:rsid w:val="5AE3AFE9"/>
    <w:rsid w:val="5AF5318D"/>
    <w:rsid w:val="5B2B86F4"/>
    <w:rsid w:val="5BEB7769"/>
    <w:rsid w:val="5C0B274C"/>
    <w:rsid w:val="5C2FDD35"/>
    <w:rsid w:val="5C3154FA"/>
    <w:rsid w:val="5C481498"/>
    <w:rsid w:val="5C61B535"/>
    <w:rsid w:val="5C65F29A"/>
    <w:rsid w:val="5CA40C7C"/>
    <w:rsid w:val="5CA4869F"/>
    <w:rsid w:val="5CA4F9A0"/>
    <w:rsid w:val="5CAB9477"/>
    <w:rsid w:val="5CB96E7A"/>
    <w:rsid w:val="5CBC9B3D"/>
    <w:rsid w:val="5CC0C4CB"/>
    <w:rsid w:val="5CD5CC92"/>
    <w:rsid w:val="5CEAD608"/>
    <w:rsid w:val="5D021B09"/>
    <w:rsid w:val="5D3F9DF6"/>
    <w:rsid w:val="5D5247B6"/>
    <w:rsid w:val="5D59BE74"/>
    <w:rsid w:val="5D788CFD"/>
    <w:rsid w:val="5DDA2826"/>
    <w:rsid w:val="5DDDF3C2"/>
    <w:rsid w:val="5DE67B0B"/>
    <w:rsid w:val="5DEC0415"/>
    <w:rsid w:val="5E492BEF"/>
    <w:rsid w:val="5E521855"/>
    <w:rsid w:val="5E5DA272"/>
    <w:rsid w:val="5E6B8EE9"/>
    <w:rsid w:val="5E712668"/>
    <w:rsid w:val="5E75DE2C"/>
    <w:rsid w:val="5E8A358B"/>
    <w:rsid w:val="5E8BDD8B"/>
    <w:rsid w:val="5EA2B7E4"/>
    <w:rsid w:val="5EA7394F"/>
    <w:rsid w:val="5EA79376"/>
    <w:rsid w:val="5EAA365F"/>
    <w:rsid w:val="5EC2AC57"/>
    <w:rsid w:val="5EEE5B90"/>
    <w:rsid w:val="5F129B78"/>
    <w:rsid w:val="5F31E485"/>
    <w:rsid w:val="5F668401"/>
    <w:rsid w:val="5FAFF8BD"/>
    <w:rsid w:val="5FC9DFA0"/>
    <w:rsid w:val="5FCA00A6"/>
    <w:rsid w:val="6007D12F"/>
    <w:rsid w:val="600F8B02"/>
    <w:rsid w:val="601D19BF"/>
    <w:rsid w:val="605E808C"/>
    <w:rsid w:val="6065FB3A"/>
    <w:rsid w:val="607084F7"/>
    <w:rsid w:val="60A7CD8B"/>
    <w:rsid w:val="60B331CF"/>
    <w:rsid w:val="60B81291"/>
    <w:rsid w:val="60E03215"/>
    <w:rsid w:val="60E5BD40"/>
    <w:rsid w:val="60F25CD6"/>
    <w:rsid w:val="60FE2738"/>
    <w:rsid w:val="611C424C"/>
    <w:rsid w:val="61249B9B"/>
    <w:rsid w:val="6156EB2C"/>
    <w:rsid w:val="619817DE"/>
    <w:rsid w:val="61AA425D"/>
    <w:rsid w:val="61C6CFDA"/>
    <w:rsid w:val="61E61065"/>
    <w:rsid w:val="620CE2D0"/>
    <w:rsid w:val="623DB213"/>
    <w:rsid w:val="62427283"/>
    <w:rsid w:val="62445FC8"/>
    <w:rsid w:val="62534697"/>
    <w:rsid w:val="62563819"/>
    <w:rsid w:val="62586609"/>
    <w:rsid w:val="626131C5"/>
    <w:rsid w:val="626B0EBD"/>
    <w:rsid w:val="62B6BA06"/>
    <w:rsid w:val="62F6CA14"/>
    <w:rsid w:val="6337B31A"/>
    <w:rsid w:val="634E6D3E"/>
    <w:rsid w:val="6380B33F"/>
    <w:rsid w:val="639977A6"/>
    <w:rsid w:val="63CA4DF5"/>
    <w:rsid w:val="63E8E20A"/>
    <w:rsid w:val="63F36AEB"/>
    <w:rsid w:val="63F88B8D"/>
    <w:rsid w:val="63FA83E0"/>
    <w:rsid w:val="640B1593"/>
    <w:rsid w:val="64180A34"/>
    <w:rsid w:val="645CABB7"/>
    <w:rsid w:val="6464E575"/>
    <w:rsid w:val="646EAEC3"/>
    <w:rsid w:val="64712677"/>
    <w:rsid w:val="64723AB4"/>
    <w:rsid w:val="6479AAF8"/>
    <w:rsid w:val="64A0F661"/>
    <w:rsid w:val="6508AE55"/>
    <w:rsid w:val="6511205E"/>
    <w:rsid w:val="654E1970"/>
    <w:rsid w:val="654F195C"/>
    <w:rsid w:val="6574EA80"/>
    <w:rsid w:val="658936A2"/>
    <w:rsid w:val="65FCA11A"/>
    <w:rsid w:val="66059D81"/>
    <w:rsid w:val="6606736F"/>
    <w:rsid w:val="66355574"/>
    <w:rsid w:val="66356BAA"/>
    <w:rsid w:val="663FB29E"/>
    <w:rsid w:val="666A5A51"/>
    <w:rsid w:val="66A8A8F0"/>
    <w:rsid w:val="66A9F410"/>
    <w:rsid w:val="670C85C4"/>
    <w:rsid w:val="673EFF58"/>
    <w:rsid w:val="67609A2E"/>
    <w:rsid w:val="678248D2"/>
    <w:rsid w:val="679713FE"/>
    <w:rsid w:val="67AC9821"/>
    <w:rsid w:val="67BCECF2"/>
    <w:rsid w:val="6827EB61"/>
    <w:rsid w:val="683BBBD6"/>
    <w:rsid w:val="68620064"/>
    <w:rsid w:val="687C21A9"/>
    <w:rsid w:val="687E96E7"/>
    <w:rsid w:val="68A1F2A6"/>
    <w:rsid w:val="68B38A41"/>
    <w:rsid w:val="68CC17D0"/>
    <w:rsid w:val="68D14CD5"/>
    <w:rsid w:val="68D5F73E"/>
    <w:rsid w:val="690848F4"/>
    <w:rsid w:val="696D7012"/>
    <w:rsid w:val="6971AF59"/>
    <w:rsid w:val="697C9D31"/>
    <w:rsid w:val="69AE4190"/>
    <w:rsid w:val="69C0C48A"/>
    <w:rsid w:val="69CD8D39"/>
    <w:rsid w:val="69E40141"/>
    <w:rsid w:val="69E8BF45"/>
    <w:rsid w:val="69F0F4B3"/>
    <w:rsid w:val="69F9B8F4"/>
    <w:rsid w:val="69FD4C6F"/>
    <w:rsid w:val="6A350498"/>
    <w:rsid w:val="6A59672D"/>
    <w:rsid w:val="6A6C5C6F"/>
    <w:rsid w:val="6A9D9B22"/>
    <w:rsid w:val="6AA1CDBE"/>
    <w:rsid w:val="6AAE9D40"/>
    <w:rsid w:val="6AB208F6"/>
    <w:rsid w:val="6AD88760"/>
    <w:rsid w:val="6ADA634B"/>
    <w:rsid w:val="6B09B4FA"/>
    <w:rsid w:val="6B0D4FEE"/>
    <w:rsid w:val="6B10830B"/>
    <w:rsid w:val="6B1E39B3"/>
    <w:rsid w:val="6B21832D"/>
    <w:rsid w:val="6B564706"/>
    <w:rsid w:val="6B71776B"/>
    <w:rsid w:val="6BBE233A"/>
    <w:rsid w:val="6BD4FCB0"/>
    <w:rsid w:val="6BE32587"/>
    <w:rsid w:val="6BF86C24"/>
    <w:rsid w:val="6C361CDB"/>
    <w:rsid w:val="6C3869DA"/>
    <w:rsid w:val="6C43AE4E"/>
    <w:rsid w:val="6C4B58A8"/>
    <w:rsid w:val="6C6AC086"/>
    <w:rsid w:val="6C76DE6C"/>
    <w:rsid w:val="6C7B6673"/>
    <w:rsid w:val="6C8F8304"/>
    <w:rsid w:val="6C9F1F65"/>
    <w:rsid w:val="6CDC454E"/>
    <w:rsid w:val="6CE49C59"/>
    <w:rsid w:val="6CF63C48"/>
    <w:rsid w:val="6D065508"/>
    <w:rsid w:val="6D0C28AF"/>
    <w:rsid w:val="6D2D4BF7"/>
    <w:rsid w:val="6D3929AE"/>
    <w:rsid w:val="6D3B0AB7"/>
    <w:rsid w:val="6D510619"/>
    <w:rsid w:val="6D64BB06"/>
    <w:rsid w:val="6DAAD801"/>
    <w:rsid w:val="6DD25AC4"/>
    <w:rsid w:val="6DD3D283"/>
    <w:rsid w:val="6E26D415"/>
    <w:rsid w:val="6E3E0C74"/>
    <w:rsid w:val="6E463D5B"/>
    <w:rsid w:val="6E48A548"/>
    <w:rsid w:val="6E4A9A49"/>
    <w:rsid w:val="6E5AF0DC"/>
    <w:rsid w:val="6E6F801B"/>
    <w:rsid w:val="6EA03537"/>
    <w:rsid w:val="6EB143ED"/>
    <w:rsid w:val="6EEC226D"/>
    <w:rsid w:val="6F408D73"/>
    <w:rsid w:val="6F5E72FA"/>
    <w:rsid w:val="6F6CEFE2"/>
    <w:rsid w:val="6F715954"/>
    <w:rsid w:val="6F7567BB"/>
    <w:rsid w:val="6F7A2BC3"/>
    <w:rsid w:val="6F828258"/>
    <w:rsid w:val="6F98A3AE"/>
    <w:rsid w:val="6FC02B0F"/>
    <w:rsid w:val="6FD11420"/>
    <w:rsid w:val="6FD5117C"/>
    <w:rsid w:val="6FE10379"/>
    <w:rsid w:val="6FFFE5E6"/>
    <w:rsid w:val="700A08BF"/>
    <w:rsid w:val="705AD625"/>
    <w:rsid w:val="7068FA6D"/>
    <w:rsid w:val="7071D686"/>
    <w:rsid w:val="70790522"/>
    <w:rsid w:val="70B55BCB"/>
    <w:rsid w:val="70B82B30"/>
    <w:rsid w:val="70D2B624"/>
    <w:rsid w:val="70D47791"/>
    <w:rsid w:val="70EA2EFB"/>
    <w:rsid w:val="710DA942"/>
    <w:rsid w:val="7130A48A"/>
    <w:rsid w:val="714A3A3F"/>
    <w:rsid w:val="71516EF5"/>
    <w:rsid w:val="715E3761"/>
    <w:rsid w:val="716B3872"/>
    <w:rsid w:val="71C73B05"/>
    <w:rsid w:val="71C86072"/>
    <w:rsid w:val="71CD639C"/>
    <w:rsid w:val="720E15FF"/>
    <w:rsid w:val="72408892"/>
    <w:rsid w:val="72642D71"/>
    <w:rsid w:val="726B88F6"/>
    <w:rsid w:val="726CF58F"/>
    <w:rsid w:val="7282B092"/>
    <w:rsid w:val="72839091"/>
    <w:rsid w:val="72EA08A2"/>
    <w:rsid w:val="72EE9E7D"/>
    <w:rsid w:val="73017749"/>
    <w:rsid w:val="73147FC9"/>
    <w:rsid w:val="732B3050"/>
    <w:rsid w:val="732E29D9"/>
    <w:rsid w:val="7338DEC7"/>
    <w:rsid w:val="734A01D0"/>
    <w:rsid w:val="735CC893"/>
    <w:rsid w:val="738E2B17"/>
    <w:rsid w:val="73945B90"/>
    <w:rsid w:val="739902B1"/>
    <w:rsid w:val="73C248EC"/>
    <w:rsid w:val="73D6B0C7"/>
    <w:rsid w:val="73EF95CC"/>
    <w:rsid w:val="7408DEB3"/>
    <w:rsid w:val="740F97CF"/>
    <w:rsid w:val="741B547A"/>
    <w:rsid w:val="7429E9C3"/>
    <w:rsid w:val="74381601"/>
    <w:rsid w:val="744E061C"/>
    <w:rsid w:val="745E0475"/>
    <w:rsid w:val="746BACA3"/>
    <w:rsid w:val="7488D527"/>
    <w:rsid w:val="74B3A614"/>
    <w:rsid w:val="74D147DD"/>
    <w:rsid w:val="74D77C9A"/>
    <w:rsid w:val="74E09DB3"/>
    <w:rsid w:val="751C457F"/>
    <w:rsid w:val="751C47F8"/>
    <w:rsid w:val="751E806E"/>
    <w:rsid w:val="75348DD5"/>
    <w:rsid w:val="7559B35E"/>
    <w:rsid w:val="7574A985"/>
    <w:rsid w:val="759BE1A4"/>
    <w:rsid w:val="75ACAB7D"/>
    <w:rsid w:val="75CBEC04"/>
    <w:rsid w:val="75D55A2B"/>
    <w:rsid w:val="75DCE96E"/>
    <w:rsid w:val="761D8D4D"/>
    <w:rsid w:val="7665E17D"/>
    <w:rsid w:val="767725B6"/>
    <w:rsid w:val="76A2502D"/>
    <w:rsid w:val="76B477CF"/>
    <w:rsid w:val="76C52ED7"/>
    <w:rsid w:val="76CB5726"/>
    <w:rsid w:val="76DEB4BA"/>
    <w:rsid w:val="76DFFC1B"/>
    <w:rsid w:val="76F22709"/>
    <w:rsid w:val="7725E128"/>
    <w:rsid w:val="7736B215"/>
    <w:rsid w:val="7746F7B7"/>
    <w:rsid w:val="775CD073"/>
    <w:rsid w:val="77667EF0"/>
    <w:rsid w:val="777160F9"/>
    <w:rsid w:val="7797D608"/>
    <w:rsid w:val="77B02D8D"/>
    <w:rsid w:val="77C60D43"/>
    <w:rsid w:val="7826A5C3"/>
    <w:rsid w:val="7844E706"/>
    <w:rsid w:val="7859EEDC"/>
    <w:rsid w:val="7861DDFF"/>
    <w:rsid w:val="7880FC9C"/>
    <w:rsid w:val="78C9E893"/>
    <w:rsid w:val="78E3301B"/>
    <w:rsid w:val="79055F8F"/>
    <w:rsid w:val="792C60F4"/>
    <w:rsid w:val="794DBE4C"/>
    <w:rsid w:val="796E0F2A"/>
    <w:rsid w:val="79713FC4"/>
    <w:rsid w:val="798A3EDA"/>
    <w:rsid w:val="7995A245"/>
    <w:rsid w:val="79977663"/>
    <w:rsid w:val="79D10041"/>
    <w:rsid w:val="79D33C77"/>
    <w:rsid w:val="79E6E4CC"/>
    <w:rsid w:val="79FBDBEE"/>
    <w:rsid w:val="7A059127"/>
    <w:rsid w:val="7A086FC0"/>
    <w:rsid w:val="7A1D38E9"/>
    <w:rsid w:val="7A7BEB54"/>
    <w:rsid w:val="7A84D82F"/>
    <w:rsid w:val="7AB5B87D"/>
    <w:rsid w:val="7B02D308"/>
    <w:rsid w:val="7B2BBB4C"/>
    <w:rsid w:val="7B4055AC"/>
    <w:rsid w:val="7B71847E"/>
    <w:rsid w:val="7B7A4ACC"/>
    <w:rsid w:val="7B7B7A4A"/>
    <w:rsid w:val="7B948C54"/>
    <w:rsid w:val="7BBFF9FA"/>
    <w:rsid w:val="7BE05405"/>
    <w:rsid w:val="7BF0EADE"/>
    <w:rsid w:val="7BFD98B1"/>
    <w:rsid w:val="7C381600"/>
    <w:rsid w:val="7C88E4F6"/>
    <w:rsid w:val="7CB48A83"/>
    <w:rsid w:val="7CE71861"/>
    <w:rsid w:val="7D0D2815"/>
    <w:rsid w:val="7D243B7B"/>
    <w:rsid w:val="7D6A0937"/>
    <w:rsid w:val="7DAF6DC0"/>
    <w:rsid w:val="7DBE0921"/>
    <w:rsid w:val="7DD6C5E1"/>
    <w:rsid w:val="7DFF78DE"/>
    <w:rsid w:val="7E1926D8"/>
    <w:rsid w:val="7E1F8256"/>
    <w:rsid w:val="7E20E162"/>
    <w:rsid w:val="7E2EA3B9"/>
    <w:rsid w:val="7E31D233"/>
    <w:rsid w:val="7E40DC5F"/>
    <w:rsid w:val="7E50B58C"/>
    <w:rsid w:val="7E567C3A"/>
    <w:rsid w:val="7E56C354"/>
    <w:rsid w:val="7E649ABA"/>
    <w:rsid w:val="7ED7969F"/>
    <w:rsid w:val="7EF04B91"/>
    <w:rsid w:val="7EF9CD49"/>
    <w:rsid w:val="7EFC798B"/>
    <w:rsid w:val="7F33BA5D"/>
    <w:rsid w:val="7FC7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43901"/>
  <w15:chartTrackingRefBased/>
  <w15:docId w15:val="{0944969C-0344-4C3D-82B2-C359B50A68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E9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E9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5E9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5E9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5E9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5E9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5E9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5E9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5E9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5E9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5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E9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5E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E9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5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E9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5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E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5E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5E9D"/>
  </w:style>
  <w:style w:type="paragraph" w:styleId="Footer">
    <w:name w:val="footer"/>
    <w:basedOn w:val="Normal"/>
    <w:link w:val="FooterChar"/>
    <w:uiPriority w:val="99"/>
    <w:unhideWhenUsed/>
    <w:rsid w:val="00635E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5E9D"/>
  </w:style>
  <w:style w:type="table" w:styleId="TableGrid">
    <w:name w:val="Table Grid"/>
    <w:basedOn w:val="TableNormal"/>
    <w:uiPriority w:val="39"/>
    <w:rsid w:val="00635E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E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5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5ED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C4EBB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444C5"/>
    <w:pPr>
      <w:spacing w:after="0" w:line="240" w:lineRule="auto"/>
    </w:pPr>
  </w:style>
  <w:style w:type="character" w:styleId="normaltextrun" w:customStyle="1">
    <w:name w:val="normaltextrun"/>
    <w:basedOn w:val="DefaultParagraphFont"/>
    <w:uiPriority w:val="1"/>
    <w:rsid w:val="00DB29DE"/>
    <w:rPr>
      <w:rFonts w:asciiTheme="minorHAnsi" w:hAnsiTheme="minorHAnsi" w:eastAsiaTheme="minorEastAs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2C92"/>
    <w:rPr>
      <w:color w:val="467886" w:themeColor="hyperlink"/>
      <w:u w:val="single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87625676-2FB5-457C-97F1-34A11BF13637}">
    <t:Anchor>
      <t:Comment id="425005212"/>
    </t:Anchor>
    <t:History>
      <t:Event id="{7457C664-0FBA-45E4-9E27-39A1DAAFF1D5}" time="2024-08-28T04:58:27.533Z">
        <t:Attribution userId="S::Natasha.Platts@dewr.gov.au::ef836a6a-9485-4899-9539-b7e7b3d1e6c4" userProvider="AD" userName="PLATTS,Natasha"/>
        <t:Anchor>
          <t:Comment id="425005212"/>
        </t:Anchor>
        <t:Create/>
      </t:Event>
      <t:Event id="{B047B2E5-21F5-4543-8AAB-21A52A7E312B}" time="2024-08-28T04:58:27.533Z">
        <t:Attribution userId="S::Natasha.Platts@dewr.gov.au::ef836a6a-9485-4899-9539-b7e7b3d1e6c4" userProvider="AD" userName="PLATTS,Natasha"/>
        <t:Anchor>
          <t:Comment id="425005212"/>
        </t:Anchor>
        <t:Assign userId="S::Lauren.Kennedy@dewr.gov.au::80f2cd48-39e0-43ac-ae80-e2750b85dadb" userProvider="AD" userName="KENNEDY,Lauren"/>
      </t:Event>
      <t:Event id="{A32AB465-A749-4B4A-A187-BC1396DF7950}" time="2024-08-28T04:58:27.533Z">
        <t:Attribution userId="S::Natasha.Platts@dewr.gov.au::ef836a6a-9485-4899-9539-b7e7b3d1e6c4" userProvider="AD" userName="PLATTS,Natasha"/>
        <t:Anchor>
          <t:Comment id="425005212"/>
        </t:Anchor>
        <t:SetTitle title="@KENNEDY,Lauren should we add a couple of points summarising what was discussed in the meeting."/>
      </t:Event>
    </t:History>
  </t:Task>
  <t:Task id="{784C303A-1A4F-43FB-877B-B8FBF32C537E}">
    <t:Anchor>
      <t:Comment id="486732838"/>
    </t:Anchor>
    <t:History>
      <t:Event id="{2E6040D4-BDE8-4CDB-BAF1-44A53B3A5A9D}" time="2024-11-27T04:47:28.966Z">
        <t:Attribution userId="S::kylie.fennell@dewr.gov.au::997244be-50b2-433c-9496-0728cf8f292b" userProvider="AD" userName="FENNELL,Kylie"/>
        <t:Anchor>
          <t:Comment id="486732838"/>
        </t:Anchor>
        <t:Create/>
      </t:Event>
      <t:Event id="{7C23BF8B-4493-49C3-8974-5139D8143DED}" time="2024-11-27T04:47:28.966Z">
        <t:Attribution userId="S::kylie.fennell@dewr.gov.au::997244be-50b2-433c-9496-0728cf8f292b" userProvider="AD" userName="FENNELL,Kylie"/>
        <t:Anchor>
          <t:Comment id="486732838"/>
        </t:Anchor>
        <t:Assign userId="S::Scott.Neil@dewr.gov.au::612932e0-4d2b-49fa-bb28-045fa0d4f478" userProvider="AD" userName="NEIL,Scott"/>
      </t:Event>
      <t:Event id="{EDB8965A-878F-401C-B1A7-57781FC6992F}" time="2024-11-27T04:47:28.966Z">
        <t:Attribution userId="S::kylie.fennell@dewr.gov.au::997244be-50b2-433c-9496-0728cf8f292b" userProvider="AD" userName="FENNELL,Kylie"/>
        <t:Anchor>
          <t:Comment id="486732838"/>
        </t:Anchor>
        <t:SetTitle title="@NEIL,Scott can you please confirm who is coming"/>
      </t:Event>
    </t:History>
  </t:Task>
  <t:Task id="{5B664DC0-E366-4A77-B914-D495AB5217C4}">
    <t:Anchor>
      <t:Comment id="1270239247"/>
    </t:Anchor>
    <t:History>
      <t:Event id="{8DA43D74-6FE6-4631-AE71-900E693CD260}" time="2024-11-28T04:01:01.999Z">
        <t:Attribution userId="S::kylie.fennell@dewr.gov.au::997244be-50b2-433c-9496-0728cf8f292b" userProvider="AD" userName="FENNELL,Kylie"/>
        <t:Anchor>
          <t:Comment id="266793511"/>
        </t:Anchor>
        <t:Create/>
      </t:Event>
      <t:Event id="{C15B1711-C744-4362-8C7B-D44A654F9F60}" time="2024-11-28T04:01:01.999Z">
        <t:Attribution userId="S::kylie.fennell@dewr.gov.au::997244be-50b2-433c-9496-0728cf8f292b" userProvider="AD" userName="FENNELL,Kylie"/>
        <t:Anchor>
          <t:Comment id="266793511"/>
        </t:Anchor>
        <t:Assign userId="S::Lauren.Kennedy@dewr.gov.au::80f2cd48-39e0-43ac-ae80-e2750b85dadb" userProvider="AD" userName="KENNEDY,Lauren"/>
      </t:Event>
      <t:Event id="{C9EB1F1E-DC3C-4508-B7DD-31A34F4F920E}" time="2024-11-28T04:01:01.999Z">
        <t:Attribution userId="S::kylie.fennell@dewr.gov.au::997244be-50b2-433c-9496-0728cf8f292b" userProvider="AD" userName="FENNELL,Kylie"/>
        <t:Anchor>
          <t:Comment id="266793511"/>
        </t:Anchor>
        <t:SetTitle title="Good idea @KENNEDY,Lauren Assigning this to you for visibility. We will go with this being incorporated into your slides so no action/follow up required from us, unless you think otherwise? I think the handout was my idea as you said you'd be creating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62BA753748F4BB53721499FC70481" ma:contentTypeVersion="15" ma:contentTypeDescription="Create a new document." ma:contentTypeScope="" ma:versionID="beb50e9f903e30053e9703dd0c1c6da1">
  <xsd:schema xmlns:xsd="http://www.w3.org/2001/XMLSchema" xmlns:xs="http://www.w3.org/2001/XMLSchema" xmlns:p="http://schemas.microsoft.com/office/2006/metadata/properties" xmlns:ns2="da72cac6-940c-4742-b333-53bc562b4053" xmlns:ns3="c35adfce-f9b0-4566-a0fa-e4f70df87b41" targetNamespace="http://schemas.microsoft.com/office/2006/metadata/properties" ma:root="true" ma:fieldsID="becebad94db825d7a97c12d42b895b81" ns2:_="" ns3:_="">
    <xsd:import namespace="da72cac6-940c-4742-b333-53bc562b4053"/>
    <xsd:import namespace="c35adfce-f9b0-4566-a0fa-e4f70df8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cac6-940c-4742-b333-53bc562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dfce-f9b0-4566-a0fa-e4f70df8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497466-a909-4f82-94bf-213c2f17842e}" ma:internalName="TaxCatchAll" ma:showField="CatchAllData" ma:web="c35adfce-f9b0-4566-a0fa-e4f70df87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adfce-f9b0-4566-a0fa-e4f70df87b41" xsi:nil="true"/>
    <lcf76f155ced4ddcb4097134ff3c332f xmlns="da72cac6-940c-4742-b333-53bc562b40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1A6CB-3AAF-4C8B-8147-75971F90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2cac6-940c-4742-b333-53bc562b4053"/>
    <ds:schemaRef ds:uri="c35adfce-f9b0-4566-a0fa-e4f70df8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3A640-9B63-401D-AEEF-10F57C6F2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AA1E-E2DF-4097-B270-C7F99711E5BE}">
  <ds:schemaRefs>
    <ds:schemaRef ds:uri="http://schemas.microsoft.com/office/2006/metadata/properties"/>
    <ds:schemaRef ds:uri="http://schemas.microsoft.com/office/infopath/2007/PartnerControls"/>
    <ds:schemaRef ds:uri="c35adfce-f9b0-4566-a0fa-e4f70df87b41"/>
    <ds:schemaRef ds:uri="da72cac6-940c-4742-b333-53bc562b40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NEIDECK,Chloe</dc:creator>
  <cp:keywords/>
  <dc:description/>
  <cp:lastModifiedBy>NEIDECK,Chloe</cp:lastModifiedBy>
  <cp:revision>877</cp:revision>
  <cp:lastPrinted>2025-03-06T06:13:00Z</cp:lastPrinted>
  <dcterms:created xsi:type="dcterms:W3CDTF">2025-03-05T16:02:00Z</dcterms:created>
  <dcterms:modified xsi:type="dcterms:W3CDTF">2025-03-18T04:51:20Z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0x01010093162BA753748F4BB53721499FC70481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2024-07-15T06:20:59Z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2f249995-00e6-4bdb-9f97-d218eed84e09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