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2AF22" w14:textId="1FD60B64" w:rsidR="00833E2E" w:rsidRPr="00B36BE2" w:rsidRDefault="00B36BE2" w:rsidP="009A3663">
      <w:pPr>
        <w:pStyle w:val="Title"/>
        <w:spacing w:before="0"/>
        <w:rPr>
          <w:rFonts w:ascii="Microsoft JhengHei" w:eastAsia="Microsoft JhengHei" w:hAnsi="Microsoft JhengHei"/>
          <w:lang w:eastAsia="zh-CN"/>
        </w:rPr>
      </w:pPr>
      <w:r w:rsidRPr="00B36BE2">
        <w:rPr>
          <w:rFonts w:ascii="Microsoft JhengHei" w:eastAsia="Microsoft JhengHei" w:hAnsi="Microsoft JhengHei"/>
          <w:b w:val="0"/>
          <w:noProof/>
        </w:rPr>
        <w:drawing>
          <wp:anchor distT="0" distB="0" distL="114300" distR="114300" simplePos="0" relativeHeight="251722752" behindDoc="0" locked="0" layoutInCell="1" allowOverlap="1" wp14:anchorId="5E4AADCB" wp14:editId="34BC6EAC">
            <wp:simplePos x="0" y="0"/>
            <wp:positionH relativeFrom="margin">
              <wp:posOffset>-10795</wp:posOffset>
            </wp:positionH>
            <wp:positionV relativeFrom="margin">
              <wp:posOffset>-58420</wp:posOffset>
            </wp:positionV>
            <wp:extent cx="2162175" cy="660400"/>
            <wp:effectExtent l="0" t="0" r="9525" b="6350"/>
            <wp:wrapNone/>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2175" cy="660400"/>
                    </a:xfrm>
                    <a:prstGeom prst="rect">
                      <a:avLst/>
                    </a:prstGeom>
                  </pic:spPr>
                </pic:pic>
              </a:graphicData>
            </a:graphic>
            <wp14:sizeRelH relativeFrom="margin">
              <wp14:pctWidth>0</wp14:pctWidth>
            </wp14:sizeRelH>
            <wp14:sizeRelV relativeFrom="margin">
              <wp14:pctHeight>0</wp14:pctHeight>
            </wp14:sizeRelV>
          </wp:anchor>
        </w:drawing>
      </w:r>
      <w:r w:rsidR="00833E2E" w:rsidRPr="00B36BE2">
        <w:rPr>
          <w:rFonts w:ascii="Microsoft JhengHei" w:eastAsia="Microsoft JhengHei" w:hAnsi="Microsoft JhengHei"/>
          <w:b w:val="0"/>
          <w:lang w:eastAsia="zh-CN"/>
        </w:rPr>
        <w:br w:type="column"/>
      </w:r>
      <w:r w:rsidR="00833E2E" w:rsidRPr="00B36BE2">
        <w:rPr>
          <w:rFonts w:ascii="Microsoft JhengHei" w:eastAsia="Microsoft JhengHei" w:hAnsi="Microsoft JhengHei"/>
          <w:b w:val="0"/>
          <w:noProof/>
        </w:rPr>
        <w:drawing>
          <wp:anchor distT="0" distB="0" distL="114300" distR="114300" simplePos="0" relativeHeight="251721728" behindDoc="1" locked="0" layoutInCell="1" allowOverlap="1" wp14:anchorId="260C344B" wp14:editId="26F6D094">
            <wp:simplePos x="0" y="0"/>
            <wp:positionH relativeFrom="page">
              <wp:posOffset>0</wp:posOffset>
            </wp:positionH>
            <wp:positionV relativeFrom="page">
              <wp:posOffset>10795</wp:posOffset>
            </wp:positionV>
            <wp:extent cx="7728585" cy="1577975"/>
            <wp:effectExtent l="0" t="0" r="5715" b="3175"/>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rotWithShape="1">
                    <a:blip r:embed="rId13"/>
                    <a:srcRect b="21601"/>
                    <a:stretch/>
                  </pic:blipFill>
                  <pic:spPr bwMode="auto">
                    <a:xfrm>
                      <a:off x="0" y="0"/>
                      <a:ext cx="7728585" cy="1577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3E2E" w:rsidRPr="00B36BE2">
        <w:rPr>
          <w:rFonts w:ascii="Microsoft JhengHei" w:eastAsia="Microsoft JhengHei" w:hAnsi="Microsoft JhengHei"/>
          <w:lang w:eastAsia="zh-CN"/>
        </w:rPr>
        <w:t>技能评估试点</w:t>
      </w:r>
    </w:p>
    <w:p w14:paraId="6D774BE8" w14:textId="7E1329AC" w:rsidR="00833E2E" w:rsidRPr="00B36BE2" w:rsidRDefault="00833E2E" w:rsidP="00833E2E">
      <w:pPr>
        <w:rPr>
          <w:rFonts w:ascii="Microsoft JhengHei" w:eastAsia="Microsoft JhengHei" w:hAnsi="Microsoft JhengHei"/>
          <w:lang w:eastAsia="zh-CN"/>
        </w:rPr>
        <w:sectPr w:rsidR="00833E2E" w:rsidRPr="00B36BE2" w:rsidSect="00B36BE2">
          <w:headerReference w:type="even" r:id="rId14"/>
          <w:headerReference w:type="default" r:id="rId15"/>
          <w:footerReference w:type="even" r:id="rId16"/>
          <w:footerReference w:type="default" r:id="rId17"/>
          <w:headerReference w:type="first" r:id="rId18"/>
          <w:footerReference w:type="first" r:id="rId19"/>
          <w:pgSz w:w="11906" w:h="16838"/>
          <w:pgMar w:top="709" w:right="720" w:bottom="720" w:left="720" w:header="0" w:footer="709" w:gutter="0"/>
          <w:cols w:num="2" w:space="453" w:equalWidth="0">
            <w:col w:w="3799" w:space="453"/>
            <w:col w:w="6214"/>
          </w:cols>
          <w:titlePg/>
          <w:docGrid w:linePitch="360"/>
        </w:sectPr>
      </w:pPr>
    </w:p>
    <w:p w14:paraId="3386ED77" w14:textId="3C08AC48" w:rsidR="00B717AE" w:rsidRPr="00B36BE2" w:rsidRDefault="00B45188" w:rsidP="00B36BE2">
      <w:pPr>
        <w:pStyle w:val="Title"/>
        <w:spacing w:before="1080" w:after="100" w:afterAutospacing="1"/>
        <w:rPr>
          <w:rFonts w:ascii="Microsoft JhengHei" w:eastAsia="Microsoft JhengHei" w:hAnsi="Microsoft JhengHei"/>
          <w:color w:val="495E2C"/>
          <w:sz w:val="48"/>
          <w:szCs w:val="48"/>
          <w:lang w:eastAsia="zh-CN"/>
        </w:rPr>
      </w:pPr>
      <w:r w:rsidRPr="00B36BE2">
        <w:rPr>
          <w:rFonts w:ascii="Microsoft JhengHei" w:eastAsia="Microsoft JhengHei" w:hAnsi="Microsoft JhengHei"/>
          <w:color w:val="495E2C"/>
          <w:sz w:val="48"/>
          <w:szCs w:val="48"/>
          <w:lang w:eastAsia="zh-CN"/>
        </w:rPr>
        <w:t>免费就业能力评估</w:t>
      </w:r>
    </w:p>
    <w:p w14:paraId="5BDF9F30" w14:textId="4434ED19" w:rsidR="0002127E" w:rsidRPr="00B36BE2" w:rsidRDefault="00B45188" w:rsidP="00B36BE2">
      <w:pPr>
        <w:spacing w:before="240" w:after="240" w:line="240" w:lineRule="auto"/>
        <w:rPr>
          <w:rStyle w:val="Emphasis"/>
          <w:rFonts w:ascii="Microsoft JhengHei" w:eastAsia="Microsoft JhengHei" w:hAnsi="Microsoft JhengHei"/>
          <w:sz w:val="24"/>
          <w:szCs w:val="24"/>
          <w:lang w:eastAsia="zh-CN"/>
        </w:rPr>
        <w:sectPr w:rsidR="0002127E" w:rsidRPr="00B36BE2" w:rsidSect="00833E2E">
          <w:type w:val="continuous"/>
          <w:pgSz w:w="11906" w:h="16838"/>
          <w:pgMar w:top="720" w:right="720" w:bottom="720" w:left="720" w:header="0" w:footer="709" w:gutter="0"/>
          <w:cols w:space="708"/>
          <w:titlePg/>
          <w:docGrid w:linePitch="360"/>
        </w:sectPr>
      </w:pPr>
      <w:r w:rsidRPr="00B36BE2">
        <w:rPr>
          <w:rStyle w:val="Emphasis"/>
          <w:rFonts w:ascii="Microsoft JhengHei" w:eastAsia="Microsoft JhengHei" w:hAnsi="Microsoft JhengHei"/>
          <w:sz w:val="24"/>
          <w:szCs w:val="24"/>
          <w:lang w:eastAsia="zh-CN"/>
        </w:rPr>
        <w:t>通过技能评估的澳大利亚移民可以参加就业能力评估试点项目。</w:t>
      </w:r>
    </w:p>
    <w:p w14:paraId="7E5DE9F1" w14:textId="77777777" w:rsidR="00B717AE" w:rsidRPr="00B36BE2" w:rsidRDefault="00B717AE" w:rsidP="00B36BE2">
      <w:pPr>
        <w:pStyle w:val="Heading1"/>
        <w:rPr>
          <w:rStyle w:val="Heading2Char"/>
          <w:rFonts w:ascii="Microsoft JhengHei" w:eastAsia="Microsoft JhengHei" w:hAnsi="Microsoft JhengHei"/>
          <w:sz w:val="28"/>
          <w:szCs w:val="24"/>
          <w:lang w:eastAsia="zh-CN"/>
        </w:rPr>
      </w:pPr>
      <w:r w:rsidRPr="00B36BE2">
        <w:rPr>
          <w:rStyle w:val="Heading2Char"/>
          <w:rFonts w:ascii="Microsoft JhengHei" w:eastAsia="Microsoft JhengHei" w:hAnsi="Microsoft JhengHei"/>
          <w:b/>
          <w:sz w:val="28"/>
          <w:szCs w:val="24"/>
          <w:lang w:eastAsia="zh-CN"/>
        </w:rPr>
        <w:t>项目会提供哪些服务？</w:t>
      </w:r>
    </w:p>
    <w:p w14:paraId="11EB9551" w14:textId="5215BCC1" w:rsidR="00B45188" w:rsidRPr="00B36BE2" w:rsidRDefault="00B45188" w:rsidP="00B36BE2">
      <w:pPr>
        <w:pStyle w:val="ListParagraph"/>
        <w:numPr>
          <w:ilvl w:val="0"/>
          <w:numId w:val="5"/>
        </w:numPr>
        <w:ind w:left="426" w:hanging="426"/>
        <w:rPr>
          <w:rStyle w:val="Emphasis"/>
          <w:rFonts w:ascii="Microsoft JhengHei" w:eastAsia="Microsoft JhengHei" w:hAnsi="Microsoft JhengHei"/>
          <w:b w:val="0"/>
          <w:sz w:val="24"/>
          <w:szCs w:val="24"/>
          <w:lang w:eastAsia="zh-CN"/>
        </w:rPr>
      </w:pPr>
      <w:r w:rsidRPr="00B36BE2">
        <w:rPr>
          <w:rStyle w:val="Emphasis"/>
          <w:rFonts w:ascii="Microsoft JhengHei" w:eastAsia="Microsoft JhengHei" w:hAnsi="Microsoft JhengHei"/>
          <w:b w:val="0"/>
          <w:sz w:val="24"/>
          <w:szCs w:val="24"/>
          <w:lang w:eastAsia="zh-CN"/>
        </w:rPr>
        <w:t>一次免费的就业能力评估</w:t>
      </w:r>
    </w:p>
    <w:p w14:paraId="15CBF4AF" w14:textId="6F5610DD" w:rsidR="00B45188" w:rsidRPr="00B36BE2" w:rsidRDefault="00B45188" w:rsidP="00B36BE2">
      <w:pPr>
        <w:pStyle w:val="ListParagraph"/>
        <w:numPr>
          <w:ilvl w:val="0"/>
          <w:numId w:val="5"/>
        </w:numPr>
        <w:ind w:left="426" w:hanging="426"/>
        <w:rPr>
          <w:rStyle w:val="Emphasis"/>
          <w:rFonts w:ascii="Microsoft JhengHei" w:eastAsia="Microsoft JhengHei" w:hAnsi="Microsoft JhengHei"/>
          <w:b w:val="0"/>
          <w:sz w:val="24"/>
          <w:szCs w:val="24"/>
        </w:rPr>
      </w:pPr>
      <w:proofErr w:type="spellStart"/>
      <w:r w:rsidRPr="00B36BE2">
        <w:rPr>
          <w:rStyle w:val="Emphasis"/>
          <w:rFonts w:ascii="Microsoft JhengHei" w:eastAsia="Microsoft JhengHei" w:hAnsi="Microsoft JhengHei"/>
          <w:b w:val="0"/>
          <w:sz w:val="24"/>
          <w:szCs w:val="24"/>
        </w:rPr>
        <w:t>一次免费的指导课程</w:t>
      </w:r>
      <w:proofErr w:type="spellEnd"/>
    </w:p>
    <w:p w14:paraId="7B84F2F1" w14:textId="1FFC95B0" w:rsidR="00B45188" w:rsidRPr="00B36BE2" w:rsidRDefault="00B45188" w:rsidP="00B36BE2">
      <w:pPr>
        <w:pStyle w:val="ListParagraph"/>
        <w:numPr>
          <w:ilvl w:val="0"/>
          <w:numId w:val="5"/>
        </w:numPr>
        <w:ind w:left="426" w:hanging="426"/>
        <w:rPr>
          <w:rStyle w:val="Emphasis"/>
          <w:rFonts w:ascii="Microsoft JhengHei" w:eastAsia="Microsoft JhengHei" w:hAnsi="Microsoft JhengHei"/>
          <w:b w:val="0"/>
          <w:sz w:val="24"/>
          <w:szCs w:val="24"/>
          <w:lang w:eastAsia="zh-CN"/>
        </w:rPr>
      </w:pPr>
      <w:r w:rsidRPr="00B36BE2">
        <w:rPr>
          <w:rStyle w:val="Emphasis"/>
          <w:rFonts w:ascii="Microsoft JhengHei" w:eastAsia="Microsoft JhengHei" w:hAnsi="Microsoft JhengHei"/>
          <w:b w:val="0"/>
          <w:sz w:val="24"/>
          <w:szCs w:val="24"/>
          <w:lang w:eastAsia="zh-CN"/>
        </w:rPr>
        <w:t>一个免费的个人计划，以</w:t>
      </w:r>
      <w:proofErr w:type="gramStart"/>
      <w:r w:rsidRPr="00B36BE2">
        <w:rPr>
          <w:rStyle w:val="Emphasis"/>
          <w:rFonts w:ascii="Microsoft JhengHei" w:eastAsia="Microsoft JhengHei" w:hAnsi="Microsoft JhengHei"/>
          <w:b w:val="0"/>
          <w:sz w:val="24"/>
          <w:szCs w:val="24"/>
          <w:lang w:eastAsia="zh-CN"/>
        </w:rPr>
        <w:t>发展您</w:t>
      </w:r>
      <w:proofErr w:type="gramEnd"/>
      <w:r w:rsidRPr="00B36BE2">
        <w:rPr>
          <w:rStyle w:val="Emphasis"/>
          <w:rFonts w:ascii="Microsoft JhengHei" w:eastAsia="Microsoft JhengHei" w:hAnsi="Microsoft JhengHei"/>
          <w:b w:val="0"/>
          <w:sz w:val="24"/>
          <w:szCs w:val="24"/>
          <w:lang w:eastAsia="zh-CN"/>
        </w:rPr>
        <w:t>的就业技能</w:t>
      </w:r>
    </w:p>
    <w:p w14:paraId="73E4AD52" w14:textId="44AE2344" w:rsidR="00B717AE" w:rsidRPr="00B36BE2" w:rsidRDefault="00B45188" w:rsidP="00B36BE2">
      <w:pPr>
        <w:pStyle w:val="ListParagraph"/>
        <w:numPr>
          <w:ilvl w:val="0"/>
          <w:numId w:val="5"/>
        </w:numPr>
        <w:ind w:left="426" w:hanging="426"/>
        <w:rPr>
          <w:rStyle w:val="Emphasis"/>
          <w:rFonts w:ascii="Microsoft JhengHei" w:eastAsia="Microsoft JhengHei" w:hAnsi="Microsoft JhengHei"/>
          <w:b w:val="0"/>
          <w:sz w:val="24"/>
          <w:szCs w:val="24"/>
        </w:rPr>
      </w:pPr>
      <w:proofErr w:type="spellStart"/>
      <w:r w:rsidRPr="00B36BE2">
        <w:rPr>
          <w:rStyle w:val="Emphasis"/>
          <w:rFonts w:ascii="Microsoft JhengHei" w:eastAsia="Microsoft JhengHei" w:hAnsi="Microsoft JhengHei"/>
          <w:b w:val="0"/>
          <w:sz w:val="24"/>
          <w:szCs w:val="24"/>
        </w:rPr>
        <w:t>培训补贴</w:t>
      </w:r>
      <w:proofErr w:type="spellEnd"/>
    </w:p>
    <w:p w14:paraId="4713E1E2" w14:textId="0E56AA45" w:rsidR="00B717AE" w:rsidRPr="00B36BE2" w:rsidRDefault="00B45188" w:rsidP="00B36BE2">
      <w:pPr>
        <w:pStyle w:val="Heading1"/>
        <w:rPr>
          <w:rStyle w:val="IntenseEmphasis"/>
          <w:rFonts w:ascii="Microsoft JhengHei" w:eastAsia="Microsoft JhengHei" w:hAnsi="Microsoft JhengHei"/>
          <w:b/>
          <w:color w:val="495E2C"/>
          <w:sz w:val="28"/>
          <w:szCs w:val="28"/>
        </w:rPr>
      </w:pPr>
      <w:bookmarkStart w:id="0" w:name="_Hlk120540938"/>
      <w:r w:rsidRPr="00B36BE2">
        <w:rPr>
          <w:rStyle w:val="IntenseEmphasis"/>
          <w:rFonts w:ascii="Microsoft JhengHei" w:eastAsia="Microsoft JhengHei" w:hAnsi="Microsoft JhengHei"/>
          <w:b/>
          <w:color w:val="495E2C"/>
          <w:sz w:val="28"/>
          <w:szCs w:val="28"/>
        </w:rPr>
        <w:t>改善您的就业技能</w:t>
      </w:r>
    </w:p>
    <w:p w14:paraId="3901B602" w14:textId="30DBD602" w:rsidR="00C51B0B" w:rsidRPr="00B36BE2" w:rsidRDefault="00C51B0B" w:rsidP="00B36BE2">
      <w:pPr>
        <w:spacing w:line="240" w:lineRule="auto"/>
        <w:rPr>
          <w:rFonts w:ascii="Microsoft JhengHei" w:eastAsia="Microsoft JhengHei" w:hAnsi="Microsoft JhengHei"/>
          <w:sz w:val="24"/>
          <w:szCs w:val="21"/>
          <w:lang w:eastAsia="zh-CN"/>
        </w:rPr>
      </w:pPr>
      <w:r w:rsidRPr="00B36BE2">
        <w:rPr>
          <w:rFonts w:ascii="Microsoft JhengHei" w:eastAsia="Microsoft JhengHei" w:hAnsi="Microsoft JhengHei"/>
          <w:sz w:val="24"/>
          <w:szCs w:val="21"/>
          <w:lang w:eastAsia="zh-CN"/>
        </w:rPr>
        <w:t>就业技能是指可以帮助您完成工作并与他人进行良好的合作的非技术性技能。</w:t>
      </w:r>
    </w:p>
    <w:p w14:paraId="11B0332F" w14:textId="0A71EC17" w:rsidR="00C51B0B" w:rsidRPr="00B36BE2" w:rsidRDefault="00C51B0B" w:rsidP="00B36BE2">
      <w:pPr>
        <w:spacing w:line="240" w:lineRule="auto"/>
        <w:rPr>
          <w:rFonts w:ascii="Microsoft JhengHei" w:eastAsia="Microsoft JhengHei" w:hAnsi="Microsoft JhengHei"/>
          <w:sz w:val="24"/>
          <w:szCs w:val="21"/>
          <w:lang w:eastAsia="zh-CN"/>
        </w:rPr>
      </w:pPr>
      <w:r w:rsidRPr="00B36BE2">
        <w:rPr>
          <w:rFonts w:ascii="Microsoft JhengHei" w:eastAsia="Microsoft JhengHei" w:hAnsi="Microsoft JhengHei"/>
          <w:sz w:val="24"/>
          <w:szCs w:val="21"/>
          <w:lang w:eastAsia="zh-CN"/>
        </w:rPr>
        <w:t>您可能已经具备了工作所需要的资质、知识和技术技能。</w:t>
      </w:r>
    </w:p>
    <w:p w14:paraId="2DCECFB1" w14:textId="560EC5AC" w:rsidR="00B45188" w:rsidRPr="00B36BE2" w:rsidRDefault="00C51B0B" w:rsidP="00B36BE2">
      <w:pPr>
        <w:spacing w:line="240" w:lineRule="auto"/>
        <w:rPr>
          <w:rStyle w:val="Heading2Char"/>
          <w:rFonts w:ascii="Microsoft JhengHei" w:eastAsia="Microsoft JhengHei" w:hAnsi="Microsoft JhengHei"/>
          <w:sz w:val="28"/>
          <w:szCs w:val="24"/>
          <w:lang w:eastAsia="zh-CN"/>
        </w:rPr>
      </w:pPr>
      <w:r w:rsidRPr="00B36BE2">
        <w:rPr>
          <w:rFonts w:ascii="Microsoft JhengHei" w:eastAsia="Microsoft JhengHei" w:hAnsi="Microsoft JhengHei"/>
          <w:sz w:val="24"/>
          <w:szCs w:val="21"/>
          <w:lang w:eastAsia="zh-CN"/>
        </w:rPr>
        <w:t>一次免费的就业能力评估也许就是能帮助您在所选领域里找到一份工作的最后一步。</w:t>
      </w:r>
      <w:r w:rsidRPr="00B36BE2">
        <w:rPr>
          <w:rFonts w:ascii="Microsoft JhengHei" w:eastAsia="Microsoft JhengHei" w:hAnsi="Microsoft JhengHei"/>
          <w:sz w:val="21"/>
          <w:szCs w:val="21"/>
          <w:lang w:eastAsia="zh-CN"/>
        </w:rPr>
        <w:br w:type="column"/>
      </w:r>
      <w:r w:rsidRPr="00B36BE2">
        <w:rPr>
          <w:rStyle w:val="Heading2Char"/>
          <w:rFonts w:ascii="Microsoft JhengHei" w:eastAsia="Microsoft JhengHei" w:hAnsi="Microsoft JhengHei"/>
          <w:sz w:val="28"/>
          <w:szCs w:val="24"/>
          <w:lang w:eastAsia="zh-CN"/>
        </w:rPr>
        <w:t>获得资助培训</w:t>
      </w:r>
    </w:p>
    <w:p w14:paraId="0038FAC2" w14:textId="77777777" w:rsidR="00C51B0B" w:rsidRPr="00B36BE2" w:rsidRDefault="00C51B0B" w:rsidP="00B36BE2">
      <w:pPr>
        <w:spacing w:line="240" w:lineRule="auto"/>
        <w:rPr>
          <w:rFonts w:ascii="Microsoft JhengHei" w:eastAsia="Microsoft JhengHei" w:hAnsi="Microsoft JhengHei"/>
          <w:sz w:val="24"/>
          <w:szCs w:val="21"/>
          <w:lang w:eastAsia="zh-CN"/>
        </w:rPr>
      </w:pPr>
      <w:r w:rsidRPr="00B36BE2">
        <w:rPr>
          <w:rFonts w:ascii="Microsoft JhengHei" w:eastAsia="Microsoft JhengHei" w:hAnsi="Microsoft JhengHei"/>
          <w:sz w:val="24"/>
          <w:szCs w:val="21"/>
          <w:lang w:eastAsia="zh-CN"/>
        </w:rPr>
        <w:t>您的评估结果可能会建议您接收培训，以提高就业技能。</w:t>
      </w:r>
    </w:p>
    <w:p w14:paraId="2DDF95F5" w14:textId="2ABA790D" w:rsidR="00C51B0B" w:rsidRPr="00B36BE2" w:rsidRDefault="00C51B0B" w:rsidP="00B36BE2">
      <w:pPr>
        <w:spacing w:line="240" w:lineRule="auto"/>
        <w:rPr>
          <w:rFonts w:ascii="Microsoft JhengHei" w:eastAsia="Microsoft JhengHei" w:hAnsi="Microsoft JhengHei"/>
          <w:sz w:val="24"/>
          <w:szCs w:val="21"/>
          <w:lang w:eastAsia="zh-CN"/>
        </w:rPr>
      </w:pPr>
      <w:r w:rsidRPr="00B36BE2">
        <w:rPr>
          <w:rFonts w:ascii="Microsoft JhengHei" w:eastAsia="Microsoft JhengHei" w:hAnsi="Microsoft JhengHei"/>
          <w:sz w:val="24"/>
          <w:szCs w:val="21"/>
          <w:lang w:eastAsia="zh-CN"/>
        </w:rPr>
        <w:t>澳大利亚政府将为您资助高达$3000的培训费。您只需要支付10%的培训费用。</w:t>
      </w:r>
    </w:p>
    <w:p w14:paraId="5B1CEA84" w14:textId="69E7B366" w:rsidR="004D6FF3" w:rsidRPr="00B36BE2" w:rsidRDefault="004D6FF3" w:rsidP="00B36BE2">
      <w:pPr>
        <w:spacing w:line="240" w:lineRule="auto"/>
        <w:rPr>
          <w:rStyle w:val="Heading2Char"/>
          <w:rFonts w:ascii="Microsoft JhengHei" w:eastAsia="Microsoft JhengHei" w:hAnsi="Microsoft JhengHei"/>
          <w:sz w:val="28"/>
          <w:szCs w:val="24"/>
          <w:lang w:eastAsia="zh-CN"/>
        </w:rPr>
      </w:pPr>
      <w:r w:rsidRPr="00B36BE2">
        <w:rPr>
          <w:rStyle w:val="Heading2Char"/>
          <w:rFonts w:ascii="Microsoft JhengHei" w:eastAsia="Microsoft JhengHei" w:hAnsi="Microsoft JhengHei"/>
          <w:b w:val="0"/>
          <w:sz w:val="28"/>
          <w:szCs w:val="24"/>
          <w:lang w:eastAsia="zh-CN"/>
        </w:rPr>
        <w:t>如果</w:t>
      </w:r>
      <w:proofErr w:type="gramStart"/>
      <w:r w:rsidRPr="00B36BE2">
        <w:rPr>
          <w:rStyle w:val="Heading2Char"/>
          <w:rFonts w:ascii="Microsoft JhengHei" w:eastAsia="Microsoft JhengHei" w:hAnsi="Microsoft JhengHei"/>
          <w:b w:val="0"/>
          <w:sz w:val="28"/>
          <w:szCs w:val="24"/>
          <w:lang w:eastAsia="zh-CN"/>
        </w:rPr>
        <w:t>您符合</w:t>
      </w:r>
      <w:proofErr w:type="gramEnd"/>
      <w:r w:rsidRPr="00B36BE2">
        <w:rPr>
          <w:rStyle w:val="Heading2Char"/>
          <w:rFonts w:ascii="Microsoft JhengHei" w:eastAsia="Microsoft JhengHei" w:hAnsi="Microsoft JhengHei"/>
          <w:b w:val="0"/>
          <w:sz w:val="28"/>
          <w:szCs w:val="24"/>
          <w:lang w:eastAsia="zh-CN"/>
        </w:rPr>
        <w:t>以下条件，则可能可以申请资助培训：</w:t>
      </w:r>
    </w:p>
    <w:p w14:paraId="1B396656" w14:textId="240C1F97" w:rsidR="004D6FF3" w:rsidRPr="00B36BE2" w:rsidRDefault="004D6FF3" w:rsidP="00B36BE2">
      <w:pPr>
        <w:pStyle w:val="ListParagraph"/>
        <w:numPr>
          <w:ilvl w:val="0"/>
          <w:numId w:val="6"/>
        </w:numPr>
        <w:ind w:left="426" w:hanging="426"/>
        <w:rPr>
          <w:rFonts w:ascii="Microsoft JhengHei" w:eastAsia="Microsoft JhengHei" w:hAnsi="Microsoft JhengHei"/>
          <w:b w:val="0"/>
          <w:sz w:val="24"/>
          <w:szCs w:val="24"/>
          <w:lang w:eastAsia="zh-CN"/>
        </w:rPr>
      </w:pPr>
      <w:r w:rsidRPr="00B36BE2">
        <w:rPr>
          <w:rFonts w:ascii="Microsoft JhengHei" w:eastAsia="Microsoft JhengHei" w:hAnsi="Microsoft JhengHei"/>
          <w:b w:val="0"/>
          <w:sz w:val="24"/>
          <w:szCs w:val="24"/>
          <w:lang w:eastAsia="zh-CN"/>
        </w:rPr>
        <w:t>成功完成</w:t>
      </w:r>
      <w:hyperlink r:id="rId20" w:history="1">
        <w:r w:rsidRPr="00B36BE2">
          <w:rPr>
            <w:rStyle w:val="Hyperlink"/>
            <w:rFonts w:ascii="Microsoft JhengHei" w:eastAsia="Microsoft JhengHei" w:hAnsi="Microsoft JhengHei"/>
            <w:b w:val="0"/>
            <w:sz w:val="24"/>
            <w:szCs w:val="24"/>
            <w:lang w:eastAsia="zh-CN"/>
          </w:rPr>
          <w:t>选定的职业</w:t>
        </w:r>
      </w:hyperlink>
      <w:r w:rsidRPr="00B36BE2">
        <w:rPr>
          <w:rFonts w:ascii="Microsoft JhengHei" w:eastAsia="Microsoft JhengHei" w:hAnsi="Microsoft JhengHei"/>
          <w:b w:val="0"/>
          <w:sz w:val="24"/>
          <w:szCs w:val="24"/>
          <w:lang w:eastAsia="zh-CN"/>
        </w:rPr>
        <w:t>的技能评估。</w:t>
      </w:r>
    </w:p>
    <w:p w14:paraId="0417AA7E" w14:textId="77777777" w:rsidR="004D6FF3" w:rsidRPr="00B36BE2" w:rsidRDefault="004D6FF3" w:rsidP="00B36BE2">
      <w:pPr>
        <w:pStyle w:val="ListParagraph"/>
        <w:numPr>
          <w:ilvl w:val="0"/>
          <w:numId w:val="6"/>
        </w:numPr>
        <w:ind w:left="426" w:hanging="426"/>
        <w:rPr>
          <w:rFonts w:ascii="Microsoft JhengHei" w:eastAsia="Microsoft JhengHei" w:hAnsi="Microsoft JhengHei"/>
          <w:b w:val="0"/>
          <w:sz w:val="24"/>
          <w:szCs w:val="24"/>
        </w:rPr>
      </w:pPr>
      <w:r w:rsidRPr="00B36BE2">
        <w:rPr>
          <w:rFonts w:ascii="Microsoft JhengHei" w:eastAsia="Microsoft JhengHei" w:hAnsi="Microsoft JhengHei"/>
          <w:b w:val="0"/>
          <w:sz w:val="24"/>
          <w:szCs w:val="24"/>
        </w:rPr>
        <w:t>您目前的工作低于您的技能水平。</w:t>
      </w:r>
    </w:p>
    <w:p w14:paraId="1AF45A10" w14:textId="751FFEF5" w:rsidR="004D6FF3" w:rsidRPr="00B36BE2" w:rsidRDefault="004D6FF3" w:rsidP="00B36BE2">
      <w:pPr>
        <w:pStyle w:val="ListParagraph"/>
        <w:numPr>
          <w:ilvl w:val="0"/>
          <w:numId w:val="6"/>
        </w:numPr>
        <w:ind w:left="426" w:hanging="426"/>
        <w:rPr>
          <w:rFonts w:ascii="Microsoft JhengHei" w:eastAsia="Microsoft JhengHei" w:hAnsi="Microsoft JhengHei"/>
          <w:b w:val="0"/>
          <w:sz w:val="24"/>
          <w:szCs w:val="24"/>
          <w:lang w:eastAsia="zh-CN"/>
        </w:rPr>
      </w:pPr>
      <w:r w:rsidRPr="00B36BE2">
        <w:rPr>
          <w:rFonts w:ascii="Microsoft JhengHei" w:eastAsia="Microsoft JhengHei" w:hAnsi="Microsoft JhengHei"/>
          <w:b w:val="0"/>
          <w:sz w:val="24"/>
          <w:szCs w:val="24"/>
          <w:lang w:eastAsia="zh-CN"/>
        </w:rPr>
        <w:t>持</w:t>
      </w:r>
      <w:hyperlink r:id="rId21" w:history="1">
        <w:r w:rsidRPr="00B36BE2">
          <w:rPr>
            <w:rStyle w:val="Hyperlink"/>
            <w:rFonts w:ascii="Microsoft JhengHei" w:eastAsia="Microsoft JhengHei" w:hAnsi="Microsoft JhengHei"/>
            <w:b w:val="0"/>
            <w:sz w:val="24"/>
            <w:szCs w:val="24"/>
            <w:lang w:eastAsia="zh-CN"/>
          </w:rPr>
          <w:t>合格的永久签证</w:t>
        </w:r>
      </w:hyperlink>
      <w:r w:rsidRPr="00B36BE2">
        <w:rPr>
          <w:rFonts w:ascii="Microsoft JhengHei" w:eastAsia="Microsoft JhengHei" w:hAnsi="Microsoft JhengHei"/>
          <w:b w:val="0"/>
          <w:bCs w:val="0"/>
          <w:sz w:val="24"/>
          <w:szCs w:val="24"/>
          <w:lang w:eastAsia="zh-CN"/>
        </w:rPr>
        <w:t>居住在澳大利亚</w:t>
      </w:r>
      <w:r w:rsidRPr="00B36BE2">
        <w:rPr>
          <w:rFonts w:ascii="Microsoft JhengHei" w:eastAsia="Microsoft JhengHei" w:hAnsi="Microsoft JhengHei"/>
          <w:b w:val="0"/>
          <w:sz w:val="24"/>
          <w:szCs w:val="24"/>
          <w:lang w:eastAsia="zh-CN"/>
        </w:rPr>
        <w:t>。</w:t>
      </w:r>
    </w:p>
    <w:p w14:paraId="78C68737" w14:textId="77777777" w:rsidR="00F7260E" w:rsidRPr="00B36BE2" w:rsidRDefault="004D6FF3" w:rsidP="00B36BE2">
      <w:pPr>
        <w:pStyle w:val="ListParagraph"/>
        <w:numPr>
          <w:ilvl w:val="0"/>
          <w:numId w:val="6"/>
        </w:numPr>
        <w:ind w:left="426" w:hanging="426"/>
        <w:rPr>
          <w:rFonts w:ascii="Microsoft JhengHei" w:eastAsia="Microsoft JhengHei" w:hAnsi="Microsoft JhengHei"/>
          <w:b w:val="0"/>
          <w:sz w:val="24"/>
          <w:szCs w:val="24"/>
          <w:lang w:eastAsia="zh-CN"/>
        </w:rPr>
        <w:sectPr w:rsidR="00F7260E" w:rsidRPr="00B36BE2" w:rsidSect="0002127E">
          <w:type w:val="continuous"/>
          <w:pgSz w:w="11906" w:h="16838"/>
          <w:pgMar w:top="720" w:right="720" w:bottom="720" w:left="720" w:header="0" w:footer="709" w:gutter="0"/>
          <w:cols w:num="2" w:space="708"/>
          <w:titlePg/>
          <w:docGrid w:linePitch="360"/>
        </w:sectPr>
      </w:pPr>
      <w:r w:rsidRPr="00B36BE2">
        <w:rPr>
          <w:rFonts w:ascii="Microsoft JhengHei" w:eastAsia="Microsoft JhengHei" w:hAnsi="Microsoft JhengHei"/>
          <w:b w:val="0"/>
          <w:sz w:val="24"/>
          <w:szCs w:val="24"/>
          <w:lang w:eastAsia="zh-CN"/>
        </w:rPr>
        <w:t>未获得其他澳大利亚政府项目的支持</w:t>
      </w:r>
    </w:p>
    <w:bookmarkEnd w:id="0"/>
    <w:p w14:paraId="248E0DA8" w14:textId="77777777" w:rsidR="00617B30" w:rsidRPr="00B36BE2" w:rsidRDefault="00617B30" w:rsidP="00B36BE2">
      <w:pPr>
        <w:spacing w:after="0" w:line="240" w:lineRule="auto"/>
        <w:rPr>
          <w:rFonts w:ascii="Microsoft JhengHei" w:eastAsia="Microsoft JhengHei" w:hAnsi="Microsoft JhengHei"/>
          <w:sz w:val="24"/>
          <w:szCs w:val="24"/>
          <w:lang w:eastAsia="zh-CN"/>
        </w:rPr>
      </w:pPr>
    </w:p>
    <w:p w14:paraId="0523D29F" w14:textId="77777777" w:rsidR="00617B30" w:rsidRPr="00B36BE2" w:rsidRDefault="00617B30" w:rsidP="00B36BE2">
      <w:pPr>
        <w:spacing w:line="240" w:lineRule="auto"/>
        <w:rPr>
          <w:rFonts w:ascii="Microsoft JhengHei" w:eastAsia="Microsoft JhengHei" w:hAnsi="Microsoft JhengHei"/>
          <w:sz w:val="24"/>
          <w:szCs w:val="21"/>
          <w:lang w:eastAsia="zh-CN"/>
        </w:rPr>
      </w:pPr>
      <w:r w:rsidRPr="00B36BE2">
        <w:rPr>
          <w:rStyle w:val="IntenseEmphasis"/>
          <w:rFonts w:ascii="Microsoft JhengHei" w:eastAsia="Microsoft JhengHei" w:hAnsi="Microsoft JhengHei"/>
          <w:sz w:val="28"/>
          <w:szCs w:val="28"/>
          <w:lang w:eastAsia="zh-CN"/>
        </w:rPr>
        <w:t>机会有限，请抓紧时间报名——今天就申请！</w:t>
      </w:r>
    </w:p>
    <w:p w14:paraId="29D37E2D" w14:textId="380732FE" w:rsidR="00B717AE" w:rsidRPr="00B36BE2" w:rsidRDefault="00F7260E" w:rsidP="00B36BE2">
      <w:pPr>
        <w:spacing w:line="240" w:lineRule="auto"/>
        <w:rPr>
          <w:rFonts w:ascii="Microsoft JhengHei" w:eastAsia="Microsoft JhengHei" w:hAnsi="Microsoft JhengHei"/>
          <w:sz w:val="24"/>
          <w:szCs w:val="21"/>
          <w:lang w:eastAsia="zh-CN"/>
        </w:rPr>
      </w:pPr>
      <w:r w:rsidRPr="00B36BE2">
        <w:rPr>
          <w:rFonts w:ascii="Microsoft JhengHei" w:eastAsia="Microsoft JhengHei" w:hAnsi="Microsoft JhengHei"/>
          <w:sz w:val="24"/>
          <w:szCs w:val="21"/>
          <w:lang w:eastAsia="zh-CN"/>
        </w:rPr>
        <w:t>向您的评估机构要一份申请表。他们会检查填好的表格，看您是否可以参加此项目。</w:t>
      </w:r>
    </w:p>
    <w:tbl>
      <w:tblPr>
        <w:tblStyle w:val="TableGrid"/>
        <w:tblW w:w="10485"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2263"/>
        <w:gridCol w:w="8222"/>
      </w:tblGrid>
      <w:tr w:rsidR="00F7260E" w:rsidRPr="00B36BE2" w14:paraId="18F86427" w14:textId="77777777" w:rsidTr="00053657">
        <w:trPr>
          <w:trHeight w:val="2269"/>
        </w:trPr>
        <w:tc>
          <w:tcPr>
            <w:tcW w:w="2263" w:type="dxa"/>
            <w:shd w:val="clear" w:color="auto" w:fill="F2F2F2" w:themeFill="background1" w:themeFillShade="F2"/>
            <w:vAlign w:val="center"/>
          </w:tcPr>
          <w:p w14:paraId="53F1C9C3" w14:textId="2FEF4C78" w:rsidR="00F7260E" w:rsidRPr="00B36BE2" w:rsidRDefault="00F7260E" w:rsidP="00B36BE2">
            <w:pPr>
              <w:spacing w:before="120" w:after="120"/>
              <w:ind w:left="284"/>
              <w:contextualSpacing/>
              <w:rPr>
                <w:rFonts w:ascii="Microsoft JhengHei" w:eastAsia="Microsoft JhengHei" w:hAnsi="Microsoft JhengHei"/>
                <w:b/>
                <w:color w:val="404246"/>
                <w:sz w:val="28"/>
                <w:szCs w:val="21"/>
              </w:rPr>
            </w:pPr>
            <w:r w:rsidRPr="00B36BE2">
              <w:rPr>
                <w:rFonts w:ascii="Microsoft JhengHei" w:eastAsia="Microsoft JhengHei" w:hAnsi="Microsoft JhengHei"/>
                <w:noProof/>
                <w:sz w:val="21"/>
                <w:szCs w:val="21"/>
              </w:rPr>
              <w:drawing>
                <wp:inline distT="0" distB="0" distL="0" distR="0" wp14:anchorId="0C26F42D" wp14:editId="3656907A">
                  <wp:extent cx="1095375" cy="1095375"/>
                  <wp:effectExtent l="0" t="0" r="9525" b="9525"/>
                  <wp:docPr id="19" name="Picture 19" descr="请扫描二维码进入https://www.dewr.gov.au/skills-assessment-pi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QR code to go to https://www.dewr.gov.au/skills-assessment-pilots"/>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1095375" cy="1095375"/>
                          </a:xfrm>
                          <a:prstGeom prst="rect">
                            <a:avLst/>
                          </a:prstGeom>
                        </pic:spPr>
                      </pic:pic>
                    </a:graphicData>
                  </a:graphic>
                </wp:inline>
              </w:drawing>
            </w:r>
          </w:p>
        </w:tc>
        <w:tc>
          <w:tcPr>
            <w:tcW w:w="8222" w:type="dxa"/>
            <w:shd w:val="clear" w:color="auto" w:fill="F2F2F2" w:themeFill="background1" w:themeFillShade="F2"/>
            <w:vAlign w:val="center"/>
          </w:tcPr>
          <w:p w14:paraId="522F56FC" w14:textId="77777777" w:rsidR="00F7260E" w:rsidRPr="00B36BE2" w:rsidRDefault="00F7260E" w:rsidP="00B36BE2">
            <w:pPr>
              <w:spacing w:before="480" w:after="480"/>
              <w:ind w:left="284"/>
              <w:contextualSpacing/>
              <w:rPr>
                <w:rStyle w:val="IntenseEmphasis"/>
                <w:rFonts w:ascii="Microsoft JhengHei" w:eastAsia="Microsoft JhengHei" w:hAnsi="Microsoft JhengHei"/>
                <w:sz w:val="36"/>
                <w:szCs w:val="28"/>
                <w:lang w:eastAsia="zh-CN"/>
              </w:rPr>
            </w:pPr>
            <w:r w:rsidRPr="00B36BE2">
              <w:rPr>
                <w:rStyle w:val="IntenseEmphasis"/>
                <w:rFonts w:ascii="Microsoft JhengHei" w:eastAsia="Microsoft JhengHei" w:hAnsi="Microsoft JhengHei"/>
                <w:b w:val="0"/>
                <w:sz w:val="36"/>
                <w:szCs w:val="28"/>
                <w:lang w:eastAsia="zh-CN"/>
              </w:rPr>
              <w:t>立即申请，获得您梦寐以求的工作!</w:t>
            </w:r>
          </w:p>
          <w:p w14:paraId="7DD61534" w14:textId="7D28E90F" w:rsidR="00F7260E" w:rsidRPr="00B36BE2" w:rsidRDefault="00F7260E" w:rsidP="00B36BE2">
            <w:pPr>
              <w:spacing w:before="360"/>
              <w:ind w:left="284"/>
              <w:contextualSpacing/>
              <w:rPr>
                <w:rFonts w:ascii="Microsoft JhengHei" w:eastAsia="Microsoft JhengHei" w:hAnsi="Microsoft JhengHei"/>
                <w:sz w:val="28"/>
                <w:szCs w:val="21"/>
                <w:lang w:eastAsia="zh-CN"/>
              </w:rPr>
            </w:pPr>
            <w:r w:rsidRPr="00B36BE2">
              <w:rPr>
                <w:rFonts w:ascii="Microsoft JhengHei" w:eastAsia="Microsoft JhengHei" w:hAnsi="Microsoft JhengHei"/>
                <w:sz w:val="28"/>
                <w:szCs w:val="21"/>
                <w:lang w:eastAsia="zh-CN"/>
              </w:rPr>
              <w:t>扫描</w:t>
            </w:r>
            <w:proofErr w:type="gramStart"/>
            <w:r w:rsidRPr="00B36BE2">
              <w:rPr>
                <w:rFonts w:ascii="Microsoft JhengHei" w:eastAsia="Microsoft JhengHei" w:hAnsi="Microsoft JhengHei"/>
                <w:sz w:val="28"/>
                <w:szCs w:val="21"/>
                <w:lang w:eastAsia="zh-CN"/>
              </w:rPr>
              <w:t>二维码获取</w:t>
            </w:r>
            <w:proofErr w:type="gramEnd"/>
            <w:r w:rsidRPr="00B36BE2">
              <w:rPr>
                <w:rFonts w:ascii="Microsoft JhengHei" w:eastAsia="Microsoft JhengHei" w:hAnsi="Microsoft JhengHei"/>
                <w:sz w:val="28"/>
                <w:szCs w:val="21"/>
                <w:lang w:eastAsia="zh-CN"/>
              </w:rPr>
              <w:t>更多信息</w:t>
            </w:r>
          </w:p>
        </w:tc>
      </w:tr>
    </w:tbl>
    <w:p w14:paraId="7BE5A48A" w14:textId="537275A3" w:rsidR="00F7260E" w:rsidRPr="00B36BE2" w:rsidRDefault="00F7260E" w:rsidP="00B36BE2">
      <w:pPr>
        <w:spacing w:before="120" w:line="240" w:lineRule="auto"/>
        <w:rPr>
          <w:rFonts w:ascii="Microsoft JhengHei" w:eastAsia="Microsoft JhengHei" w:hAnsi="Microsoft JhengHei"/>
          <w:sz w:val="21"/>
          <w:szCs w:val="21"/>
          <w:lang w:eastAsia="zh-CN"/>
        </w:rPr>
      </w:pPr>
    </w:p>
    <w:sectPr w:rsidR="00F7260E" w:rsidRPr="00B36BE2" w:rsidSect="00B23AAC">
      <w:type w:val="continuous"/>
      <w:pgSz w:w="11906" w:h="16838"/>
      <w:pgMar w:top="720" w:right="720" w:bottom="1134" w:left="72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37D0" w14:textId="77777777" w:rsidR="0070727A" w:rsidRDefault="0070727A" w:rsidP="00046DAD">
      <w:pPr>
        <w:spacing w:after="0" w:line="240" w:lineRule="auto"/>
      </w:pPr>
      <w:r>
        <w:separator/>
      </w:r>
    </w:p>
  </w:endnote>
  <w:endnote w:type="continuationSeparator" w:id="0">
    <w:p w14:paraId="725CCB1B" w14:textId="77777777" w:rsidR="0070727A" w:rsidRDefault="0070727A" w:rsidP="00046DAD">
      <w:pPr>
        <w:spacing w:after="0" w:line="240" w:lineRule="auto"/>
      </w:pPr>
      <w:r>
        <w:continuationSeparator/>
      </w:r>
    </w:p>
  </w:endnote>
  <w:endnote w:type="continuationNotice" w:id="1">
    <w:p w14:paraId="358DF435" w14:textId="77777777" w:rsidR="0070727A" w:rsidRDefault="00707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5AB0" w14:textId="77777777" w:rsidR="002F648F" w:rsidRDefault="002F6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433E" w14:textId="77777777" w:rsidR="00833E2E" w:rsidRDefault="00833E2E">
    <w:pPr>
      <w:pStyle w:val="Footer"/>
    </w:pPr>
    <w:r>
      <w:rPr>
        <w:noProof/>
        <w:lang w:eastAsia="zh-CN"/>
      </w:rPr>
      <mc:AlternateContent>
        <mc:Choice Requires="wps">
          <w:drawing>
            <wp:anchor distT="0" distB="0" distL="114300" distR="114300" simplePos="0" relativeHeight="251665408" behindDoc="0" locked="0" layoutInCell="1" allowOverlap="1" wp14:anchorId="47E71D76" wp14:editId="08621FF2">
              <wp:simplePos x="0" y="0"/>
              <wp:positionH relativeFrom="page">
                <wp:posOffset>0</wp:posOffset>
              </wp:positionH>
              <wp:positionV relativeFrom="paragraph">
                <wp:posOffset>419784</wp:posOffset>
              </wp:positionV>
              <wp:extent cx="7560000" cy="198000"/>
              <wp:effectExtent l="0" t="0" r="0" b="5715"/>
              <wp:wrapNone/>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35D66" id="Rectangle 23" o:spid="_x0000_s1026" alt="&quot;&quot;" style="position:absolute;margin-left:0;margin-top:33.05pt;width:595.3pt;height:15.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90F5" w14:textId="77777777" w:rsidR="002F648F" w:rsidRDefault="002F6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C7217" w14:textId="77777777" w:rsidR="0070727A" w:rsidRDefault="0070727A" w:rsidP="00046DAD">
      <w:pPr>
        <w:spacing w:after="0" w:line="240" w:lineRule="auto"/>
      </w:pPr>
      <w:r>
        <w:separator/>
      </w:r>
    </w:p>
  </w:footnote>
  <w:footnote w:type="continuationSeparator" w:id="0">
    <w:p w14:paraId="5EC733AC" w14:textId="77777777" w:rsidR="0070727A" w:rsidRDefault="0070727A" w:rsidP="00046DAD">
      <w:pPr>
        <w:spacing w:after="0" w:line="240" w:lineRule="auto"/>
      </w:pPr>
      <w:r>
        <w:continuationSeparator/>
      </w:r>
    </w:p>
  </w:footnote>
  <w:footnote w:type="continuationNotice" w:id="1">
    <w:p w14:paraId="3BE9AD15" w14:textId="77777777" w:rsidR="0070727A" w:rsidRDefault="007072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A390" w14:textId="77777777" w:rsidR="002F648F" w:rsidRDefault="002F6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10F4" w14:textId="77777777" w:rsidR="002F648F" w:rsidRDefault="002F6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ACFB" w14:textId="77777777" w:rsidR="002F648F" w:rsidRDefault="002F6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3710"/>
    <w:multiLevelType w:val="hybridMultilevel"/>
    <w:tmpl w:val="1A8A828C"/>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244531"/>
    <w:multiLevelType w:val="multilevel"/>
    <w:tmpl w:val="40E61B86"/>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892F9A"/>
    <w:multiLevelType w:val="hybridMultilevel"/>
    <w:tmpl w:val="E0407CDE"/>
    <w:lvl w:ilvl="0" w:tplc="F348D720">
      <w:start w:val="1"/>
      <w:numFmt w:val="bullet"/>
      <w:lvlText w:val=""/>
      <w:lvlJc w:val="left"/>
      <w:pPr>
        <w:ind w:left="720" w:hanging="360"/>
      </w:pPr>
      <w:rPr>
        <w:rFonts w:ascii="Symbol" w:hAnsi="Symbol" w:hint="default"/>
        <w:color w:val="789B4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38E7EDD"/>
    <w:multiLevelType w:val="hybridMultilevel"/>
    <w:tmpl w:val="B64E6608"/>
    <w:lvl w:ilvl="0" w:tplc="986CCB90">
      <w:start w:val="1"/>
      <w:numFmt w:val="bullet"/>
      <w:lvlText w:val=""/>
      <w:lvlJc w:val="left"/>
      <w:pPr>
        <w:ind w:left="360" w:hanging="360"/>
      </w:pPr>
      <w:rPr>
        <w:rFonts w:ascii="Wingdings" w:hAnsi="Wingdings" w:hint="default"/>
        <w:color w:val="7A9F4C"/>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7CA0068"/>
    <w:multiLevelType w:val="hybridMultilevel"/>
    <w:tmpl w:val="76EE1BAE"/>
    <w:lvl w:ilvl="0" w:tplc="F348D720">
      <w:start w:val="1"/>
      <w:numFmt w:val="bullet"/>
      <w:lvlText w:val=""/>
      <w:lvlJc w:val="left"/>
      <w:pPr>
        <w:ind w:left="720" w:hanging="360"/>
      </w:pPr>
      <w:rPr>
        <w:rFonts w:ascii="Symbol" w:hAnsi="Symbol" w:hint="default"/>
        <w:color w:val="789B4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72220A8"/>
    <w:multiLevelType w:val="hybridMultilevel"/>
    <w:tmpl w:val="0F6270B2"/>
    <w:lvl w:ilvl="0" w:tplc="AE1AA84A">
      <w:start w:val="1"/>
      <w:numFmt w:val="bullet"/>
      <w:lvlText w:val=""/>
      <w:lvlJc w:val="left"/>
      <w:pPr>
        <w:ind w:left="0" w:firstLine="0"/>
      </w:pPr>
      <w:rPr>
        <w:rFonts w:ascii="Symbol" w:hAnsi="Symbol" w:hint="default"/>
        <w:color w:val="789B4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F826CA"/>
    <w:multiLevelType w:val="hybridMultilevel"/>
    <w:tmpl w:val="9FF290B4"/>
    <w:lvl w:ilvl="0" w:tplc="345CFEA4">
      <w:start w:val="1"/>
      <w:numFmt w:val="bullet"/>
      <w:lvlText w:val=""/>
      <w:lvlJc w:val="left"/>
      <w:pPr>
        <w:ind w:left="170" w:hanging="170"/>
      </w:pPr>
      <w:rPr>
        <w:rFonts w:ascii="Symbol" w:hAnsi="Symbol" w:hint="default"/>
        <w:color w:val="789B4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E52544"/>
    <w:multiLevelType w:val="hybridMultilevel"/>
    <w:tmpl w:val="A7D62D88"/>
    <w:lvl w:ilvl="0" w:tplc="F348D720">
      <w:start w:val="1"/>
      <w:numFmt w:val="bullet"/>
      <w:lvlText w:val=""/>
      <w:lvlJc w:val="left"/>
      <w:pPr>
        <w:ind w:left="360" w:hanging="360"/>
      </w:pPr>
      <w:rPr>
        <w:rFonts w:ascii="Symbol" w:hAnsi="Symbol" w:hint="default"/>
        <w:color w:val="789B4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4907DD3"/>
    <w:multiLevelType w:val="hybridMultilevel"/>
    <w:tmpl w:val="D472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E015B5"/>
    <w:multiLevelType w:val="hybridMultilevel"/>
    <w:tmpl w:val="1AACA6FC"/>
    <w:lvl w:ilvl="0" w:tplc="86F04CBE">
      <w:start w:val="1"/>
      <w:numFmt w:val="bullet"/>
      <w:lvlText w:val=""/>
      <w:lvlJc w:val="left"/>
      <w:pPr>
        <w:ind w:left="567" w:hanging="567"/>
      </w:pPr>
      <w:rPr>
        <w:rFonts w:ascii="Symbol" w:hAnsi="Symbol" w:hint="default"/>
        <w:color w:val="789B4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D810CE0"/>
    <w:multiLevelType w:val="hybridMultilevel"/>
    <w:tmpl w:val="1BD4D7A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2030476">
    <w:abstractNumId w:val="3"/>
  </w:num>
  <w:num w:numId="2" w16cid:durableId="1756047614">
    <w:abstractNumId w:val="8"/>
  </w:num>
  <w:num w:numId="3" w16cid:durableId="1133642465">
    <w:abstractNumId w:val="1"/>
  </w:num>
  <w:num w:numId="4" w16cid:durableId="1868442523">
    <w:abstractNumId w:val="2"/>
  </w:num>
  <w:num w:numId="5" w16cid:durableId="1474903281">
    <w:abstractNumId w:val="11"/>
  </w:num>
  <w:num w:numId="6" w16cid:durableId="169935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A6"/>
    <w:rsid w:val="0002127E"/>
    <w:rsid w:val="00046DAD"/>
    <w:rsid w:val="00053657"/>
    <w:rsid w:val="000E597E"/>
    <w:rsid w:val="001611D1"/>
    <w:rsid w:val="001B3A18"/>
    <w:rsid w:val="001E65B9"/>
    <w:rsid w:val="00240A32"/>
    <w:rsid w:val="00257F81"/>
    <w:rsid w:val="00271C81"/>
    <w:rsid w:val="002C0B07"/>
    <w:rsid w:val="002D0080"/>
    <w:rsid w:val="002F648F"/>
    <w:rsid w:val="00304C3B"/>
    <w:rsid w:val="003056F2"/>
    <w:rsid w:val="00335AB6"/>
    <w:rsid w:val="003368D1"/>
    <w:rsid w:val="00342F50"/>
    <w:rsid w:val="00356B1D"/>
    <w:rsid w:val="003630F5"/>
    <w:rsid w:val="00364EC3"/>
    <w:rsid w:val="003870B4"/>
    <w:rsid w:val="003B27E3"/>
    <w:rsid w:val="003C70BC"/>
    <w:rsid w:val="003E602A"/>
    <w:rsid w:val="00481F2F"/>
    <w:rsid w:val="004A36EF"/>
    <w:rsid w:val="004B4814"/>
    <w:rsid w:val="004C305C"/>
    <w:rsid w:val="004D6FF3"/>
    <w:rsid w:val="005126F3"/>
    <w:rsid w:val="00514E32"/>
    <w:rsid w:val="005706AE"/>
    <w:rsid w:val="005714E4"/>
    <w:rsid w:val="005957EB"/>
    <w:rsid w:val="005A1695"/>
    <w:rsid w:val="005B5245"/>
    <w:rsid w:val="005C2C7F"/>
    <w:rsid w:val="005E39AA"/>
    <w:rsid w:val="005E5980"/>
    <w:rsid w:val="00604E3F"/>
    <w:rsid w:val="00615CBA"/>
    <w:rsid w:val="0061784C"/>
    <w:rsid w:val="00617B30"/>
    <w:rsid w:val="006764D8"/>
    <w:rsid w:val="0070727A"/>
    <w:rsid w:val="00714CA6"/>
    <w:rsid w:val="00803DEC"/>
    <w:rsid w:val="008269C7"/>
    <w:rsid w:val="00831D7C"/>
    <w:rsid w:val="00833E2E"/>
    <w:rsid w:val="008A5681"/>
    <w:rsid w:val="008D1F3A"/>
    <w:rsid w:val="008E02BB"/>
    <w:rsid w:val="00917797"/>
    <w:rsid w:val="009A3663"/>
    <w:rsid w:val="00A13DFB"/>
    <w:rsid w:val="00A51FE4"/>
    <w:rsid w:val="00A729F8"/>
    <w:rsid w:val="00A73BF7"/>
    <w:rsid w:val="00A75517"/>
    <w:rsid w:val="00A767FF"/>
    <w:rsid w:val="00B23AAC"/>
    <w:rsid w:val="00B36BE2"/>
    <w:rsid w:val="00B45188"/>
    <w:rsid w:val="00B717AE"/>
    <w:rsid w:val="00BD503C"/>
    <w:rsid w:val="00BF29E8"/>
    <w:rsid w:val="00C02B15"/>
    <w:rsid w:val="00C417C3"/>
    <w:rsid w:val="00C51B0B"/>
    <w:rsid w:val="00C90F79"/>
    <w:rsid w:val="00CC0952"/>
    <w:rsid w:val="00CD2372"/>
    <w:rsid w:val="00D360B3"/>
    <w:rsid w:val="00D7099E"/>
    <w:rsid w:val="00D9311E"/>
    <w:rsid w:val="00DC430F"/>
    <w:rsid w:val="00E90034"/>
    <w:rsid w:val="00F170A1"/>
    <w:rsid w:val="00F45A14"/>
    <w:rsid w:val="00F50186"/>
    <w:rsid w:val="00F6391B"/>
    <w:rsid w:val="00F7260E"/>
    <w:rsid w:val="00F75D24"/>
    <w:rsid w:val="00F87322"/>
    <w:rsid w:val="00FB5D78"/>
    <w:rsid w:val="00FE4D8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FAE34"/>
  <w15:chartTrackingRefBased/>
  <w15:docId w15:val="{3F174188-799F-4802-8B1D-2420858F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D78"/>
  </w:style>
  <w:style w:type="paragraph" w:styleId="Heading1">
    <w:name w:val="heading 1"/>
    <w:basedOn w:val="Title"/>
    <w:next w:val="Normal"/>
    <w:link w:val="Heading1Char"/>
    <w:uiPriority w:val="9"/>
    <w:qFormat/>
    <w:rsid w:val="004D6FF3"/>
    <w:pPr>
      <w:spacing w:before="40"/>
      <w:outlineLvl w:val="0"/>
    </w:pPr>
    <w:rPr>
      <w:rFonts w:asciiTheme="majorHAnsi" w:hAnsiTheme="majorHAnsi"/>
      <w:color w:val="495E2C"/>
      <w:sz w:val="32"/>
      <w:szCs w:val="66"/>
    </w:rPr>
  </w:style>
  <w:style w:type="paragraph" w:styleId="Heading2">
    <w:name w:val="heading 2"/>
    <w:basedOn w:val="Normal"/>
    <w:next w:val="Normal"/>
    <w:link w:val="Heading2Char"/>
    <w:uiPriority w:val="9"/>
    <w:unhideWhenUsed/>
    <w:qFormat/>
    <w:rsid w:val="003E602A"/>
    <w:pPr>
      <w:keepNext/>
      <w:keepLines/>
      <w:spacing w:before="40" w:after="0"/>
      <w:outlineLvl w:val="1"/>
    </w:pPr>
    <w:rPr>
      <w:rFonts w:asciiTheme="majorHAnsi" w:eastAsiaTheme="majorEastAsia" w:hAnsiTheme="majorHAnsi" w:cstheme="majorBidi"/>
      <w:b/>
      <w:color w:val="495E2C"/>
      <w:sz w:val="32"/>
      <w:szCs w:val="26"/>
    </w:rPr>
  </w:style>
  <w:style w:type="paragraph" w:styleId="Heading3">
    <w:name w:val="heading 3"/>
    <w:basedOn w:val="Normal"/>
    <w:next w:val="Normal"/>
    <w:link w:val="Heading3Char"/>
    <w:uiPriority w:val="9"/>
    <w:unhideWhenUsed/>
    <w:qFormat/>
    <w:rsid w:val="00BD503C"/>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F75D24"/>
    <w:pPr>
      <w:tabs>
        <w:tab w:val="left" w:pos="2216"/>
      </w:tabs>
      <w:spacing w:before="2520" w:after="0" w:line="240" w:lineRule="auto"/>
    </w:pPr>
    <w:rPr>
      <w:rFonts w:ascii="Calibri" w:eastAsiaTheme="majorEastAsia" w:hAnsi="Calibri" w:cstheme="majorBidi"/>
      <w:b/>
      <w:color w:val="FFFFFF" w:themeColor="background1"/>
      <w:spacing w:val="-10"/>
      <w:kern w:val="28"/>
      <w:sz w:val="52"/>
      <w:szCs w:val="52"/>
    </w:rPr>
  </w:style>
  <w:style w:type="character" w:customStyle="1" w:styleId="TitleChar">
    <w:name w:val="Title Char"/>
    <w:basedOn w:val="DefaultParagraphFont"/>
    <w:link w:val="Title"/>
    <w:uiPriority w:val="7"/>
    <w:rsid w:val="00F75D24"/>
    <w:rPr>
      <w:rFonts w:ascii="Calibri" w:eastAsiaTheme="majorEastAsia" w:hAnsi="Calibri" w:cstheme="majorBidi"/>
      <w:b/>
      <w:color w:val="FFFFFF" w:themeColor="background1"/>
      <w:spacing w:val="-10"/>
      <w:kern w:val="28"/>
      <w:sz w:val="52"/>
      <w:szCs w:val="52"/>
    </w:rPr>
  </w:style>
  <w:style w:type="paragraph" w:styleId="ListParagraph">
    <w:name w:val="List Paragraph"/>
    <w:basedOn w:val="Normal"/>
    <w:uiPriority w:val="34"/>
    <w:qFormat/>
    <w:rsid w:val="008A5681"/>
    <w:pPr>
      <w:numPr>
        <w:numId w:val="3"/>
      </w:numPr>
      <w:spacing w:before="120" w:after="200" w:line="240" w:lineRule="auto"/>
      <w:ind w:left="357" w:hanging="357"/>
    </w:pPr>
    <w:rPr>
      <w:b/>
      <w:bCs/>
      <w:color w:val="404246"/>
      <w:sz w:val="26"/>
      <w:szCs w:val="26"/>
    </w:rPr>
  </w:style>
  <w:style w:type="paragraph" w:styleId="Header">
    <w:name w:val="header"/>
    <w:basedOn w:val="Normal"/>
    <w:link w:val="HeaderChar"/>
    <w:uiPriority w:val="99"/>
    <w:unhideWhenUsed/>
    <w:rsid w:val="00D70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99E"/>
  </w:style>
  <w:style w:type="paragraph" w:styleId="Footer">
    <w:name w:val="footer"/>
    <w:basedOn w:val="Normal"/>
    <w:link w:val="FooterChar"/>
    <w:uiPriority w:val="99"/>
    <w:unhideWhenUsed/>
    <w:rsid w:val="00D70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99E"/>
  </w:style>
  <w:style w:type="table" w:styleId="TableGrid">
    <w:name w:val="Table Grid"/>
    <w:basedOn w:val="TableNormal"/>
    <w:uiPriority w:val="39"/>
    <w:rsid w:val="00D70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6FF3"/>
    <w:rPr>
      <w:rFonts w:asciiTheme="majorHAnsi" w:eastAsiaTheme="majorEastAsia" w:hAnsiTheme="majorHAnsi" w:cstheme="majorBidi"/>
      <w:b/>
      <w:color w:val="495E2C"/>
      <w:spacing w:val="-10"/>
      <w:kern w:val="28"/>
      <w:sz w:val="32"/>
      <w:szCs w:val="66"/>
    </w:rPr>
  </w:style>
  <w:style w:type="paragraph" w:styleId="Subtitle">
    <w:name w:val="Subtitle"/>
    <w:basedOn w:val="Normal"/>
    <w:next w:val="Normal"/>
    <w:link w:val="SubtitleChar"/>
    <w:uiPriority w:val="11"/>
    <w:qFormat/>
    <w:rsid w:val="008D1F3A"/>
    <w:pPr>
      <w:spacing w:before="360" w:after="360" w:line="240" w:lineRule="auto"/>
      <w:ind w:left="567"/>
    </w:pPr>
    <w:rPr>
      <w:bCs/>
      <w:color w:val="404246"/>
      <w:sz w:val="36"/>
      <w:szCs w:val="44"/>
    </w:rPr>
  </w:style>
  <w:style w:type="character" w:customStyle="1" w:styleId="SubtitleChar">
    <w:name w:val="Subtitle Char"/>
    <w:basedOn w:val="DefaultParagraphFont"/>
    <w:link w:val="Subtitle"/>
    <w:uiPriority w:val="11"/>
    <w:rsid w:val="008D1F3A"/>
    <w:rPr>
      <w:bCs/>
      <w:color w:val="404246"/>
      <w:sz w:val="36"/>
      <w:szCs w:val="44"/>
    </w:rPr>
  </w:style>
  <w:style w:type="character" w:styleId="SubtleEmphasis">
    <w:name w:val="Subtle Emphasis"/>
    <w:uiPriority w:val="19"/>
    <w:qFormat/>
    <w:rsid w:val="003E602A"/>
    <w:rPr>
      <w:rFonts w:asciiTheme="minorHAnsi" w:eastAsiaTheme="minorHAnsi" w:hAnsiTheme="minorHAnsi" w:cstheme="minorBidi"/>
      <w:b w:val="0"/>
      <w:color w:val="auto"/>
      <w:sz w:val="26"/>
      <w:szCs w:val="26"/>
    </w:rPr>
  </w:style>
  <w:style w:type="character" w:styleId="Emphasis">
    <w:name w:val="Emphasis"/>
    <w:aliases w:val="BODY"/>
    <w:basedOn w:val="SubtleEmphasis"/>
    <w:uiPriority w:val="20"/>
    <w:qFormat/>
    <w:rsid w:val="008A5681"/>
    <w:rPr>
      <w:rFonts w:asciiTheme="minorHAnsi" w:eastAsiaTheme="minorHAnsi" w:hAnsiTheme="minorHAnsi" w:cstheme="minorBidi"/>
      <w:b w:val="0"/>
      <w:bCs/>
      <w:color w:val="auto"/>
      <w:sz w:val="26"/>
      <w:szCs w:val="26"/>
    </w:rPr>
  </w:style>
  <w:style w:type="character" w:styleId="Hyperlink">
    <w:name w:val="Hyperlink"/>
    <w:basedOn w:val="DefaultParagraphFont"/>
    <w:uiPriority w:val="99"/>
    <w:unhideWhenUsed/>
    <w:qFormat/>
    <w:rsid w:val="003E602A"/>
    <w:rPr>
      <w:color w:val="404246"/>
      <w:u w:val="single"/>
    </w:rPr>
  </w:style>
  <w:style w:type="character" w:customStyle="1" w:styleId="Heading2Char">
    <w:name w:val="Heading 2 Char"/>
    <w:basedOn w:val="DefaultParagraphFont"/>
    <w:link w:val="Heading2"/>
    <w:uiPriority w:val="9"/>
    <w:rsid w:val="003E602A"/>
    <w:rPr>
      <w:rFonts w:asciiTheme="majorHAnsi" w:eastAsiaTheme="majorEastAsia" w:hAnsiTheme="majorHAnsi" w:cstheme="majorBidi"/>
      <w:b/>
      <w:color w:val="495E2C"/>
      <w:sz w:val="32"/>
      <w:szCs w:val="26"/>
    </w:rPr>
  </w:style>
  <w:style w:type="paragraph" w:styleId="ListBullet">
    <w:name w:val="List Bullet"/>
    <w:basedOn w:val="ListParagraph"/>
    <w:uiPriority w:val="99"/>
    <w:unhideWhenUsed/>
    <w:qFormat/>
    <w:rsid w:val="00B717AE"/>
    <w:pPr>
      <w:numPr>
        <w:numId w:val="1"/>
      </w:numPr>
      <w:spacing w:before="0" w:line="360" w:lineRule="auto"/>
      <w:contextualSpacing/>
    </w:pPr>
    <w:rPr>
      <w:b w:val="0"/>
      <w:bCs w:val="0"/>
      <w:color w:val="auto"/>
      <w:sz w:val="22"/>
      <w:szCs w:val="22"/>
    </w:rPr>
  </w:style>
  <w:style w:type="paragraph" w:customStyle="1" w:styleId="H3">
    <w:name w:val="H3"/>
    <w:basedOn w:val="Normal"/>
    <w:link w:val="H3Char"/>
    <w:rsid w:val="00B717AE"/>
    <w:pPr>
      <w:spacing w:after="120" w:line="240" w:lineRule="auto"/>
    </w:pPr>
    <w:rPr>
      <w:b/>
      <w:bCs/>
      <w:color w:val="789B49"/>
      <w:sz w:val="28"/>
    </w:rPr>
  </w:style>
  <w:style w:type="character" w:customStyle="1" w:styleId="H3Char">
    <w:name w:val="H3 Char"/>
    <w:basedOn w:val="DefaultParagraphFont"/>
    <w:link w:val="H3"/>
    <w:rsid w:val="00B717AE"/>
    <w:rPr>
      <w:b/>
      <w:bCs/>
      <w:color w:val="789B49"/>
      <w:sz w:val="28"/>
    </w:rPr>
  </w:style>
  <w:style w:type="character" w:customStyle="1" w:styleId="Heading3Char">
    <w:name w:val="Heading 3 Char"/>
    <w:basedOn w:val="DefaultParagraphFont"/>
    <w:link w:val="Heading3"/>
    <w:uiPriority w:val="9"/>
    <w:rsid w:val="00BD503C"/>
    <w:rPr>
      <w:rFonts w:eastAsiaTheme="majorEastAsia" w:cstheme="majorBidi"/>
      <w:color w:val="1F3763" w:themeColor="accent1" w:themeShade="7F"/>
      <w:sz w:val="24"/>
      <w:szCs w:val="24"/>
    </w:rPr>
  </w:style>
  <w:style w:type="character" w:styleId="IntenseEmphasis">
    <w:name w:val="Intense Emphasis"/>
    <w:uiPriority w:val="21"/>
    <w:qFormat/>
    <w:rsid w:val="00833E2E"/>
    <w:rPr>
      <w:b/>
      <w:color w:val="404246"/>
      <w:sz w:val="32"/>
      <w:szCs w:val="32"/>
    </w:rPr>
  </w:style>
  <w:style w:type="character" w:styleId="UnresolvedMention">
    <w:name w:val="Unresolved Mention"/>
    <w:basedOn w:val="DefaultParagraphFont"/>
    <w:uiPriority w:val="99"/>
    <w:semiHidden/>
    <w:unhideWhenUsed/>
    <w:rsid w:val="00C02B15"/>
    <w:rPr>
      <w:color w:val="605E5C"/>
      <w:shd w:val="clear" w:color="auto" w:fill="E1DFDD"/>
    </w:rPr>
  </w:style>
  <w:style w:type="character" w:styleId="FollowedHyperlink">
    <w:name w:val="FollowedHyperlink"/>
    <w:basedOn w:val="DefaultParagraphFont"/>
    <w:uiPriority w:val="99"/>
    <w:semiHidden/>
    <w:unhideWhenUsed/>
    <w:rsid w:val="000E59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ewr.gov.au/skills-assessment-pilots/resources/employability-assessments-pilot-visa-list"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dewr.gov.au/skills-assessment-pilots/resources/employability-assessments-occupation-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sv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E9C61FF1DB546B17EE617B1970DDD" ma:contentTypeVersion="16" ma:contentTypeDescription="Create a new document." ma:contentTypeScope="" ma:versionID="482475e0138f79cdfbaf02edf34b4b99">
  <xsd:schema xmlns:xsd="http://www.w3.org/2001/XMLSchema" xmlns:xs="http://www.w3.org/2001/XMLSchema" xmlns:p="http://schemas.microsoft.com/office/2006/metadata/properties" xmlns:ns2="646a4861-356b-4c08-9059-5e4a97971c97" xmlns:ns3="140be222-7ba8-4119-9a9f-83de2b3fc778" targetNamespace="http://schemas.microsoft.com/office/2006/metadata/properties" ma:root="true" ma:fieldsID="2dfac639726b74066919c052caed2abc" ns2:_="" ns3:_="">
    <xsd:import namespace="646a4861-356b-4c08-9059-5e4a97971c97"/>
    <xsd:import namespace="140be222-7ba8-4119-9a9f-83de2b3fc7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a4861-356b-4c08-9059-5e4a97971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bf67a-5387-41b8-9f91-e20f9f4460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0be222-7ba8-4119-9a9f-83de2b3fc7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002d72-7ff1-46b1-a168-1fd65e1fa015}" ma:internalName="TaxCatchAll" ma:showField="CatchAllData" ma:web="140be222-7ba8-4119-9a9f-83de2b3fc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40be222-7ba8-4119-9a9f-83de2b3fc778" xsi:nil="true"/>
    <lcf76f155ced4ddcb4097134ff3c332f xmlns="646a4861-356b-4c08-9059-5e4a97971c9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1AEED-AADB-4020-B239-F9D2D11DD0F3}"/>
</file>

<file path=customXml/itemProps2.xml><?xml version="1.0" encoding="utf-8"?>
<ds:datastoreItem xmlns:ds="http://schemas.openxmlformats.org/officeDocument/2006/customXml" ds:itemID="{332043D8-900A-49EC-A082-B7765E77E650}">
  <ds:schemaRefs>
    <ds:schemaRef ds:uri="http://schemas.openxmlformats.org/officeDocument/2006/bibliography"/>
  </ds:schemaRefs>
</ds:datastoreItem>
</file>

<file path=customXml/itemProps3.xml><?xml version="1.0" encoding="utf-8"?>
<ds:datastoreItem xmlns:ds="http://schemas.openxmlformats.org/officeDocument/2006/customXml" ds:itemID="{7E6E89E8-E4F2-4400-909B-E31CD2F05B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6FC794-10EF-4F6B-A6D1-66892A9C4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2023-01-04T02:42:00Z</dcterms:created>
  <dcterms:modified xsi:type="dcterms:W3CDTF">2023-02-15T01:17:00Z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2022-11-02T10:58:44Z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b80f91cb-b242-4f70-a7e1-076110bd3ff6</vt:lpwstr>
  </property>
  <property fmtid="{D5CDD505-2E9C-101B-9397-08002B2CF9AE}" pid="8" name="MSIP_Label_79d889eb-932f-4752-8739-64d25806ef64_ContentBits">
    <vt:lpwstr>0</vt:lpwstr>
  </property>
  <property fmtid="{D5CDD505-2E9C-101B-9397-08002B2CF9AE}" pid="9" name="ContentTypeId">
    <vt:lpwstr>0x010100E4CE9C61FF1DB546B17EE617B1970DDD</vt:lpwstr>
  </property>
  <property fmtid="{D5CDD505-2E9C-101B-9397-08002B2CF9AE}" pid="10" name="GrammarlyDocumentId">
    <vt:lpwstr>0ee11c0d8a2fb9a5a33a93679a0ea4035b55ba7bd37948969e5f70f6faca3138</vt:lpwstr>
  </property>
</Properties>
</file>