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Pr="003D6F08" w:rsidRDefault="00F11059" w:rsidP="00F11059">
      <w:pPr>
        <w:pStyle w:val="Title"/>
        <w:spacing w:before="360" w:after="2520"/>
        <w:rPr>
          <w:rFonts w:ascii="Microsoft YaHei Light" w:eastAsia="Microsoft YaHei Light" w:hAnsi="Microsoft YaHei Light"/>
          <w:lang w:eastAsia="zh-TW"/>
        </w:rPr>
      </w:pPr>
      <w:r w:rsidRPr="003D6F08">
        <w:rPr>
          <w:rFonts w:ascii="Microsoft YaHei Light" w:eastAsia="Microsoft YaHei Light" w:hAnsi="Microsoft YaHei Light" w:hint="eastAsia"/>
          <w:b w:val="0"/>
          <w:noProof/>
          <w:lang w:eastAsia="zh-HK"/>
        </w:rPr>
        <w:drawing>
          <wp:anchor distT="0" distB="0" distL="114300" distR="114300" simplePos="0" relativeHeight="251658242" behindDoc="0" locked="0" layoutInCell="1" allowOverlap="1" wp14:anchorId="01CF11E2" wp14:editId="2B8357F9">
            <wp:simplePos x="0" y="0"/>
            <wp:positionH relativeFrom="margin">
              <wp:posOffset>-10795</wp:posOffset>
            </wp:positionH>
            <wp:positionV relativeFrom="margin">
              <wp:posOffset>150495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F08">
        <w:rPr>
          <w:rFonts w:ascii="Microsoft YaHei Light" w:eastAsia="Microsoft YaHei Light" w:hAnsi="Microsoft YaHei Light" w:hint="eastAsia"/>
          <w:b w:val="0"/>
          <w:noProof/>
          <w:lang w:eastAsia="zh-HK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F08">
        <w:rPr>
          <w:rFonts w:ascii="Microsoft YaHei Light" w:eastAsia="Microsoft YaHei Light" w:hAnsi="Microsoft YaHei Light" w:hint="eastAsia"/>
          <w:bCs/>
          <w:lang w:eastAsia="zh-HK"/>
        </w:rPr>
        <w:t>技能評估試行專案</w:t>
      </w:r>
    </w:p>
    <w:p w14:paraId="78A6708B" w14:textId="1AF45A24" w:rsidR="00766855" w:rsidRPr="003D6F08" w:rsidRDefault="00766855" w:rsidP="00766855">
      <w:pPr>
        <w:rPr>
          <w:rFonts w:ascii="Microsoft YaHei Light" w:eastAsia="Microsoft YaHei Light" w:hAnsi="Microsoft YaHei Light"/>
          <w:lang w:eastAsia="zh-TW"/>
        </w:rPr>
        <w:sectPr w:rsidR="00766855" w:rsidRPr="003D6F08" w:rsidSect="003D6F08">
          <w:headerReference w:type="default" r:id="rId15"/>
          <w:footerReference w:type="default" r:id="rId16"/>
          <w:pgSz w:w="11906" w:h="16838"/>
          <w:pgMar w:top="-284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24388274" w14:textId="4F0C75F7" w:rsidR="00875FEB" w:rsidRPr="003D6F08" w:rsidRDefault="00875FEB" w:rsidP="00766855">
      <w:pPr>
        <w:pStyle w:val="Heading1"/>
        <w:spacing w:after="360"/>
        <w:rPr>
          <w:rFonts w:ascii="Microsoft YaHei Light" w:eastAsia="Microsoft YaHei Light" w:hAnsi="Microsoft YaHei Light"/>
          <w:sz w:val="56"/>
          <w:szCs w:val="56"/>
          <w:lang w:eastAsia="zh-TW"/>
        </w:rPr>
      </w:pPr>
      <w:r w:rsidRPr="003D6F08">
        <w:rPr>
          <w:rFonts w:ascii="Microsoft YaHei Light" w:eastAsia="Microsoft YaHei Light" w:hAnsi="Microsoft YaHei Light" w:hint="eastAsia"/>
          <w:b w:val="0"/>
          <w:noProof/>
          <w:sz w:val="56"/>
          <w:szCs w:val="56"/>
          <w:lang w:eastAsia="zh-HK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F08">
        <w:rPr>
          <w:rFonts w:ascii="Microsoft YaHei Light" w:eastAsia="Microsoft YaHei Light" w:hAnsi="Microsoft YaHei Light" w:hint="eastAsia"/>
          <w:bCs/>
          <w:sz w:val="56"/>
          <w:szCs w:val="56"/>
          <w:lang w:eastAsia="zh-HK"/>
        </w:rPr>
        <w:t>有興趣接受免費快速的技能評估嗎？</w:t>
      </w:r>
    </w:p>
    <w:p w14:paraId="381FF903" w14:textId="03A06783" w:rsidR="004A740B" w:rsidRPr="003D6F08" w:rsidRDefault="00D5212A" w:rsidP="0048532C">
      <w:pPr>
        <w:pStyle w:val="Subtitle"/>
        <w:rPr>
          <w:rFonts w:ascii="Microsoft YaHei Light" w:eastAsia="Microsoft YaHei Light" w:hAnsi="Microsoft YaHei Light"/>
          <w:sz w:val="32"/>
          <w:szCs w:val="40"/>
          <w:lang w:eastAsia="zh-TW"/>
        </w:rPr>
      </w:pPr>
      <w:r w:rsidRPr="003D6F08">
        <w:rPr>
          <w:rFonts w:ascii="Microsoft YaHei Light" w:eastAsia="Microsoft YaHei Light" w:hAnsi="Microsoft YaHei Light" w:hint="eastAsia"/>
          <w:bCs w:val="0"/>
          <w:sz w:val="32"/>
          <w:szCs w:val="40"/>
          <w:lang w:eastAsia="zh-HK"/>
        </w:rPr>
        <w:t xml:space="preserve">如果您身在澳洲，持有家庭簽證、伴侶簽證、難民簽證或人道主義簽證，所持有的海外資歷便可以免費獲得認證。 </w:t>
      </w:r>
    </w:p>
    <w:p w14:paraId="3A8FE43F" w14:textId="0F6D17CC" w:rsidR="00403FBD" w:rsidRPr="003D6F08" w:rsidRDefault="00003F10" w:rsidP="004A740B">
      <w:pPr>
        <w:pStyle w:val="ListParagraph"/>
        <w:rPr>
          <w:rFonts w:ascii="Microsoft YaHei Light" w:eastAsia="Microsoft YaHei Light" w:hAnsi="Microsoft YaHei Light"/>
          <w:sz w:val="32"/>
          <w:szCs w:val="32"/>
          <w:lang w:eastAsia="zh-TW"/>
        </w:rPr>
      </w:pPr>
      <w:r w:rsidRPr="003D6F08">
        <w:rPr>
          <w:rFonts w:ascii="Microsoft YaHei Light" w:eastAsia="Microsoft YaHei Light" w:hAnsi="Microsoft YaHei Light" w:hint="eastAsia"/>
          <w:sz w:val="32"/>
          <w:szCs w:val="32"/>
          <w:lang w:eastAsia="zh-HK"/>
        </w:rPr>
        <w:t>參加「移民技能評估機會試行」專案</w:t>
      </w:r>
    </w:p>
    <w:p w14:paraId="44D9A05C" w14:textId="68D2A719" w:rsidR="004A740B" w:rsidRPr="003D6F08" w:rsidRDefault="7DEC7CA7" w:rsidP="004A740B">
      <w:pPr>
        <w:pStyle w:val="ListParagraph"/>
        <w:rPr>
          <w:rFonts w:ascii="Microsoft YaHei Light" w:eastAsia="Microsoft YaHei Light" w:hAnsi="Microsoft YaHei Light"/>
          <w:sz w:val="32"/>
          <w:szCs w:val="32"/>
          <w:lang w:eastAsia="zh-TW"/>
        </w:rPr>
      </w:pPr>
      <w:r w:rsidRPr="003D6F08">
        <w:rPr>
          <w:rFonts w:ascii="Microsoft YaHei Light" w:eastAsia="Microsoft YaHei Light" w:hAnsi="Microsoft YaHei Light"/>
          <w:sz w:val="32"/>
          <w:szCs w:val="32"/>
          <w:lang w:eastAsia="zh-HK"/>
        </w:rPr>
        <w:t>讓你的海外</w:t>
      </w:r>
      <w:r w:rsidRPr="003D6F08">
        <w:rPr>
          <w:rFonts w:ascii="Microsoft YaHei Light" w:eastAsia="Microsoft YaHei Light" w:hAnsi="Microsoft YaHei Light" w:cs="Microsoft YaHei Light"/>
          <w:sz w:val="32"/>
          <w:szCs w:val="32"/>
          <w:lang w:eastAsia="zh-HK"/>
        </w:rPr>
        <w:t>資</w:t>
      </w:r>
      <w:r w:rsidRPr="003D6F08">
        <w:rPr>
          <w:rFonts w:ascii="Microsoft YaHei Light" w:eastAsia="Microsoft YaHei Light" w:hAnsi="Microsoft YaHei Light"/>
          <w:sz w:val="32"/>
          <w:szCs w:val="32"/>
          <w:lang w:eastAsia="zh-HK"/>
        </w:rPr>
        <w:t>歷得到認可</w:t>
      </w:r>
    </w:p>
    <w:p w14:paraId="793A34F1" w14:textId="74615A66" w:rsidR="004A740B" w:rsidRPr="003D6F08" w:rsidRDefault="7DEC7CA7" w:rsidP="0048532C">
      <w:pPr>
        <w:pStyle w:val="ListParagraph"/>
        <w:spacing w:after="240"/>
        <w:rPr>
          <w:rFonts w:ascii="Microsoft YaHei Light" w:eastAsia="Microsoft YaHei Light" w:hAnsi="Microsoft YaHei Light"/>
          <w:sz w:val="32"/>
          <w:szCs w:val="32"/>
        </w:rPr>
      </w:pPr>
      <w:r w:rsidRPr="003D6F08">
        <w:rPr>
          <w:rFonts w:ascii="Microsoft YaHei Light" w:eastAsia="Microsoft YaHei Light" w:hAnsi="Microsoft YaHei Light"/>
          <w:sz w:val="32"/>
          <w:szCs w:val="32"/>
          <w:lang w:eastAsia="zh-HK"/>
        </w:rPr>
        <w:t>提高就業機會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3D6F08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3D6F08" w:rsidRDefault="00766855" w:rsidP="006F7CC3">
            <w:pPr>
              <w:jc w:val="center"/>
              <w:rPr>
                <w:rFonts w:ascii="Microsoft YaHei Light" w:eastAsia="Microsoft YaHei Light" w:hAnsi="Microsoft YaHei Light"/>
                <w:b/>
                <w:bCs/>
                <w:color w:val="404246"/>
                <w:sz w:val="36"/>
                <w:szCs w:val="32"/>
              </w:rPr>
            </w:pPr>
            <w:r w:rsidRPr="003D6F08">
              <w:rPr>
                <w:rFonts w:ascii="Microsoft YaHei Light" w:eastAsia="Microsoft YaHei Light" w:hAnsi="Microsoft YaHei Light" w:hint="eastAsia"/>
                <w:b/>
                <w:bCs/>
                <w:noProof/>
                <w:color w:val="404246"/>
                <w:sz w:val="36"/>
                <w:szCs w:val="32"/>
                <w:lang w:eastAsia="zh-HK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3D6F08" w:rsidRDefault="00766855" w:rsidP="00226E44">
            <w:pPr>
              <w:pStyle w:val="Subtitle"/>
              <w:spacing w:after="120"/>
              <w:ind w:left="0"/>
              <w:rPr>
                <w:rStyle w:val="SubtleEmphasis"/>
                <w:rFonts w:ascii="Microsoft YaHei Light" w:eastAsia="Microsoft YaHei Light" w:hAnsi="Microsoft YaHei Light"/>
                <w:sz w:val="36"/>
                <w:szCs w:val="32"/>
                <w:lang w:eastAsia="zh-TW"/>
              </w:rPr>
            </w:pPr>
            <w:r w:rsidRPr="003D6F08">
              <w:rPr>
                <w:rStyle w:val="SubtleEmphasis"/>
                <w:rFonts w:ascii="Microsoft YaHei Light" w:eastAsia="Microsoft YaHei Light" w:hAnsi="Microsoft YaHei Light" w:hint="eastAsia"/>
                <w:sz w:val="36"/>
                <w:szCs w:val="32"/>
                <w:lang w:eastAsia="zh-HK"/>
              </w:rPr>
              <w:t xml:space="preserve">立即申請！ </w:t>
            </w:r>
          </w:p>
          <w:p w14:paraId="27315016" w14:textId="77777777" w:rsidR="00766855" w:rsidRPr="003D6F08" w:rsidRDefault="00766855" w:rsidP="00226E44">
            <w:pPr>
              <w:spacing w:after="360"/>
              <w:rPr>
                <w:rStyle w:val="Emphasis"/>
                <w:rFonts w:ascii="Microsoft YaHei Light" w:eastAsia="Microsoft YaHei Light" w:hAnsi="Microsoft YaHei Light"/>
                <w:szCs w:val="32"/>
                <w:lang w:eastAsia="zh-TW"/>
              </w:rPr>
            </w:pPr>
            <w:r w:rsidRPr="003D6F08">
              <w:rPr>
                <w:rStyle w:val="Emphasis"/>
                <w:rFonts w:ascii="Microsoft YaHei Light" w:eastAsia="Microsoft YaHei Light" w:hAnsi="Microsoft YaHei Light" w:hint="eastAsia"/>
                <w:szCs w:val="32"/>
                <w:lang w:eastAsia="zh-HK"/>
              </w:rPr>
              <w:t>掃描二</w:t>
            </w:r>
            <w:proofErr w:type="gramStart"/>
            <w:r w:rsidRPr="003D6F08">
              <w:rPr>
                <w:rStyle w:val="Emphasis"/>
                <w:rFonts w:ascii="Microsoft YaHei Light" w:eastAsia="Microsoft YaHei Light" w:hAnsi="Microsoft YaHei Light" w:hint="eastAsia"/>
                <w:szCs w:val="32"/>
                <w:lang w:eastAsia="zh-HK"/>
              </w:rPr>
              <w:t>維碼獲取</w:t>
            </w:r>
            <w:proofErr w:type="gramEnd"/>
            <w:r w:rsidRPr="003D6F08">
              <w:rPr>
                <w:rStyle w:val="Emphasis"/>
                <w:rFonts w:ascii="Microsoft YaHei Light" w:eastAsia="Microsoft YaHei Light" w:hAnsi="Microsoft YaHei Light" w:hint="eastAsia"/>
                <w:szCs w:val="32"/>
                <w:lang w:eastAsia="zh-HK"/>
              </w:rPr>
              <w:t>更多資訊</w:t>
            </w:r>
          </w:p>
        </w:tc>
      </w:tr>
    </w:tbl>
    <w:p w14:paraId="1C906272" w14:textId="06280254" w:rsidR="00714CA6" w:rsidRPr="003D6F08" w:rsidRDefault="00714CA6" w:rsidP="0048532C">
      <w:pPr>
        <w:pStyle w:val="Title"/>
        <w:spacing w:before="360" w:after="2520"/>
        <w:rPr>
          <w:rFonts w:ascii="Microsoft YaHei Light" w:eastAsia="Microsoft YaHei Light" w:hAnsi="Microsoft YaHei Light"/>
          <w:lang w:eastAsia="zh-TW"/>
        </w:rPr>
      </w:pPr>
    </w:p>
    <w:sectPr w:rsidR="00714CA6" w:rsidRPr="003D6F08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990C" w14:textId="77777777" w:rsidR="009D62AF" w:rsidRDefault="009D62AF" w:rsidP="00046DAD">
      <w:pPr>
        <w:spacing w:after="0" w:line="240" w:lineRule="auto"/>
      </w:pPr>
      <w:r>
        <w:separator/>
      </w:r>
    </w:p>
  </w:endnote>
  <w:endnote w:type="continuationSeparator" w:id="0">
    <w:p w14:paraId="230A0783" w14:textId="77777777" w:rsidR="009D62AF" w:rsidRDefault="009D62AF" w:rsidP="00046DAD">
      <w:pPr>
        <w:spacing w:after="0" w:line="240" w:lineRule="auto"/>
      </w:pPr>
      <w:r>
        <w:continuationSeparator/>
      </w:r>
    </w:p>
  </w:endnote>
  <w:endnote w:type="continuationNotice" w:id="1">
    <w:p w14:paraId="69C3AC50" w14:textId="77777777" w:rsidR="009D62AF" w:rsidRDefault="009D6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eastAsia="zh-H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EAD9" w14:textId="77777777" w:rsidR="009D62AF" w:rsidRDefault="009D62AF" w:rsidP="00046DAD">
      <w:pPr>
        <w:spacing w:after="0" w:line="240" w:lineRule="auto"/>
      </w:pPr>
      <w:r>
        <w:separator/>
      </w:r>
    </w:p>
  </w:footnote>
  <w:footnote w:type="continuationSeparator" w:id="0">
    <w:p w14:paraId="0DA9AE04" w14:textId="77777777" w:rsidR="009D62AF" w:rsidRDefault="009D62AF" w:rsidP="00046DAD">
      <w:pPr>
        <w:spacing w:after="0" w:line="240" w:lineRule="auto"/>
      </w:pPr>
      <w:r>
        <w:continuationSeparator/>
      </w:r>
    </w:p>
  </w:footnote>
  <w:footnote w:type="continuationNotice" w:id="1">
    <w:p w14:paraId="3ACE8CB1" w14:textId="77777777" w:rsidR="009D62AF" w:rsidRDefault="009D6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DB8C" w14:textId="77777777" w:rsidR="002B22CD" w:rsidRDefault="002B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0D055D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B22CD"/>
    <w:rsid w:val="002D0080"/>
    <w:rsid w:val="003056F2"/>
    <w:rsid w:val="003368D1"/>
    <w:rsid w:val="00342F50"/>
    <w:rsid w:val="003630F5"/>
    <w:rsid w:val="00364EC3"/>
    <w:rsid w:val="00373BD0"/>
    <w:rsid w:val="003870B4"/>
    <w:rsid w:val="003D6F08"/>
    <w:rsid w:val="00403FBD"/>
    <w:rsid w:val="0041395E"/>
    <w:rsid w:val="00481F2F"/>
    <w:rsid w:val="0048532C"/>
    <w:rsid w:val="004A740B"/>
    <w:rsid w:val="004E7D25"/>
    <w:rsid w:val="005706AE"/>
    <w:rsid w:val="005B5245"/>
    <w:rsid w:val="005C2C7F"/>
    <w:rsid w:val="006F7CC3"/>
    <w:rsid w:val="00700594"/>
    <w:rsid w:val="00714CA6"/>
    <w:rsid w:val="00766855"/>
    <w:rsid w:val="008269C7"/>
    <w:rsid w:val="00875FEB"/>
    <w:rsid w:val="008C20C2"/>
    <w:rsid w:val="008D1F3A"/>
    <w:rsid w:val="008F32AE"/>
    <w:rsid w:val="00917797"/>
    <w:rsid w:val="00981F9B"/>
    <w:rsid w:val="009D62AF"/>
    <w:rsid w:val="00A729F8"/>
    <w:rsid w:val="00A75517"/>
    <w:rsid w:val="00AF43C2"/>
    <w:rsid w:val="00B02CC5"/>
    <w:rsid w:val="00BF29E8"/>
    <w:rsid w:val="00C417C3"/>
    <w:rsid w:val="00C90F79"/>
    <w:rsid w:val="00CD2372"/>
    <w:rsid w:val="00D360B3"/>
    <w:rsid w:val="00D5212A"/>
    <w:rsid w:val="00D7099E"/>
    <w:rsid w:val="00E37DEF"/>
    <w:rsid w:val="00E731EC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  <w:rsid w:val="7DE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5.sv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4" ma:contentTypeDescription="Create a new document." ma:contentTypeScope="" ma:versionID="d0b651299d780071ca7b114fb3f54715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837f756524cbe2c475a89c12e65d26f0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  <ds:schemaRef ds:uri="140be222-7ba8-4119-9a9f-83de2b3fc778"/>
    <ds:schemaRef ds:uri="646a4861-356b-4c08-9059-5e4a97971c97"/>
  </ds:schemaRefs>
</ds:datastoreItem>
</file>

<file path=customXml/itemProps3.xml><?xml version="1.0" encoding="utf-8"?>
<ds:datastoreItem xmlns:ds="http://schemas.openxmlformats.org/officeDocument/2006/customXml" ds:itemID="{31253E3F-0633-49D8-9A9B-1283B4E8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ABAC3B-26EF-4DF0-A42F-DAE7C6232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a4861-356b-4c08-9059-5e4a97971c97"/>
    <ds:schemaRef ds:uri="140be222-7ba8-4119-9a9f-83de2b3f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MCCOURT,Leah</dc:creator>
  <cp:keywords/>
  <dc:description/>
  <dcterms:created xsi:type="dcterms:W3CDTF">2023-02-15T00:06:00Z</dcterms:created>
  <dcterms:modified xsi:type="dcterms:W3CDTF">2023-02-15T00:06:00Z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